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98C20" w14:textId="75A1910B" w:rsidR="00D56B68" w:rsidRPr="00D56B68" w:rsidRDefault="00325D08" w:rsidP="00D56B68">
      <w:pPr>
        <w:spacing w:after="0" w:line="240" w:lineRule="auto"/>
        <w:rPr>
          <w:rFonts w:ascii="Times New Roman" w:eastAsia="Times New Roman" w:hAnsi="Times New Roman" w:cs="Times New Roman"/>
          <w:sz w:val="20"/>
          <w:szCs w:val="20"/>
        </w:rPr>
      </w:pPr>
      <w:bookmarkStart w:id="0" w:name="_GoBack"/>
      <w:bookmarkEnd w:id="0"/>
      <w:r>
        <w:rPr>
          <w:rFonts w:ascii="Times New Roman" w:eastAsia="Times New Roman" w:hAnsi="Times New Roman" w:cs="Times New Roman"/>
          <w:sz w:val="20"/>
          <w:szCs w:val="20"/>
        </w:rPr>
        <w:t>Príloha č. 15 – Príručky pre prijímateľa</w:t>
      </w:r>
    </w:p>
    <w:p w14:paraId="32F19CBD" w14:textId="77777777" w:rsidR="00D56B68" w:rsidRPr="00D56B68" w:rsidRDefault="00D56B68" w:rsidP="00D56B68">
      <w:pPr>
        <w:spacing w:after="0" w:line="240" w:lineRule="auto"/>
        <w:rPr>
          <w:rFonts w:ascii="Times New Roman" w:eastAsia="Times New Roman" w:hAnsi="Times New Roman" w:cs="Times New Roman"/>
          <w:sz w:val="20"/>
          <w:szCs w:val="20"/>
        </w:rPr>
      </w:pPr>
    </w:p>
    <w:p w14:paraId="69E72EC5" w14:textId="529DF4BD" w:rsidR="00D56B68" w:rsidRPr="00D56B68" w:rsidRDefault="00D56B68" w:rsidP="00D56B68">
      <w:pPr>
        <w:spacing w:after="0" w:line="240" w:lineRule="auto"/>
        <w:rPr>
          <w:rFonts w:ascii="Times New Roman" w:eastAsia="Times New Roman" w:hAnsi="Times New Roman" w:cs="Times New Roman"/>
          <w:b/>
          <w:sz w:val="20"/>
          <w:szCs w:val="20"/>
        </w:rPr>
      </w:pP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t xml:space="preserve">    </w:t>
      </w: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r>
      <w:r w:rsidRPr="00D56B68">
        <w:rPr>
          <w:rFonts w:ascii="Times New Roman" w:eastAsia="Times New Roman" w:hAnsi="Times New Roman" w:cs="Times New Roman"/>
          <w:sz w:val="20"/>
          <w:szCs w:val="20"/>
        </w:rPr>
        <w:tab/>
      </w:r>
    </w:p>
    <w:p w14:paraId="01FE8A4E" w14:textId="77777777" w:rsidR="00F87AAB" w:rsidRDefault="006B13BB" w:rsidP="00271398">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Popis k vyp</w:t>
      </w:r>
      <w:r w:rsidR="00D56B68">
        <w:rPr>
          <w:rFonts w:ascii="Roboto" w:hAnsi="Roboto" w:cs="Roboto"/>
          <w:b/>
          <w:bCs/>
          <w:color w:val="0064A3"/>
          <w:sz w:val="60"/>
          <w:szCs w:val="60"/>
        </w:rPr>
        <w:t>lneniu</w:t>
      </w:r>
      <w:r>
        <w:rPr>
          <w:rFonts w:ascii="Roboto" w:hAnsi="Roboto" w:cs="Roboto"/>
          <w:b/>
          <w:bCs/>
          <w:color w:val="0064A3"/>
          <w:sz w:val="60"/>
          <w:szCs w:val="60"/>
        </w:rPr>
        <w:t xml:space="preserve"> </w:t>
      </w:r>
      <w:r w:rsidR="00271398" w:rsidRPr="00943B31">
        <w:rPr>
          <w:rFonts w:ascii="Roboto" w:hAnsi="Roboto" w:cs="Roboto"/>
          <w:b/>
          <w:bCs/>
          <w:color w:val="0064A3"/>
          <w:sz w:val="60"/>
          <w:szCs w:val="60"/>
        </w:rPr>
        <w:t>Doplňujúc</w:t>
      </w:r>
      <w:r>
        <w:rPr>
          <w:rFonts w:ascii="Roboto" w:hAnsi="Roboto" w:cs="Roboto"/>
          <w:b/>
          <w:bCs/>
          <w:color w:val="0064A3"/>
          <w:sz w:val="60"/>
          <w:szCs w:val="60"/>
        </w:rPr>
        <w:t>ich</w:t>
      </w:r>
      <w:r w:rsidR="00271398" w:rsidRPr="00943B31">
        <w:rPr>
          <w:rFonts w:ascii="Roboto" w:hAnsi="Roboto" w:cs="Roboto"/>
          <w:b/>
          <w:bCs/>
          <w:color w:val="0064A3"/>
          <w:sz w:val="60"/>
          <w:szCs w:val="60"/>
        </w:rPr>
        <w:t xml:space="preserve"> monitorovac</w:t>
      </w:r>
      <w:r>
        <w:rPr>
          <w:rFonts w:ascii="Roboto" w:hAnsi="Roboto" w:cs="Roboto"/>
          <w:b/>
          <w:bCs/>
          <w:color w:val="0064A3"/>
          <w:sz w:val="60"/>
          <w:szCs w:val="60"/>
        </w:rPr>
        <w:t>ích</w:t>
      </w:r>
      <w:r w:rsidR="00271398" w:rsidRPr="00943B31">
        <w:rPr>
          <w:rFonts w:ascii="Roboto" w:hAnsi="Roboto" w:cs="Roboto"/>
          <w:b/>
          <w:bCs/>
          <w:color w:val="0064A3"/>
          <w:sz w:val="60"/>
          <w:szCs w:val="60"/>
        </w:rPr>
        <w:t xml:space="preserve"> údaj</w:t>
      </w:r>
      <w:r>
        <w:rPr>
          <w:rFonts w:ascii="Roboto" w:hAnsi="Roboto" w:cs="Roboto"/>
          <w:b/>
          <w:bCs/>
          <w:color w:val="0064A3"/>
          <w:sz w:val="60"/>
          <w:szCs w:val="60"/>
        </w:rPr>
        <w:t>ov</w:t>
      </w:r>
      <w:r w:rsidR="00271398" w:rsidRPr="00943B31">
        <w:rPr>
          <w:rFonts w:ascii="Roboto" w:hAnsi="Roboto" w:cs="Roboto"/>
          <w:b/>
          <w:bCs/>
          <w:color w:val="0064A3"/>
          <w:sz w:val="60"/>
          <w:szCs w:val="60"/>
        </w:rPr>
        <w:t xml:space="preserve"> k žiadosti o platbu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14:paraId="03BB9D21" w14:textId="77777777" w:rsidTr="00C423AD">
        <w:tc>
          <w:tcPr>
            <w:tcW w:w="9062" w:type="dxa"/>
            <w:gridSpan w:val="7"/>
          </w:tcPr>
          <w:p w14:paraId="1D0C8A4F" w14:textId="77777777" w:rsidR="00271398" w:rsidRDefault="00271398"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Hodnoty merateľných ukazovateľov za aktivity</w:t>
            </w:r>
          </w:p>
          <w:p w14:paraId="0522C67B" w14:textId="57FED255" w:rsidR="00943B31" w:rsidRDefault="00782671" w:rsidP="00943B31">
            <w:pPr>
              <w:widowControl w:val="0"/>
              <w:autoSpaceDE w:val="0"/>
              <w:autoSpaceDN w:val="0"/>
              <w:adjustRightInd w:val="0"/>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ávratného finančného príspevku</w:t>
            </w:r>
            <w:r w:rsidR="0085437C">
              <w:rPr>
                <w:sz w:val="18"/>
                <w:szCs w:val="18"/>
              </w:rPr>
              <w:t xml:space="preserve"> (ďalej len „zmluvy o NFP“)</w:t>
            </w:r>
            <w:r w:rsidR="00943B31">
              <w:rPr>
                <w:sz w:val="18"/>
                <w:szCs w:val="18"/>
              </w:rPr>
              <w:t xml:space="preserve">.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14:paraId="222515A2" w14:textId="77777777" w:rsidR="00943B31" w:rsidRPr="00271398" w:rsidRDefault="00943B31" w:rsidP="00943B31">
            <w:pPr>
              <w:widowControl w:val="0"/>
              <w:autoSpaceDE w:val="0"/>
              <w:autoSpaceDN w:val="0"/>
              <w:adjustRightInd w:val="0"/>
              <w:rPr>
                <w:rFonts w:ascii="Roboto" w:hAnsi="Roboto"/>
                <w:sz w:val="24"/>
                <w:szCs w:val="24"/>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rsidRPr="0085437C" w14:paraId="3B911B22" w14:textId="77777777" w:rsidTr="000D6D01">
        <w:tc>
          <w:tcPr>
            <w:tcW w:w="846" w:type="dxa"/>
          </w:tcPr>
          <w:p w14:paraId="4F87B415" w14:textId="77777777" w:rsidR="00271398" w:rsidRDefault="00271398" w:rsidP="00271398">
            <w:r w:rsidRPr="00943B31">
              <w:rPr>
                <w:sz w:val="20"/>
                <w:szCs w:val="20"/>
              </w:rPr>
              <w:t>1</w:t>
            </w:r>
          </w:p>
        </w:tc>
        <w:tc>
          <w:tcPr>
            <w:tcW w:w="3515" w:type="dxa"/>
            <w:gridSpan w:val="3"/>
          </w:tcPr>
          <w:p w14:paraId="24147334" w14:textId="77777777"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14:paraId="3F94691C" w14:textId="77777777" w:rsidR="00271398" w:rsidRPr="000D6D01" w:rsidRDefault="00943B31" w:rsidP="00943B31">
            <w:pPr>
              <w:widowControl w:val="0"/>
              <w:autoSpaceDE w:val="0"/>
              <w:autoSpaceDN w:val="0"/>
              <w:adjustRightInd w:val="0"/>
              <w:rPr>
                <w:sz w:val="18"/>
              </w:rPr>
            </w:pPr>
            <w:r>
              <w:rPr>
                <w:sz w:val="18"/>
                <w:szCs w:val="18"/>
              </w:rPr>
              <w:t>Automaticky vyplnené</w:t>
            </w:r>
          </w:p>
        </w:tc>
      </w:tr>
      <w:tr w:rsidR="00271398" w:rsidRPr="0085437C" w14:paraId="06FFDF67" w14:textId="77777777" w:rsidTr="000D6D01">
        <w:tc>
          <w:tcPr>
            <w:tcW w:w="846" w:type="dxa"/>
          </w:tcPr>
          <w:p w14:paraId="48CAB786" w14:textId="77777777" w:rsidR="00271398" w:rsidRPr="00943B31" w:rsidRDefault="00271398" w:rsidP="00271398">
            <w:pPr>
              <w:rPr>
                <w:sz w:val="20"/>
                <w:szCs w:val="20"/>
              </w:rPr>
            </w:pPr>
            <w:r w:rsidRPr="00943B31">
              <w:rPr>
                <w:sz w:val="20"/>
                <w:szCs w:val="20"/>
              </w:rPr>
              <w:t>2</w:t>
            </w:r>
          </w:p>
        </w:tc>
        <w:tc>
          <w:tcPr>
            <w:tcW w:w="3515" w:type="dxa"/>
            <w:gridSpan w:val="3"/>
          </w:tcPr>
          <w:p w14:paraId="23EF7728"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14:paraId="34BB0D74" w14:textId="77777777" w:rsidR="00271398" w:rsidRPr="000D6D01" w:rsidRDefault="00943B31" w:rsidP="00943B31">
            <w:pPr>
              <w:widowControl w:val="0"/>
              <w:autoSpaceDE w:val="0"/>
              <w:autoSpaceDN w:val="0"/>
              <w:adjustRightInd w:val="0"/>
              <w:rPr>
                <w:sz w:val="18"/>
              </w:rPr>
            </w:pPr>
            <w:r>
              <w:rPr>
                <w:sz w:val="18"/>
                <w:szCs w:val="18"/>
              </w:rPr>
              <w:t>Automaticky vyplnené</w:t>
            </w:r>
          </w:p>
        </w:tc>
      </w:tr>
      <w:tr w:rsidR="00271398" w:rsidRPr="0085437C" w14:paraId="1AC8D053" w14:textId="77777777" w:rsidTr="000D6D01">
        <w:tc>
          <w:tcPr>
            <w:tcW w:w="846" w:type="dxa"/>
          </w:tcPr>
          <w:p w14:paraId="212A381A" w14:textId="77777777" w:rsidR="00271398" w:rsidRPr="00943B31" w:rsidRDefault="00271398" w:rsidP="00271398">
            <w:pPr>
              <w:rPr>
                <w:sz w:val="20"/>
                <w:szCs w:val="20"/>
              </w:rPr>
            </w:pPr>
            <w:r w:rsidRPr="00943B31">
              <w:rPr>
                <w:sz w:val="20"/>
                <w:szCs w:val="20"/>
              </w:rPr>
              <w:t>3</w:t>
            </w:r>
          </w:p>
        </w:tc>
        <w:tc>
          <w:tcPr>
            <w:tcW w:w="3515" w:type="dxa"/>
            <w:gridSpan w:val="3"/>
          </w:tcPr>
          <w:p w14:paraId="6BB7146F"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14:paraId="6997E21B" w14:textId="77777777"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14:paraId="02CA0259" w14:textId="70113CC3" w:rsidR="00271398" w:rsidRPr="000D6D01" w:rsidRDefault="00943B31" w:rsidP="000D6D01">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w:t>
            </w:r>
            <w:r w:rsidR="00391902">
              <w:rPr>
                <w:sz w:val="18"/>
                <w:szCs w:val="18"/>
              </w:rPr>
              <w:t> NFP</w:t>
            </w:r>
          </w:p>
        </w:tc>
      </w:tr>
      <w:tr w:rsidR="00271398" w:rsidRPr="0085437C" w14:paraId="1FC1EEC1" w14:textId="77777777" w:rsidTr="000D6D01">
        <w:tc>
          <w:tcPr>
            <w:tcW w:w="846" w:type="dxa"/>
          </w:tcPr>
          <w:p w14:paraId="24ECB847" w14:textId="77777777" w:rsidR="00271398" w:rsidRPr="00943B31" w:rsidRDefault="00271398" w:rsidP="00271398">
            <w:pPr>
              <w:rPr>
                <w:sz w:val="20"/>
                <w:szCs w:val="20"/>
              </w:rPr>
            </w:pPr>
            <w:r w:rsidRPr="00943B31">
              <w:rPr>
                <w:sz w:val="20"/>
                <w:szCs w:val="20"/>
              </w:rPr>
              <w:t>4</w:t>
            </w:r>
          </w:p>
        </w:tc>
        <w:tc>
          <w:tcPr>
            <w:tcW w:w="3515" w:type="dxa"/>
            <w:gridSpan w:val="3"/>
          </w:tcPr>
          <w:p w14:paraId="28664826" w14:textId="77777777"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14:paraId="76EA90CD" w14:textId="60550A10" w:rsidR="00271398" w:rsidRPr="000D6D01" w:rsidRDefault="00943B31" w:rsidP="000D6D01">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w:t>
            </w:r>
            <w:r w:rsidR="009778E3">
              <w:rPr>
                <w:sz w:val="18"/>
                <w:szCs w:val="18"/>
              </w:rPr>
              <w:t> </w:t>
            </w:r>
            <w:r w:rsidR="00391902">
              <w:rPr>
                <w:sz w:val="18"/>
                <w:szCs w:val="18"/>
              </w:rPr>
              <w:t>NFP</w:t>
            </w:r>
          </w:p>
        </w:tc>
      </w:tr>
      <w:tr w:rsidR="00271398" w:rsidRPr="0085437C" w14:paraId="415D72E8" w14:textId="77777777" w:rsidTr="000D6D01">
        <w:tc>
          <w:tcPr>
            <w:tcW w:w="846" w:type="dxa"/>
          </w:tcPr>
          <w:p w14:paraId="6DF11357" w14:textId="77777777" w:rsidR="00271398" w:rsidRPr="00943B31" w:rsidRDefault="00271398" w:rsidP="00271398">
            <w:pPr>
              <w:rPr>
                <w:sz w:val="20"/>
                <w:szCs w:val="20"/>
              </w:rPr>
            </w:pPr>
            <w:r w:rsidRPr="00943B31">
              <w:rPr>
                <w:sz w:val="20"/>
                <w:szCs w:val="20"/>
              </w:rPr>
              <w:t>5</w:t>
            </w:r>
          </w:p>
        </w:tc>
        <w:tc>
          <w:tcPr>
            <w:tcW w:w="3515" w:type="dxa"/>
            <w:gridSpan w:val="3"/>
          </w:tcPr>
          <w:p w14:paraId="547FD768"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14:paraId="477792B6" w14:textId="77777777" w:rsidR="00271398" w:rsidRPr="00943B31" w:rsidRDefault="00271398" w:rsidP="00271398">
            <w:pPr>
              <w:rPr>
                <w:rFonts w:ascii="Roboto" w:hAnsi="Roboto" w:cs="Roboto"/>
                <w:b/>
                <w:bCs/>
                <w:color w:val="000000"/>
                <w:sz w:val="20"/>
                <w:szCs w:val="20"/>
              </w:rPr>
            </w:pPr>
          </w:p>
        </w:tc>
        <w:tc>
          <w:tcPr>
            <w:tcW w:w="4701" w:type="dxa"/>
            <w:gridSpan w:val="3"/>
          </w:tcPr>
          <w:p w14:paraId="51443977" w14:textId="396FE027" w:rsidR="00271398" w:rsidRPr="000D6D01" w:rsidRDefault="00943B31" w:rsidP="000D6D01">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w:t>
            </w:r>
            <w:r w:rsidR="009778E3">
              <w:rPr>
                <w:sz w:val="18"/>
                <w:szCs w:val="18"/>
              </w:rPr>
              <w:t> </w:t>
            </w:r>
            <w:r w:rsidR="00391902">
              <w:rPr>
                <w:sz w:val="18"/>
                <w:szCs w:val="18"/>
              </w:rPr>
              <w:t>NFP</w:t>
            </w:r>
          </w:p>
        </w:tc>
      </w:tr>
      <w:tr w:rsidR="00271398" w:rsidRPr="0085437C" w14:paraId="0BA29139" w14:textId="77777777" w:rsidTr="000D6D01">
        <w:tc>
          <w:tcPr>
            <w:tcW w:w="846" w:type="dxa"/>
          </w:tcPr>
          <w:p w14:paraId="390DFE9B" w14:textId="77777777" w:rsidR="00271398" w:rsidRPr="00943B31" w:rsidRDefault="00271398" w:rsidP="00271398">
            <w:pPr>
              <w:rPr>
                <w:sz w:val="20"/>
                <w:szCs w:val="20"/>
              </w:rPr>
            </w:pPr>
            <w:r w:rsidRPr="00943B31">
              <w:rPr>
                <w:sz w:val="20"/>
                <w:szCs w:val="20"/>
              </w:rPr>
              <w:t>6</w:t>
            </w:r>
          </w:p>
        </w:tc>
        <w:tc>
          <w:tcPr>
            <w:tcW w:w="3515" w:type="dxa"/>
            <w:gridSpan w:val="3"/>
          </w:tcPr>
          <w:p w14:paraId="68ED4F5B"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14:paraId="730A4819" w14:textId="77777777" w:rsidR="00271398" w:rsidRPr="00943B31" w:rsidRDefault="00271398" w:rsidP="00271398">
            <w:pPr>
              <w:rPr>
                <w:rFonts w:ascii="Roboto" w:hAnsi="Roboto" w:cs="Roboto"/>
                <w:b/>
                <w:bCs/>
                <w:color w:val="000000"/>
                <w:sz w:val="20"/>
                <w:szCs w:val="20"/>
              </w:rPr>
            </w:pPr>
          </w:p>
        </w:tc>
        <w:tc>
          <w:tcPr>
            <w:tcW w:w="4701" w:type="dxa"/>
            <w:gridSpan w:val="3"/>
          </w:tcPr>
          <w:p w14:paraId="6C7CD274" w14:textId="095DBE2F" w:rsidR="00271398" w:rsidRPr="000D6D01" w:rsidRDefault="00943B31" w:rsidP="000D6D01">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w:t>
            </w:r>
            <w:r w:rsidR="009778E3">
              <w:rPr>
                <w:sz w:val="18"/>
                <w:szCs w:val="18"/>
              </w:rPr>
              <w:t> </w:t>
            </w:r>
            <w:r w:rsidR="00391902">
              <w:rPr>
                <w:sz w:val="18"/>
                <w:szCs w:val="18"/>
              </w:rPr>
              <w:t>NFP</w:t>
            </w:r>
          </w:p>
        </w:tc>
      </w:tr>
      <w:tr w:rsidR="00943B31" w:rsidRPr="0085437C" w14:paraId="3B5F3D95" w14:textId="77777777" w:rsidTr="000D6D01">
        <w:tc>
          <w:tcPr>
            <w:tcW w:w="846" w:type="dxa"/>
          </w:tcPr>
          <w:p w14:paraId="76A9EC87" w14:textId="77777777" w:rsidR="00943B31" w:rsidRPr="00943B31" w:rsidRDefault="00943B31" w:rsidP="00271398">
            <w:pPr>
              <w:rPr>
                <w:sz w:val="20"/>
                <w:szCs w:val="20"/>
              </w:rPr>
            </w:pPr>
            <w:r w:rsidRPr="00943B31">
              <w:rPr>
                <w:sz w:val="20"/>
                <w:szCs w:val="20"/>
              </w:rPr>
              <w:t>7</w:t>
            </w:r>
          </w:p>
        </w:tc>
        <w:tc>
          <w:tcPr>
            <w:tcW w:w="3515" w:type="dxa"/>
            <w:gridSpan w:val="3"/>
          </w:tcPr>
          <w:p w14:paraId="6FE3F96A"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14:paraId="17E459D0" w14:textId="77777777" w:rsidR="00943B31" w:rsidRPr="00943B31" w:rsidRDefault="00943B31" w:rsidP="00271398">
            <w:pPr>
              <w:rPr>
                <w:rFonts w:ascii="Roboto" w:hAnsi="Roboto" w:cs="Roboto"/>
                <w:b/>
                <w:bCs/>
                <w:color w:val="000000"/>
                <w:sz w:val="20"/>
                <w:szCs w:val="20"/>
              </w:rPr>
            </w:pPr>
          </w:p>
        </w:tc>
        <w:tc>
          <w:tcPr>
            <w:tcW w:w="4701" w:type="dxa"/>
            <w:gridSpan w:val="3"/>
          </w:tcPr>
          <w:p w14:paraId="2E562F3F" w14:textId="6C55D7CE" w:rsidR="00943B31" w:rsidRPr="00D5119B" w:rsidRDefault="00943B31" w:rsidP="00391902">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w:t>
            </w:r>
            <w:r w:rsidR="00391902">
              <w:rPr>
                <w:sz w:val="18"/>
                <w:szCs w:val="18"/>
              </w:rPr>
              <w:t> NFP</w:t>
            </w:r>
          </w:p>
        </w:tc>
      </w:tr>
      <w:tr w:rsidR="00943B31" w:rsidRPr="0085437C" w14:paraId="60F74F95" w14:textId="77777777" w:rsidTr="000D6D01">
        <w:tc>
          <w:tcPr>
            <w:tcW w:w="846" w:type="dxa"/>
          </w:tcPr>
          <w:p w14:paraId="4FCA51B9" w14:textId="77777777" w:rsidR="00943B31" w:rsidRPr="00943B31" w:rsidRDefault="00943B31" w:rsidP="00950FB6">
            <w:pPr>
              <w:rPr>
                <w:sz w:val="20"/>
                <w:szCs w:val="20"/>
              </w:rPr>
            </w:pPr>
            <w:r w:rsidRPr="00943B31">
              <w:rPr>
                <w:sz w:val="20"/>
                <w:szCs w:val="20"/>
              </w:rPr>
              <w:t>8</w:t>
            </w:r>
          </w:p>
        </w:tc>
        <w:tc>
          <w:tcPr>
            <w:tcW w:w="1630" w:type="dxa"/>
            <w:vMerge w:val="restart"/>
          </w:tcPr>
          <w:p w14:paraId="1FAE02D2"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14:paraId="71AEF93E"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609CC040"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14:paraId="7888337C" w14:textId="77777777"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14:paraId="1C2C0CE4" w14:textId="5D98ED22" w:rsidR="00943B31" w:rsidRPr="000D6D01" w:rsidRDefault="00943B31" w:rsidP="000D6D01">
            <w:pPr>
              <w:widowControl w:val="0"/>
              <w:autoSpaceDE w:val="0"/>
              <w:autoSpaceDN w:val="0"/>
              <w:adjustRightInd w:val="0"/>
              <w:rPr>
                <w:sz w:val="18"/>
              </w:rPr>
            </w:pPr>
            <w:r w:rsidRPr="004A5050">
              <w:rPr>
                <w:sz w:val="18"/>
                <w:szCs w:val="18"/>
              </w:rPr>
              <w:t>Uvádza sa kumulatívna hodnota merateľného ukazovateľ</w:t>
            </w:r>
            <w:r w:rsidR="006B13BB">
              <w:rPr>
                <w:sz w:val="18"/>
                <w:szCs w:val="18"/>
              </w:rPr>
              <w:t xml:space="preserve">a </w:t>
            </w:r>
            <w:r w:rsidRPr="004A5050">
              <w:rPr>
                <w:sz w:val="18"/>
                <w:szCs w:val="18"/>
              </w:rPr>
              <w:t>nameraná vo vzťahu k aktivite projektu k poslednému dňu monitorovaného obdobia, t.</w:t>
            </w:r>
            <w:r w:rsidR="00782671">
              <w:rPr>
                <w:sz w:val="18"/>
                <w:szCs w:val="18"/>
              </w:rPr>
              <w:t xml:space="preserve"> </w:t>
            </w:r>
            <w:r w:rsidRPr="004A5050">
              <w:rPr>
                <w:sz w:val="18"/>
                <w:szCs w:val="18"/>
              </w:rPr>
              <w:t xml:space="preserve">j. </w:t>
            </w:r>
            <w:r w:rsidR="009778E3" w:rsidRPr="004A5050">
              <w:rPr>
                <w:sz w:val="18"/>
                <w:szCs w:val="18"/>
              </w:rPr>
              <w:t xml:space="preserve">súhrnná hodnota dosiahnutá za obdobie od začiatku realizácie </w:t>
            </w:r>
            <w:r w:rsidR="009778E3">
              <w:rPr>
                <w:sz w:val="18"/>
                <w:szCs w:val="18"/>
              </w:rPr>
              <w:t xml:space="preserve">hlavných aktivít </w:t>
            </w:r>
            <w:r w:rsidR="009778E3" w:rsidRPr="004A5050">
              <w:rPr>
                <w:sz w:val="18"/>
                <w:szCs w:val="18"/>
              </w:rPr>
              <w:t>projektu</w:t>
            </w:r>
            <w:r w:rsidR="009778E3">
              <w:rPr>
                <w:sz w:val="18"/>
                <w:szCs w:val="18"/>
              </w:rPr>
              <w:t xml:space="preserve"> alebo od účinnosti zmluvy o NFP (podľa toho, ktorá skutočnosť nastala skôr)</w:t>
            </w:r>
            <w:r w:rsidR="009778E3" w:rsidRPr="004A5050">
              <w:rPr>
                <w:sz w:val="18"/>
                <w:szCs w:val="18"/>
              </w:rPr>
              <w:t xml:space="preserve"> </w:t>
            </w:r>
            <w:r w:rsidR="0085437C" w:rsidRPr="0085437C">
              <w:rPr>
                <w:sz w:val="18"/>
                <w:szCs w:val="18"/>
              </w:rPr>
              <w:t>do ukončenia monitorovaného obdobia</w:t>
            </w:r>
            <w:r w:rsidR="0085437C">
              <w:rPr>
                <w:sz w:val="18"/>
                <w:szCs w:val="18"/>
              </w:rPr>
              <w:t xml:space="preserve"> (</w:t>
            </w:r>
            <w:r w:rsidR="009778E3" w:rsidRPr="009778E3">
              <w:rPr>
                <w:sz w:val="18"/>
                <w:szCs w:val="18"/>
              </w:rPr>
              <w:t xml:space="preserve">do </w:t>
            </w:r>
            <w:r w:rsidR="004A22FE">
              <w:rPr>
                <w:sz w:val="18"/>
                <w:szCs w:val="18"/>
              </w:rPr>
              <w:t xml:space="preserve">dňa predloženia </w:t>
            </w:r>
            <w:proofErr w:type="spellStart"/>
            <w:r w:rsidR="009778E3" w:rsidRPr="009778E3">
              <w:rPr>
                <w:sz w:val="18"/>
                <w:szCs w:val="18"/>
              </w:rPr>
              <w:t>ŽoP</w:t>
            </w:r>
            <w:proofErr w:type="spellEnd"/>
            <w:r w:rsidR="009778E3" w:rsidRPr="009778E3">
              <w:rPr>
                <w:sz w:val="18"/>
                <w:szCs w:val="18"/>
              </w:rPr>
              <w:t xml:space="preserve"> </w:t>
            </w:r>
            <w:r w:rsidR="004A22FE">
              <w:rPr>
                <w:sz w:val="18"/>
                <w:szCs w:val="18"/>
              </w:rPr>
              <w:t>prostredníctvom ITMS2014+</w:t>
            </w:r>
            <w:r w:rsidR="0085437C">
              <w:rPr>
                <w:sz w:val="18"/>
                <w:szCs w:val="18"/>
              </w:rPr>
              <w:t>)</w:t>
            </w:r>
          </w:p>
        </w:tc>
      </w:tr>
      <w:tr w:rsidR="00943B31" w:rsidRPr="0085437C" w14:paraId="00E245BC" w14:textId="77777777" w:rsidTr="000D6D01">
        <w:tc>
          <w:tcPr>
            <w:tcW w:w="846" w:type="dxa"/>
          </w:tcPr>
          <w:p w14:paraId="0AB4EF48" w14:textId="77777777" w:rsidR="00943B31" w:rsidRPr="00943B31" w:rsidRDefault="00943B31" w:rsidP="00950FB6">
            <w:pPr>
              <w:rPr>
                <w:sz w:val="20"/>
                <w:szCs w:val="20"/>
              </w:rPr>
            </w:pPr>
            <w:r w:rsidRPr="00943B31">
              <w:rPr>
                <w:sz w:val="20"/>
                <w:szCs w:val="20"/>
              </w:rPr>
              <w:t>9</w:t>
            </w:r>
          </w:p>
        </w:tc>
        <w:tc>
          <w:tcPr>
            <w:tcW w:w="1630" w:type="dxa"/>
            <w:vMerge/>
          </w:tcPr>
          <w:p w14:paraId="5A4C6310"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3F8148B6"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14:paraId="5DCF372C"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14:paraId="718470A4" w14:textId="77777777" w:rsidR="00943B31" w:rsidRPr="000D6D01" w:rsidRDefault="00943B31" w:rsidP="00943B31">
            <w:pPr>
              <w:widowControl w:val="0"/>
              <w:autoSpaceDE w:val="0"/>
              <w:autoSpaceDN w:val="0"/>
              <w:adjustRightInd w:val="0"/>
              <w:rPr>
                <w:sz w:val="18"/>
              </w:rPr>
            </w:pPr>
          </w:p>
        </w:tc>
      </w:tr>
      <w:tr w:rsidR="00943B31" w:rsidRPr="0085437C" w14:paraId="6CEB40E6" w14:textId="77777777" w:rsidTr="000D6D01">
        <w:tc>
          <w:tcPr>
            <w:tcW w:w="846" w:type="dxa"/>
          </w:tcPr>
          <w:p w14:paraId="0399DE0B" w14:textId="77777777" w:rsidR="00943B31" w:rsidRPr="00943B31" w:rsidRDefault="00943B31" w:rsidP="00950FB6">
            <w:pPr>
              <w:rPr>
                <w:sz w:val="20"/>
                <w:szCs w:val="20"/>
              </w:rPr>
            </w:pPr>
            <w:r w:rsidRPr="00943B31">
              <w:rPr>
                <w:sz w:val="20"/>
                <w:szCs w:val="20"/>
              </w:rPr>
              <w:t>10</w:t>
            </w:r>
          </w:p>
        </w:tc>
        <w:tc>
          <w:tcPr>
            <w:tcW w:w="1630" w:type="dxa"/>
            <w:vMerge/>
          </w:tcPr>
          <w:p w14:paraId="40E80DEF"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216B692B"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14:paraId="30AE5AF5" w14:textId="77777777"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14:paraId="2BE435A8" w14:textId="77777777" w:rsidR="00943B31" w:rsidRPr="000D6D01" w:rsidRDefault="00943B31" w:rsidP="00943B31">
            <w:pPr>
              <w:widowControl w:val="0"/>
              <w:autoSpaceDE w:val="0"/>
              <w:autoSpaceDN w:val="0"/>
              <w:adjustRightInd w:val="0"/>
              <w:rPr>
                <w:sz w:val="18"/>
              </w:rPr>
            </w:pPr>
          </w:p>
        </w:tc>
      </w:tr>
      <w:tr w:rsidR="00943B31" w:rsidRPr="0085437C" w14:paraId="2AAD445C" w14:textId="77777777" w:rsidTr="000D6D01">
        <w:tc>
          <w:tcPr>
            <w:tcW w:w="846" w:type="dxa"/>
          </w:tcPr>
          <w:p w14:paraId="1825B3B7" w14:textId="77777777" w:rsidR="00943B31" w:rsidRPr="00943B31" w:rsidRDefault="00943B31" w:rsidP="00271398">
            <w:pPr>
              <w:rPr>
                <w:sz w:val="20"/>
                <w:szCs w:val="20"/>
              </w:rPr>
            </w:pPr>
            <w:r w:rsidRPr="00943B31">
              <w:rPr>
                <w:sz w:val="20"/>
                <w:szCs w:val="20"/>
              </w:rPr>
              <w:t>11</w:t>
            </w:r>
          </w:p>
        </w:tc>
        <w:tc>
          <w:tcPr>
            <w:tcW w:w="3515" w:type="dxa"/>
            <w:gridSpan w:val="3"/>
          </w:tcPr>
          <w:p w14:paraId="796C2634"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t xml:space="preserve"> (v %)</w:t>
            </w:r>
          </w:p>
          <w:p w14:paraId="450297F8" w14:textId="77777777"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14:paraId="0F8CE155" w14:textId="77777777" w:rsidR="00943B31" w:rsidRPr="000D6D01" w:rsidRDefault="00943B31" w:rsidP="000D6D01">
            <w:pPr>
              <w:widowControl w:val="0"/>
              <w:autoSpaceDE w:val="0"/>
              <w:autoSpaceDN w:val="0"/>
              <w:adjustRightInd w:val="0"/>
              <w:rPr>
                <w:sz w:val="18"/>
              </w:rPr>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rsidRPr="0085437C" w14:paraId="0F733A23" w14:textId="77777777" w:rsidTr="000D6D01">
        <w:tc>
          <w:tcPr>
            <w:tcW w:w="846" w:type="dxa"/>
          </w:tcPr>
          <w:p w14:paraId="54244607" w14:textId="77777777" w:rsidR="00943B31" w:rsidRPr="00943B31" w:rsidRDefault="00943B31" w:rsidP="00950FB6">
            <w:pPr>
              <w:rPr>
                <w:sz w:val="20"/>
                <w:szCs w:val="20"/>
              </w:rPr>
            </w:pPr>
            <w:r w:rsidRPr="00943B31">
              <w:rPr>
                <w:sz w:val="20"/>
                <w:szCs w:val="20"/>
              </w:rPr>
              <w:t>12</w:t>
            </w:r>
          </w:p>
        </w:tc>
        <w:tc>
          <w:tcPr>
            <w:tcW w:w="1630" w:type="dxa"/>
            <w:vMerge w:val="restart"/>
          </w:tcPr>
          <w:p w14:paraId="0E9F54C3"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118364A1"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78B83945"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14:paraId="4E7A0287"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14:paraId="2D727F17" w14:textId="613E9E56" w:rsidR="00BC2FB6" w:rsidRDefault="00943B31" w:rsidP="00BC2FB6">
            <w:pPr>
              <w:widowControl w:val="0"/>
              <w:autoSpaceDE w:val="0"/>
              <w:autoSpaceDN w:val="0"/>
              <w:adjustRightInd w:val="0"/>
              <w:rPr>
                <w:sz w:val="18"/>
                <w:szCs w:val="18"/>
              </w:rPr>
            </w:pPr>
            <w:r w:rsidRPr="004A5050">
              <w:rPr>
                <w:sz w:val="18"/>
                <w:szCs w:val="18"/>
              </w:rPr>
              <w:t xml:space="preserve">Uvádza sa skutočná ročná hodnota merateľného ukazovateľa nameraná vo vzťahu k aktivite projektu </w:t>
            </w:r>
            <w:r w:rsidR="006B13BB">
              <w:rPr>
                <w:sz w:val="18"/>
                <w:szCs w:val="18"/>
              </w:rPr>
              <w:t>za</w:t>
            </w:r>
            <w:r w:rsidRPr="004A5050">
              <w:rPr>
                <w:sz w:val="18"/>
                <w:szCs w:val="18"/>
              </w:rPr>
              <w:t xml:space="preserve"> monitorované obdobi</w:t>
            </w:r>
            <w:r w:rsidR="006B13BB">
              <w:rPr>
                <w:sz w:val="18"/>
                <w:szCs w:val="18"/>
              </w:rPr>
              <w:t>e</w:t>
            </w:r>
            <w:r w:rsidR="00BC2FB6">
              <w:rPr>
                <w:sz w:val="18"/>
                <w:szCs w:val="18"/>
              </w:rPr>
              <w:t>:</w:t>
            </w:r>
            <w:r w:rsidRPr="004A5050">
              <w:rPr>
                <w:sz w:val="18"/>
                <w:szCs w:val="18"/>
              </w:rPr>
              <w:t xml:space="preserve"> </w:t>
            </w:r>
          </w:p>
          <w:p w14:paraId="6FA802CA" w14:textId="3A4D2089" w:rsidR="00BC2FB6" w:rsidRPr="00BC2FB6" w:rsidRDefault="00BC2FB6" w:rsidP="00BC2FB6">
            <w:pPr>
              <w:widowControl w:val="0"/>
              <w:autoSpaceDE w:val="0"/>
              <w:autoSpaceDN w:val="0"/>
              <w:adjustRightInd w:val="0"/>
              <w:rPr>
                <w:sz w:val="18"/>
                <w:szCs w:val="18"/>
              </w:rPr>
            </w:pPr>
            <w:r w:rsidRPr="00BC2FB6">
              <w:rPr>
                <w:sz w:val="18"/>
                <w:szCs w:val="18"/>
              </w:rPr>
              <w:t>•</w:t>
            </w:r>
            <w:r w:rsidRPr="00BC2FB6">
              <w:rPr>
                <w:sz w:val="18"/>
                <w:szCs w:val="18"/>
              </w:rPr>
              <w:tab/>
              <w:t xml:space="preserve">v prípade </w:t>
            </w:r>
            <w:proofErr w:type="spellStart"/>
            <w:r w:rsidRPr="00BC2FB6">
              <w:rPr>
                <w:sz w:val="18"/>
                <w:szCs w:val="18"/>
              </w:rPr>
              <w:t>ŽoP</w:t>
            </w:r>
            <w:proofErr w:type="spellEnd"/>
            <w:r w:rsidRPr="00BC2FB6">
              <w:rPr>
                <w:sz w:val="18"/>
                <w:szCs w:val="18"/>
              </w:rPr>
              <w:t xml:space="preserve"> </w:t>
            </w:r>
            <w:r w:rsidRPr="00BC2FB6">
              <w:rPr>
                <w:sz w:val="18"/>
                <w:szCs w:val="18"/>
              </w:rPr>
              <w:lastRenderedPageBreak/>
              <w:t xml:space="preserve">zaslanej na RO v prvom roku účinnosti zmluvy </w:t>
            </w:r>
            <w:r>
              <w:rPr>
                <w:sz w:val="18"/>
                <w:szCs w:val="18"/>
              </w:rPr>
              <w:t xml:space="preserve">o NFP </w:t>
            </w:r>
            <w:r w:rsidRPr="00BC2FB6">
              <w:rPr>
                <w:sz w:val="18"/>
                <w:szCs w:val="18"/>
              </w:rPr>
              <w:t xml:space="preserve">je to obdobie od začiatku realizácie </w:t>
            </w:r>
            <w:r>
              <w:rPr>
                <w:sz w:val="18"/>
                <w:szCs w:val="18"/>
              </w:rPr>
              <w:t xml:space="preserve">hlavných aktivít </w:t>
            </w:r>
            <w:r w:rsidRPr="00BC2FB6">
              <w:rPr>
                <w:sz w:val="18"/>
                <w:szCs w:val="18"/>
              </w:rPr>
              <w:t xml:space="preserve">projektu </w:t>
            </w:r>
            <w:r>
              <w:rPr>
                <w:sz w:val="18"/>
                <w:szCs w:val="18"/>
              </w:rPr>
              <w:t xml:space="preserve">(resp. od nadobudnutia účinnosti zmluvy o NFP) </w:t>
            </w:r>
            <w:r w:rsidR="004A22FE" w:rsidRPr="009778E3">
              <w:rPr>
                <w:sz w:val="18"/>
                <w:szCs w:val="18"/>
              </w:rPr>
              <w:t xml:space="preserve">do </w:t>
            </w:r>
            <w:r w:rsidR="004A22FE">
              <w:rPr>
                <w:sz w:val="18"/>
                <w:szCs w:val="18"/>
              </w:rPr>
              <w:t xml:space="preserve">dňa predloženia </w:t>
            </w:r>
            <w:proofErr w:type="spellStart"/>
            <w:r w:rsidR="004A22FE" w:rsidRPr="009778E3">
              <w:rPr>
                <w:sz w:val="18"/>
                <w:szCs w:val="18"/>
              </w:rPr>
              <w:t>ŽoP</w:t>
            </w:r>
            <w:proofErr w:type="spellEnd"/>
            <w:r w:rsidR="004A22FE" w:rsidRPr="009778E3">
              <w:rPr>
                <w:sz w:val="18"/>
                <w:szCs w:val="18"/>
              </w:rPr>
              <w:t xml:space="preserve"> </w:t>
            </w:r>
            <w:r w:rsidR="004A22FE">
              <w:rPr>
                <w:sz w:val="18"/>
                <w:szCs w:val="18"/>
              </w:rPr>
              <w:t>prostredníctvom ITMS2014+</w:t>
            </w:r>
            <w:r>
              <w:rPr>
                <w:sz w:val="18"/>
                <w:szCs w:val="18"/>
              </w:rPr>
              <w:t>;</w:t>
            </w:r>
          </w:p>
          <w:p w14:paraId="14E518A0" w14:textId="01D8B339" w:rsidR="00BC2FB6" w:rsidRPr="00BC2FB6" w:rsidRDefault="00BC2FB6" w:rsidP="00BC2FB6">
            <w:pPr>
              <w:widowControl w:val="0"/>
              <w:autoSpaceDE w:val="0"/>
              <w:autoSpaceDN w:val="0"/>
              <w:adjustRightInd w:val="0"/>
              <w:rPr>
                <w:sz w:val="18"/>
                <w:szCs w:val="18"/>
              </w:rPr>
            </w:pPr>
            <w:r w:rsidRPr="00BC2FB6">
              <w:rPr>
                <w:sz w:val="18"/>
                <w:szCs w:val="18"/>
              </w:rPr>
              <w:t>•</w:t>
            </w:r>
            <w:r>
              <w:rPr>
                <w:sz w:val="18"/>
                <w:szCs w:val="18"/>
              </w:rPr>
              <w:t xml:space="preserve"> </w:t>
            </w:r>
            <w:r w:rsidRPr="00BC2FB6">
              <w:rPr>
                <w:sz w:val="18"/>
                <w:szCs w:val="18"/>
              </w:rPr>
              <w:t xml:space="preserve">v prípade </w:t>
            </w:r>
            <w:proofErr w:type="spellStart"/>
            <w:r w:rsidRPr="00BC2FB6">
              <w:rPr>
                <w:sz w:val="18"/>
                <w:szCs w:val="18"/>
              </w:rPr>
              <w:t>ŽoP</w:t>
            </w:r>
            <w:proofErr w:type="spellEnd"/>
            <w:r w:rsidRPr="00BC2FB6">
              <w:rPr>
                <w:sz w:val="18"/>
                <w:szCs w:val="18"/>
              </w:rPr>
              <w:t xml:space="preserve"> zaslanej na RO v ďalších rokoch, je to obdobie od 1.1. príslušného roku do dňa </w:t>
            </w:r>
            <w:r w:rsidR="00633F3C">
              <w:rPr>
                <w:sz w:val="18"/>
                <w:szCs w:val="18"/>
              </w:rPr>
              <w:t xml:space="preserve">predloženia </w:t>
            </w:r>
            <w:proofErr w:type="spellStart"/>
            <w:r w:rsidR="00633F3C">
              <w:rPr>
                <w:sz w:val="18"/>
                <w:szCs w:val="18"/>
              </w:rPr>
              <w:t>ŽoP</w:t>
            </w:r>
            <w:proofErr w:type="spellEnd"/>
            <w:r w:rsidR="00633F3C">
              <w:rPr>
                <w:sz w:val="18"/>
                <w:szCs w:val="18"/>
              </w:rPr>
              <w:t xml:space="preserve"> prostredníctvom ITMS2014+</w:t>
            </w:r>
            <w:r>
              <w:rPr>
                <w:sz w:val="18"/>
                <w:szCs w:val="18"/>
              </w:rPr>
              <w:t>;</w:t>
            </w:r>
          </w:p>
          <w:p w14:paraId="33EE7A82" w14:textId="4169580E" w:rsidR="00BC2FB6" w:rsidRPr="00BC2FB6" w:rsidRDefault="00BC2FB6" w:rsidP="00BC2FB6">
            <w:pPr>
              <w:widowControl w:val="0"/>
              <w:autoSpaceDE w:val="0"/>
              <w:autoSpaceDN w:val="0"/>
              <w:adjustRightInd w:val="0"/>
              <w:rPr>
                <w:sz w:val="18"/>
                <w:szCs w:val="18"/>
              </w:rPr>
            </w:pPr>
            <w:r w:rsidRPr="00BC2FB6">
              <w:rPr>
                <w:sz w:val="18"/>
                <w:szCs w:val="18"/>
              </w:rPr>
              <w:t>•</w:t>
            </w:r>
            <w:r>
              <w:rPr>
                <w:sz w:val="18"/>
                <w:szCs w:val="18"/>
              </w:rPr>
              <w:t xml:space="preserve"> </w:t>
            </w:r>
            <w:r w:rsidRPr="00BC2FB6">
              <w:rPr>
                <w:sz w:val="18"/>
                <w:szCs w:val="18"/>
              </w:rPr>
              <w:t xml:space="preserve">v prípade záverečnej </w:t>
            </w:r>
            <w:proofErr w:type="spellStart"/>
            <w:r w:rsidRPr="00BC2FB6">
              <w:rPr>
                <w:sz w:val="18"/>
                <w:szCs w:val="18"/>
              </w:rPr>
              <w:t>ŽoP</w:t>
            </w:r>
            <w:proofErr w:type="spellEnd"/>
            <w:r w:rsidRPr="00BC2FB6">
              <w:rPr>
                <w:sz w:val="18"/>
                <w:szCs w:val="18"/>
              </w:rPr>
              <w:t xml:space="preserve">, predloženej na RO v tom istom roku, ako bola predložená záverečná MS, sa pre MU s časom plnenia „K“, ročná hodnota = ročnej hodnote v záverečnej MS, </w:t>
            </w:r>
          </w:p>
          <w:p w14:paraId="1E3C592B" w14:textId="77777777" w:rsidR="00943B31" w:rsidRDefault="00BC2FB6" w:rsidP="00BC2FB6">
            <w:pPr>
              <w:widowControl w:val="0"/>
              <w:autoSpaceDE w:val="0"/>
              <w:autoSpaceDN w:val="0"/>
              <w:adjustRightInd w:val="0"/>
              <w:rPr>
                <w:sz w:val="18"/>
                <w:szCs w:val="18"/>
              </w:rPr>
            </w:pPr>
            <w:r w:rsidRPr="00BC2FB6">
              <w:rPr>
                <w:sz w:val="18"/>
                <w:szCs w:val="18"/>
              </w:rPr>
              <w:t>•</w:t>
            </w:r>
            <w:r>
              <w:rPr>
                <w:sz w:val="18"/>
                <w:szCs w:val="18"/>
              </w:rPr>
              <w:t xml:space="preserve"> </w:t>
            </w:r>
            <w:r w:rsidRPr="00BC2FB6">
              <w:rPr>
                <w:sz w:val="18"/>
                <w:szCs w:val="18"/>
              </w:rPr>
              <w:t xml:space="preserve">v prípade záverečnej </w:t>
            </w:r>
            <w:proofErr w:type="spellStart"/>
            <w:r w:rsidRPr="00BC2FB6">
              <w:rPr>
                <w:sz w:val="18"/>
                <w:szCs w:val="18"/>
              </w:rPr>
              <w:t>ŽoP</w:t>
            </w:r>
            <w:proofErr w:type="spellEnd"/>
            <w:r w:rsidRPr="00BC2FB6">
              <w:rPr>
                <w:sz w:val="18"/>
                <w:szCs w:val="18"/>
              </w:rPr>
              <w:t>, predloženej na RO v nasledujúcom roku po monitorovanom období záverečnej MS sa pre MU s časom plnenia „K“, ročná hodnota = „0“.</w:t>
            </w:r>
          </w:p>
          <w:p w14:paraId="39BFD5A0" w14:textId="0C3597BC" w:rsidR="004A22FE" w:rsidRPr="000D6D01" w:rsidRDefault="004A22FE" w:rsidP="00BC2FB6">
            <w:pPr>
              <w:widowControl w:val="0"/>
              <w:autoSpaceDE w:val="0"/>
              <w:autoSpaceDN w:val="0"/>
              <w:adjustRightInd w:val="0"/>
              <w:rPr>
                <w:sz w:val="18"/>
              </w:rPr>
            </w:pPr>
            <w:r>
              <w:rPr>
                <w:sz w:val="18"/>
                <w:szCs w:val="18"/>
              </w:rPr>
              <w:t>RO môže upresniť vykazovanie skutočného stavu.</w:t>
            </w:r>
          </w:p>
        </w:tc>
      </w:tr>
      <w:tr w:rsidR="00943B31" w14:paraId="4E06AF06" w14:textId="77777777" w:rsidTr="000D6D01">
        <w:trPr>
          <w:trHeight w:val="79"/>
        </w:trPr>
        <w:tc>
          <w:tcPr>
            <w:tcW w:w="846" w:type="dxa"/>
          </w:tcPr>
          <w:p w14:paraId="528A107A" w14:textId="77777777" w:rsidR="00943B31" w:rsidRPr="00943B31" w:rsidRDefault="00943B31" w:rsidP="00950FB6">
            <w:pPr>
              <w:rPr>
                <w:sz w:val="20"/>
                <w:szCs w:val="20"/>
              </w:rPr>
            </w:pPr>
            <w:r w:rsidRPr="00943B31">
              <w:rPr>
                <w:sz w:val="20"/>
                <w:szCs w:val="20"/>
              </w:rPr>
              <w:t>13</w:t>
            </w:r>
          </w:p>
        </w:tc>
        <w:tc>
          <w:tcPr>
            <w:tcW w:w="1630" w:type="dxa"/>
            <w:vMerge/>
          </w:tcPr>
          <w:p w14:paraId="15A7084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43F4DA6A"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14:paraId="236BF9D0"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14:paraId="005B6A39"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721EA04F" w14:textId="77777777" w:rsidTr="000D6D01">
        <w:tc>
          <w:tcPr>
            <w:tcW w:w="846" w:type="dxa"/>
          </w:tcPr>
          <w:p w14:paraId="71755A5C" w14:textId="77777777" w:rsidR="00943B31" w:rsidRPr="00943B31" w:rsidRDefault="00943B31" w:rsidP="00950FB6">
            <w:pPr>
              <w:rPr>
                <w:sz w:val="20"/>
                <w:szCs w:val="20"/>
              </w:rPr>
            </w:pPr>
            <w:r w:rsidRPr="00943B31">
              <w:rPr>
                <w:sz w:val="20"/>
                <w:szCs w:val="20"/>
              </w:rPr>
              <w:lastRenderedPageBreak/>
              <w:t>14</w:t>
            </w:r>
          </w:p>
        </w:tc>
        <w:tc>
          <w:tcPr>
            <w:tcW w:w="1630" w:type="dxa"/>
            <w:vMerge/>
          </w:tcPr>
          <w:p w14:paraId="3E187A3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4C14DD4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14:paraId="5778E193" w14:textId="77777777"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35" w:type="dxa"/>
            <w:vMerge/>
          </w:tcPr>
          <w:p w14:paraId="5372B1DF"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0B55D4F9" w14:textId="77777777" w:rsidTr="000D6D01">
        <w:tc>
          <w:tcPr>
            <w:tcW w:w="846" w:type="dxa"/>
          </w:tcPr>
          <w:p w14:paraId="1BF8F0E9" w14:textId="77777777" w:rsidR="00943B31" w:rsidRPr="00943B31" w:rsidRDefault="00943B31" w:rsidP="00271398">
            <w:pPr>
              <w:rPr>
                <w:sz w:val="20"/>
                <w:szCs w:val="20"/>
              </w:rPr>
            </w:pPr>
            <w:r w:rsidRPr="00943B31">
              <w:rPr>
                <w:sz w:val="20"/>
                <w:szCs w:val="20"/>
              </w:rPr>
              <w:t>15</w:t>
            </w:r>
          </w:p>
        </w:tc>
        <w:tc>
          <w:tcPr>
            <w:tcW w:w="3515" w:type="dxa"/>
            <w:gridSpan w:val="3"/>
          </w:tcPr>
          <w:p w14:paraId="383ED803"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14:paraId="5DF1BBDC"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1DC0DFC9" w14:textId="77777777"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14:paraId="21AEDF2B" w14:textId="77777777" w:rsidTr="000D6D01">
        <w:tc>
          <w:tcPr>
            <w:tcW w:w="846" w:type="dxa"/>
          </w:tcPr>
          <w:p w14:paraId="76D81BB6" w14:textId="77777777" w:rsidR="00943B31" w:rsidRPr="00943B31" w:rsidRDefault="00943B31" w:rsidP="00271398">
            <w:pPr>
              <w:rPr>
                <w:sz w:val="20"/>
                <w:szCs w:val="20"/>
              </w:rPr>
            </w:pPr>
            <w:r w:rsidRPr="00943B31">
              <w:rPr>
                <w:sz w:val="20"/>
                <w:szCs w:val="20"/>
              </w:rPr>
              <w:t>16</w:t>
            </w:r>
          </w:p>
        </w:tc>
        <w:tc>
          <w:tcPr>
            <w:tcW w:w="3515" w:type="dxa"/>
            <w:gridSpan w:val="3"/>
          </w:tcPr>
          <w:p w14:paraId="5BAC0B5A"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14:paraId="723C6DCF"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134D908B"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14:paraId="022B0EEF" w14:textId="77777777" w:rsidTr="000D6D01">
        <w:tc>
          <w:tcPr>
            <w:tcW w:w="9062" w:type="dxa"/>
            <w:gridSpan w:val="7"/>
          </w:tcPr>
          <w:p w14:paraId="4CB430B7" w14:textId="77777777"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14:paraId="37BDA9E2" w14:textId="3BE5F2B3" w:rsidR="00943B31" w:rsidRPr="00271398" w:rsidRDefault="00943B31" w:rsidP="00391902">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w:t>
            </w:r>
            <w:r w:rsidR="00391902">
              <w:rPr>
                <w:sz w:val="18"/>
                <w:szCs w:val="18"/>
              </w:rPr>
              <w:t>NFP</w:t>
            </w:r>
            <w:r w:rsidRPr="004A5050">
              <w:rPr>
                <w:sz w:val="18"/>
                <w:szCs w:val="18"/>
              </w:rPr>
              <w:t>.</w:t>
            </w:r>
          </w:p>
        </w:tc>
      </w:tr>
      <w:tr w:rsidR="00943B31" w14:paraId="18C10CC0" w14:textId="77777777" w:rsidTr="000D6D01">
        <w:tc>
          <w:tcPr>
            <w:tcW w:w="846" w:type="dxa"/>
          </w:tcPr>
          <w:p w14:paraId="48E89368" w14:textId="77777777" w:rsidR="00943B31" w:rsidRPr="00943B31" w:rsidRDefault="00943B31" w:rsidP="00943B31">
            <w:pPr>
              <w:rPr>
                <w:sz w:val="20"/>
                <w:szCs w:val="20"/>
              </w:rPr>
            </w:pPr>
            <w:r w:rsidRPr="00943B31">
              <w:rPr>
                <w:sz w:val="20"/>
                <w:szCs w:val="20"/>
              </w:rPr>
              <w:t>17</w:t>
            </w:r>
          </w:p>
        </w:tc>
        <w:tc>
          <w:tcPr>
            <w:tcW w:w="3260" w:type="dxa"/>
            <w:gridSpan w:val="2"/>
          </w:tcPr>
          <w:p w14:paraId="1D6BD98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14:paraId="4D859564" w14:textId="7F9C8913" w:rsidR="00943B31" w:rsidRDefault="00943B31" w:rsidP="00391902">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w:t>
            </w:r>
            <w:r w:rsidR="00391902">
              <w:rPr>
                <w:sz w:val="18"/>
                <w:szCs w:val="18"/>
              </w:rPr>
              <w:t> NFP</w:t>
            </w:r>
          </w:p>
        </w:tc>
      </w:tr>
      <w:tr w:rsidR="00943B31" w14:paraId="7122B012" w14:textId="77777777" w:rsidTr="000D6D01">
        <w:tc>
          <w:tcPr>
            <w:tcW w:w="846" w:type="dxa"/>
          </w:tcPr>
          <w:p w14:paraId="4112D90C" w14:textId="77777777" w:rsidR="00943B31" w:rsidRPr="00943B31" w:rsidRDefault="00943B31" w:rsidP="00943B31">
            <w:pPr>
              <w:rPr>
                <w:sz w:val="20"/>
                <w:szCs w:val="20"/>
              </w:rPr>
            </w:pPr>
            <w:r w:rsidRPr="00943B31">
              <w:rPr>
                <w:sz w:val="20"/>
                <w:szCs w:val="20"/>
              </w:rPr>
              <w:t>18</w:t>
            </w:r>
          </w:p>
        </w:tc>
        <w:tc>
          <w:tcPr>
            <w:tcW w:w="3260" w:type="dxa"/>
            <w:gridSpan w:val="2"/>
          </w:tcPr>
          <w:p w14:paraId="0B1D7D26"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14:paraId="0556E1D7" w14:textId="3343AC1E"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w:t>
            </w:r>
            <w:r w:rsidR="00391902">
              <w:rPr>
                <w:sz w:val="18"/>
                <w:szCs w:val="18"/>
              </w:rPr>
              <w:t> NFP</w:t>
            </w:r>
          </w:p>
        </w:tc>
      </w:tr>
      <w:tr w:rsidR="00943B31" w14:paraId="37F4D806" w14:textId="77777777" w:rsidTr="000D6D01">
        <w:tc>
          <w:tcPr>
            <w:tcW w:w="846" w:type="dxa"/>
          </w:tcPr>
          <w:p w14:paraId="5AC9A0DE" w14:textId="77777777" w:rsidR="00943B31" w:rsidRPr="00943B31" w:rsidRDefault="00943B31" w:rsidP="00943B31">
            <w:pPr>
              <w:rPr>
                <w:sz w:val="20"/>
                <w:szCs w:val="20"/>
              </w:rPr>
            </w:pPr>
            <w:r w:rsidRPr="00943B31">
              <w:rPr>
                <w:sz w:val="20"/>
                <w:szCs w:val="20"/>
              </w:rPr>
              <w:t>19</w:t>
            </w:r>
          </w:p>
        </w:tc>
        <w:tc>
          <w:tcPr>
            <w:tcW w:w="3260" w:type="dxa"/>
            <w:gridSpan w:val="2"/>
          </w:tcPr>
          <w:p w14:paraId="042D4815"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14:paraId="58330287" w14:textId="462ECB72"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w:t>
            </w:r>
            <w:r w:rsidR="00391902">
              <w:rPr>
                <w:sz w:val="18"/>
                <w:szCs w:val="18"/>
              </w:rPr>
              <w:t> NFP</w:t>
            </w:r>
          </w:p>
        </w:tc>
      </w:tr>
      <w:tr w:rsidR="00943B31" w14:paraId="7454C638" w14:textId="77777777" w:rsidTr="000D6D01">
        <w:tc>
          <w:tcPr>
            <w:tcW w:w="846" w:type="dxa"/>
          </w:tcPr>
          <w:p w14:paraId="471035FF" w14:textId="77777777" w:rsidR="00943B31" w:rsidRPr="00943B31" w:rsidRDefault="00943B31" w:rsidP="00943B31">
            <w:pPr>
              <w:rPr>
                <w:sz w:val="20"/>
                <w:szCs w:val="20"/>
              </w:rPr>
            </w:pPr>
            <w:r w:rsidRPr="00943B31">
              <w:rPr>
                <w:sz w:val="20"/>
                <w:szCs w:val="20"/>
              </w:rPr>
              <w:t>20</w:t>
            </w:r>
          </w:p>
        </w:tc>
        <w:tc>
          <w:tcPr>
            <w:tcW w:w="3260" w:type="dxa"/>
            <w:gridSpan w:val="2"/>
          </w:tcPr>
          <w:p w14:paraId="53F44CFB"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14:paraId="5E3A0EC0" w14:textId="0C3FB85F"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w:t>
            </w:r>
            <w:r w:rsidR="00391902">
              <w:rPr>
                <w:sz w:val="18"/>
                <w:szCs w:val="18"/>
              </w:rPr>
              <w:t> NFP</w:t>
            </w:r>
          </w:p>
        </w:tc>
      </w:tr>
      <w:tr w:rsidR="00943B31" w14:paraId="1469F3C4" w14:textId="77777777" w:rsidTr="000D6D01">
        <w:tc>
          <w:tcPr>
            <w:tcW w:w="846" w:type="dxa"/>
          </w:tcPr>
          <w:p w14:paraId="734556D0" w14:textId="77777777" w:rsidR="00943B31" w:rsidRPr="00943B31" w:rsidRDefault="00943B31" w:rsidP="00943B31">
            <w:pPr>
              <w:rPr>
                <w:sz w:val="20"/>
                <w:szCs w:val="20"/>
              </w:rPr>
            </w:pPr>
            <w:r w:rsidRPr="00943B31">
              <w:rPr>
                <w:sz w:val="20"/>
                <w:szCs w:val="20"/>
              </w:rPr>
              <w:t>21</w:t>
            </w:r>
          </w:p>
        </w:tc>
        <w:tc>
          <w:tcPr>
            <w:tcW w:w="3260" w:type="dxa"/>
            <w:gridSpan w:val="2"/>
          </w:tcPr>
          <w:p w14:paraId="46206F29"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14:paraId="65554CA3" w14:textId="77777777"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14:paraId="63FCEA69" w14:textId="77777777" w:rsidTr="000D6D01">
        <w:tc>
          <w:tcPr>
            <w:tcW w:w="846" w:type="dxa"/>
          </w:tcPr>
          <w:p w14:paraId="3FB964EB" w14:textId="77777777" w:rsidR="00943B31" w:rsidRPr="00943B31" w:rsidRDefault="00943B31" w:rsidP="00943B31">
            <w:pPr>
              <w:rPr>
                <w:sz w:val="20"/>
                <w:szCs w:val="20"/>
              </w:rPr>
            </w:pPr>
            <w:r w:rsidRPr="00943B31">
              <w:rPr>
                <w:sz w:val="20"/>
                <w:szCs w:val="20"/>
              </w:rPr>
              <w:t>22</w:t>
            </w:r>
          </w:p>
        </w:tc>
        <w:tc>
          <w:tcPr>
            <w:tcW w:w="3260" w:type="dxa"/>
            <w:gridSpan w:val="2"/>
          </w:tcPr>
          <w:p w14:paraId="4661667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14:paraId="21A57818" w14:textId="0390D3D5" w:rsidR="00943B31" w:rsidRPr="00943B31" w:rsidRDefault="00943B31" w:rsidP="00391902">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w:t>
            </w:r>
            <w:r w:rsidRPr="002D7AB2">
              <w:rPr>
                <w:sz w:val="18"/>
                <w:szCs w:val="18"/>
              </w:rPr>
              <w:lastRenderedPageBreak/>
              <w:t>ukazovateľov v zmysle zmluvy o </w:t>
            </w:r>
            <w:r w:rsidR="00391902">
              <w:rPr>
                <w:sz w:val="18"/>
                <w:szCs w:val="18"/>
              </w:rPr>
              <w:t>NFP</w:t>
            </w:r>
          </w:p>
        </w:tc>
      </w:tr>
      <w:tr w:rsidR="00943B31" w14:paraId="36A23E06" w14:textId="77777777" w:rsidTr="000D6D01">
        <w:tc>
          <w:tcPr>
            <w:tcW w:w="846" w:type="dxa"/>
          </w:tcPr>
          <w:p w14:paraId="78B9B919" w14:textId="77777777" w:rsidR="00943B31" w:rsidRPr="00943B31" w:rsidRDefault="00943B31" w:rsidP="00943B31">
            <w:pPr>
              <w:rPr>
                <w:sz w:val="20"/>
                <w:szCs w:val="20"/>
              </w:rPr>
            </w:pPr>
            <w:r w:rsidRPr="00943B31">
              <w:rPr>
                <w:sz w:val="20"/>
                <w:szCs w:val="20"/>
              </w:rPr>
              <w:lastRenderedPageBreak/>
              <w:t>23</w:t>
            </w:r>
          </w:p>
        </w:tc>
        <w:tc>
          <w:tcPr>
            <w:tcW w:w="1630" w:type="dxa"/>
            <w:vMerge w:val="restart"/>
          </w:tcPr>
          <w:p w14:paraId="07FEF70F"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14:paraId="5B58C168"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77008D2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6B33A087" w14:textId="77777777"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6B559C2F" w14:textId="77777777" w:rsidTr="000D6D01">
        <w:tc>
          <w:tcPr>
            <w:tcW w:w="846" w:type="dxa"/>
          </w:tcPr>
          <w:p w14:paraId="09324413" w14:textId="77777777" w:rsidR="00943B31" w:rsidRPr="00943B31" w:rsidRDefault="00943B31" w:rsidP="00943B31">
            <w:pPr>
              <w:rPr>
                <w:sz w:val="20"/>
                <w:szCs w:val="20"/>
              </w:rPr>
            </w:pPr>
            <w:r w:rsidRPr="00943B31">
              <w:rPr>
                <w:sz w:val="20"/>
                <w:szCs w:val="20"/>
              </w:rPr>
              <w:t>24</w:t>
            </w:r>
          </w:p>
        </w:tc>
        <w:tc>
          <w:tcPr>
            <w:tcW w:w="1630" w:type="dxa"/>
            <w:vMerge/>
          </w:tcPr>
          <w:p w14:paraId="686A42D9"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4F9376A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673B5C6C"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03E1B8C3" w14:textId="77777777" w:rsidTr="000D6D01">
        <w:tc>
          <w:tcPr>
            <w:tcW w:w="846" w:type="dxa"/>
          </w:tcPr>
          <w:p w14:paraId="4E55A811" w14:textId="77777777" w:rsidR="00943B31" w:rsidRPr="00943B31" w:rsidRDefault="00943B31" w:rsidP="00943B31">
            <w:pPr>
              <w:rPr>
                <w:sz w:val="20"/>
                <w:szCs w:val="20"/>
              </w:rPr>
            </w:pPr>
            <w:r w:rsidRPr="00943B31">
              <w:rPr>
                <w:sz w:val="20"/>
                <w:szCs w:val="20"/>
              </w:rPr>
              <w:t>25</w:t>
            </w:r>
          </w:p>
        </w:tc>
        <w:tc>
          <w:tcPr>
            <w:tcW w:w="1630" w:type="dxa"/>
            <w:vMerge/>
          </w:tcPr>
          <w:p w14:paraId="471D6AB8"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4E93E6D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1B0AAED4" w14:textId="77777777" w:rsidR="00943B31" w:rsidRDefault="00943B31" w:rsidP="00950FB6">
            <w:r>
              <w:rPr>
                <w:sz w:val="18"/>
                <w:szCs w:val="18"/>
              </w:rPr>
              <w:t>Automaticky vyplnené</w:t>
            </w:r>
          </w:p>
        </w:tc>
      </w:tr>
      <w:tr w:rsidR="00943B31" w14:paraId="039BB71F" w14:textId="77777777" w:rsidTr="000D6D01">
        <w:tc>
          <w:tcPr>
            <w:tcW w:w="846" w:type="dxa"/>
          </w:tcPr>
          <w:p w14:paraId="0579B7BB" w14:textId="77777777" w:rsidR="00943B31" w:rsidRPr="00943B31" w:rsidRDefault="00943B31" w:rsidP="00943B31">
            <w:pPr>
              <w:rPr>
                <w:sz w:val="20"/>
                <w:szCs w:val="20"/>
              </w:rPr>
            </w:pPr>
            <w:r w:rsidRPr="00943B31">
              <w:rPr>
                <w:sz w:val="20"/>
                <w:szCs w:val="20"/>
              </w:rPr>
              <w:t>26</w:t>
            </w:r>
          </w:p>
        </w:tc>
        <w:tc>
          <w:tcPr>
            <w:tcW w:w="3260" w:type="dxa"/>
            <w:gridSpan w:val="2"/>
          </w:tcPr>
          <w:p w14:paraId="298A3ED3"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br/>
              <w:t>(v %)</w:t>
            </w:r>
          </w:p>
        </w:tc>
        <w:tc>
          <w:tcPr>
            <w:tcW w:w="4956" w:type="dxa"/>
            <w:gridSpan w:val="4"/>
          </w:tcPr>
          <w:p w14:paraId="3798FFD7" w14:textId="77777777"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14:paraId="5420185B" w14:textId="77777777" w:rsidTr="000D6D01">
        <w:tc>
          <w:tcPr>
            <w:tcW w:w="846" w:type="dxa"/>
          </w:tcPr>
          <w:p w14:paraId="07CCD5D7" w14:textId="77777777" w:rsidR="00943B31" w:rsidRPr="00943B31" w:rsidRDefault="00943B31" w:rsidP="00943B31">
            <w:pPr>
              <w:rPr>
                <w:sz w:val="20"/>
                <w:szCs w:val="20"/>
              </w:rPr>
            </w:pPr>
            <w:r w:rsidRPr="00943B31">
              <w:rPr>
                <w:sz w:val="20"/>
                <w:szCs w:val="20"/>
              </w:rPr>
              <w:t>27</w:t>
            </w:r>
          </w:p>
        </w:tc>
        <w:tc>
          <w:tcPr>
            <w:tcW w:w="1630" w:type="dxa"/>
            <w:vMerge w:val="restart"/>
          </w:tcPr>
          <w:p w14:paraId="583447B6"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68AFEA3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3FB8CBF8"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2F75C555"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9784688" w14:textId="77777777" w:rsidTr="000D6D01">
        <w:tc>
          <w:tcPr>
            <w:tcW w:w="846" w:type="dxa"/>
          </w:tcPr>
          <w:p w14:paraId="6E534A06" w14:textId="77777777" w:rsidR="00943B31" w:rsidRPr="00943B31" w:rsidRDefault="00943B31" w:rsidP="00943B31">
            <w:pPr>
              <w:rPr>
                <w:sz w:val="20"/>
                <w:szCs w:val="20"/>
              </w:rPr>
            </w:pPr>
            <w:r w:rsidRPr="00943B31">
              <w:rPr>
                <w:sz w:val="20"/>
                <w:szCs w:val="20"/>
              </w:rPr>
              <w:t>28</w:t>
            </w:r>
          </w:p>
        </w:tc>
        <w:tc>
          <w:tcPr>
            <w:tcW w:w="1630" w:type="dxa"/>
            <w:vMerge/>
          </w:tcPr>
          <w:p w14:paraId="0C4BC8C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526188A0"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02C34D47"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12D254C" w14:textId="77777777" w:rsidTr="000D6D01">
        <w:tc>
          <w:tcPr>
            <w:tcW w:w="846" w:type="dxa"/>
          </w:tcPr>
          <w:p w14:paraId="3636898E" w14:textId="77777777" w:rsidR="00943B31" w:rsidRPr="00943B31" w:rsidRDefault="00943B31" w:rsidP="00943B31">
            <w:pPr>
              <w:rPr>
                <w:sz w:val="20"/>
                <w:szCs w:val="20"/>
              </w:rPr>
            </w:pPr>
            <w:r w:rsidRPr="00943B31">
              <w:rPr>
                <w:sz w:val="20"/>
                <w:szCs w:val="20"/>
              </w:rPr>
              <w:t>29</w:t>
            </w:r>
          </w:p>
        </w:tc>
        <w:tc>
          <w:tcPr>
            <w:tcW w:w="1630" w:type="dxa"/>
            <w:vMerge/>
          </w:tcPr>
          <w:p w14:paraId="6547D54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0FCD72E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57BD387E" w14:textId="77777777" w:rsidR="00943B31" w:rsidRDefault="00943B31" w:rsidP="00950FB6">
            <w:r>
              <w:rPr>
                <w:sz w:val="18"/>
                <w:szCs w:val="18"/>
              </w:rPr>
              <w:t>Automaticky vyplnené</w:t>
            </w:r>
          </w:p>
        </w:tc>
      </w:tr>
      <w:tr w:rsidR="00943B31" w14:paraId="5F6C07F4" w14:textId="77777777" w:rsidTr="000D6D01">
        <w:tc>
          <w:tcPr>
            <w:tcW w:w="846" w:type="dxa"/>
          </w:tcPr>
          <w:p w14:paraId="0BFCA131" w14:textId="77777777" w:rsidR="00943B31" w:rsidRPr="00943B31" w:rsidRDefault="00943B31" w:rsidP="00943B31">
            <w:pPr>
              <w:rPr>
                <w:sz w:val="20"/>
                <w:szCs w:val="20"/>
              </w:rPr>
            </w:pPr>
            <w:r w:rsidRPr="00943B31">
              <w:rPr>
                <w:sz w:val="20"/>
                <w:szCs w:val="20"/>
              </w:rPr>
              <w:t>30</w:t>
            </w:r>
          </w:p>
        </w:tc>
        <w:tc>
          <w:tcPr>
            <w:tcW w:w="3260" w:type="dxa"/>
            <w:gridSpan w:val="2"/>
          </w:tcPr>
          <w:p w14:paraId="75C07A56"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14:paraId="74223584" w14:textId="77777777"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14:paraId="1175BAA8" w14:textId="77777777" w:rsidTr="000D6D01">
        <w:tc>
          <w:tcPr>
            <w:tcW w:w="846" w:type="dxa"/>
          </w:tcPr>
          <w:p w14:paraId="4E7A1759" w14:textId="77777777" w:rsidR="00943B31" w:rsidRPr="00943B31" w:rsidRDefault="00943B31" w:rsidP="00943B31">
            <w:pPr>
              <w:rPr>
                <w:sz w:val="20"/>
                <w:szCs w:val="20"/>
              </w:rPr>
            </w:pPr>
            <w:r w:rsidRPr="00943B31">
              <w:rPr>
                <w:sz w:val="20"/>
                <w:szCs w:val="20"/>
              </w:rPr>
              <w:t>31</w:t>
            </w:r>
          </w:p>
        </w:tc>
        <w:tc>
          <w:tcPr>
            <w:tcW w:w="3260" w:type="dxa"/>
            <w:gridSpan w:val="2"/>
          </w:tcPr>
          <w:p w14:paraId="3CDE86E7"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14:paraId="3FEA1007" w14:textId="77777777"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14:paraId="6C8677E6" w14:textId="77777777" w:rsidR="00271398" w:rsidRDefault="00271398"/>
    <w:sectPr w:rsidR="0027139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B587C" w14:textId="77777777" w:rsidR="00073ECB" w:rsidRDefault="00073ECB" w:rsidP="0040544C">
      <w:pPr>
        <w:spacing w:after="0" w:line="240" w:lineRule="auto"/>
      </w:pPr>
      <w:r>
        <w:separator/>
      </w:r>
    </w:p>
  </w:endnote>
  <w:endnote w:type="continuationSeparator" w:id="0">
    <w:p w14:paraId="7499C94A" w14:textId="77777777" w:rsidR="00073ECB" w:rsidRDefault="00073ECB" w:rsidP="0040544C">
      <w:pPr>
        <w:spacing w:after="0" w:line="240" w:lineRule="auto"/>
      </w:pPr>
      <w:r>
        <w:continuationSeparator/>
      </w:r>
    </w:p>
  </w:endnote>
  <w:endnote w:type="continuationNotice" w:id="1">
    <w:p w14:paraId="1402224C" w14:textId="77777777" w:rsidR="00073ECB" w:rsidRDefault="00073E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FAD94" w14:textId="77777777" w:rsidR="00C96FCC" w:rsidRDefault="00C96FC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760B3" w14:textId="77777777" w:rsidR="00C96FCC" w:rsidRDefault="00C96FC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3E1CC" w14:textId="77777777" w:rsidR="00C96FCC" w:rsidRDefault="00C96FC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9EAFD" w14:textId="77777777" w:rsidR="00073ECB" w:rsidRDefault="00073ECB" w:rsidP="0040544C">
      <w:pPr>
        <w:spacing w:after="0" w:line="240" w:lineRule="auto"/>
      </w:pPr>
      <w:r>
        <w:separator/>
      </w:r>
    </w:p>
  </w:footnote>
  <w:footnote w:type="continuationSeparator" w:id="0">
    <w:p w14:paraId="6BC07A53" w14:textId="77777777" w:rsidR="00073ECB" w:rsidRDefault="00073ECB" w:rsidP="0040544C">
      <w:pPr>
        <w:spacing w:after="0" w:line="240" w:lineRule="auto"/>
      </w:pPr>
      <w:r>
        <w:continuationSeparator/>
      </w:r>
    </w:p>
  </w:footnote>
  <w:footnote w:type="continuationNotice" w:id="1">
    <w:p w14:paraId="70053E99" w14:textId="77777777" w:rsidR="00073ECB" w:rsidRDefault="00073E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0712" w14:textId="77777777" w:rsidR="00C96FCC" w:rsidRDefault="00C96FC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65C80" w14:textId="77777777" w:rsidR="00C96FCC" w:rsidRDefault="00C96FC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72364" w14:textId="77777777" w:rsidR="00C96FCC" w:rsidRDefault="00C96FCC">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98"/>
    <w:rsid w:val="000610A5"/>
    <w:rsid w:val="00066310"/>
    <w:rsid w:val="00073ECB"/>
    <w:rsid w:val="000902EA"/>
    <w:rsid w:val="000D6D01"/>
    <w:rsid w:val="000D7A1C"/>
    <w:rsid w:val="001262E8"/>
    <w:rsid w:val="001B241C"/>
    <w:rsid w:val="00204767"/>
    <w:rsid w:val="00224A08"/>
    <w:rsid w:val="002333FC"/>
    <w:rsid w:val="00234518"/>
    <w:rsid w:val="00271398"/>
    <w:rsid w:val="002906C2"/>
    <w:rsid w:val="002B5C25"/>
    <w:rsid w:val="002C4A97"/>
    <w:rsid w:val="00325D08"/>
    <w:rsid w:val="003310CC"/>
    <w:rsid w:val="00331D82"/>
    <w:rsid w:val="0034142B"/>
    <w:rsid w:val="00346781"/>
    <w:rsid w:val="00391902"/>
    <w:rsid w:val="003C7EFD"/>
    <w:rsid w:val="003D25B2"/>
    <w:rsid w:val="003E7E39"/>
    <w:rsid w:val="0040544C"/>
    <w:rsid w:val="004122FC"/>
    <w:rsid w:val="00422A60"/>
    <w:rsid w:val="00423D5C"/>
    <w:rsid w:val="004A22FE"/>
    <w:rsid w:val="004E4D9C"/>
    <w:rsid w:val="0054582E"/>
    <w:rsid w:val="005520B3"/>
    <w:rsid w:val="005A3558"/>
    <w:rsid w:val="005E36B2"/>
    <w:rsid w:val="00633F3C"/>
    <w:rsid w:val="00636F98"/>
    <w:rsid w:val="006B13BB"/>
    <w:rsid w:val="006C554F"/>
    <w:rsid w:val="00706E6B"/>
    <w:rsid w:val="00727A9A"/>
    <w:rsid w:val="00753BE4"/>
    <w:rsid w:val="007714DC"/>
    <w:rsid w:val="007807E5"/>
    <w:rsid w:val="00781F26"/>
    <w:rsid w:val="00782671"/>
    <w:rsid w:val="007E49BB"/>
    <w:rsid w:val="008541D0"/>
    <w:rsid w:val="0085437C"/>
    <w:rsid w:val="008917BB"/>
    <w:rsid w:val="008F335E"/>
    <w:rsid w:val="00943B31"/>
    <w:rsid w:val="00950FB6"/>
    <w:rsid w:val="009778E3"/>
    <w:rsid w:val="00A16635"/>
    <w:rsid w:val="00AC0801"/>
    <w:rsid w:val="00AD18E6"/>
    <w:rsid w:val="00BA6CE5"/>
    <w:rsid w:val="00BA7CB9"/>
    <w:rsid w:val="00BB7728"/>
    <w:rsid w:val="00BC25DB"/>
    <w:rsid w:val="00BC2FB6"/>
    <w:rsid w:val="00BE2AE2"/>
    <w:rsid w:val="00C033FD"/>
    <w:rsid w:val="00C96FCC"/>
    <w:rsid w:val="00CC11BF"/>
    <w:rsid w:val="00D06E5C"/>
    <w:rsid w:val="00D56B68"/>
    <w:rsid w:val="00D91848"/>
    <w:rsid w:val="00DA4277"/>
    <w:rsid w:val="00DC1A68"/>
    <w:rsid w:val="00DF08EA"/>
    <w:rsid w:val="00E45AD7"/>
    <w:rsid w:val="00E6589F"/>
    <w:rsid w:val="00EE3D96"/>
    <w:rsid w:val="00EE4D79"/>
    <w:rsid w:val="00EF2C62"/>
    <w:rsid w:val="00F25CC4"/>
    <w:rsid w:val="00F3715F"/>
    <w:rsid w:val="00F57A6A"/>
    <w:rsid w:val="00F87AAB"/>
    <w:rsid w:val="00FA40C7"/>
    <w:rsid w:val="00FA4A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2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 w:type="table" w:customStyle="1" w:styleId="Mriekatabuky1">
    <w:name w:val="Mriežka tabuľky1"/>
    <w:basedOn w:val="Normlnatabuka"/>
    <w:next w:val="Mriekatabuky"/>
    <w:uiPriority w:val="59"/>
    <w:rsid w:val="00D56B6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2C4A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9C385-DEE3-4DED-BC83-C8F46BA2A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986</Words>
  <Characters>5624</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2021-04-16T11:00:00Z</dcterms:created>
  <dcterms:modified xsi:type="dcterms:W3CDTF">2021-05-28T08:18:00Z</dcterms:modified>
</cp:coreProperties>
</file>