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E55520">
        <w:rPr>
          <w:rFonts w:asciiTheme="majorHAnsi" w:hAnsiTheme="majorHAnsi" w:cs="Arial"/>
          <w:sz w:val="22"/>
          <w:szCs w:val="22"/>
          <w:lang w:val="sk-SK"/>
        </w:rPr>
        <w:t xml:space="preserve">prof. Ing. Dušan </w:t>
      </w:r>
      <w:proofErr w:type="spellStart"/>
      <w:r w:rsidR="00E55520">
        <w:rPr>
          <w:rFonts w:asciiTheme="majorHAnsi" w:hAnsiTheme="majorHAnsi" w:cs="Arial"/>
          <w:sz w:val="22"/>
          <w:szCs w:val="22"/>
          <w:lang w:val="sk-SK"/>
        </w:rPr>
        <w:t>Pudiš</w:t>
      </w:r>
      <w:proofErr w:type="spellEnd"/>
      <w:r w:rsidR="00E55520">
        <w:rPr>
          <w:rFonts w:asciiTheme="majorHAnsi" w:hAnsiTheme="majorHAnsi" w:cs="Arial"/>
          <w:sz w:val="22"/>
          <w:szCs w:val="22"/>
          <w:lang w:val="sk-SK"/>
        </w:rPr>
        <w:t>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E55520">
        <w:rPr>
          <w:rFonts w:asciiTheme="majorHAnsi" w:hAnsiTheme="majorHAnsi" w:cs="Arial"/>
          <w:sz w:val="22"/>
          <w:szCs w:val="22"/>
          <w:lang w:val="sk-SK"/>
        </w:rPr>
        <w:t xml:space="preserve"> Fakulta elektrotechniky a informačných technológií, Žilinská univerzita v Žiline Univerzitná 1, 01026, Žilina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55520">
        <w:rPr>
          <w:rFonts w:asciiTheme="majorHAnsi" w:hAnsiTheme="majorHAnsi" w:cs="Arial"/>
          <w:sz w:val="22"/>
          <w:szCs w:val="22"/>
          <w:lang w:val="sk-SK"/>
        </w:rPr>
        <w:t xml:space="preserve"> 1974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CB61AB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CB61AB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Za posledných 5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CB61AB" w:rsidRDefault="00E55520" w:rsidP="00CB61AB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  <w:r w:rsidR="00CB61AB"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CB61AB" w:rsidRDefault="00CB61A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17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CB61AB" w:rsidRDefault="00CB61AB" w:rsidP="00E5552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70</w:t>
            </w:r>
          </w:p>
        </w:tc>
        <w:tc>
          <w:tcPr>
            <w:tcW w:w="2583" w:type="dxa"/>
            <w:vAlign w:val="center"/>
          </w:tcPr>
          <w:p w:rsidR="00DD2E71" w:rsidRPr="00CB61AB" w:rsidRDefault="00CB61A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CB61AB" w:rsidRDefault="00CB61AB" w:rsidP="00CB61AB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131</w:t>
            </w:r>
          </w:p>
        </w:tc>
        <w:tc>
          <w:tcPr>
            <w:tcW w:w="2583" w:type="dxa"/>
            <w:vAlign w:val="center"/>
          </w:tcPr>
          <w:p w:rsidR="00E55520" w:rsidRPr="00CB61AB" w:rsidRDefault="00CB61AB" w:rsidP="00E5552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CB61A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E5552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8</w:t>
            </w:r>
          </w:p>
        </w:tc>
        <w:tc>
          <w:tcPr>
            <w:tcW w:w="2583" w:type="dxa"/>
            <w:vAlign w:val="center"/>
          </w:tcPr>
          <w:p w:rsidR="00DD2E71" w:rsidRPr="00DD2E71" w:rsidRDefault="00E5552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E5552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E5552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  <w:bookmarkStart w:id="0" w:name="_GoBack"/>
      <w:bookmarkEnd w:id="0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CD4421" w:rsidRDefault="00CD4421" w:rsidP="00CD442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Fyzika materiálov a štruktúr, 2.st., 2016,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CD4421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Polovodiče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a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polovodičové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štruktúry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2.st. 2017,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prednášky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cvičenia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8C302A" w:rsidP="008C302A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Fyzika III, 2.st. 2011, prednášky 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8C302A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Fyzika II, 1.st. 2011, prednášky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050F4A" w:rsidRDefault="00050F4A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050F4A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4C4" w:rsidRDefault="00ED14C4" w:rsidP="0030006A">
      <w:r>
        <w:separator/>
      </w:r>
    </w:p>
  </w:endnote>
  <w:endnote w:type="continuationSeparator" w:id="0">
    <w:p w:rsidR="00ED14C4" w:rsidRDefault="00ED14C4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B4368B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050F4A" w:rsidRPr="00050F4A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4C4" w:rsidRDefault="00ED14C4" w:rsidP="0030006A">
      <w:r>
        <w:separator/>
      </w:r>
    </w:p>
  </w:footnote>
  <w:footnote w:type="continuationSeparator" w:id="0">
    <w:p w:rsidR="00ED14C4" w:rsidRDefault="00ED14C4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00699"/>
    <w:rsid w:val="00023469"/>
    <w:rsid w:val="0002534A"/>
    <w:rsid w:val="00040A79"/>
    <w:rsid w:val="00050F4A"/>
    <w:rsid w:val="0006307B"/>
    <w:rsid w:val="00065421"/>
    <w:rsid w:val="0007073E"/>
    <w:rsid w:val="000A0820"/>
    <w:rsid w:val="000A0C0D"/>
    <w:rsid w:val="000C0AAA"/>
    <w:rsid w:val="000F22D9"/>
    <w:rsid w:val="0010421A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00C68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96B14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302A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4368B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B61AB"/>
    <w:rsid w:val="00CC2D17"/>
    <w:rsid w:val="00CD14B1"/>
    <w:rsid w:val="00CD442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5A85"/>
    <w:rsid w:val="00E55520"/>
    <w:rsid w:val="00E56E26"/>
    <w:rsid w:val="00E60456"/>
    <w:rsid w:val="00E87BF2"/>
    <w:rsid w:val="00EC7B7B"/>
    <w:rsid w:val="00ED14C4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DBF420-09F1-4CE1-87A1-9204A8C19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8</cp:revision>
  <cp:lastPrinted>2014-02-11T12:40:00Z</cp:lastPrinted>
  <dcterms:created xsi:type="dcterms:W3CDTF">2020-01-15T08:52:00Z</dcterms:created>
  <dcterms:modified xsi:type="dcterms:W3CDTF">2020-01-24T08:03:00Z</dcterms:modified>
</cp:coreProperties>
</file>