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E" w:rsidRPr="00EE7E6B" w:rsidRDefault="00EE7E6B" w:rsidP="00EE7E6B">
      <w:pPr>
        <w:jc w:val="center"/>
        <w:rPr>
          <w:b/>
          <w:sz w:val="36"/>
          <w:szCs w:val="36"/>
        </w:rPr>
      </w:pPr>
      <w:r w:rsidRPr="00EE7E6B">
        <w:rPr>
          <w:b/>
          <w:sz w:val="36"/>
          <w:szCs w:val="36"/>
        </w:rPr>
        <w:t>Záverečné skúšky doplňujúceho pedagogického štúdia</w:t>
      </w:r>
    </w:p>
    <w:p w:rsidR="00EE7E6B" w:rsidRDefault="00EE7E6B" w:rsidP="00EE7E6B">
      <w:pPr>
        <w:jc w:val="center"/>
        <w:rPr>
          <w:sz w:val="36"/>
          <w:szCs w:val="36"/>
        </w:rPr>
      </w:pPr>
    </w:p>
    <w:p w:rsidR="00EE7E6B" w:rsidRDefault="00EE7E6B" w:rsidP="00EE7E6B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Termín 20. 6. 2024 – povinnosť všetko mať uzavreté do 10. 6. 2024</w:t>
      </w:r>
    </w:p>
    <w:p w:rsidR="00EE7E6B" w:rsidRDefault="00EE7E6B" w:rsidP="00EE7E6B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Termín 8. 7. 2024 </w:t>
      </w:r>
      <w:r>
        <w:rPr>
          <w:sz w:val="36"/>
          <w:szCs w:val="36"/>
        </w:rPr>
        <w:t>– po</w:t>
      </w:r>
      <w:r>
        <w:rPr>
          <w:sz w:val="36"/>
          <w:szCs w:val="36"/>
        </w:rPr>
        <w:t>vinnosť všetko mať uzavreté do 27.</w:t>
      </w:r>
      <w:r>
        <w:rPr>
          <w:sz w:val="36"/>
          <w:szCs w:val="36"/>
        </w:rPr>
        <w:t xml:space="preserve"> 6. 2024</w:t>
      </w:r>
    </w:p>
    <w:p w:rsidR="00EE7E6B" w:rsidRDefault="00EE7E6B" w:rsidP="00EE7E6B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Termín</w:t>
      </w:r>
      <w:r>
        <w:rPr>
          <w:sz w:val="36"/>
          <w:szCs w:val="36"/>
        </w:rPr>
        <w:t xml:space="preserve"> 9</w:t>
      </w:r>
      <w:r>
        <w:rPr>
          <w:sz w:val="36"/>
          <w:szCs w:val="36"/>
        </w:rPr>
        <w:t>. 7. 2024 – pov</w:t>
      </w:r>
      <w:r>
        <w:rPr>
          <w:sz w:val="36"/>
          <w:szCs w:val="36"/>
        </w:rPr>
        <w:t>innosť všetko mať uzavreté do 28</w:t>
      </w:r>
      <w:r>
        <w:rPr>
          <w:sz w:val="36"/>
          <w:szCs w:val="36"/>
        </w:rPr>
        <w:t>. 6. 2024</w:t>
      </w:r>
    </w:p>
    <w:p w:rsidR="00EE7E6B" w:rsidRDefault="00EE7E6B" w:rsidP="00EE7E6B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Termín 8</w:t>
      </w:r>
      <w:r>
        <w:rPr>
          <w:sz w:val="36"/>
          <w:szCs w:val="36"/>
        </w:rPr>
        <w:t>. 10</w:t>
      </w:r>
      <w:r>
        <w:rPr>
          <w:sz w:val="36"/>
          <w:szCs w:val="36"/>
        </w:rPr>
        <w:t>. 2024 – povinnosť všetko mať uzavreté do 27.</w:t>
      </w:r>
      <w:r>
        <w:rPr>
          <w:sz w:val="36"/>
          <w:szCs w:val="36"/>
        </w:rPr>
        <w:t xml:space="preserve"> 9</w:t>
      </w:r>
      <w:r>
        <w:rPr>
          <w:sz w:val="36"/>
          <w:szCs w:val="36"/>
        </w:rPr>
        <w:t>. 2024</w:t>
      </w:r>
    </w:p>
    <w:p w:rsidR="00EE7E6B" w:rsidRPr="00EE7E6B" w:rsidRDefault="00EE7E6B" w:rsidP="00EE7E6B">
      <w:pPr>
        <w:ind w:left="360"/>
        <w:rPr>
          <w:sz w:val="36"/>
          <w:szCs w:val="36"/>
        </w:rPr>
      </w:pPr>
      <w:bookmarkStart w:id="0" w:name="_GoBack"/>
      <w:bookmarkEnd w:id="0"/>
    </w:p>
    <w:sectPr w:rsidR="00EE7E6B" w:rsidRPr="00EE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462"/>
    <w:multiLevelType w:val="hybridMultilevel"/>
    <w:tmpl w:val="69C2AD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B"/>
    <w:rsid w:val="007A7E4E"/>
    <w:rsid w:val="00E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E323"/>
  <w15:chartTrackingRefBased/>
  <w15:docId w15:val="{8C381138-03F9-465D-A257-F358221F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1</cp:revision>
  <dcterms:created xsi:type="dcterms:W3CDTF">2024-05-17T11:53:00Z</dcterms:created>
  <dcterms:modified xsi:type="dcterms:W3CDTF">2024-05-17T11:59:00Z</dcterms:modified>
</cp:coreProperties>
</file>