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bookmarkStart w:id="0" w:name="_GoBack"/>
      <w:bookmarkEnd w:id="0"/>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F64910">
        <w:rPr>
          <w:rFonts w:ascii="Cambria" w:hAnsi="Cambria" w:cs="Arial"/>
          <w:sz w:val="18"/>
          <w:szCs w:val="18"/>
        </w:rPr>
        <w:t>2</w:t>
      </w:r>
      <w:r w:rsidR="005F7180">
        <w:rPr>
          <w:rFonts w:ascii="Cambria" w:hAnsi="Cambria" w:cs="Arial"/>
          <w:sz w:val="18"/>
          <w:szCs w:val="18"/>
        </w:rPr>
        <w:t>5</w:t>
      </w:r>
      <w:r w:rsidRPr="00BD0F1B">
        <w:rPr>
          <w:rFonts w:ascii="Cambria" w:hAnsi="Cambria" w:cs="Arial"/>
          <w:sz w:val="18"/>
          <w:szCs w:val="18"/>
        </w:rPr>
        <w:t>/201</w:t>
      </w:r>
      <w:r w:rsidR="002B0B05">
        <w:rPr>
          <w:rFonts w:ascii="Cambria" w:hAnsi="Cambria" w:cs="Arial"/>
          <w:sz w:val="18"/>
          <w:szCs w:val="18"/>
        </w:rPr>
        <w:t>6</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5F7180">
        <w:rPr>
          <w:rFonts w:ascii="Cambria" w:hAnsi="Cambria" w:cs="Arial"/>
          <w:sz w:val="18"/>
          <w:szCs w:val="18"/>
        </w:rPr>
        <w:t>30</w:t>
      </w:r>
      <w:r w:rsidRPr="00BD0F1B">
        <w:rPr>
          <w:rFonts w:ascii="Cambria" w:hAnsi="Cambria" w:cs="Arial"/>
          <w:sz w:val="18"/>
          <w:szCs w:val="18"/>
        </w:rPr>
        <w:t xml:space="preserve">. </w:t>
      </w:r>
      <w:r w:rsidR="00F6506C">
        <w:rPr>
          <w:rFonts w:ascii="Cambria" w:hAnsi="Cambria" w:cs="Arial"/>
          <w:sz w:val="18"/>
          <w:szCs w:val="18"/>
        </w:rPr>
        <w:t>1</w:t>
      </w:r>
      <w:r w:rsidR="00BA25E5">
        <w:rPr>
          <w:rFonts w:ascii="Cambria" w:hAnsi="Cambria" w:cs="Arial"/>
          <w:sz w:val="18"/>
          <w:szCs w:val="18"/>
        </w:rPr>
        <w:t>1</w:t>
      </w:r>
      <w:r w:rsidRPr="00BD0F1B">
        <w:rPr>
          <w:rFonts w:ascii="Cambria" w:hAnsi="Cambria" w:cs="Arial"/>
          <w:sz w:val="18"/>
          <w:szCs w:val="18"/>
        </w:rPr>
        <w:t>. 201</w:t>
      </w:r>
      <w:r w:rsidR="002B0B05">
        <w:rPr>
          <w:rFonts w:ascii="Cambria" w:hAnsi="Cambria" w:cs="Arial"/>
          <w:sz w:val="18"/>
          <w:szCs w:val="18"/>
        </w:rPr>
        <w:t>6</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5F6F73" w:rsidRDefault="001816A5" w:rsidP="00920E5F">
      <w:pPr>
        <w:pStyle w:val="Zarkazkladnhotextu"/>
        <w:ind w:right="284"/>
        <w:jc w:val="left"/>
        <w:rPr>
          <w:rFonts w:asciiTheme="majorHAnsi" w:hAnsiTheme="majorHAnsi"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F92F21" w:rsidRPr="00F92F21" w:rsidRDefault="00F92F21" w:rsidP="00F92F21">
      <w:pPr>
        <w:pStyle w:val="Odsekzoznamu"/>
        <w:numPr>
          <w:ilvl w:val="0"/>
          <w:numId w:val="10"/>
        </w:numPr>
        <w:ind w:left="426" w:hanging="426"/>
        <w:rPr>
          <w:rFonts w:asciiTheme="majorHAnsi" w:hAnsiTheme="majorHAnsi"/>
          <w:sz w:val="18"/>
          <w:szCs w:val="18"/>
        </w:rPr>
      </w:pPr>
      <w:r w:rsidRPr="00F92F21">
        <w:rPr>
          <w:rFonts w:asciiTheme="majorHAnsi" w:hAnsiTheme="majorHAnsi"/>
          <w:sz w:val="18"/>
          <w:szCs w:val="18"/>
        </w:rPr>
        <w:t>Kontrola úloh</w:t>
      </w:r>
    </w:p>
    <w:p w:rsidR="00F92F21" w:rsidRPr="00F92F21" w:rsidRDefault="00F92F21" w:rsidP="00F92F21">
      <w:pPr>
        <w:pStyle w:val="Odsekzoznamu"/>
        <w:numPr>
          <w:ilvl w:val="0"/>
          <w:numId w:val="10"/>
        </w:numPr>
        <w:ind w:left="426" w:hanging="426"/>
        <w:rPr>
          <w:rFonts w:asciiTheme="majorHAnsi" w:hAnsiTheme="majorHAnsi"/>
          <w:sz w:val="18"/>
          <w:szCs w:val="18"/>
        </w:rPr>
      </w:pPr>
      <w:r w:rsidRPr="00F92F21">
        <w:rPr>
          <w:rFonts w:asciiTheme="majorHAnsi" w:hAnsiTheme="majorHAnsi"/>
          <w:sz w:val="18"/>
          <w:szCs w:val="18"/>
        </w:rPr>
        <w:t>Harmonogram rokovaní na II. akademický polrok 2016/2017 (R. Redhammer)</w:t>
      </w:r>
    </w:p>
    <w:p w:rsidR="00F92F21" w:rsidRPr="00F92F21" w:rsidRDefault="00F92F21" w:rsidP="00F92F21">
      <w:pPr>
        <w:pStyle w:val="Odsekzoznamu"/>
        <w:numPr>
          <w:ilvl w:val="0"/>
          <w:numId w:val="10"/>
        </w:numPr>
        <w:ind w:left="426" w:hanging="426"/>
        <w:rPr>
          <w:rFonts w:asciiTheme="majorHAnsi" w:hAnsiTheme="majorHAnsi"/>
          <w:sz w:val="18"/>
          <w:szCs w:val="18"/>
        </w:rPr>
      </w:pPr>
      <w:r w:rsidRPr="00F92F21">
        <w:rPr>
          <w:rFonts w:asciiTheme="majorHAnsi" w:hAnsiTheme="majorHAnsi"/>
          <w:sz w:val="18"/>
          <w:szCs w:val="18"/>
        </w:rPr>
        <w:t>Ďalšie podmienky prijímania na štúdium inžinierskeho študijného programu priestorové plánovanie v ŠO 5.1.2. Priestorové plánovanie v akademickom roku 2017/2018 na Ústave manažmentu STU (Š. Stanko)</w:t>
      </w:r>
    </w:p>
    <w:p w:rsidR="00F92F21" w:rsidRPr="00F92F21" w:rsidRDefault="00F92F21" w:rsidP="00F92F21">
      <w:pPr>
        <w:pStyle w:val="Odsekzoznamu"/>
        <w:numPr>
          <w:ilvl w:val="0"/>
          <w:numId w:val="10"/>
        </w:numPr>
        <w:ind w:left="426" w:hanging="426"/>
        <w:rPr>
          <w:rFonts w:asciiTheme="majorHAnsi" w:hAnsiTheme="majorHAnsi"/>
          <w:sz w:val="18"/>
          <w:szCs w:val="18"/>
        </w:rPr>
      </w:pPr>
      <w:r w:rsidRPr="00F92F21">
        <w:rPr>
          <w:rFonts w:asciiTheme="majorHAnsi" w:hAnsiTheme="majorHAnsi"/>
          <w:sz w:val="18"/>
          <w:szCs w:val="18"/>
        </w:rPr>
        <w:t xml:space="preserve">Ďalšie podmienky prijímania na štúdium doktorandského študijného programu priestorové plánovanie v ŠO 5.1.2. Priestorové plánovanie v akademickom roku 2017/2018 na Ústave manažmentu STU (Š. Stanko) </w:t>
      </w:r>
    </w:p>
    <w:p w:rsidR="00F92F21" w:rsidRPr="00F92F21" w:rsidRDefault="00F92F21" w:rsidP="00F92F21">
      <w:pPr>
        <w:pStyle w:val="Odsekzoznamu"/>
        <w:numPr>
          <w:ilvl w:val="0"/>
          <w:numId w:val="10"/>
        </w:numPr>
        <w:ind w:left="426" w:hanging="426"/>
        <w:rPr>
          <w:rFonts w:asciiTheme="majorHAnsi" w:hAnsiTheme="majorHAnsi"/>
          <w:sz w:val="18"/>
          <w:szCs w:val="18"/>
        </w:rPr>
      </w:pPr>
      <w:r w:rsidRPr="00F92F21">
        <w:rPr>
          <w:rFonts w:asciiTheme="majorHAnsi" w:hAnsiTheme="majorHAnsi"/>
          <w:sz w:val="18"/>
          <w:szCs w:val="18"/>
        </w:rPr>
        <w:t>Počty študentov v akademickom roku 2016/2017 (Š. Stanko)</w:t>
      </w:r>
    </w:p>
    <w:p w:rsidR="00F92F21" w:rsidRPr="00F92F21" w:rsidRDefault="00F92F21" w:rsidP="00F92F21">
      <w:pPr>
        <w:pStyle w:val="Odsekzoznamu"/>
        <w:numPr>
          <w:ilvl w:val="0"/>
          <w:numId w:val="10"/>
        </w:numPr>
        <w:tabs>
          <w:tab w:val="left" w:pos="1134"/>
        </w:tabs>
        <w:ind w:left="426" w:hanging="426"/>
        <w:contextualSpacing w:val="0"/>
        <w:rPr>
          <w:rFonts w:asciiTheme="majorHAnsi" w:hAnsiTheme="majorHAnsi"/>
          <w:sz w:val="18"/>
          <w:szCs w:val="18"/>
        </w:rPr>
      </w:pPr>
      <w:r w:rsidRPr="00F92F21">
        <w:rPr>
          <w:rFonts w:asciiTheme="majorHAnsi" w:hAnsiTheme="majorHAnsi"/>
          <w:sz w:val="18"/>
          <w:szCs w:val="18"/>
        </w:rPr>
        <w:t xml:space="preserve">Návrh príkazu rektora „ Používanie príležitostného hlavičkového papiera a pečiatky k 80. výročiu založenia STU“ (M. Peciar)   </w:t>
      </w:r>
    </w:p>
    <w:p w:rsidR="00F92F21" w:rsidRPr="00F92F21" w:rsidRDefault="00F92F21" w:rsidP="00F92F21">
      <w:pPr>
        <w:pStyle w:val="Odsekzoznamu"/>
        <w:numPr>
          <w:ilvl w:val="0"/>
          <w:numId w:val="10"/>
        </w:numPr>
        <w:ind w:left="426" w:hanging="426"/>
        <w:rPr>
          <w:rFonts w:asciiTheme="majorHAnsi" w:hAnsiTheme="majorHAnsi"/>
          <w:sz w:val="18"/>
          <w:szCs w:val="18"/>
        </w:rPr>
      </w:pPr>
      <w:r w:rsidRPr="00F92F21">
        <w:rPr>
          <w:rFonts w:asciiTheme="majorHAnsi" w:hAnsiTheme="majorHAnsi"/>
          <w:sz w:val="18"/>
          <w:szCs w:val="18"/>
        </w:rPr>
        <w:t>Vyhodnotenie výzvy Vedec roka 2016 (M. Peciar)</w:t>
      </w:r>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Návrh na uzavretie Dodatku ku Koncesnej zmluve (J. Šajbidor)</w:t>
      </w:r>
    </w:p>
    <w:p w:rsidR="00F92F21" w:rsidRPr="00F92F21" w:rsidRDefault="00F92F21" w:rsidP="00F92F21">
      <w:pPr>
        <w:pStyle w:val="Odsekzoznamu"/>
        <w:ind w:left="426"/>
        <w:contextualSpacing w:val="0"/>
        <w:rPr>
          <w:rFonts w:asciiTheme="majorHAnsi" w:hAnsiTheme="majorHAnsi"/>
          <w:sz w:val="18"/>
          <w:szCs w:val="18"/>
        </w:rPr>
      </w:pPr>
      <w:r w:rsidRPr="00F92F21">
        <w:rPr>
          <w:rFonts w:asciiTheme="majorHAnsi" w:hAnsiTheme="majorHAnsi"/>
          <w:i/>
          <w:sz w:val="18"/>
          <w:szCs w:val="18"/>
        </w:rPr>
        <w:t>Prizvaný: prof. Ing. Šajbidor</w:t>
      </w:r>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 xml:space="preserve">Výhľadový investičný plán STU do r. 2020 – aktualizácia (D. Faktor) </w:t>
      </w:r>
    </w:p>
    <w:p w:rsidR="00F92F21" w:rsidRPr="00F92F21" w:rsidRDefault="00F92F21" w:rsidP="00F92F21">
      <w:pPr>
        <w:pStyle w:val="Odsekzoznamu"/>
        <w:ind w:left="426"/>
        <w:contextualSpacing w:val="0"/>
        <w:rPr>
          <w:rFonts w:asciiTheme="majorHAnsi" w:hAnsiTheme="majorHAnsi"/>
          <w:sz w:val="18"/>
          <w:szCs w:val="18"/>
        </w:rPr>
      </w:pPr>
      <w:r w:rsidRPr="00F92F21">
        <w:rPr>
          <w:rFonts w:asciiTheme="majorHAnsi" w:hAnsiTheme="majorHAnsi"/>
          <w:i/>
          <w:sz w:val="18"/>
          <w:szCs w:val="18"/>
        </w:rPr>
        <w:t>Prizvaný: Ing. Benka</w:t>
      </w:r>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Vyhodnotenie Výzvy na vydanie publikácie (D. Faktor)</w:t>
      </w:r>
    </w:p>
    <w:p w:rsidR="00F92F21" w:rsidRPr="00F92F21" w:rsidRDefault="00F92F21" w:rsidP="00F92F21">
      <w:pPr>
        <w:pStyle w:val="Odsekzoznamu"/>
        <w:ind w:left="426"/>
        <w:contextualSpacing w:val="0"/>
        <w:rPr>
          <w:rFonts w:asciiTheme="majorHAnsi" w:hAnsiTheme="majorHAnsi"/>
          <w:sz w:val="18"/>
          <w:szCs w:val="18"/>
        </w:rPr>
      </w:pPr>
      <w:r w:rsidRPr="00F92F21">
        <w:rPr>
          <w:rFonts w:asciiTheme="majorHAnsi" w:hAnsiTheme="majorHAnsi"/>
          <w:i/>
          <w:sz w:val="18"/>
          <w:szCs w:val="18"/>
        </w:rPr>
        <w:t xml:space="preserve">Prizvaný: Ing. </w:t>
      </w:r>
      <w:proofErr w:type="spellStart"/>
      <w:r w:rsidRPr="00F92F21">
        <w:rPr>
          <w:rFonts w:asciiTheme="majorHAnsi" w:hAnsiTheme="majorHAnsi"/>
          <w:i/>
          <w:sz w:val="18"/>
          <w:szCs w:val="18"/>
        </w:rPr>
        <w:t>Zsigo</w:t>
      </w:r>
      <w:proofErr w:type="spellEnd"/>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Revitalizácia ŠD v Bratislave do r. 2016 (D. Faktor)</w:t>
      </w:r>
    </w:p>
    <w:p w:rsidR="00F92F21" w:rsidRPr="00F92F21" w:rsidRDefault="00F92F21" w:rsidP="00F92F21">
      <w:pPr>
        <w:pStyle w:val="Odsekzoznamu"/>
        <w:ind w:left="426"/>
        <w:contextualSpacing w:val="0"/>
        <w:rPr>
          <w:rFonts w:asciiTheme="majorHAnsi" w:hAnsiTheme="majorHAnsi"/>
          <w:sz w:val="18"/>
          <w:szCs w:val="18"/>
        </w:rPr>
      </w:pPr>
      <w:r w:rsidRPr="00F92F21">
        <w:rPr>
          <w:rFonts w:asciiTheme="majorHAnsi" w:hAnsiTheme="majorHAnsi"/>
          <w:i/>
          <w:sz w:val="18"/>
          <w:szCs w:val="18"/>
        </w:rPr>
        <w:t xml:space="preserve">Prizvaný: Ing. </w:t>
      </w:r>
      <w:proofErr w:type="spellStart"/>
      <w:r w:rsidRPr="00F92F21">
        <w:rPr>
          <w:rFonts w:asciiTheme="majorHAnsi" w:hAnsiTheme="majorHAnsi"/>
          <w:i/>
          <w:sz w:val="18"/>
          <w:szCs w:val="18"/>
        </w:rPr>
        <w:t>Hulík</w:t>
      </w:r>
      <w:proofErr w:type="spellEnd"/>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Návrh na vydanie Rozhodnutia o nepotrebnosti hnuteľnej veci STU (D. Faktor)</w:t>
      </w:r>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Návrh na odsúhlasenie NZ a dodatkov k NZ (D. Faktor)</w:t>
      </w:r>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 xml:space="preserve">Zahraničné pracovné cesty (P. </w:t>
      </w:r>
      <w:proofErr w:type="spellStart"/>
      <w:r w:rsidRPr="00F92F21">
        <w:rPr>
          <w:rFonts w:asciiTheme="majorHAnsi" w:hAnsiTheme="majorHAnsi"/>
          <w:sz w:val="18"/>
          <w:szCs w:val="18"/>
        </w:rPr>
        <w:t>Čičák</w:t>
      </w:r>
      <w:proofErr w:type="spellEnd"/>
      <w:r w:rsidRPr="00F92F21">
        <w:rPr>
          <w:rFonts w:asciiTheme="majorHAnsi" w:hAnsiTheme="majorHAnsi"/>
          <w:sz w:val="18"/>
          <w:szCs w:val="18"/>
        </w:rPr>
        <w:t>)</w:t>
      </w:r>
    </w:p>
    <w:p w:rsidR="00F92F21" w:rsidRPr="00F92F21" w:rsidRDefault="00F92F21" w:rsidP="00F92F21">
      <w:pPr>
        <w:pStyle w:val="Odsekzoznamu"/>
        <w:numPr>
          <w:ilvl w:val="0"/>
          <w:numId w:val="10"/>
        </w:numPr>
        <w:ind w:left="426" w:hanging="426"/>
        <w:contextualSpacing w:val="0"/>
        <w:rPr>
          <w:rFonts w:asciiTheme="majorHAnsi" w:hAnsiTheme="majorHAnsi"/>
          <w:sz w:val="18"/>
          <w:szCs w:val="18"/>
        </w:rPr>
      </w:pPr>
      <w:r w:rsidRPr="00F92F21">
        <w:rPr>
          <w:rFonts w:asciiTheme="majorHAnsi" w:hAnsiTheme="majorHAnsi"/>
          <w:sz w:val="18"/>
          <w:szCs w:val="18"/>
        </w:rPr>
        <w:t>Rôzne</w:t>
      </w:r>
    </w:p>
    <w:p w:rsidR="00F92F21" w:rsidRPr="00F92F21" w:rsidRDefault="00F92F21" w:rsidP="00F92F21">
      <w:pPr>
        <w:ind w:firstLine="426"/>
        <w:rPr>
          <w:rFonts w:asciiTheme="majorHAnsi" w:hAnsiTheme="majorHAnsi"/>
          <w:sz w:val="18"/>
          <w:szCs w:val="18"/>
          <w:lang w:val="en-US"/>
        </w:rPr>
      </w:pPr>
      <w:r>
        <w:rPr>
          <w:rFonts w:asciiTheme="majorHAnsi" w:hAnsiTheme="majorHAnsi"/>
          <w:sz w:val="18"/>
          <w:szCs w:val="18"/>
        </w:rPr>
        <w:t>A.</w:t>
      </w:r>
      <w:r>
        <w:rPr>
          <w:rFonts w:asciiTheme="majorHAnsi" w:hAnsiTheme="majorHAnsi"/>
          <w:sz w:val="18"/>
          <w:szCs w:val="18"/>
        </w:rPr>
        <w:tab/>
      </w:r>
      <w:r w:rsidRPr="00F92F21">
        <w:rPr>
          <w:rFonts w:asciiTheme="majorHAnsi" w:hAnsiTheme="majorHAnsi"/>
          <w:sz w:val="18"/>
          <w:szCs w:val="18"/>
        </w:rPr>
        <w:t>Popredné výskumné pracoviská STU (M.</w:t>
      </w:r>
      <w:r>
        <w:rPr>
          <w:rFonts w:asciiTheme="majorHAnsi" w:hAnsiTheme="majorHAnsi"/>
          <w:sz w:val="18"/>
          <w:szCs w:val="18"/>
        </w:rPr>
        <w:t xml:space="preserve"> </w:t>
      </w:r>
      <w:r w:rsidRPr="00F92F21">
        <w:rPr>
          <w:rFonts w:asciiTheme="majorHAnsi" w:hAnsiTheme="majorHAnsi"/>
          <w:sz w:val="18"/>
          <w:szCs w:val="18"/>
        </w:rPr>
        <w:t>Peciar)</w:t>
      </w:r>
    </w:p>
    <w:p w:rsidR="00F6506C" w:rsidRPr="00F92F21" w:rsidRDefault="00F6506C" w:rsidP="00F6506C">
      <w:pPr>
        <w:pStyle w:val="Odsekzoznamu"/>
        <w:ind w:hanging="357"/>
        <w:contextualSpacing w:val="0"/>
        <w:rPr>
          <w:rFonts w:asciiTheme="majorHAnsi" w:hAnsiTheme="majorHAnsi"/>
          <w:sz w:val="18"/>
          <w:szCs w:val="18"/>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E71659">
      <w:pPr>
        <w:rPr>
          <w:rFonts w:ascii="Cambria" w:hAnsi="Cambria" w:cs="Arial"/>
          <w:sz w:val="18"/>
          <w:szCs w:val="18"/>
        </w:rPr>
      </w:pPr>
    </w:p>
    <w:p w:rsidR="00F92F21" w:rsidRPr="00F92F21" w:rsidRDefault="00F92F21" w:rsidP="00F92F21">
      <w:pPr>
        <w:pStyle w:val="Odsekzoznamu"/>
        <w:numPr>
          <w:ilvl w:val="0"/>
          <w:numId w:val="12"/>
        </w:numPr>
        <w:ind w:left="426" w:hanging="426"/>
        <w:rPr>
          <w:rFonts w:asciiTheme="majorHAnsi" w:hAnsiTheme="majorHAnsi"/>
          <w:sz w:val="18"/>
          <w:szCs w:val="18"/>
        </w:rPr>
      </w:pPr>
      <w:r w:rsidRPr="00F92F21">
        <w:rPr>
          <w:rFonts w:asciiTheme="majorHAnsi" w:hAnsiTheme="majorHAnsi"/>
          <w:sz w:val="18"/>
          <w:szCs w:val="18"/>
        </w:rPr>
        <w:t>Kontrola úloh</w:t>
      </w:r>
    </w:p>
    <w:p w:rsidR="00F92F21" w:rsidRPr="00F92F21" w:rsidRDefault="00F92F21" w:rsidP="00F92F21">
      <w:pPr>
        <w:pStyle w:val="Odsekzoznamu"/>
        <w:numPr>
          <w:ilvl w:val="0"/>
          <w:numId w:val="12"/>
        </w:numPr>
        <w:ind w:left="426" w:hanging="426"/>
        <w:rPr>
          <w:rFonts w:asciiTheme="majorHAnsi" w:hAnsiTheme="majorHAnsi"/>
          <w:sz w:val="18"/>
          <w:szCs w:val="18"/>
        </w:rPr>
      </w:pPr>
      <w:r w:rsidRPr="00F92F21">
        <w:rPr>
          <w:rFonts w:asciiTheme="majorHAnsi" w:hAnsiTheme="majorHAnsi"/>
          <w:sz w:val="18"/>
          <w:szCs w:val="18"/>
        </w:rPr>
        <w:t xml:space="preserve">Harmonogram rokovaní na II. akademický polrok 2016/2017 </w:t>
      </w:r>
    </w:p>
    <w:p w:rsidR="00F92F21" w:rsidRPr="00F92F21" w:rsidRDefault="00F92F21" w:rsidP="00F92F21">
      <w:pPr>
        <w:pStyle w:val="Odsekzoznamu"/>
        <w:numPr>
          <w:ilvl w:val="0"/>
          <w:numId w:val="12"/>
        </w:numPr>
        <w:ind w:left="426" w:hanging="426"/>
        <w:rPr>
          <w:rFonts w:asciiTheme="majorHAnsi" w:hAnsiTheme="majorHAnsi"/>
          <w:sz w:val="18"/>
          <w:szCs w:val="18"/>
        </w:rPr>
      </w:pPr>
      <w:r w:rsidRPr="00F92F21">
        <w:rPr>
          <w:rFonts w:asciiTheme="majorHAnsi" w:hAnsiTheme="majorHAnsi"/>
          <w:sz w:val="18"/>
          <w:szCs w:val="18"/>
        </w:rPr>
        <w:t xml:space="preserve">Ďalšie podmienky prijímania na štúdium inžinierskeho študijného programu priestorové plánovanie v ŠO 5.1.2. Priestorové plánovanie v akademickom roku 2017/2018 na Ústave manažmentu STU </w:t>
      </w:r>
    </w:p>
    <w:p w:rsidR="00F92F21" w:rsidRPr="00F92F21" w:rsidRDefault="00F92F21" w:rsidP="00F92F21">
      <w:pPr>
        <w:pStyle w:val="Odsekzoznamu"/>
        <w:numPr>
          <w:ilvl w:val="0"/>
          <w:numId w:val="12"/>
        </w:numPr>
        <w:ind w:left="426" w:hanging="426"/>
        <w:rPr>
          <w:rFonts w:asciiTheme="majorHAnsi" w:hAnsiTheme="majorHAnsi"/>
          <w:sz w:val="18"/>
          <w:szCs w:val="18"/>
        </w:rPr>
      </w:pPr>
      <w:r w:rsidRPr="00F92F21">
        <w:rPr>
          <w:rFonts w:asciiTheme="majorHAnsi" w:hAnsiTheme="majorHAnsi"/>
          <w:sz w:val="18"/>
          <w:szCs w:val="18"/>
        </w:rPr>
        <w:t xml:space="preserve">Ďalšie podmienky prijímania na štúdium doktorandského študijného programu priestorové plánovanie v ŠO 5.1.2. Priestorové plánovanie v akademickom roku 2017/2018 na Ústave manažmentu STU </w:t>
      </w:r>
    </w:p>
    <w:p w:rsidR="00F92F21" w:rsidRPr="00F92F21" w:rsidRDefault="00F92F21" w:rsidP="00F92F21">
      <w:pPr>
        <w:pStyle w:val="Odsekzoznamu"/>
        <w:numPr>
          <w:ilvl w:val="0"/>
          <w:numId w:val="12"/>
        </w:numPr>
        <w:ind w:left="426" w:hanging="426"/>
        <w:rPr>
          <w:rFonts w:asciiTheme="majorHAnsi" w:hAnsiTheme="majorHAnsi"/>
          <w:sz w:val="18"/>
          <w:szCs w:val="18"/>
        </w:rPr>
      </w:pPr>
      <w:r w:rsidRPr="00F92F21">
        <w:rPr>
          <w:rFonts w:asciiTheme="majorHAnsi" w:hAnsiTheme="majorHAnsi"/>
          <w:sz w:val="18"/>
          <w:szCs w:val="18"/>
        </w:rPr>
        <w:t xml:space="preserve">Počty študentov v akademickom roku 2016/2017 </w:t>
      </w:r>
    </w:p>
    <w:p w:rsidR="00F92F21" w:rsidRPr="00F92F21" w:rsidRDefault="00F92F21" w:rsidP="00F92F21">
      <w:pPr>
        <w:pStyle w:val="Odsekzoznamu"/>
        <w:numPr>
          <w:ilvl w:val="0"/>
          <w:numId w:val="12"/>
        </w:numPr>
        <w:tabs>
          <w:tab w:val="left" w:pos="1134"/>
        </w:tabs>
        <w:ind w:left="426" w:hanging="426"/>
        <w:contextualSpacing w:val="0"/>
        <w:rPr>
          <w:rFonts w:asciiTheme="majorHAnsi" w:hAnsiTheme="majorHAnsi"/>
          <w:sz w:val="18"/>
          <w:szCs w:val="18"/>
        </w:rPr>
      </w:pPr>
      <w:r w:rsidRPr="00F92F21">
        <w:rPr>
          <w:rFonts w:asciiTheme="majorHAnsi" w:hAnsiTheme="majorHAnsi"/>
          <w:sz w:val="18"/>
          <w:szCs w:val="18"/>
        </w:rPr>
        <w:t xml:space="preserve">Návrh príkazu rektora „ Používanie príležitostného hlavičkového papiera a pečiatky k 80. výročiu založenia STU“ </w:t>
      </w:r>
    </w:p>
    <w:p w:rsidR="00F92F21" w:rsidRPr="00F92F21" w:rsidRDefault="00F92F21" w:rsidP="00F92F21">
      <w:pPr>
        <w:pStyle w:val="Odsekzoznamu"/>
        <w:numPr>
          <w:ilvl w:val="0"/>
          <w:numId w:val="12"/>
        </w:numPr>
        <w:ind w:left="426" w:hanging="426"/>
        <w:rPr>
          <w:rFonts w:asciiTheme="majorHAnsi" w:hAnsiTheme="majorHAnsi"/>
          <w:sz w:val="18"/>
          <w:szCs w:val="18"/>
        </w:rPr>
      </w:pPr>
      <w:r w:rsidRPr="00F92F21">
        <w:rPr>
          <w:rFonts w:asciiTheme="majorHAnsi" w:hAnsiTheme="majorHAnsi"/>
          <w:sz w:val="18"/>
          <w:szCs w:val="18"/>
        </w:rPr>
        <w:t xml:space="preserve">Vyhodnotenie výzvy Vedec roka 2016 </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 xml:space="preserve">Návrh na uzavretie Dodatku ku Koncesnej zmluve </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 xml:space="preserve">Výhľadový investičný plán STU do r. 2020 – aktualizácia </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 xml:space="preserve">Vyhodnotenie Výzvy na vydanie publikácie </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 xml:space="preserve">Revitalizácia ŠD v Bratislave do r. 2016 </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 xml:space="preserve">Návrh na vydanie Rozhodnutia o nepotrebnosti hnuteľnej veci STU </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 xml:space="preserve">Návrh na odsúhlasenie NZ a dodatkov k NZ </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Zahraničné pracovné cesty</w:t>
      </w:r>
    </w:p>
    <w:p w:rsidR="00F92F21" w:rsidRPr="00F92F21" w:rsidRDefault="00F92F21" w:rsidP="00F92F21">
      <w:pPr>
        <w:pStyle w:val="Odsekzoznamu"/>
        <w:numPr>
          <w:ilvl w:val="0"/>
          <w:numId w:val="12"/>
        </w:numPr>
        <w:ind w:left="426" w:hanging="426"/>
        <w:contextualSpacing w:val="0"/>
        <w:rPr>
          <w:rFonts w:asciiTheme="majorHAnsi" w:hAnsiTheme="majorHAnsi"/>
          <w:sz w:val="18"/>
          <w:szCs w:val="18"/>
        </w:rPr>
      </w:pPr>
      <w:r w:rsidRPr="00F92F21">
        <w:rPr>
          <w:rFonts w:asciiTheme="majorHAnsi" w:hAnsiTheme="majorHAnsi"/>
          <w:sz w:val="18"/>
          <w:szCs w:val="18"/>
        </w:rPr>
        <w:t>Rôzne</w:t>
      </w:r>
    </w:p>
    <w:p w:rsidR="00F92F21" w:rsidRPr="00F92F21" w:rsidRDefault="00F92F21" w:rsidP="00F92F21">
      <w:pPr>
        <w:ind w:firstLine="426"/>
        <w:rPr>
          <w:rFonts w:asciiTheme="majorHAnsi" w:hAnsiTheme="majorHAnsi"/>
          <w:sz w:val="18"/>
          <w:szCs w:val="18"/>
          <w:lang w:val="en-US"/>
        </w:rPr>
      </w:pPr>
      <w:r>
        <w:rPr>
          <w:rFonts w:asciiTheme="majorHAnsi" w:hAnsiTheme="majorHAnsi"/>
          <w:sz w:val="18"/>
          <w:szCs w:val="18"/>
        </w:rPr>
        <w:t>A.</w:t>
      </w:r>
      <w:r>
        <w:rPr>
          <w:rFonts w:asciiTheme="majorHAnsi" w:hAnsiTheme="majorHAnsi"/>
          <w:sz w:val="18"/>
          <w:szCs w:val="18"/>
        </w:rPr>
        <w:tab/>
      </w:r>
      <w:r w:rsidRPr="00F92F21">
        <w:rPr>
          <w:rFonts w:asciiTheme="majorHAnsi" w:hAnsiTheme="majorHAnsi"/>
          <w:sz w:val="18"/>
          <w:szCs w:val="18"/>
        </w:rPr>
        <w:t xml:space="preserve">Popredné výskumné pracoviská STU </w:t>
      </w:r>
    </w:p>
    <w:p w:rsidR="0075688B" w:rsidRDefault="0075688B" w:rsidP="00341094">
      <w:pPr>
        <w:pStyle w:val="Odsekzoznamu"/>
        <w:ind w:left="425"/>
        <w:contextualSpacing w:val="0"/>
        <w:rPr>
          <w:lang w:val="en-US"/>
        </w:rPr>
      </w:pPr>
    </w:p>
    <w:p w:rsidR="007B5A31" w:rsidRPr="007B5A31" w:rsidRDefault="00C8485F" w:rsidP="007B5A31">
      <w:pPr>
        <w:rPr>
          <w:rFonts w:asciiTheme="majorHAnsi" w:hAnsiTheme="majorHAnsi"/>
          <w:b/>
          <w:sz w:val="18"/>
          <w:szCs w:val="18"/>
          <w:u w:val="single"/>
        </w:rPr>
      </w:pPr>
      <w:r w:rsidRPr="007B5A31">
        <w:rPr>
          <w:rFonts w:asciiTheme="majorHAnsi" w:hAnsiTheme="majorHAnsi" w:cs="Arial"/>
          <w:b/>
          <w:sz w:val="18"/>
          <w:szCs w:val="18"/>
          <w:u w:val="single"/>
        </w:rPr>
        <w:t>K BODU 1:</w:t>
      </w:r>
      <w:r w:rsidRPr="007B5A31">
        <w:rPr>
          <w:rFonts w:asciiTheme="majorHAnsi" w:hAnsiTheme="majorHAnsi" w:cs="Arial"/>
          <w:b/>
          <w:sz w:val="18"/>
          <w:szCs w:val="18"/>
        </w:rPr>
        <w:tab/>
      </w:r>
      <w:r w:rsidR="007B5A31" w:rsidRPr="007B5A31">
        <w:rPr>
          <w:rFonts w:asciiTheme="majorHAnsi" w:hAnsiTheme="majorHAnsi"/>
          <w:b/>
          <w:sz w:val="18"/>
          <w:szCs w:val="18"/>
          <w:u w:val="single"/>
        </w:rPr>
        <w:t>Kontrola úloh</w:t>
      </w:r>
    </w:p>
    <w:p w:rsidR="00BD3121" w:rsidRPr="00BD3121" w:rsidRDefault="00BD3121" w:rsidP="00BD3121">
      <w:pPr>
        <w:tabs>
          <w:tab w:val="left" w:pos="426"/>
        </w:tabs>
        <w:rPr>
          <w:rFonts w:asciiTheme="majorHAnsi" w:hAnsiTheme="majorHAnsi"/>
          <w:color w:val="000000"/>
          <w:sz w:val="18"/>
          <w:szCs w:val="18"/>
        </w:rPr>
      </w:pPr>
    </w:p>
    <w:p w:rsidR="00915FA1" w:rsidRDefault="00915FA1" w:rsidP="004801A0">
      <w:pPr>
        <w:ind w:left="1410" w:hanging="1410"/>
        <w:rPr>
          <w:rFonts w:asciiTheme="majorHAnsi" w:hAnsiTheme="majorHAnsi" w:cs="Calibri"/>
          <w:sz w:val="18"/>
          <w:szCs w:val="18"/>
        </w:rPr>
      </w:pPr>
      <w:r>
        <w:rPr>
          <w:rFonts w:asciiTheme="majorHAnsi" w:hAnsiTheme="majorHAnsi" w:cs="Calibri"/>
          <w:sz w:val="18"/>
          <w:szCs w:val="18"/>
        </w:rPr>
        <w:t>Materiál uviedol rektor.</w:t>
      </w:r>
    </w:p>
    <w:p w:rsidR="00920E5F" w:rsidRDefault="00920E5F" w:rsidP="004801A0">
      <w:pPr>
        <w:pStyle w:val="Odsekzoznamu"/>
        <w:ind w:left="1412" w:right="284" w:hanging="1412"/>
        <w:contextualSpacing w:val="0"/>
        <w:rPr>
          <w:rFonts w:asciiTheme="majorHAnsi" w:hAnsiTheme="majorHAnsi" w:cs="Arial"/>
          <w:b/>
          <w:color w:val="C00000"/>
          <w:sz w:val="18"/>
          <w:szCs w:val="18"/>
          <w:shd w:val="clear" w:color="auto" w:fill="FFFFFF"/>
        </w:rPr>
      </w:pPr>
      <w:r w:rsidRPr="009B320F">
        <w:rPr>
          <w:rFonts w:asciiTheme="majorHAnsi" w:hAnsiTheme="majorHAnsi" w:cs="Arial"/>
          <w:b/>
          <w:color w:val="C00000"/>
          <w:sz w:val="18"/>
          <w:szCs w:val="18"/>
        </w:rPr>
        <w:t xml:space="preserve">UZNESENIE: </w:t>
      </w:r>
      <w:r w:rsidR="004801A0">
        <w:rPr>
          <w:rFonts w:asciiTheme="majorHAnsi" w:hAnsiTheme="majorHAnsi" w:cs="Arial"/>
          <w:b/>
          <w:color w:val="C00000"/>
          <w:sz w:val="18"/>
          <w:szCs w:val="18"/>
        </w:rPr>
        <w:t>2</w:t>
      </w:r>
      <w:r w:rsidR="007B5A31">
        <w:rPr>
          <w:rFonts w:asciiTheme="majorHAnsi" w:hAnsiTheme="majorHAnsi" w:cs="Arial"/>
          <w:b/>
          <w:color w:val="C00000"/>
          <w:sz w:val="18"/>
          <w:szCs w:val="18"/>
        </w:rPr>
        <w:t>5</w:t>
      </w:r>
      <w:r w:rsidRPr="009B320F">
        <w:rPr>
          <w:rFonts w:asciiTheme="majorHAnsi" w:hAnsiTheme="majorHAnsi" w:cs="Arial"/>
          <w:b/>
          <w:color w:val="C00000"/>
          <w:sz w:val="18"/>
          <w:szCs w:val="18"/>
        </w:rPr>
        <w:t>.</w:t>
      </w:r>
      <w:r>
        <w:rPr>
          <w:rFonts w:asciiTheme="majorHAnsi" w:hAnsiTheme="majorHAnsi" w:cs="Arial"/>
          <w:b/>
          <w:color w:val="C00000"/>
          <w:sz w:val="18"/>
          <w:szCs w:val="18"/>
        </w:rPr>
        <w:t>1</w:t>
      </w:r>
      <w:r w:rsidRPr="009B320F">
        <w:rPr>
          <w:rFonts w:asciiTheme="majorHAnsi" w:hAnsiTheme="majorHAnsi" w:cs="Arial"/>
          <w:b/>
          <w:color w:val="C00000"/>
          <w:sz w:val="18"/>
          <w:szCs w:val="18"/>
        </w:rPr>
        <w:t>/</w:t>
      </w:r>
      <w:r w:rsidRPr="009B320F">
        <w:rPr>
          <w:rFonts w:asciiTheme="majorHAnsi" w:hAnsiTheme="majorHAnsi" w:cs="Arial"/>
          <w:b/>
          <w:color w:val="C00000"/>
          <w:sz w:val="18"/>
          <w:szCs w:val="18"/>
          <w:shd w:val="clear" w:color="auto" w:fill="FFFFFF"/>
        </w:rPr>
        <w:t>2016-V</w:t>
      </w:r>
    </w:p>
    <w:p w:rsidR="007B5A31" w:rsidRDefault="007B5A31" w:rsidP="007B5A31">
      <w:pPr>
        <w:tabs>
          <w:tab w:val="left" w:pos="1985"/>
        </w:tabs>
        <w:rPr>
          <w:rFonts w:asciiTheme="majorHAnsi" w:hAnsiTheme="majorHAnsi" w:cstheme="majorHAnsi"/>
          <w:sz w:val="18"/>
          <w:szCs w:val="18"/>
        </w:rPr>
      </w:pPr>
      <w:r w:rsidRPr="004801A0">
        <w:rPr>
          <w:rFonts w:asciiTheme="majorHAnsi" w:hAnsiTheme="majorHAnsi"/>
          <w:sz w:val="18"/>
          <w:szCs w:val="18"/>
        </w:rPr>
        <w:t xml:space="preserve">Vedenie STU </w:t>
      </w:r>
      <w:r>
        <w:rPr>
          <w:rFonts w:asciiTheme="majorHAnsi" w:hAnsiTheme="majorHAnsi" w:cstheme="majorHAnsi"/>
          <w:sz w:val="18"/>
          <w:szCs w:val="18"/>
        </w:rPr>
        <w:t>berie na vedomie stav plnenia úloh Vedenia STU.</w:t>
      </w:r>
    </w:p>
    <w:p w:rsidR="00794D0A" w:rsidRDefault="00794D0A" w:rsidP="00794D0A">
      <w:pPr>
        <w:rPr>
          <w:rFonts w:asciiTheme="majorHAnsi" w:hAnsiTheme="majorHAnsi" w:cs="Arial"/>
          <w:b/>
          <w:sz w:val="18"/>
          <w:szCs w:val="18"/>
          <w:u w:val="single"/>
        </w:rPr>
      </w:pPr>
    </w:p>
    <w:p w:rsidR="007B5A31" w:rsidRPr="007B5A31" w:rsidRDefault="00F4590A" w:rsidP="007B5A31">
      <w:pPr>
        <w:rPr>
          <w:rFonts w:asciiTheme="majorHAnsi" w:hAnsiTheme="majorHAnsi"/>
          <w:sz w:val="18"/>
          <w:szCs w:val="18"/>
        </w:rPr>
      </w:pPr>
      <w:r w:rsidRPr="007B5A31">
        <w:rPr>
          <w:rFonts w:asciiTheme="majorHAnsi" w:hAnsiTheme="majorHAnsi" w:cs="Arial"/>
          <w:b/>
          <w:sz w:val="18"/>
          <w:szCs w:val="18"/>
          <w:u w:val="single"/>
        </w:rPr>
        <w:t xml:space="preserve">K BODU </w:t>
      </w:r>
      <w:r w:rsidR="00A62422" w:rsidRPr="007B5A31">
        <w:rPr>
          <w:rFonts w:asciiTheme="majorHAnsi" w:hAnsiTheme="majorHAnsi" w:cs="Arial"/>
          <w:b/>
          <w:sz w:val="18"/>
          <w:szCs w:val="18"/>
          <w:u w:val="single"/>
        </w:rPr>
        <w:t>2</w:t>
      </w:r>
      <w:r w:rsidRPr="007B5A31">
        <w:rPr>
          <w:rFonts w:asciiTheme="majorHAnsi" w:hAnsiTheme="majorHAnsi" w:cs="Arial"/>
          <w:b/>
          <w:sz w:val="18"/>
          <w:szCs w:val="18"/>
          <w:u w:val="single"/>
        </w:rPr>
        <w:t>:</w:t>
      </w:r>
      <w:r w:rsidRPr="007B5A31">
        <w:rPr>
          <w:rFonts w:asciiTheme="majorHAnsi" w:hAnsiTheme="majorHAnsi" w:cs="Arial"/>
          <w:b/>
          <w:sz w:val="18"/>
          <w:szCs w:val="18"/>
        </w:rPr>
        <w:tab/>
      </w:r>
      <w:r w:rsidR="007B5A31" w:rsidRPr="007B5A31">
        <w:rPr>
          <w:rFonts w:asciiTheme="majorHAnsi" w:hAnsiTheme="majorHAnsi"/>
          <w:b/>
          <w:sz w:val="18"/>
          <w:szCs w:val="18"/>
          <w:u w:val="single"/>
        </w:rPr>
        <w:t>Harmonogram rokovaní na II. akademický polrok 2016/2017</w:t>
      </w:r>
      <w:r w:rsidR="007B5A31" w:rsidRPr="007B5A31">
        <w:rPr>
          <w:rFonts w:asciiTheme="majorHAnsi" w:hAnsiTheme="majorHAnsi"/>
          <w:sz w:val="18"/>
          <w:szCs w:val="18"/>
        </w:rPr>
        <w:t xml:space="preserve"> </w:t>
      </w:r>
    </w:p>
    <w:p w:rsidR="00A62422" w:rsidRPr="00A62422" w:rsidRDefault="00A62422" w:rsidP="00A62422">
      <w:pPr>
        <w:tabs>
          <w:tab w:val="left" w:pos="426"/>
        </w:tabs>
        <w:rPr>
          <w:rFonts w:asciiTheme="majorHAnsi" w:hAnsiTheme="majorHAnsi"/>
          <w:color w:val="000000"/>
          <w:sz w:val="18"/>
          <w:szCs w:val="18"/>
        </w:rPr>
      </w:pPr>
    </w:p>
    <w:p w:rsidR="007B5A31" w:rsidRDefault="007B5A31" w:rsidP="007B5A31">
      <w:pPr>
        <w:ind w:left="1410" w:hanging="1410"/>
        <w:rPr>
          <w:rFonts w:asciiTheme="majorHAnsi" w:hAnsiTheme="majorHAnsi" w:cs="Calibri"/>
          <w:sz w:val="18"/>
          <w:szCs w:val="18"/>
        </w:rPr>
      </w:pPr>
      <w:r>
        <w:rPr>
          <w:rFonts w:asciiTheme="majorHAnsi" w:hAnsiTheme="majorHAnsi" w:cs="Calibri"/>
          <w:sz w:val="18"/>
          <w:szCs w:val="18"/>
        </w:rPr>
        <w:t>Materiál uviedol rektor.</w:t>
      </w:r>
    </w:p>
    <w:p w:rsidR="007B5A31" w:rsidRDefault="007B5A31" w:rsidP="007B5A31">
      <w:pPr>
        <w:ind w:left="1410" w:hanging="1410"/>
        <w:rPr>
          <w:rFonts w:asciiTheme="majorHAnsi" w:hAnsiTheme="majorHAnsi" w:cs="Calibri"/>
          <w:sz w:val="18"/>
          <w:szCs w:val="18"/>
        </w:rPr>
      </w:pPr>
      <w:r>
        <w:rPr>
          <w:rFonts w:asciiTheme="majorHAnsi" w:hAnsiTheme="majorHAnsi" w:cs="Calibri"/>
          <w:sz w:val="18"/>
          <w:szCs w:val="18"/>
        </w:rPr>
        <w:t xml:space="preserve">Plán rokovaní grémií STU je predkladaný na pravidelnej polročnej báze. V rámci diskusie sa prítomní dohodli zmeniť algoritmus </w:t>
      </w:r>
    </w:p>
    <w:p w:rsidR="007B5A31" w:rsidRDefault="007B5A31" w:rsidP="007B5A31">
      <w:pPr>
        <w:ind w:left="1410" w:hanging="1410"/>
        <w:rPr>
          <w:rFonts w:asciiTheme="majorHAnsi" w:hAnsiTheme="majorHAnsi" w:cs="Calibri"/>
          <w:sz w:val="18"/>
          <w:szCs w:val="18"/>
        </w:rPr>
      </w:pPr>
      <w:r>
        <w:rPr>
          <w:rFonts w:asciiTheme="majorHAnsi" w:hAnsiTheme="majorHAnsi" w:cs="Calibri"/>
          <w:sz w:val="18"/>
          <w:szCs w:val="18"/>
        </w:rPr>
        <w:t xml:space="preserve">termínov zasadnutí Kolégia rektora STU a Akademického senátu STU. </w:t>
      </w:r>
    </w:p>
    <w:p w:rsidR="00C32B3C" w:rsidRDefault="00F4590A" w:rsidP="00C32B3C">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7B5A31">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9D3D33">
        <w:rPr>
          <w:rFonts w:asciiTheme="majorHAnsi" w:hAnsiTheme="majorHAnsi" w:cs="Arial"/>
          <w:b/>
          <w:color w:val="C00000"/>
          <w:sz w:val="18"/>
          <w:szCs w:val="18"/>
        </w:rPr>
        <w:t>2</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F4590A" w:rsidRPr="003A5ACE" w:rsidRDefault="00F4590A" w:rsidP="003A5ACE">
      <w:pPr>
        <w:pStyle w:val="Default"/>
        <w:tabs>
          <w:tab w:val="left" w:pos="1560"/>
          <w:tab w:val="left" w:pos="1985"/>
        </w:tabs>
        <w:rPr>
          <w:rFonts w:asciiTheme="majorHAnsi" w:hAnsiTheme="majorHAnsi"/>
          <w:sz w:val="18"/>
          <w:szCs w:val="18"/>
        </w:rPr>
      </w:pPr>
      <w:r w:rsidRPr="003A5ACE">
        <w:rPr>
          <w:rFonts w:asciiTheme="majorHAnsi" w:hAnsiTheme="majorHAnsi"/>
          <w:sz w:val="18"/>
          <w:szCs w:val="18"/>
        </w:rPr>
        <w:t xml:space="preserve">Vedenie STU </w:t>
      </w:r>
      <w:r w:rsidR="003A5ACE" w:rsidRPr="003A5ACE">
        <w:rPr>
          <w:rFonts w:asciiTheme="majorHAnsi" w:hAnsiTheme="majorHAnsi"/>
          <w:sz w:val="18"/>
          <w:szCs w:val="18"/>
        </w:rPr>
        <w:t xml:space="preserve">prerokovalo </w:t>
      </w:r>
      <w:r w:rsidR="007B5A31">
        <w:rPr>
          <w:rFonts w:asciiTheme="majorHAnsi" w:hAnsiTheme="majorHAnsi"/>
          <w:sz w:val="18"/>
          <w:szCs w:val="18"/>
        </w:rPr>
        <w:t>h</w:t>
      </w:r>
      <w:r w:rsidR="007B5A31" w:rsidRPr="00F92F21">
        <w:rPr>
          <w:rFonts w:asciiTheme="majorHAnsi" w:hAnsiTheme="majorHAnsi"/>
          <w:sz w:val="18"/>
          <w:szCs w:val="18"/>
        </w:rPr>
        <w:t>armonogram rokovaní na II. akademický polrok 2016/201</w:t>
      </w:r>
      <w:r w:rsidR="007B5A31">
        <w:rPr>
          <w:rFonts w:asciiTheme="majorHAnsi" w:hAnsiTheme="majorHAnsi"/>
          <w:sz w:val="18"/>
          <w:szCs w:val="18"/>
        </w:rPr>
        <w:t xml:space="preserve">s pripomienkami. Po zapracovaní pripomienok </w:t>
      </w:r>
      <w:r w:rsidR="006302BD" w:rsidRPr="00316F5B">
        <w:rPr>
          <w:rFonts w:asciiTheme="majorHAnsi" w:hAnsiTheme="majorHAnsi"/>
          <w:sz w:val="18"/>
          <w:szCs w:val="18"/>
        </w:rPr>
        <w:t xml:space="preserve">odporúča </w:t>
      </w:r>
      <w:r w:rsidR="006302BD">
        <w:rPr>
          <w:rFonts w:asciiTheme="majorHAnsi" w:hAnsiTheme="majorHAnsi"/>
          <w:sz w:val="18"/>
          <w:szCs w:val="18"/>
        </w:rPr>
        <w:t>dokument</w:t>
      </w:r>
      <w:r w:rsidR="006302BD" w:rsidRPr="00316F5B">
        <w:rPr>
          <w:rFonts w:asciiTheme="majorHAnsi" w:hAnsiTheme="majorHAnsi"/>
          <w:sz w:val="18"/>
          <w:szCs w:val="18"/>
        </w:rPr>
        <w:t xml:space="preserve"> predložiť na rokovanie </w:t>
      </w:r>
      <w:r w:rsidR="006302BD" w:rsidRPr="004801A0">
        <w:rPr>
          <w:rFonts w:asciiTheme="majorHAnsi" w:hAnsiTheme="majorHAnsi" w:cstheme="majorHAnsi"/>
          <w:sz w:val="18"/>
          <w:szCs w:val="18"/>
        </w:rPr>
        <w:t>Kolégia rektora STU</w:t>
      </w:r>
      <w:r w:rsidRPr="003A5ACE">
        <w:rPr>
          <w:rFonts w:asciiTheme="majorHAnsi" w:hAnsiTheme="majorHAnsi" w:cstheme="majorHAnsi"/>
          <w:sz w:val="18"/>
          <w:szCs w:val="18"/>
        </w:rPr>
        <w:t>.</w:t>
      </w:r>
    </w:p>
    <w:p w:rsidR="00C32B3C" w:rsidRDefault="00C32B3C" w:rsidP="004C316A">
      <w:pPr>
        <w:ind w:left="1412" w:hanging="1412"/>
        <w:rPr>
          <w:rFonts w:asciiTheme="majorHAnsi" w:hAnsiTheme="majorHAnsi" w:cs="Arial"/>
          <w:b/>
          <w:sz w:val="18"/>
          <w:szCs w:val="18"/>
          <w:u w:val="single"/>
        </w:rPr>
      </w:pPr>
    </w:p>
    <w:p w:rsidR="007B5A31" w:rsidRPr="007B5A31" w:rsidRDefault="004C316A" w:rsidP="004C316A">
      <w:pPr>
        <w:ind w:left="1412" w:hanging="1412"/>
        <w:rPr>
          <w:rFonts w:asciiTheme="majorHAnsi" w:hAnsiTheme="majorHAnsi"/>
          <w:b/>
          <w:color w:val="000000"/>
          <w:sz w:val="18"/>
          <w:szCs w:val="18"/>
          <w:u w:val="single"/>
        </w:rPr>
      </w:pPr>
      <w:r w:rsidRPr="004C316A">
        <w:rPr>
          <w:rFonts w:asciiTheme="majorHAnsi" w:hAnsiTheme="majorHAnsi" w:cs="Arial"/>
          <w:b/>
          <w:sz w:val="18"/>
          <w:szCs w:val="18"/>
          <w:u w:val="single"/>
        </w:rPr>
        <w:lastRenderedPageBreak/>
        <w:t xml:space="preserve">K BODU </w:t>
      </w:r>
      <w:r w:rsidR="006302BD">
        <w:rPr>
          <w:rFonts w:asciiTheme="majorHAnsi" w:hAnsiTheme="majorHAnsi" w:cs="Arial"/>
          <w:b/>
          <w:sz w:val="18"/>
          <w:szCs w:val="18"/>
          <w:u w:val="single"/>
        </w:rPr>
        <w:t>3</w:t>
      </w:r>
      <w:r w:rsidRPr="004C316A">
        <w:rPr>
          <w:rFonts w:asciiTheme="majorHAnsi" w:hAnsiTheme="majorHAnsi" w:cs="Arial"/>
          <w:b/>
          <w:sz w:val="18"/>
          <w:szCs w:val="18"/>
          <w:u w:val="single"/>
        </w:rPr>
        <w:t>:</w:t>
      </w:r>
      <w:r w:rsidRPr="004C316A">
        <w:rPr>
          <w:rFonts w:asciiTheme="majorHAnsi" w:hAnsiTheme="majorHAnsi" w:cs="Arial"/>
          <w:b/>
          <w:sz w:val="18"/>
          <w:szCs w:val="18"/>
        </w:rPr>
        <w:tab/>
      </w:r>
      <w:r w:rsidR="007B5A31" w:rsidRPr="007B5A31">
        <w:rPr>
          <w:rFonts w:asciiTheme="majorHAnsi" w:hAnsiTheme="majorHAnsi"/>
          <w:b/>
          <w:sz w:val="18"/>
          <w:szCs w:val="18"/>
          <w:u w:val="single"/>
        </w:rPr>
        <w:t>Ďalšie podmienky prijímania na štúdium inžinierskeho študijného programu priestorové plánovanie v ŠO 5.1.2. Priestorové plánovanie v akademickom roku 2017/2018 na Ústave manažmentu STU</w:t>
      </w:r>
      <w:r w:rsidR="007B5A31" w:rsidRPr="007B5A31">
        <w:rPr>
          <w:rFonts w:asciiTheme="majorHAnsi" w:hAnsiTheme="majorHAnsi"/>
          <w:b/>
          <w:color w:val="000000"/>
          <w:sz w:val="18"/>
          <w:szCs w:val="18"/>
          <w:u w:val="single"/>
        </w:rPr>
        <w:t xml:space="preserve"> </w:t>
      </w:r>
    </w:p>
    <w:p w:rsidR="007B5A31" w:rsidRDefault="007B5A31" w:rsidP="004C316A">
      <w:pPr>
        <w:ind w:left="1412" w:hanging="1412"/>
        <w:rPr>
          <w:rFonts w:asciiTheme="majorHAnsi" w:hAnsiTheme="majorHAnsi"/>
          <w:b/>
          <w:color w:val="000000"/>
          <w:sz w:val="18"/>
          <w:szCs w:val="18"/>
          <w:u w:val="single"/>
        </w:rPr>
      </w:pPr>
    </w:p>
    <w:p w:rsidR="00CD2520" w:rsidRDefault="007B5A31" w:rsidP="007B5A31">
      <w:pPr>
        <w:ind w:left="1410" w:hanging="1410"/>
        <w:rPr>
          <w:rFonts w:asciiTheme="majorHAnsi" w:hAnsiTheme="majorHAnsi" w:cs="Calibri"/>
          <w:sz w:val="18"/>
          <w:szCs w:val="18"/>
        </w:rPr>
      </w:pPr>
      <w:r w:rsidRPr="00CD2520">
        <w:rPr>
          <w:rFonts w:asciiTheme="majorHAnsi" w:hAnsiTheme="majorHAnsi" w:cs="Calibri"/>
          <w:sz w:val="18"/>
          <w:szCs w:val="18"/>
        </w:rPr>
        <w:t>Materiál uviedol prorektor Stanko</w:t>
      </w:r>
      <w:r w:rsidR="00CD2520">
        <w:rPr>
          <w:rFonts w:asciiTheme="majorHAnsi" w:hAnsiTheme="majorHAnsi" w:cs="Calibri"/>
          <w:sz w:val="18"/>
          <w:szCs w:val="18"/>
        </w:rPr>
        <w:t>.</w:t>
      </w:r>
      <w:r w:rsidR="00CD2520" w:rsidRPr="00CD2520">
        <w:rPr>
          <w:rFonts w:asciiTheme="majorHAnsi" w:hAnsiTheme="majorHAnsi" w:cs="Calibri"/>
          <w:sz w:val="18"/>
          <w:szCs w:val="18"/>
        </w:rPr>
        <w:t xml:space="preserve"> </w:t>
      </w:r>
    </w:p>
    <w:p w:rsidR="00CD2520" w:rsidRDefault="00CD2520" w:rsidP="007B5A31">
      <w:pPr>
        <w:ind w:left="1410" w:hanging="1410"/>
        <w:rPr>
          <w:rFonts w:asciiTheme="majorHAnsi" w:hAnsiTheme="majorHAnsi" w:cs="Cambria"/>
          <w:bCs/>
          <w:color w:val="000000"/>
          <w:sz w:val="18"/>
          <w:szCs w:val="18"/>
        </w:rPr>
      </w:pPr>
      <w:r>
        <w:rPr>
          <w:rFonts w:asciiTheme="majorHAnsi" w:hAnsiTheme="majorHAnsi" w:cs="Cambria"/>
          <w:bCs/>
          <w:color w:val="000000"/>
          <w:sz w:val="18"/>
          <w:szCs w:val="18"/>
        </w:rPr>
        <w:t>V</w:t>
      </w:r>
      <w:r w:rsidRPr="00CD2520">
        <w:rPr>
          <w:rFonts w:asciiTheme="majorHAnsi" w:hAnsiTheme="majorHAnsi" w:cs="Cambria"/>
          <w:bCs/>
          <w:color w:val="000000"/>
          <w:sz w:val="18"/>
          <w:szCs w:val="18"/>
        </w:rPr>
        <w:t> zmysle § 9 ods. 1 písm. m) v spojení s § 57 ods. 5 zákona 131/2002 Z. z. o vysokých školách a </w:t>
      </w:r>
      <w:r w:rsidRPr="00CD2520">
        <w:rPr>
          <w:rFonts w:asciiTheme="majorHAnsi" w:hAnsiTheme="majorHAnsi"/>
          <w:sz w:val="18"/>
          <w:szCs w:val="18"/>
        </w:rPr>
        <w:t>o zmene</w:t>
      </w:r>
      <w:r w:rsidRPr="00CD2520">
        <w:rPr>
          <w:rFonts w:asciiTheme="majorHAnsi" w:hAnsiTheme="majorHAnsi" w:cs="Cambria"/>
          <w:bCs/>
          <w:color w:val="000000"/>
          <w:sz w:val="18"/>
          <w:szCs w:val="18"/>
        </w:rPr>
        <w:t xml:space="preserve"> a doplnení niektorých </w:t>
      </w:r>
    </w:p>
    <w:p w:rsidR="007B5A31" w:rsidRPr="00CD2520" w:rsidRDefault="00CD2520" w:rsidP="007B5A31">
      <w:pPr>
        <w:ind w:left="1410" w:hanging="1410"/>
        <w:rPr>
          <w:rFonts w:asciiTheme="majorHAnsi" w:hAnsiTheme="majorHAnsi" w:cs="Calibri"/>
          <w:sz w:val="18"/>
          <w:szCs w:val="18"/>
        </w:rPr>
      </w:pPr>
      <w:r w:rsidRPr="00CD2520">
        <w:rPr>
          <w:rFonts w:asciiTheme="majorHAnsi" w:hAnsiTheme="majorHAnsi" w:cs="Cambria"/>
          <w:bCs/>
          <w:color w:val="000000"/>
          <w:sz w:val="18"/>
          <w:szCs w:val="18"/>
        </w:rPr>
        <w:t>zákonov v znení neskorších predpisov</w:t>
      </w:r>
      <w:r w:rsidRPr="00CD2520">
        <w:rPr>
          <w:rFonts w:asciiTheme="majorHAnsi" w:hAnsiTheme="majorHAnsi" w:cs="Cambria"/>
          <w:sz w:val="18"/>
          <w:szCs w:val="18"/>
        </w:rPr>
        <w:t xml:space="preserve"> je potrebné schválenie materiálu v AS STU</w:t>
      </w:r>
      <w:r w:rsidR="007B5A31" w:rsidRPr="00CD2520">
        <w:rPr>
          <w:rFonts w:asciiTheme="majorHAnsi" w:hAnsiTheme="majorHAnsi" w:cs="Calibri"/>
          <w:sz w:val="18"/>
          <w:szCs w:val="18"/>
        </w:rPr>
        <w:t>.</w:t>
      </w:r>
    </w:p>
    <w:p w:rsidR="00CD2520" w:rsidRDefault="00CD2520" w:rsidP="00CD2520">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Pr>
          <w:rFonts w:asciiTheme="majorHAnsi" w:hAnsiTheme="majorHAnsi" w:cs="Arial"/>
          <w:b/>
          <w:color w:val="C00000"/>
          <w:sz w:val="18"/>
          <w:szCs w:val="18"/>
        </w:rPr>
        <w:t>3</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CD2520" w:rsidRPr="00CD2520" w:rsidRDefault="00CD2520" w:rsidP="00CD2520">
      <w:pPr>
        <w:pStyle w:val="Default"/>
        <w:tabs>
          <w:tab w:val="left" w:pos="1560"/>
          <w:tab w:val="left" w:pos="1985"/>
        </w:tabs>
        <w:rPr>
          <w:rFonts w:asciiTheme="majorHAnsi" w:hAnsiTheme="majorHAnsi"/>
          <w:sz w:val="18"/>
          <w:szCs w:val="18"/>
        </w:rPr>
      </w:pPr>
      <w:r w:rsidRPr="00CD2520">
        <w:rPr>
          <w:rFonts w:asciiTheme="majorHAnsi" w:hAnsiTheme="majorHAnsi"/>
          <w:sz w:val="18"/>
          <w:szCs w:val="18"/>
        </w:rPr>
        <w:t xml:space="preserve">Vedenie STU </w:t>
      </w:r>
      <w:r w:rsidRPr="00CD2520">
        <w:rPr>
          <w:rFonts w:asciiTheme="majorHAnsi" w:hAnsiTheme="majorHAnsi" w:cs="Calibri"/>
          <w:sz w:val="18"/>
          <w:szCs w:val="18"/>
        </w:rPr>
        <w:t>schvaľuje</w:t>
      </w:r>
      <w:r w:rsidRPr="00CD2520">
        <w:rPr>
          <w:rFonts w:asciiTheme="majorHAnsi" w:hAnsiTheme="majorHAnsi" w:cs="Myriad Pro"/>
          <w:sz w:val="18"/>
          <w:szCs w:val="18"/>
        </w:rPr>
        <w:t xml:space="preserve"> materiál </w:t>
      </w:r>
      <w:r>
        <w:rPr>
          <w:rFonts w:asciiTheme="majorHAnsi" w:hAnsiTheme="majorHAnsi" w:cs="Myriad Pro"/>
          <w:sz w:val="18"/>
          <w:szCs w:val="18"/>
        </w:rPr>
        <w:t>„</w:t>
      </w:r>
      <w:r w:rsidRPr="00CD2520">
        <w:rPr>
          <w:rFonts w:asciiTheme="majorHAnsi" w:hAnsiTheme="majorHAnsi" w:cs="Myriad Pro"/>
          <w:sz w:val="18"/>
          <w:szCs w:val="18"/>
        </w:rPr>
        <w:t>Ďalšie podmienky prijímania na štúdium inžinierskeho študijného programu priestorové plánovanie v akademickom roku 2017/2018 na Slovenskej technickej univerzite v Bratislave, Ústave manažmentu“</w:t>
      </w:r>
      <w:r>
        <w:rPr>
          <w:rFonts w:asciiTheme="majorHAnsi" w:hAnsiTheme="majorHAnsi" w:cs="Myriad Pro"/>
          <w:sz w:val="18"/>
          <w:szCs w:val="18"/>
        </w:rPr>
        <w:t xml:space="preserve"> a</w:t>
      </w:r>
      <w:r w:rsidRPr="00CD2520">
        <w:rPr>
          <w:rFonts w:asciiTheme="majorHAnsi" w:hAnsiTheme="majorHAnsi"/>
          <w:sz w:val="18"/>
          <w:szCs w:val="18"/>
        </w:rPr>
        <w:t xml:space="preserve"> odporúča dokument predložiť na rokovanie </w:t>
      </w:r>
      <w:r w:rsidRPr="00CD2520">
        <w:rPr>
          <w:rFonts w:asciiTheme="majorHAnsi" w:hAnsiTheme="majorHAnsi" w:cstheme="majorHAnsi"/>
          <w:sz w:val="18"/>
          <w:szCs w:val="18"/>
        </w:rPr>
        <w:t>Kolégia rektora STU.</w:t>
      </w:r>
    </w:p>
    <w:p w:rsidR="007B5A31" w:rsidRDefault="007B5A31" w:rsidP="004C316A">
      <w:pPr>
        <w:ind w:left="1412" w:hanging="1412"/>
        <w:rPr>
          <w:rFonts w:asciiTheme="majorHAnsi" w:hAnsiTheme="majorHAnsi"/>
          <w:b/>
          <w:color w:val="000000"/>
          <w:sz w:val="18"/>
          <w:szCs w:val="18"/>
          <w:u w:val="single"/>
        </w:rPr>
      </w:pPr>
    </w:p>
    <w:p w:rsidR="00CD2520" w:rsidRPr="007B5A31" w:rsidRDefault="00CD2520" w:rsidP="00CD2520">
      <w:pPr>
        <w:ind w:left="1412" w:hanging="1412"/>
        <w:rPr>
          <w:rFonts w:asciiTheme="majorHAnsi" w:hAnsiTheme="majorHAnsi"/>
          <w:b/>
          <w:color w:val="000000"/>
          <w:sz w:val="18"/>
          <w:szCs w:val="18"/>
          <w:u w:val="single"/>
        </w:rPr>
      </w:pPr>
      <w:r w:rsidRPr="004C316A">
        <w:rPr>
          <w:rFonts w:asciiTheme="majorHAnsi" w:hAnsiTheme="majorHAnsi" w:cs="Arial"/>
          <w:b/>
          <w:sz w:val="18"/>
          <w:szCs w:val="18"/>
          <w:u w:val="single"/>
        </w:rPr>
        <w:t xml:space="preserve">K BODU </w:t>
      </w:r>
      <w:r w:rsidR="00E80B09">
        <w:rPr>
          <w:rFonts w:asciiTheme="majorHAnsi" w:hAnsiTheme="majorHAnsi" w:cs="Arial"/>
          <w:b/>
          <w:sz w:val="18"/>
          <w:szCs w:val="18"/>
          <w:u w:val="single"/>
        </w:rPr>
        <w:t>4</w:t>
      </w:r>
      <w:r w:rsidRPr="004C316A">
        <w:rPr>
          <w:rFonts w:asciiTheme="majorHAnsi" w:hAnsiTheme="majorHAnsi" w:cs="Arial"/>
          <w:b/>
          <w:sz w:val="18"/>
          <w:szCs w:val="18"/>
          <w:u w:val="single"/>
        </w:rPr>
        <w:t>:</w:t>
      </w:r>
      <w:r w:rsidRPr="004C316A">
        <w:rPr>
          <w:rFonts w:asciiTheme="majorHAnsi" w:hAnsiTheme="majorHAnsi" w:cs="Arial"/>
          <w:b/>
          <w:sz w:val="18"/>
          <w:szCs w:val="18"/>
        </w:rPr>
        <w:tab/>
      </w:r>
      <w:r w:rsidR="00E80B09" w:rsidRPr="00E80B09">
        <w:rPr>
          <w:rFonts w:asciiTheme="majorHAnsi" w:hAnsiTheme="majorHAnsi"/>
          <w:b/>
          <w:sz w:val="18"/>
          <w:szCs w:val="18"/>
          <w:u w:val="single"/>
        </w:rPr>
        <w:t>Ďalšie podmienky prijímania na štúdium doktorandského študijného programu priestorové plánovanie v ŠO 5.1.2. Priestorové plánovanie v akademickom roku 2017/2018 na Ústave manažmentu STU</w:t>
      </w:r>
      <w:r w:rsidR="00E80B09" w:rsidRPr="007B5A31">
        <w:rPr>
          <w:rFonts w:asciiTheme="majorHAnsi" w:hAnsiTheme="majorHAnsi"/>
          <w:b/>
          <w:sz w:val="18"/>
          <w:szCs w:val="18"/>
          <w:u w:val="single"/>
        </w:rPr>
        <w:t xml:space="preserve"> </w:t>
      </w:r>
    </w:p>
    <w:p w:rsidR="00CD2520" w:rsidRDefault="00CD2520" w:rsidP="00CD2520">
      <w:pPr>
        <w:ind w:left="1412" w:hanging="1412"/>
        <w:rPr>
          <w:rFonts w:asciiTheme="majorHAnsi" w:hAnsiTheme="majorHAnsi"/>
          <w:b/>
          <w:color w:val="000000"/>
          <w:sz w:val="18"/>
          <w:szCs w:val="18"/>
          <w:u w:val="single"/>
        </w:rPr>
      </w:pPr>
    </w:p>
    <w:p w:rsidR="00CD2520" w:rsidRDefault="00CD2520" w:rsidP="00CD2520">
      <w:pPr>
        <w:ind w:left="1410" w:hanging="1410"/>
        <w:rPr>
          <w:rFonts w:asciiTheme="majorHAnsi" w:hAnsiTheme="majorHAnsi" w:cs="Calibri"/>
          <w:sz w:val="18"/>
          <w:szCs w:val="18"/>
        </w:rPr>
      </w:pPr>
      <w:r w:rsidRPr="00CD2520">
        <w:rPr>
          <w:rFonts w:asciiTheme="majorHAnsi" w:hAnsiTheme="majorHAnsi" w:cs="Calibri"/>
          <w:sz w:val="18"/>
          <w:szCs w:val="18"/>
        </w:rPr>
        <w:t>Materiál uviedol prorektor Stanko</w:t>
      </w:r>
      <w:r>
        <w:rPr>
          <w:rFonts w:asciiTheme="majorHAnsi" w:hAnsiTheme="majorHAnsi" w:cs="Calibri"/>
          <w:sz w:val="18"/>
          <w:szCs w:val="18"/>
        </w:rPr>
        <w:t>.</w:t>
      </w:r>
      <w:r w:rsidRPr="00CD2520">
        <w:rPr>
          <w:rFonts w:asciiTheme="majorHAnsi" w:hAnsiTheme="majorHAnsi" w:cs="Calibri"/>
          <w:sz w:val="18"/>
          <w:szCs w:val="18"/>
        </w:rPr>
        <w:t xml:space="preserve"> </w:t>
      </w:r>
    </w:p>
    <w:p w:rsidR="00CD2520" w:rsidRDefault="00CD2520" w:rsidP="00CD2520">
      <w:pPr>
        <w:ind w:left="1410" w:hanging="1410"/>
        <w:rPr>
          <w:rFonts w:asciiTheme="majorHAnsi" w:hAnsiTheme="majorHAnsi" w:cs="Cambria"/>
          <w:bCs/>
          <w:color w:val="000000"/>
          <w:sz w:val="18"/>
          <w:szCs w:val="18"/>
        </w:rPr>
      </w:pPr>
      <w:r>
        <w:rPr>
          <w:rFonts w:asciiTheme="majorHAnsi" w:hAnsiTheme="majorHAnsi" w:cs="Cambria"/>
          <w:bCs/>
          <w:color w:val="000000"/>
          <w:sz w:val="18"/>
          <w:szCs w:val="18"/>
        </w:rPr>
        <w:t>V</w:t>
      </w:r>
      <w:r w:rsidRPr="00CD2520">
        <w:rPr>
          <w:rFonts w:asciiTheme="majorHAnsi" w:hAnsiTheme="majorHAnsi" w:cs="Cambria"/>
          <w:bCs/>
          <w:color w:val="000000"/>
          <w:sz w:val="18"/>
          <w:szCs w:val="18"/>
        </w:rPr>
        <w:t> zmysle § 9 ods. 1 písm. m) v spojení s § 57 ods. 5 zákona 131/2002 Z. z. o vysokých školách a </w:t>
      </w:r>
      <w:r w:rsidRPr="00CD2520">
        <w:rPr>
          <w:rFonts w:asciiTheme="majorHAnsi" w:hAnsiTheme="majorHAnsi"/>
          <w:sz w:val="18"/>
          <w:szCs w:val="18"/>
        </w:rPr>
        <w:t>o zmene</w:t>
      </w:r>
      <w:r w:rsidRPr="00CD2520">
        <w:rPr>
          <w:rFonts w:asciiTheme="majorHAnsi" w:hAnsiTheme="majorHAnsi" w:cs="Cambria"/>
          <w:bCs/>
          <w:color w:val="000000"/>
          <w:sz w:val="18"/>
          <w:szCs w:val="18"/>
        </w:rPr>
        <w:t xml:space="preserve"> a doplnení niektorých </w:t>
      </w:r>
    </w:p>
    <w:p w:rsidR="00CD2520" w:rsidRPr="00CD2520" w:rsidRDefault="00CD2520" w:rsidP="00CD2520">
      <w:pPr>
        <w:ind w:left="1410" w:hanging="1410"/>
        <w:rPr>
          <w:rFonts w:asciiTheme="majorHAnsi" w:hAnsiTheme="majorHAnsi" w:cs="Calibri"/>
          <w:sz w:val="18"/>
          <w:szCs w:val="18"/>
        </w:rPr>
      </w:pPr>
      <w:r w:rsidRPr="00CD2520">
        <w:rPr>
          <w:rFonts w:asciiTheme="majorHAnsi" w:hAnsiTheme="majorHAnsi" w:cs="Cambria"/>
          <w:bCs/>
          <w:color w:val="000000"/>
          <w:sz w:val="18"/>
          <w:szCs w:val="18"/>
        </w:rPr>
        <w:t>zákonov v znení neskorších predpisov</w:t>
      </w:r>
      <w:r w:rsidRPr="00CD2520">
        <w:rPr>
          <w:rFonts w:asciiTheme="majorHAnsi" w:hAnsiTheme="majorHAnsi" w:cs="Cambria"/>
          <w:sz w:val="18"/>
          <w:szCs w:val="18"/>
        </w:rPr>
        <w:t xml:space="preserve"> je potrebné schválenie materiálu v AS STU</w:t>
      </w:r>
      <w:r w:rsidRPr="00CD2520">
        <w:rPr>
          <w:rFonts w:asciiTheme="majorHAnsi" w:hAnsiTheme="majorHAnsi" w:cs="Calibri"/>
          <w:sz w:val="18"/>
          <w:szCs w:val="18"/>
        </w:rPr>
        <w:t>.</w:t>
      </w:r>
    </w:p>
    <w:p w:rsidR="00CD2520" w:rsidRDefault="00CD2520" w:rsidP="00CD2520">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sidR="00E80B09">
        <w:rPr>
          <w:rFonts w:asciiTheme="majorHAnsi" w:hAnsiTheme="majorHAnsi" w:cs="Arial"/>
          <w:b/>
          <w:color w:val="C00000"/>
          <w:sz w:val="18"/>
          <w:szCs w:val="18"/>
        </w:rPr>
        <w:t>4</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CD2520" w:rsidRPr="00E80B09" w:rsidRDefault="00CD2520" w:rsidP="00E80B09">
      <w:pPr>
        <w:pStyle w:val="Bezriadkovania"/>
        <w:tabs>
          <w:tab w:val="left" w:pos="1985"/>
        </w:tabs>
        <w:rPr>
          <w:rFonts w:asciiTheme="majorHAnsi" w:hAnsiTheme="majorHAnsi"/>
          <w:sz w:val="18"/>
          <w:szCs w:val="18"/>
          <w:lang w:val="sk-SK"/>
        </w:rPr>
      </w:pPr>
      <w:r w:rsidRPr="00E80B09">
        <w:rPr>
          <w:rFonts w:asciiTheme="majorHAnsi" w:hAnsiTheme="majorHAnsi"/>
          <w:sz w:val="18"/>
          <w:szCs w:val="18"/>
          <w:lang w:val="sk-SK"/>
        </w:rPr>
        <w:t xml:space="preserve">Vedenie STU </w:t>
      </w:r>
      <w:r w:rsidRPr="00E80B09">
        <w:rPr>
          <w:rFonts w:asciiTheme="majorHAnsi" w:hAnsiTheme="majorHAnsi" w:cs="Calibri"/>
          <w:sz w:val="18"/>
          <w:szCs w:val="18"/>
          <w:lang w:val="sk-SK"/>
        </w:rPr>
        <w:t>schvaľuje</w:t>
      </w:r>
      <w:r w:rsidRPr="00E80B09">
        <w:rPr>
          <w:rFonts w:asciiTheme="majorHAnsi" w:hAnsiTheme="majorHAnsi" w:cs="Myriad Pro"/>
          <w:sz w:val="18"/>
          <w:szCs w:val="18"/>
          <w:lang w:val="sk-SK"/>
        </w:rPr>
        <w:t xml:space="preserve"> materiál „</w:t>
      </w:r>
      <w:r w:rsidR="00E80B09" w:rsidRPr="00E80B09">
        <w:rPr>
          <w:rFonts w:asciiTheme="majorHAnsi" w:eastAsia="MS Mincho" w:hAnsiTheme="majorHAnsi" w:cs="Myriad Pro"/>
          <w:sz w:val="18"/>
          <w:szCs w:val="18"/>
          <w:lang w:val="sk-SK"/>
        </w:rPr>
        <w:t xml:space="preserve">Ďalšie podmienky prijímania na štúdium doktorandského študijného programu priestorové  plánovanie v ŠO 5.1.2. priestorové plánovanie v akademickom roku 2017/2018 na Slovenskej technickej univerzite v Bratislave, Ústave manažmentu“ </w:t>
      </w:r>
      <w:r w:rsidRPr="00E80B09">
        <w:rPr>
          <w:rFonts w:asciiTheme="majorHAnsi" w:hAnsiTheme="majorHAnsi" w:cs="Myriad Pro"/>
          <w:sz w:val="18"/>
          <w:szCs w:val="18"/>
          <w:lang w:val="sk-SK"/>
        </w:rPr>
        <w:t>a</w:t>
      </w:r>
      <w:r w:rsidRPr="00E80B09">
        <w:rPr>
          <w:rFonts w:asciiTheme="majorHAnsi" w:hAnsiTheme="majorHAnsi"/>
          <w:sz w:val="18"/>
          <w:szCs w:val="18"/>
          <w:lang w:val="sk-SK"/>
        </w:rPr>
        <w:t xml:space="preserve"> odporúča dokument predložiť na rokovanie </w:t>
      </w:r>
      <w:r w:rsidRPr="00E80B09">
        <w:rPr>
          <w:rFonts w:asciiTheme="majorHAnsi" w:hAnsiTheme="majorHAnsi" w:cstheme="majorHAnsi"/>
          <w:sz w:val="18"/>
          <w:szCs w:val="18"/>
          <w:lang w:val="sk-SK"/>
        </w:rPr>
        <w:t>Kolégia rektora STU.</w:t>
      </w:r>
    </w:p>
    <w:p w:rsidR="007B5A31" w:rsidRDefault="007B5A31" w:rsidP="004C316A">
      <w:pPr>
        <w:ind w:left="1412" w:hanging="1412"/>
        <w:rPr>
          <w:rFonts w:asciiTheme="majorHAnsi" w:hAnsiTheme="majorHAnsi"/>
          <w:b/>
          <w:color w:val="000000"/>
          <w:sz w:val="18"/>
          <w:szCs w:val="18"/>
          <w:u w:val="single"/>
        </w:rPr>
      </w:pPr>
    </w:p>
    <w:p w:rsidR="00E80B09" w:rsidRPr="007B5A31" w:rsidRDefault="00E80B09" w:rsidP="00E80B09">
      <w:pPr>
        <w:ind w:left="1412" w:hanging="1412"/>
        <w:rPr>
          <w:rFonts w:asciiTheme="majorHAnsi" w:hAnsiTheme="majorHAnsi"/>
          <w:b/>
          <w:color w:val="000000"/>
          <w:sz w:val="18"/>
          <w:szCs w:val="18"/>
          <w:u w:val="single"/>
        </w:rPr>
      </w:pPr>
      <w:r w:rsidRPr="004C316A">
        <w:rPr>
          <w:rFonts w:asciiTheme="majorHAnsi" w:hAnsiTheme="majorHAnsi" w:cs="Arial"/>
          <w:b/>
          <w:sz w:val="18"/>
          <w:szCs w:val="18"/>
          <w:u w:val="single"/>
        </w:rPr>
        <w:t xml:space="preserve">K BODU </w:t>
      </w:r>
      <w:r>
        <w:rPr>
          <w:rFonts w:asciiTheme="majorHAnsi" w:hAnsiTheme="majorHAnsi" w:cs="Arial"/>
          <w:b/>
          <w:sz w:val="18"/>
          <w:szCs w:val="18"/>
          <w:u w:val="single"/>
        </w:rPr>
        <w:t>5</w:t>
      </w:r>
      <w:r w:rsidRPr="004C316A">
        <w:rPr>
          <w:rFonts w:asciiTheme="majorHAnsi" w:hAnsiTheme="majorHAnsi" w:cs="Arial"/>
          <w:b/>
          <w:sz w:val="18"/>
          <w:szCs w:val="18"/>
          <w:u w:val="single"/>
        </w:rPr>
        <w:t>:</w:t>
      </w:r>
      <w:r w:rsidRPr="004C316A">
        <w:rPr>
          <w:rFonts w:asciiTheme="majorHAnsi" w:hAnsiTheme="majorHAnsi" w:cs="Arial"/>
          <w:b/>
          <w:sz w:val="18"/>
          <w:szCs w:val="18"/>
        </w:rPr>
        <w:tab/>
      </w:r>
      <w:r w:rsidRPr="00E80B09">
        <w:rPr>
          <w:rFonts w:asciiTheme="majorHAnsi" w:hAnsiTheme="majorHAnsi"/>
          <w:b/>
          <w:sz w:val="18"/>
          <w:szCs w:val="18"/>
          <w:u w:val="single"/>
        </w:rPr>
        <w:t>Počty študentov v akademickom roku 2016/2017</w:t>
      </w:r>
    </w:p>
    <w:p w:rsidR="00E80B09" w:rsidRDefault="00E80B09" w:rsidP="00E80B09">
      <w:pPr>
        <w:ind w:left="1412" w:hanging="1412"/>
        <w:rPr>
          <w:rFonts w:asciiTheme="majorHAnsi" w:hAnsiTheme="majorHAnsi"/>
          <w:b/>
          <w:color w:val="000000"/>
          <w:sz w:val="18"/>
          <w:szCs w:val="18"/>
          <w:u w:val="single"/>
        </w:rPr>
      </w:pPr>
    </w:p>
    <w:p w:rsidR="00E80B09" w:rsidRDefault="00E80B09" w:rsidP="00E80B09">
      <w:pPr>
        <w:ind w:left="1410" w:hanging="1410"/>
        <w:rPr>
          <w:rFonts w:asciiTheme="majorHAnsi" w:hAnsiTheme="majorHAnsi" w:cstheme="majorHAnsi"/>
          <w:sz w:val="18"/>
          <w:szCs w:val="18"/>
        </w:rPr>
      </w:pPr>
      <w:r w:rsidRPr="00E80B09">
        <w:rPr>
          <w:rFonts w:asciiTheme="majorHAnsi" w:hAnsiTheme="majorHAnsi" w:cs="Calibri"/>
          <w:sz w:val="18"/>
          <w:szCs w:val="18"/>
        </w:rPr>
        <w:t>Materiál uviedol prorektor Stanko ako i</w:t>
      </w:r>
      <w:r w:rsidRPr="00E80B09">
        <w:rPr>
          <w:rFonts w:asciiTheme="majorHAnsi" w:hAnsiTheme="majorHAnsi"/>
          <w:sz w:val="18"/>
          <w:szCs w:val="18"/>
        </w:rPr>
        <w:t>nformáciu o p</w:t>
      </w:r>
      <w:r w:rsidRPr="00E80B09">
        <w:rPr>
          <w:rFonts w:asciiTheme="majorHAnsi" w:hAnsiTheme="majorHAnsi" w:cstheme="majorHAnsi"/>
          <w:sz w:val="18"/>
          <w:szCs w:val="18"/>
        </w:rPr>
        <w:t xml:space="preserve">očtoch študentov k 31.10.2016 a vyhodnotenie prijímacieho konania na akad. </w:t>
      </w:r>
    </w:p>
    <w:p w:rsidR="00E80B09" w:rsidRPr="00E80B09" w:rsidRDefault="00E80B09" w:rsidP="00E80B09">
      <w:pPr>
        <w:ind w:left="1410" w:hanging="1410"/>
        <w:rPr>
          <w:rFonts w:asciiTheme="majorHAnsi" w:hAnsiTheme="majorHAnsi" w:cs="Calibri"/>
          <w:sz w:val="18"/>
          <w:szCs w:val="18"/>
        </w:rPr>
      </w:pPr>
      <w:r w:rsidRPr="00E80B09">
        <w:rPr>
          <w:rFonts w:asciiTheme="majorHAnsi" w:hAnsiTheme="majorHAnsi" w:cstheme="majorHAnsi"/>
          <w:sz w:val="18"/>
          <w:szCs w:val="18"/>
        </w:rPr>
        <w:t>rok 2016/2017</w:t>
      </w:r>
      <w:r w:rsidRPr="00E80B09">
        <w:rPr>
          <w:rFonts w:asciiTheme="majorHAnsi" w:hAnsiTheme="majorHAnsi" w:cs="Calibri"/>
          <w:sz w:val="18"/>
          <w:szCs w:val="18"/>
        </w:rPr>
        <w:t xml:space="preserve">. </w:t>
      </w:r>
    </w:p>
    <w:p w:rsidR="00E80B09" w:rsidRDefault="00E80B09" w:rsidP="00E80B09">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Pr>
          <w:rFonts w:asciiTheme="majorHAnsi" w:hAnsiTheme="majorHAnsi" w:cs="Arial"/>
          <w:b/>
          <w:color w:val="C00000"/>
          <w:sz w:val="18"/>
          <w:szCs w:val="18"/>
        </w:rPr>
        <w:t>5</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E80B09" w:rsidRPr="00E80B09" w:rsidRDefault="00E80B09" w:rsidP="00E80B09">
      <w:pPr>
        <w:pStyle w:val="Bezriadkovania"/>
        <w:tabs>
          <w:tab w:val="left" w:pos="1985"/>
        </w:tabs>
        <w:rPr>
          <w:rFonts w:asciiTheme="majorHAnsi" w:hAnsiTheme="majorHAnsi"/>
          <w:sz w:val="18"/>
          <w:szCs w:val="18"/>
          <w:lang w:val="sk-SK"/>
        </w:rPr>
      </w:pPr>
      <w:r w:rsidRPr="00E80B09">
        <w:rPr>
          <w:rFonts w:asciiTheme="majorHAnsi" w:hAnsiTheme="majorHAnsi"/>
          <w:sz w:val="18"/>
          <w:szCs w:val="18"/>
          <w:lang w:val="sk-SK"/>
        </w:rPr>
        <w:t xml:space="preserve">Vedenie STU </w:t>
      </w:r>
      <w:r w:rsidRPr="00E80B09">
        <w:rPr>
          <w:rFonts w:asciiTheme="majorHAnsi" w:hAnsiTheme="majorHAnsi" w:cs="Calibri"/>
          <w:sz w:val="18"/>
          <w:szCs w:val="18"/>
          <w:lang w:val="sk-SK"/>
        </w:rPr>
        <w:t>berie na vedomie informáciu o p</w:t>
      </w:r>
      <w:r w:rsidRPr="00E80B09">
        <w:rPr>
          <w:rFonts w:asciiTheme="majorHAnsi" w:hAnsiTheme="majorHAnsi"/>
          <w:sz w:val="18"/>
          <w:szCs w:val="18"/>
          <w:lang w:val="sk-SK"/>
        </w:rPr>
        <w:t>očtoch študentov v akademickom roku 2016/2017</w:t>
      </w:r>
      <w:r w:rsidRPr="00E80B09">
        <w:rPr>
          <w:rFonts w:asciiTheme="majorHAnsi" w:eastAsia="MS Mincho" w:hAnsiTheme="majorHAnsi" w:cs="Myriad Pro"/>
          <w:sz w:val="18"/>
          <w:szCs w:val="18"/>
          <w:lang w:val="sk-SK"/>
        </w:rPr>
        <w:t xml:space="preserve"> </w:t>
      </w:r>
      <w:r w:rsidRPr="00E80B09">
        <w:rPr>
          <w:rFonts w:asciiTheme="majorHAnsi" w:hAnsiTheme="majorHAnsi" w:cs="Myriad Pro"/>
          <w:sz w:val="18"/>
          <w:szCs w:val="18"/>
          <w:lang w:val="sk-SK"/>
        </w:rPr>
        <w:t>a</w:t>
      </w:r>
      <w:r w:rsidRPr="00E80B09">
        <w:rPr>
          <w:rFonts w:asciiTheme="majorHAnsi" w:hAnsiTheme="majorHAnsi"/>
          <w:sz w:val="18"/>
          <w:szCs w:val="18"/>
          <w:lang w:val="sk-SK"/>
        </w:rPr>
        <w:t xml:space="preserve"> odporúča dokument predložiť na rokovanie </w:t>
      </w:r>
      <w:r w:rsidRPr="00E80B09">
        <w:rPr>
          <w:rFonts w:asciiTheme="majorHAnsi" w:hAnsiTheme="majorHAnsi" w:cstheme="majorHAnsi"/>
          <w:sz w:val="18"/>
          <w:szCs w:val="18"/>
          <w:lang w:val="sk-SK"/>
        </w:rPr>
        <w:t>Kolégia rektora STU.</w:t>
      </w:r>
    </w:p>
    <w:p w:rsidR="007B5A31" w:rsidRDefault="007B5A31" w:rsidP="004C316A">
      <w:pPr>
        <w:ind w:left="1412" w:hanging="1412"/>
        <w:rPr>
          <w:rFonts w:asciiTheme="majorHAnsi" w:hAnsiTheme="majorHAnsi"/>
          <w:b/>
          <w:color w:val="000000"/>
          <w:sz w:val="18"/>
          <w:szCs w:val="18"/>
          <w:u w:val="single"/>
        </w:rPr>
      </w:pPr>
    </w:p>
    <w:p w:rsidR="00E80B09" w:rsidRPr="007B5A31" w:rsidRDefault="00E80B09" w:rsidP="00E80B09">
      <w:pPr>
        <w:ind w:left="1412" w:hanging="1412"/>
        <w:rPr>
          <w:rFonts w:asciiTheme="majorHAnsi" w:hAnsiTheme="majorHAnsi"/>
          <w:b/>
          <w:color w:val="000000"/>
          <w:sz w:val="18"/>
          <w:szCs w:val="18"/>
          <w:u w:val="single"/>
        </w:rPr>
      </w:pPr>
      <w:r w:rsidRPr="004C316A">
        <w:rPr>
          <w:rFonts w:asciiTheme="majorHAnsi" w:hAnsiTheme="majorHAnsi" w:cs="Arial"/>
          <w:b/>
          <w:sz w:val="18"/>
          <w:szCs w:val="18"/>
          <w:u w:val="single"/>
        </w:rPr>
        <w:t xml:space="preserve">K BODU </w:t>
      </w:r>
      <w:r>
        <w:rPr>
          <w:rFonts w:asciiTheme="majorHAnsi" w:hAnsiTheme="majorHAnsi" w:cs="Arial"/>
          <w:b/>
          <w:sz w:val="18"/>
          <w:szCs w:val="18"/>
          <w:u w:val="single"/>
        </w:rPr>
        <w:t>6</w:t>
      </w:r>
      <w:r w:rsidRPr="004C316A">
        <w:rPr>
          <w:rFonts w:asciiTheme="majorHAnsi" w:hAnsiTheme="majorHAnsi" w:cs="Arial"/>
          <w:b/>
          <w:sz w:val="18"/>
          <w:szCs w:val="18"/>
          <w:u w:val="single"/>
        </w:rPr>
        <w:t>:</w:t>
      </w:r>
      <w:r w:rsidRPr="004C316A">
        <w:rPr>
          <w:rFonts w:asciiTheme="majorHAnsi" w:hAnsiTheme="majorHAnsi" w:cs="Arial"/>
          <w:b/>
          <w:sz w:val="18"/>
          <w:szCs w:val="18"/>
        </w:rPr>
        <w:tab/>
      </w:r>
      <w:r w:rsidRPr="00E80B09">
        <w:rPr>
          <w:rFonts w:asciiTheme="majorHAnsi" w:hAnsiTheme="majorHAnsi"/>
          <w:b/>
          <w:sz w:val="18"/>
          <w:szCs w:val="18"/>
          <w:u w:val="single"/>
        </w:rPr>
        <w:t>Návrh príkazu rektora „ Používanie príležitostného hlavičkového papiera a pečiatky k 80. výročiu založenia STU“</w:t>
      </w:r>
    </w:p>
    <w:p w:rsidR="00E80B09" w:rsidRDefault="00E80B09" w:rsidP="00E80B09">
      <w:pPr>
        <w:ind w:left="1412" w:hanging="1412"/>
        <w:rPr>
          <w:rFonts w:asciiTheme="majorHAnsi" w:hAnsiTheme="majorHAnsi"/>
          <w:b/>
          <w:color w:val="000000"/>
          <w:sz w:val="18"/>
          <w:szCs w:val="18"/>
          <w:u w:val="single"/>
        </w:rPr>
      </w:pPr>
    </w:p>
    <w:p w:rsidR="00E80B09" w:rsidRDefault="00E80B09" w:rsidP="00E80B09">
      <w:pPr>
        <w:ind w:left="1410" w:hanging="1410"/>
        <w:rPr>
          <w:rFonts w:asciiTheme="majorHAnsi" w:hAnsiTheme="majorHAnsi"/>
          <w:sz w:val="18"/>
          <w:szCs w:val="18"/>
        </w:rPr>
      </w:pPr>
      <w:r w:rsidRPr="00E80B09">
        <w:rPr>
          <w:rFonts w:asciiTheme="majorHAnsi" w:hAnsiTheme="majorHAnsi" w:cs="Calibri"/>
          <w:sz w:val="18"/>
          <w:szCs w:val="18"/>
        </w:rPr>
        <w:t>Materiál uviedol prorektor Peciar s cieľom s</w:t>
      </w:r>
      <w:r w:rsidRPr="00E80B09">
        <w:rPr>
          <w:rFonts w:asciiTheme="majorHAnsi" w:hAnsiTheme="majorHAnsi"/>
          <w:sz w:val="18"/>
          <w:szCs w:val="18"/>
        </w:rPr>
        <w:t xml:space="preserve">tanoviť podrobnosti o používaní príležitostného hlavičkového papiera a pečiatky STU od </w:t>
      </w:r>
    </w:p>
    <w:p w:rsidR="00E80B09" w:rsidRPr="00E80B09" w:rsidRDefault="00E80B09" w:rsidP="00E80B09">
      <w:pPr>
        <w:ind w:left="1410" w:hanging="1410"/>
        <w:rPr>
          <w:rFonts w:asciiTheme="majorHAnsi" w:hAnsiTheme="majorHAnsi"/>
          <w:sz w:val="18"/>
          <w:szCs w:val="18"/>
        </w:rPr>
      </w:pPr>
      <w:r w:rsidRPr="00E80B09">
        <w:rPr>
          <w:rFonts w:asciiTheme="majorHAnsi" w:hAnsiTheme="majorHAnsi"/>
          <w:sz w:val="18"/>
          <w:szCs w:val="18"/>
        </w:rPr>
        <w:t>1. 1. 2017 do 31. 12. 2017, t. j. v roku 80. výročia založenia STU.</w:t>
      </w:r>
    </w:p>
    <w:p w:rsidR="00E80B09" w:rsidRDefault="00E80B09" w:rsidP="00E80B09">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Pr>
          <w:rFonts w:asciiTheme="majorHAnsi" w:hAnsiTheme="majorHAnsi" w:cs="Arial"/>
          <w:b/>
          <w:color w:val="C00000"/>
          <w:sz w:val="18"/>
          <w:szCs w:val="18"/>
        </w:rPr>
        <w:t>6</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E80B09" w:rsidRPr="00E80B09" w:rsidRDefault="00E80B09" w:rsidP="00E80B09">
      <w:pPr>
        <w:pStyle w:val="Bezriadkovania"/>
        <w:tabs>
          <w:tab w:val="left" w:pos="1985"/>
        </w:tabs>
        <w:rPr>
          <w:rFonts w:asciiTheme="majorHAnsi" w:hAnsiTheme="majorHAnsi"/>
          <w:sz w:val="18"/>
          <w:szCs w:val="18"/>
          <w:lang w:val="sk-SK"/>
        </w:rPr>
      </w:pPr>
      <w:r w:rsidRPr="00E80B09">
        <w:rPr>
          <w:rFonts w:asciiTheme="majorHAnsi" w:hAnsiTheme="majorHAnsi"/>
          <w:sz w:val="18"/>
          <w:szCs w:val="18"/>
          <w:lang w:val="sk-SK"/>
        </w:rPr>
        <w:t xml:space="preserve">Vedenie STU prerokovalo návrh príkazu rektora </w:t>
      </w:r>
      <w:r>
        <w:rPr>
          <w:rFonts w:asciiTheme="majorHAnsi" w:hAnsiTheme="majorHAnsi"/>
          <w:sz w:val="18"/>
          <w:szCs w:val="18"/>
          <w:lang w:val="sk-SK"/>
        </w:rPr>
        <w:t>„</w:t>
      </w:r>
      <w:r w:rsidRPr="00E80B09">
        <w:rPr>
          <w:rFonts w:asciiTheme="majorHAnsi" w:hAnsiTheme="majorHAnsi"/>
          <w:sz w:val="18"/>
          <w:szCs w:val="18"/>
          <w:lang w:val="sk-SK"/>
        </w:rPr>
        <w:t>Používanie príležitostného hlavičkového papiera a pečiatky k 80. výročiu založenia  Slovenskej technickej univerzity v</w:t>
      </w:r>
      <w:r>
        <w:rPr>
          <w:rFonts w:asciiTheme="majorHAnsi" w:hAnsiTheme="majorHAnsi"/>
          <w:sz w:val="18"/>
          <w:szCs w:val="18"/>
          <w:lang w:val="sk-SK"/>
        </w:rPr>
        <w:t> </w:t>
      </w:r>
      <w:r w:rsidRPr="00E80B09">
        <w:rPr>
          <w:rFonts w:asciiTheme="majorHAnsi" w:hAnsiTheme="majorHAnsi"/>
          <w:sz w:val="18"/>
          <w:szCs w:val="18"/>
          <w:lang w:val="sk-SK"/>
        </w:rPr>
        <w:t>Bratislave</w:t>
      </w:r>
      <w:r>
        <w:rPr>
          <w:rFonts w:asciiTheme="majorHAnsi" w:hAnsiTheme="majorHAnsi"/>
          <w:sz w:val="18"/>
          <w:szCs w:val="18"/>
          <w:lang w:val="sk-SK"/>
        </w:rPr>
        <w:t>“</w:t>
      </w:r>
      <w:r w:rsidRPr="00E80B09">
        <w:rPr>
          <w:rFonts w:asciiTheme="majorHAnsi" w:hAnsiTheme="majorHAnsi"/>
          <w:sz w:val="18"/>
          <w:szCs w:val="18"/>
          <w:lang w:val="sk-SK"/>
        </w:rPr>
        <w:t xml:space="preserve"> </w:t>
      </w:r>
      <w:r w:rsidRPr="00E80B09">
        <w:rPr>
          <w:rFonts w:asciiTheme="majorHAnsi" w:hAnsiTheme="majorHAnsi" w:cs="Myriad Pro"/>
          <w:sz w:val="18"/>
          <w:szCs w:val="18"/>
          <w:lang w:val="sk-SK"/>
        </w:rPr>
        <w:t>a</w:t>
      </w:r>
      <w:r w:rsidRPr="00E80B09">
        <w:rPr>
          <w:rFonts w:asciiTheme="majorHAnsi" w:hAnsiTheme="majorHAnsi"/>
          <w:sz w:val="18"/>
          <w:szCs w:val="18"/>
          <w:lang w:val="sk-SK"/>
        </w:rPr>
        <w:t xml:space="preserve"> odporúča dokument predložiť na rokovanie </w:t>
      </w:r>
      <w:r w:rsidRPr="00E80B09">
        <w:rPr>
          <w:rFonts w:asciiTheme="majorHAnsi" w:hAnsiTheme="majorHAnsi" w:cstheme="majorHAnsi"/>
          <w:sz w:val="18"/>
          <w:szCs w:val="18"/>
          <w:lang w:val="sk-SK"/>
        </w:rPr>
        <w:t>Kolégia rektora STU.</w:t>
      </w:r>
    </w:p>
    <w:p w:rsidR="007B5A31" w:rsidRDefault="007B5A31" w:rsidP="004C316A">
      <w:pPr>
        <w:ind w:left="1412" w:hanging="1412"/>
        <w:rPr>
          <w:rFonts w:asciiTheme="majorHAnsi" w:hAnsiTheme="majorHAnsi"/>
          <w:b/>
          <w:color w:val="000000"/>
          <w:sz w:val="18"/>
          <w:szCs w:val="18"/>
          <w:u w:val="single"/>
        </w:rPr>
      </w:pPr>
    </w:p>
    <w:p w:rsidR="006E7162" w:rsidRPr="006E7162" w:rsidRDefault="006E7162" w:rsidP="006E7162">
      <w:pPr>
        <w:rPr>
          <w:rFonts w:asciiTheme="majorHAnsi" w:hAnsiTheme="majorHAnsi"/>
          <w:sz w:val="18"/>
          <w:szCs w:val="18"/>
        </w:rPr>
      </w:pPr>
      <w:r w:rsidRPr="006E7162">
        <w:rPr>
          <w:rFonts w:asciiTheme="majorHAnsi" w:hAnsiTheme="majorHAnsi" w:cs="Arial"/>
          <w:b/>
          <w:sz w:val="18"/>
          <w:szCs w:val="18"/>
          <w:u w:val="single"/>
        </w:rPr>
        <w:t>K BODU 7:</w:t>
      </w:r>
      <w:r w:rsidRPr="006E7162">
        <w:rPr>
          <w:rFonts w:asciiTheme="majorHAnsi" w:hAnsiTheme="majorHAnsi" w:cs="Arial"/>
          <w:b/>
          <w:sz w:val="18"/>
          <w:szCs w:val="18"/>
        </w:rPr>
        <w:tab/>
      </w:r>
      <w:r w:rsidRPr="006E7162">
        <w:rPr>
          <w:rFonts w:asciiTheme="majorHAnsi" w:hAnsiTheme="majorHAnsi"/>
          <w:b/>
          <w:sz w:val="18"/>
          <w:szCs w:val="18"/>
          <w:u w:val="single"/>
        </w:rPr>
        <w:t>Vyhodnotenie výzvy Vedec roka 2016</w:t>
      </w:r>
      <w:r w:rsidRPr="006E7162">
        <w:rPr>
          <w:rFonts w:asciiTheme="majorHAnsi" w:hAnsiTheme="majorHAnsi"/>
          <w:sz w:val="18"/>
          <w:szCs w:val="18"/>
        </w:rPr>
        <w:t xml:space="preserve"> </w:t>
      </w:r>
    </w:p>
    <w:p w:rsidR="006E7162" w:rsidRPr="007B5A31" w:rsidRDefault="006E7162" w:rsidP="006E7162">
      <w:pPr>
        <w:ind w:left="1412" w:hanging="1412"/>
        <w:rPr>
          <w:rFonts w:asciiTheme="majorHAnsi" w:hAnsiTheme="majorHAnsi"/>
          <w:b/>
          <w:color w:val="000000"/>
          <w:sz w:val="18"/>
          <w:szCs w:val="18"/>
          <w:u w:val="single"/>
        </w:rPr>
      </w:pPr>
    </w:p>
    <w:p w:rsidR="006E7162" w:rsidRDefault="006E7162" w:rsidP="006E7162">
      <w:pPr>
        <w:ind w:left="1410" w:hanging="1410"/>
        <w:rPr>
          <w:rFonts w:asciiTheme="majorHAnsi" w:hAnsiTheme="majorHAnsi" w:cs="Calibri"/>
          <w:sz w:val="18"/>
          <w:szCs w:val="18"/>
        </w:rPr>
      </w:pPr>
      <w:r w:rsidRPr="00E80B09">
        <w:rPr>
          <w:rFonts w:asciiTheme="majorHAnsi" w:hAnsiTheme="majorHAnsi" w:cs="Calibri"/>
          <w:sz w:val="18"/>
          <w:szCs w:val="18"/>
        </w:rPr>
        <w:t>Materiál uviedol prorektor Peciar</w:t>
      </w:r>
      <w:r>
        <w:rPr>
          <w:rFonts w:asciiTheme="majorHAnsi" w:hAnsiTheme="majorHAnsi" w:cs="Calibri"/>
          <w:sz w:val="18"/>
          <w:szCs w:val="18"/>
        </w:rPr>
        <w:t>.</w:t>
      </w:r>
    </w:p>
    <w:p w:rsidR="006E7162" w:rsidRDefault="006E7162" w:rsidP="006E7162">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Pr>
          <w:rFonts w:asciiTheme="majorHAnsi" w:hAnsiTheme="majorHAnsi" w:cs="Arial"/>
          <w:b/>
          <w:color w:val="C00000"/>
          <w:sz w:val="18"/>
          <w:szCs w:val="18"/>
        </w:rPr>
        <w:t>7</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6E7162" w:rsidRPr="006E7162" w:rsidRDefault="006E7162" w:rsidP="006E7162">
      <w:pPr>
        <w:pStyle w:val="Bezriadkovania"/>
        <w:tabs>
          <w:tab w:val="left" w:pos="1985"/>
        </w:tabs>
        <w:rPr>
          <w:rFonts w:asciiTheme="majorHAnsi" w:hAnsiTheme="majorHAnsi"/>
          <w:sz w:val="18"/>
          <w:szCs w:val="18"/>
          <w:lang w:val="sk-SK"/>
        </w:rPr>
      </w:pPr>
      <w:r w:rsidRPr="006E7162">
        <w:rPr>
          <w:rFonts w:asciiTheme="majorHAnsi" w:hAnsiTheme="majorHAnsi"/>
          <w:sz w:val="18"/>
          <w:szCs w:val="18"/>
          <w:lang w:val="sk-SK"/>
        </w:rPr>
        <w:t xml:space="preserve">Vedenie STU schvaľuje vyhodnotenie výzvy Vedec roka 2016 </w:t>
      </w:r>
      <w:r>
        <w:rPr>
          <w:rFonts w:asciiTheme="majorHAnsi" w:hAnsiTheme="majorHAnsi"/>
          <w:sz w:val="18"/>
          <w:szCs w:val="18"/>
          <w:lang w:val="sk-SK"/>
        </w:rPr>
        <w:t xml:space="preserve">s pripomienkou </w:t>
      </w:r>
      <w:r w:rsidRPr="006E7162">
        <w:rPr>
          <w:rFonts w:asciiTheme="majorHAnsi" w:hAnsiTheme="majorHAnsi" w:cs="Myriad Pro"/>
          <w:sz w:val="18"/>
          <w:szCs w:val="18"/>
          <w:lang w:val="sk-SK"/>
        </w:rPr>
        <w:t>a</w:t>
      </w:r>
      <w:r w:rsidRPr="006E7162">
        <w:rPr>
          <w:rFonts w:asciiTheme="majorHAnsi" w:hAnsiTheme="majorHAnsi"/>
          <w:sz w:val="18"/>
          <w:szCs w:val="18"/>
          <w:lang w:val="sk-SK"/>
        </w:rPr>
        <w:t xml:space="preserve"> odporúča dokument predložiť na rokovanie </w:t>
      </w:r>
      <w:r w:rsidRPr="006E7162">
        <w:rPr>
          <w:rFonts w:asciiTheme="majorHAnsi" w:hAnsiTheme="majorHAnsi" w:cstheme="majorHAnsi"/>
          <w:sz w:val="18"/>
          <w:szCs w:val="18"/>
          <w:lang w:val="sk-SK"/>
        </w:rPr>
        <w:t>Kolégia rektora STU.</w:t>
      </w:r>
    </w:p>
    <w:p w:rsidR="007B5A31" w:rsidRDefault="007B5A31" w:rsidP="004C316A">
      <w:pPr>
        <w:ind w:left="1412" w:hanging="1412"/>
        <w:rPr>
          <w:rFonts w:asciiTheme="majorHAnsi" w:hAnsiTheme="majorHAnsi"/>
          <w:b/>
          <w:color w:val="000000"/>
          <w:sz w:val="18"/>
          <w:szCs w:val="18"/>
          <w:u w:val="single"/>
        </w:rPr>
      </w:pPr>
    </w:p>
    <w:p w:rsidR="002E0786" w:rsidRPr="002E0786" w:rsidRDefault="006E7162" w:rsidP="002E0786">
      <w:pPr>
        <w:ind w:left="-142" w:firstLine="142"/>
        <w:rPr>
          <w:rFonts w:asciiTheme="majorHAnsi" w:hAnsiTheme="majorHAnsi" w:cstheme="majorHAnsi"/>
          <w:b/>
          <w:sz w:val="18"/>
          <w:szCs w:val="18"/>
          <w:u w:val="single"/>
        </w:rPr>
      </w:pPr>
      <w:r w:rsidRPr="006E7162">
        <w:rPr>
          <w:rFonts w:asciiTheme="majorHAnsi" w:hAnsiTheme="majorHAnsi" w:cs="Arial"/>
          <w:b/>
          <w:sz w:val="18"/>
          <w:szCs w:val="18"/>
          <w:u w:val="single"/>
        </w:rPr>
        <w:t xml:space="preserve">K BODU </w:t>
      </w:r>
      <w:r>
        <w:rPr>
          <w:rFonts w:asciiTheme="majorHAnsi" w:hAnsiTheme="majorHAnsi" w:cs="Arial"/>
          <w:b/>
          <w:sz w:val="18"/>
          <w:szCs w:val="18"/>
          <w:u w:val="single"/>
        </w:rPr>
        <w:t>8</w:t>
      </w:r>
      <w:r w:rsidRPr="006E7162">
        <w:rPr>
          <w:rFonts w:asciiTheme="majorHAnsi" w:hAnsiTheme="majorHAnsi" w:cs="Arial"/>
          <w:b/>
          <w:sz w:val="18"/>
          <w:szCs w:val="18"/>
          <w:u w:val="single"/>
        </w:rPr>
        <w:t>:</w:t>
      </w:r>
      <w:r w:rsidRPr="006E7162">
        <w:rPr>
          <w:rFonts w:asciiTheme="majorHAnsi" w:hAnsiTheme="majorHAnsi" w:cs="Arial"/>
          <w:b/>
          <w:sz w:val="18"/>
          <w:szCs w:val="18"/>
        </w:rPr>
        <w:tab/>
      </w:r>
      <w:r w:rsidR="002E0786" w:rsidRPr="002E0786">
        <w:rPr>
          <w:rFonts w:asciiTheme="majorHAnsi" w:hAnsiTheme="majorHAnsi" w:cstheme="majorHAnsi"/>
          <w:b/>
          <w:sz w:val="18"/>
          <w:szCs w:val="18"/>
          <w:u w:val="single"/>
        </w:rPr>
        <w:t xml:space="preserve">Návrh na uzatvorenie dodatku ku Koncesnej zmluve o prevádzke stravovacej jednotky uzavretej medzi </w:t>
      </w:r>
    </w:p>
    <w:p w:rsidR="002E0786" w:rsidRDefault="002E0786" w:rsidP="002E0786">
      <w:pPr>
        <w:ind w:left="560" w:firstLine="850"/>
        <w:rPr>
          <w:rFonts w:asciiTheme="majorHAnsi" w:hAnsiTheme="majorHAnsi" w:cstheme="majorHAnsi"/>
          <w:b/>
          <w:sz w:val="36"/>
          <w:szCs w:val="36"/>
        </w:rPr>
      </w:pPr>
      <w:r w:rsidRPr="002E0786">
        <w:rPr>
          <w:rFonts w:asciiTheme="majorHAnsi" w:hAnsiTheme="majorHAnsi" w:cstheme="majorHAnsi"/>
          <w:b/>
          <w:sz w:val="18"/>
          <w:szCs w:val="18"/>
          <w:u w:val="single"/>
        </w:rPr>
        <w:t xml:space="preserve">STU v Bratislave a </w:t>
      </w:r>
      <w:proofErr w:type="spellStart"/>
      <w:r w:rsidRPr="002E0786">
        <w:rPr>
          <w:rFonts w:asciiTheme="majorHAnsi" w:hAnsiTheme="majorHAnsi" w:cstheme="majorHAnsi"/>
          <w:b/>
          <w:sz w:val="18"/>
          <w:szCs w:val="18"/>
          <w:u w:val="single"/>
        </w:rPr>
        <w:t>Delikanti</w:t>
      </w:r>
      <w:proofErr w:type="spellEnd"/>
      <w:r w:rsidRPr="002E0786">
        <w:rPr>
          <w:rFonts w:asciiTheme="majorHAnsi" w:hAnsiTheme="majorHAnsi" w:cstheme="majorHAnsi"/>
          <w:b/>
          <w:sz w:val="18"/>
          <w:szCs w:val="18"/>
          <w:u w:val="single"/>
        </w:rPr>
        <w:t>, s. r. o. zo dňa 9.12.2013</w:t>
      </w:r>
      <w:r>
        <w:rPr>
          <w:rFonts w:asciiTheme="majorHAnsi" w:hAnsiTheme="majorHAnsi" w:cstheme="majorHAnsi"/>
          <w:b/>
          <w:sz w:val="36"/>
          <w:szCs w:val="36"/>
        </w:rPr>
        <w:t xml:space="preserve"> </w:t>
      </w:r>
    </w:p>
    <w:p w:rsidR="006E7162" w:rsidRPr="006E7162" w:rsidRDefault="006E7162" w:rsidP="006E7162">
      <w:pPr>
        <w:rPr>
          <w:rFonts w:asciiTheme="majorHAnsi" w:hAnsiTheme="majorHAnsi"/>
          <w:sz w:val="18"/>
          <w:szCs w:val="18"/>
        </w:rPr>
      </w:pPr>
    </w:p>
    <w:p w:rsidR="002E0786" w:rsidRDefault="006E7162" w:rsidP="006E7162">
      <w:pPr>
        <w:ind w:left="1410" w:hanging="1410"/>
        <w:rPr>
          <w:rFonts w:asciiTheme="majorHAnsi" w:hAnsiTheme="majorHAnsi" w:cs="Calibri"/>
          <w:sz w:val="18"/>
          <w:szCs w:val="18"/>
        </w:rPr>
      </w:pPr>
      <w:r w:rsidRPr="00E80B09">
        <w:rPr>
          <w:rFonts w:asciiTheme="majorHAnsi" w:hAnsiTheme="majorHAnsi" w:cs="Calibri"/>
          <w:sz w:val="18"/>
          <w:szCs w:val="18"/>
        </w:rPr>
        <w:t xml:space="preserve">Materiál uviedol </w:t>
      </w:r>
      <w:r>
        <w:rPr>
          <w:rFonts w:asciiTheme="majorHAnsi" w:hAnsiTheme="majorHAnsi" w:cs="Calibri"/>
          <w:sz w:val="18"/>
          <w:szCs w:val="18"/>
        </w:rPr>
        <w:t xml:space="preserve">dekan FCHPT STU. </w:t>
      </w:r>
    </w:p>
    <w:p w:rsidR="00E234ED" w:rsidRDefault="006E7162" w:rsidP="006E7162">
      <w:pPr>
        <w:ind w:left="1410" w:hanging="1410"/>
        <w:rPr>
          <w:rFonts w:asciiTheme="majorHAnsi" w:hAnsiTheme="majorHAnsi" w:cstheme="majorHAnsi"/>
          <w:sz w:val="18"/>
          <w:szCs w:val="18"/>
        </w:rPr>
      </w:pPr>
      <w:r>
        <w:rPr>
          <w:rFonts w:asciiTheme="majorHAnsi" w:hAnsiTheme="majorHAnsi" w:cs="Calibri"/>
          <w:sz w:val="18"/>
          <w:szCs w:val="18"/>
        </w:rPr>
        <w:t>Informoval o potrebe zabezpečenie stravovania pre zamestnancov a študentov FCHPT.</w:t>
      </w:r>
      <w:r w:rsidR="002E0786">
        <w:rPr>
          <w:rFonts w:asciiTheme="majorHAnsi" w:hAnsiTheme="majorHAnsi" w:cs="Calibri"/>
          <w:sz w:val="18"/>
          <w:szCs w:val="18"/>
        </w:rPr>
        <w:t xml:space="preserve"> </w:t>
      </w:r>
      <w:r w:rsidRPr="006E7162">
        <w:rPr>
          <w:rFonts w:asciiTheme="majorHAnsi" w:hAnsiTheme="majorHAnsi" w:cstheme="majorHAnsi"/>
          <w:sz w:val="18"/>
          <w:szCs w:val="18"/>
        </w:rPr>
        <w:t xml:space="preserve">Podľa jeho vyjadrenia realizácia zmluvy </w:t>
      </w:r>
    </w:p>
    <w:p w:rsidR="00E234ED" w:rsidRDefault="006E7162" w:rsidP="006E7162">
      <w:pPr>
        <w:ind w:left="1410" w:hanging="1410"/>
        <w:rPr>
          <w:rFonts w:asciiTheme="majorHAnsi" w:hAnsiTheme="majorHAnsi" w:cstheme="majorHAnsi"/>
          <w:sz w:val="18"/>
          <w:szCs w:val="18"/>
        </w:rPr>
      </w:pPr>
      <w:r w:rsidRPr="006E7162">
        <w:rPr>
          <w:rFonts w:asciiTheme="majorHAnsi" w:hAnsiTheme="majorHAnsi" w:cstheme="majorHAnsi"/>
          <w:sz w:val="18"/>
          <w:szCs w:val="18"/>
        </w:rPr>
        <w:t xml:space="preserve">s koncesionárom predpokladá kompletnú rekonštrukciu jedálne a výmenu zastaraného technického vybavenia bez vstupnej </w:t>
      </w:r>
    </w:p>
    <w:p w:rsidR="006E7162" w:rsidRDefault="006E7162" w:rsidP="006E7162">
      <w:pPr>
        <w:ind w:left="1410" w:hanging="1410"/>
        <w:rPr>
          <w:rFonts w:asciiTheme="majorHAnsi" w:hAnsiTheme="majorHAnsi" w:cstheme="majorHAnsi"/>
          <w:sz w:val="18"/>
          <w:szCs w:val="18"/>
        </w:rPr>
      </w:pPr>
      <w:r w:rsidRPr="006E7162">
        <w:rPr>
          <w:rFonts w:asciiTheme="majorHAnsi" w:hAnsiTheme="majorHAnsi" w:cstheme="majorHAnsi"/>
          <w:sz w:val="18"/>
          <w:szCs w:val="18"/>
        </w:rPr>
        <w:t>investície zo strany fakulty či STU.</w:t>
      </w:r>
    </w:p>
    <w:p w:rsidR="00E234ED" w:rsidRDefault="002E0786" w:rsidP="006E7162">
      <w:pPr>
        <w:ind w:left="1410" w:hanging="1410"/>
        <w:rPr>
          <w:rFonts w:asciiTheme="majorHAnsi" w:hAnsiTheme="majorHAnsi" w:cstheme="majorHAnsi"/>
          <w:sz w:val="18"/>
          <w:szCs w:val="18"/>
        </w:rPr>
      </w:pPr>
      <w:r>
        <w:rPr>
          <w:rFonts w:asciiTheme="majorHAnsi" w:hAnsiTheme="majorHAnsi" w:cstheme="majorHAnsi"/>
          <w:sz w:val="18"/>
          <w:szCs w:val="18"/>
        </w:rPr>
        <w:t xml:space="preserve">V rámci diskusie </w:t>
      </w:r>
      <w:r w:rsidR="00E234ED">
        <w:rPr>
          <w:rFonts w:asciiTheme="majorHAnsi" w:hAnsiTheme="majorHAnsi" w:cstheme="majorHAnsi"/>
          <w:sz w:val="18"/>
          <w:szCs w:val="18"/>
        </w:rPr>
        <w:t xml:space="preserve">sa </w:t>
      </w:r>
      <w:r>
        <w:rPr>
          <w:rFonts w:asciiTheme="majorHAnsi" w:hAnsiTheme="majorHAnsi" w:cstheme="majorHAnsi"/>
          <w:sz w:val="18"/>
          <w:szCs w:val="18"/>
        </w:rPr>
        <w:t xml:space="preserve">rektor </w:t>
      </w:r>
      <w:proofErr w:type="spellStart"/>
      <w:r w:rsidR="00E234ED">
        <w:rPr>
          <w:rFonts w:asciiTheme="majorHAnsi" w:hAnsiTheme="majorHAnsi" w:cstheme="majorHAnsi"/>
          <w:sz w:val="18"/>
          <w:szCs w:val="18"/>
        </w:rPr>
        <w:t>o.i</w:t>
      </w:r>
      <w:proofErr w:type="spellEnd"/>
      <w:r w:rsidR="00E234ED">
        <w:rPr>
          <w:rFonts w:asciiTheme="majorHAnsi" w:hAnsiTheme="majorHAnsi" w:cstheme="majorHAnsi"/>
          <w:sz w:val="18"/>
          <w:szCs w:val="18"/>
        </w:rPr>
        <w:t xml:space="preserve">. nestotožnil s predloženým návrhom a </w:t>
      </w:r>
      <w:r>
        <w:rPr>
          <w:rFonts w:asciiTheme="majorHAnsi" w:hAnsiTheme="majorHAnsi" w:cstheme="majorHAnsi"/>
          <w:sz w:val="18"/>
          <w:szCs w:val="18"/>
        </w:rPr>
        <w:t xml:space="preserve">uviedol, že za primárne riešenie situácie považuje </w:t>
      </w:r>
    </w:p>
    <w:p w:rsidR="00E234ED" w:rsidRDefault="002E0786" w:rsidP="006E7162">
      <w:pPr>
        <w:ind w:left="1410" w:hanging="1410"/>
        <w:rPr>
          <w:rFonts w:asciiTheme="majorHAnsi" w:hAnsiTheme="majorHAnsi" w:cstheme="majorHAnsi"/>
          <w:sz w:val="18"/>
          <w:szCs w:val="18"/>
        </w:rPr>
      </w:pPr>
      <w:r>
        <w:rPr>
          <w:rFonts w:asciiTheme="majorHAnsi" w:hAnsiTheme="majorHAnsi" w:cstheme="majorHAnsi"/>
          <w:sz w:val="18"/>
          <w:szCs w:val="18"/>
        </w:rPr>
        <w:t>poskytovanie stravy prostredníctvom nášho Účelového zariadeni</w:t>
      </w:r>
      <w:r w:rsidR="00E234ED">
        <w:rPr>
          <w:rFonts w:asciiTheme="majorHAnsi" w:hAnsiTheme="majorHAnsi" w:cstheme="majorHAnsi"/>
          <w:sz w:val="18"/>
          <w:szCs w:val="18"/>
        </w:rPr>
        <w:t>a</w:t>
      </w:r>
      <w:r>
        <w:rPr>
          <w:rFonts w:asciiTheme="majorHAnsi" w:hAnsiTheme="majorHAnsi" w:cstheme="majorHAnsi"/>
          <w:sz w:val="18"/>
          <w:szCs w:val="18"/>
        </w:rPr>
        <w:t xml:space="preserve"> </w:t>
      </w:r>
      <w:proofErr w:type="spellStart"/>
      <w:r>
        <w:rPr>
          <w:rFonts w:asciiTheme="majorHAnsi" w:hAnsiTheme="majorHAnsi" w:cstheme="majorHAnsi"/>
          <w:sz w:val="18"/>
          <w:szCs w:val="18"/>
        </w:rPr>
        <w:t>ŠDaJ</w:t>
      </w:r>
      <w:proofErr w:type="spellEnd"/>
      <w:r>
        <w:rPr>
          <w:rFonts w:asciiTheme="majorHAnsi" w:hAnsiTheme="majorHAnsi" w:cstheme="majorHAnsi"/>
          <w:sz w:val="18"/>
          <w:szCs w:val="18"/>
        </w:rPr>
        <w:t>, ktoré v rámci svojej hlavnej činnosti poskytuje stravu</w:t>
      </w:r>
      <w:r w:rsidR="00E234ED">
        <w:rPr>
          <w:rFonts w:asciiTheme="majorHAnsi" w:hAnsiTheme="majorHAnsi" w:cstheme="majorHAnsi"/>
          <w:sz w:val="18"/>
          <w:szCs w:val="18"/>
        </w:rPr>
        <w:t xml:space="preserve"> napr.</w:t>
      </w:r>
      <w:r>
        <w:rPr>
          <w:rFonts w:asciiTheme="majorHAnsi" w:hAnsiTheme="majorHAnsi" w:cstheme="majorHAnsi"/>
          <w:sz w:val="18"/>
          <w:szCs w:val="18"/>
        </w:rPr>
        <w:t xml:space="preserve"> </w:t>
      </w:r>
    </w:p>
    <w:p w:rsidR="002E0786" w:rsidRPr="006E7162" w:rsidRDefault="002E0786" w:rsidP="006E7162">
      <w:pPr>
        <w:ind w:left="1410" w:hanging="1410"/>
        <w:rPr>
          <w:rFonts w:asciiTheme="majorHAnsi" w:hAnsiTheme="majorHAnsi" w:cs="Arial"/>
          <w:b/>
          <w:color w:val="C00000"/>
          <w:sz w:val="18"/>
          <w:szCs w:val="18"/>
        </w:rPr>
      </w:pPr>
      <w:r>
        <w:rPr>
          <w:rFonts w:asciiTheme="majorHAnsi" w:hAnsiTheme="majorHAnsi" w:cstheme="majorHAnsi"/>
          <w:sz w:val="18"/>
          <w:szCs w:val="18"/>
        </w:rPr>
        <w:t xml:space="preserve">aj na susednej SvF STU. </w:t>
      </w:r>
    </w:p>
    <w:p w:rsidR="006E7162" w:rsidRDefault="006E7162" w:rsidP="006E7162">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sidR="002E0786">
        <w:rPr>
          <w:rFonts w:asciiTheme="majorHAnsi" w:hAnsiTheme="majorHAnsi" w:cs="Arial"/>
          <w:b/>
          <w:color w:val="C00000"/>
          <w:sz w:val="18"/>
          <w:szCs w:val="18"/>
        </w:rPr>
        <w:t>8</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6E7162" w:rsidRPr="002E0786" w:rsidRDefault="006E7162" w:rsidP="006E7162">
      <w:pPr>
        <w:pStyle w:val="Bezriadkovania"/>
        <w:tabs>
          <w:tab w:val="left" w:pos="1985"/>
        </w:tabs>
        <w:rPr>
          <w:rFonts w:asciiTheme="majorHAnsi" w:hAnsiTheme="majorHAnsi"/>
          <w:sz w:val="18"/>
          <w:szCs w:val="18"/>
          <w:lang w:val="sk-SK"/>
        </w:rPr>
      </w:pPr>
      <w:r w:rsidRPr="002E0786">
        <w:rPr>
          <w:rFonts w:asciiTheme="majorHAnsi" w:hAnsiTheme="majorHAnsi"/>
          <w:sz w:val="18"/>
          <w:szCs w:val="18"/>
          <w:lang w:val="sk-SK"/>
        </w:rPr>
        <w:t xml:space="preserve">Vedenie STU </w:t>
      </w:r>
      <w:r w:rsidR="002E0786" w:rsidRPr="002E0786">
        <w:rPr>
          <w:rFonts w:asciiTheme="majorHAnsi" w:hAnsiTheme="majorHAnsi"/>
          <w:sz w:val="18"/>
          <w:szCs w:val="18"/>
          <w:lang w:val="sk-SK"/>
        </w:rPr>
        <w:t xml:space="preserve">prerokovalo a berie na vedomie </w:t>
      </w:r>
      <w:r w:rsidR="002E0786" w:rsidRPr="002E0786">
        <w:rPr>
          <w:rFonts w:asciiTheme="majorHAnsi" w:hAnsiTheme="majorHAnsi" w:cstheme="majorHAnsi"/>
          <w:sz w:val="18"/>
          <w:szCs w:val="18"/>
          <w:lang w:val="sk-SK"/>
        </w:rPr>
        <w:t xml:space="preserve">návrh na uzatvorenie dodatku ku koncesnej zmluve </w:t>
      </w:r>
      <w:r w:rsidRPr="002E0786">
        <w:rPr>
          <w:rFonts w:asciiTheme="majorHAnsi" w:hAnsiTheme="majorHAnsi" w:cs="Myriad Pro"/>
          <w:sz w:val="18"/>
          <w:szCs w:val="18"/>
          <w:lang w:val="sk-SK"/>
        </w:rPr>
        <w:t>a</w:t>
      </w:r>
      <w:r w:rsidRPr="002E0786">
        <w:rPr>
          <w:rFonts w:asciiTheme="majorHAnsi" w:hAnsiTheme="majorHAnsi"/>
          <w:sz w:val="18"/>
          <w:szCs w:val="18"/>
          <w:lang w:val="sk-SK"/>
        </w:rPr>
        <w:t xml:space="preserve"> odporúča dokument predložiť na rokovanie </w:t>
      </w:r>
      <w:r w:rsidRPr="002E0786">
        <w:rPr>
          <w:rFonts w:asciiTheme="majorHAnsi" w:hAnsiTheme="majorHAnsi" w:cstheme="majorHAnsi"/>
          <w:sz w:val="18"/>
          <w:szCs w:val="18"/>
          <w:lang w:val="sk-SK"/>
        </w:rPr>
        <w:t>Kolégia rektora STU.</w:t>
      </w:r>
    </w:p>
    <w:p w:rsidR="007B5A31" w:rsidRDefault="007B5A31" w:rsidP="004C316A">
      <w:pPr>
        <w:ind w:left="1412" w:hanging="1412"/>
        <w:rPr>
          <w:rFonts w:asciiTheme="majorHAnsi" w:hAnsiTheme="majorHAnsi"/>
          <w:b/>
          <w:color w:val="000000"/>
          <w:sz w:val="18"/>
          <w:szCs w:val="18"/>
          <w:u w:val="single"/>
        </w:rPr>
      </w:pPr>
    </w:p>
    <w:p w:rsidR="00E234ED" w:rsidRDefault="00E234ED" w:rsidP="00E234ED">
      <w:pPr>
        <w:ind w:left="-142" w:firstLine="142"/>
        <w:rPr>
          <w:rFonts w:asciiTheme="majorHAnsi" w:hAnsiTheme="majorHAnsi" w:cstheme="majorHAnsi"/>
          <w:b/>
          <w:sz w:val="36"/>
          <w:szCs w:val="36"/>
        </w:rPr>
      </w:pPr>
      <w:r w:rsidRPr="006E7162">
        <w:rPr>
          <w:rFonts w:asciiTheme="majorHAnsi" w:hAnsiTheme="majorHAnsi" w:cs="Arial"/>
          <w:b/>
          <w:sz w:val="18"/>
          <w:szCs w:val="18"/>
          <w:u w:val="single"/>
        </w:rPr>
        <w:t xml:space="preserve">K BODU </w:t>
      </w:r>
      <w:r>
        <w:rPr>
          <w:rFonts w:asciiTheme="majorHAnsi" w:hAnsiTheme="majorHAnsi" w:cs="Arial"/>
          <w:b/>
          <w:sz w:val="18"/>
          <w:szCs w:val="18"/>
          <w:u w:val="single"/>
        </w:rPr>
        <w:t>9</w:t>
      </w:r>
      <w:r w:rsidRPr="006E7162">
        <w:rPr>
          <w:rFonts w:asciiTheme="majorHAnsi" w:hAnsiTheme="majorHAnsi" w:cs="Arial"/>
          <w:b/>
          <w:sz w:val="18"/>
          <w:szCs w:val="18"/>
          <w:u w:val="single"/>
        </w:rPr>
        <w:t>:</w:t>
      </w:r>
      <w:r w:rsidRPr="006E7162">
        <w:rPr>
          <w:rFonts w:asciiTheme="majorHAnsi" w:hAnsiTheme="majorHAnsi" w:cs="Arial"/>
          <w:b/>
          <w:sz w:val="18"/>
          <w:szCs w:val="18"/>
        </w:rPr>
        <w:tab/>
      </w:r>
      <w:r w:rsidRPr="00E234ED">
        <w:rPr>
          <w:rFonts w:asciiTheme="majorHAnsi" w:hAnsiTheme="majorHAnsi"/>
          <w:b/>
          <w:sz w:val="18"/>
          <w:szCs w:val="18"/>
          <w:u w:val="single"/>
        </w:rPr>
        <w:t>Výhľadový investičný</w:t>
      </w:r>
      <w:r w:rsidR="00123707">
        <w:rPr>
          <w:rFonts w:asciiTheme="majorHAnsi" w:hAnsiTheme="majorHAnsi"/>
          <w:b/>
          <w:sz w:val="18"/>
          <w:szCs w:val="18"/>
          <w:u w:val="single"/>
        </w:rPr>
        <w:t xml:space="preserve"> </w:t>
      </w:r>
      <w:r w:rsidRPr="00E234ED">
        <w:rPr>
          <w:rFonts w:asciiTheme="majorHAnsi" w:hAnsiTheme="majorHAnsi"/>
          <w:b/>
          <w:sz w:val="18"/>
          <w:szCs w:val="18"/>
          <w:u w:val="single"/>
        </w:rPr>
        <w:t>plán STU do r. 2020 – aktualizácia</w:t>
      </w:r>
      <w:r>
        <w:rPr>
          <w:rFonts w:asciiTheme="majorHAnsi" w:hAnsiTheme="majorHAnsi" w:cstheme="majorHAnsi"/>
          <w:b/>
          <w:sz w:val="36"/>
          <w:szCs w:val="36"/>
        </w:rPr>
        <w:t xml:space="preserve"> </w:t>
      </w:r>
    </w:p>
    <w:p w:rsidR="00E234ED" w:rsidRPr="006E7162" w:rsidRDefault="00E234ED" w:rsidP="00E234ED">
      <w:pPr>
        <w:rPr>
          <w:rFonts w:asciiTheme="majorHAnsi" w:hAnsiTheme="majorHAnsi"/>
          <w:sz w:val="18"/>
          <w:szCs w:val="18"/>
        </w:rPr>
      </w:pPr>
    </w:p>
    <w:p w:rsidR="00E234ED" w:rsidRDefault="00E234ED" w:rsidP="00E234ED">
      <w:pPr>
        <w:ind w:left="1410" w:hanging="1410"/>
        <w:rPr>
          <w:rFonts w:asciiTheme="majorHAnsi" w:hAnsiTheme="majorHAnsi" w:cs="Calibri"/>
          <w:sz w:val="18"/>
          <w:szCs w:val="18"/>
        </w:rPr>
      </w:pPr>
      <w:r w:rsidRPr="00E80B09">
        <w:rPr>
          <w:rFonts w:asciiTheme="majorHAnsi" w:hAnsiTheme="majorHAnsi" w:cs="Calibri"/>
          <w:sz w:val="18"/>
          <w:szCs w:val="18"/>
        </w:rPr>
        <w:t xml:space="preserve">Materiál uviedol </w:t>
      </w:r>
      <w:r w:rsidR="00123707">
        <w:rPr>
          <w:rFonts w:asciiTheme="majorHAnsi" w:hAnsiTheme="majorHAnsi" w:cs="Calibri"/>
          <w:sz w:val="18"/>
          <w:szCs w:val="18"/>
        </w:rPr>
        <w:t>kvestor</w:t>
      </w:r>
      <w:r>
        <w:rPr>
          <w:rFonts w:asciiTheme="majorHAnsi" w:hAnsiTheme="majorHAnsi" w:cs="Calibri"/>
          <w:sz w:val="18"/>
          <w:szCs w:val="18"/>
        </w:rPr>
        <w:t>.</w:t>
      </w:r>
      <w:r w:rsidR="00123707">
        <w:rPr>
          <w:rFonts w:asciiTheme="majorHAnsi" w:hAnsiTheme="majorHAnsi" w:cs="Calibri"/>
          <w:sz w:val="18"/>
          <w:szCs w:val="18"/>
        </w:rPr>
        <w:t xml:space="preserve"> Prizvaný: Ing. Benka.</w:t>
      </w:r>
      <w:r>
        <w:rPr>
          <w:rFonts w:asciiTheme="majorHAnsi" w:hAnsiTheme="majorHAnsi" w:cs="Calibri"/>
          <w:sz w:val="18"/>
          <w:szCs w:val="18"/>
        </w:rPr>
        <w:t xml:space="preserve"> </w:t>
      </w:r>
    </w:p>
    <w:p w:rsidR="00E234ED" w:rsidRDefault="00E234ED" w:rsidP="00E234ED">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sidR="00123707">
        <w:rPr>
          <w:rFonts w:asciiTheme="majorHAnsi" w:hAnsiTheme="majorHAnsi" w:cs="Arial"/>
          <w:b/>
          <w:color w:val="C00000"/>
          <w:sz w:val="18"/>
          <w:szCs w:val="18"/>
        </w:rPr>
        <w:t>9</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E234ED" w:rsidRPr="002E0786" w:rsidRDefault="00E234ED" w:rsidP="00E234ED">
      <w:pPr>
        <w:pStyle w:val="Bezriadkovania"/>
        <w:tabs>
          <w:tab w:val="left" w:pos="1985"/>
        </w:tabs>
        <w:rPr>
          <w:rFonts w:asciiTheme="majorHAnsi" w:hAnsiTheme="majorHAnsi"/>
          <w:sz w:val="18"/>
          <w:szCs w:val="18"/>
          <w:lang w:val="sk-SK"/>
        </w:rPr>
      </w:pPr>
      <w:r w:rsidRPr="002E0786">
        <w:rPr>
          <w:rFonts w:asciiTheme="majorHAnsi" w:hAnsiTheme="majorHAnsi"/>
          <w:sz w:val="18"/>
          <w:szCs w:val="18"/>
          <w:lang w:val="sk-SK"/>
        </w:rPr>
        <w:t xml:space="preserve">Vedenie STU prerokovalo </w:t>
      </w:r>
      <w:r w:rsidR="00123707">
        <w:rPr>
          <w:rFonts w:asciiTheme="majorHAnsi" w:hAnsiTheme="majorHAnsi"/>
          <w:sz w:val="18"/>
          <w:szCs w:val="18"/>
          <w:lang w:val="sk-SK"/>
        </w:rPr>
        <w:t>návrh výhľadového investičného plánu STU s pripomienkami. Po zapracovaní pripomienok</w:t>
      </w:r>
      <w:r w:rsidRPr="002E0786">
        <w:rPr>
          <w:rFonts w:asciiTheme="majorHAnsi" w:hAnsiTheme="majorHAnsi"/>
          <w:sz w:val="18"/>
          <w:szCs w:val="18"/>
          <w:lang w:val="sk-SK"/>
        </w:rPr>
        <w:t xml:space="preserve"> odporúča dokument predložiť na rokovanie </w:t>
      </w:r>
      <w:r w:rsidRPr="002E0786">
        <w:rPr>
          <w:rFonts w:asciiTheme="majorHAnsi" w:hAnsiTheme="majorHAnsi" w:cstheme="majorHAnsi"/>
          <w:sz w:val="18"/>
          <w:szCs w:val="18"/>
          <w:lang w:val="sk-SK"/>
        </w:rPr>
        <w:t>Kolégia rektora STU.</w:t>
      </w:r>
    </w:p>
    <w:p w:rsidR="007B5A31" w:rsidRDefault="007B5A31" w:rsidP="004C316A">
      <w:pPr>
        <w:ind w:left="1412" w:hanging="1412"/>
        <w:rPr>
          <w:rFonts w:asciiTheme="majorHAnsi" w:hAnsiTheme="majorHAnsi"/>
          <w:b/>
          <w:color w:val="000000"/>
          <w:sz w:val="18"/>
          <w:szCs w:val="18"/>
          <w:u w:val="single"/>
        </w:rPr>
      </w:pPr>
    </w:p>
    <w:p w:rsidR="00123707" w:rsidRDefault="00123707" w:rsidP="004C316A">
      <w:pPr>
        <w:ind w:left="1412" w:hanging="1412"/>
        <w:rPr>
          <w:rFonts w:asciiTheme="majorHAnsi" w:hAnsiTheme="majorHAnsi"/>
          <w:b/>
          <w:color w:val="000000"/>
          <w:sz w:val="18"/>
          <w:szCs w:val="18"/>
          <w:u w:val="single"/>
        </w:rPr>
      </w:pPr>
    </w:p>
    <w:p w:rsidR="00123707" w:rsidRDefault="00123707" w:rsidP="004C316A">
      <w:pPr>
        <w:ind w:left="1412" w:hanging="1412"/>
        <w:rPr>
          <w:rFonts w:asciiTheme="majorHAnsi" w:hAnsiTheme="majorHAnsi"/>
          <w:b/>
          <w:color w:val="000000"/>
          <w:sz w:val="18"/>
          <w:szCs w:val="18"/>
          <w:u w:val="single"/>
        </w:rPr>
      </w:pPr>
    </w:p>
    <w:p w:rsidR="00123707" w:rsidRDefault="00123707" w:rsidP="00123707">
      <w:pPr>
        <w:ind w:left="-142" w:firstLine="142"/>
        <w:rPr>
          <w:rFonts w:asciiTheme="majorHAnsi" w:hAnsiTheme="majorHAnsi" w:cstheme="majorHAnsi"/>
          <w:b/>
          <w:sz w:val="36"/>
          <w:szCs w:val="36"/>
        </w:rPr>
      </w:pPr>
      <w:r w:rsidRPr="006E7162">
        <w:rPr>
          <w:rFonts w:asciiTheme="majorHAnsi" w:hAnsiTheme="majorHAnsi" w:cs="Arial"/>
          <w:b/>
          <w:sz w:val="18"/>
          <w:szCs w:val="18"/>
          <w:u w:val="single"/>
        </w:rPr>
        <w:lastRenderedPageBreak/>
        <w:t xml:space="preserve">K BODU </w:t>
      </w:r>
      <w:r>
        <w:rPr>
          <w:rFonts w:asciiTheme="majorHAnsi" w:hAnsiTheme="majorHAnsi" w:cs="Arial"/>
          <w:b/>
          <w:sz w:val="18"/>
          <w:szCs w:val="18"/>
          <w:u w:val="single"/>
        </w:rPr>
        <w:t>10</w:t>
      </w:r>
      <w:r w:rsidRPr="006E7162">
        <w:rPr>
          <w:rFonts w:asciiTheme="majorHAnsi" w:hAnsiTheme="majorHAnsi" w:cs="Arial"/>
          <w:b/>
          <w:sz w:val="18"/>
          <w:szCs w:val="18"/>
          <w:u w:val="single"/>
        </w:rPr>
        <w:t>:</w:t>
      </w:r>
      <w:r w:rsidRPr="006E7162">
        <w:rPr>
          <w:rFonts w:asciiTheme="majorHAnsi" w:hAnsiTheme="majorHAnsi" w:cs="Arial"/>
          <w:b/>
          <w:sz w:val="18"/>
          <w:szCs w:val="18"/>
        </w:rPr>
        <w:tab/>
      </w:r>
      <w:r w:rsidRPr="00123707">
        <w:rPr>
          <w:rFonts w:asciiTheme="majorHAnsi" w:hAnsiTheme="majorHAnsi"/>
          <w:b/>
          <w:sz w:val="18"/>
          <w:szCs w:val="18"/>
          <w:u w:val="single"/>
        </w:rPr>
        <w:t>Vyhodnotenie Výzvy na vydanie publikácie</w:t>
      </w:r>
      <w:r>
        <w:rPr>
          <w:rFonts w:asciiTheme="majorHAnsi" w:hAnsiTheme="majorHAnsi" w:cstheme="majorHAnsi"/>
          <w:b/>
          <w:sz w:val="36"/>
          <w:szCs w:val="36"/>
        </w:rPr>
        <w:t xml:space="preserve"> </w:t>
      </w:r>
    </w:p>
    <w:p w:rsidR="00123707" w:rsidRPr="006E7162" w:rsidRDefault="00123707" w:rsidP="00123707">
      <w:pPr>
        <w:rPr>
          <w:rFonts w:asciiTheme="majorHAnsi" w:hAnsiTheme="majorHAnsi"/>
          <w:sz w:val="18"/>
          <w:szCs w:val="18"/>
        </w:rPr>
      </w:pPr>
    </w:p>
    <w:p w:rsidR="00123707" w:rsidRDefault="00123707" w:rsidP="00123707">
      <w:pPr>
        <w:ind w:left="1410" w:hanging="1410"/>
        <w:rPr>
          <w:rFonts w:asciiTheme="majorHAnsi" w:hAnsiTheme="majorHAnsi" w:cs="Calibri"/>
          <w:sz w:val="18"/>
          <w:szCs w:val="18"/>
        </w:rPr>
      </w:pPr>
      <w:r w:rsidRPr="00E80B09">
        <w:rPr>
          <w:rFonts w:asciiTheme="majorHAnsi" w:hAnsiTheme="majorHAnsi" w:cs="Calibri"/>
          <w:sz w:val="18"/>
          <w:szCs w:val="18"/>
        </w:rPr>
        <w:t xml:space="preserve">Materiál uviedol </w:t>
      </w:r>
      <w:r>
        <w:rPr>
          <w:rFonts w:asciiTheme="majorHAnsi" w:hAnsiTheme="majorHAnsi" w:cs="Calibri"/>
          <w:sz w:val="18"/>
          <w:szCs w:val="18"/>
        </w:rPr>
        <w:t xml:space="preserve">kvestor ako vyhodnotenie v zmysle znenia výzvy. Prizvaný: Ing. </w:t>
      </w:r>
      <w:proofErr w:type="spellStart"/>
      <w:r>
        <w:rPr>
          <w:rFonts w:asciiTheme="majorHAnsi" w:hAnsiTheme="majorHAnsi" w:cs="Calibri"/>
          <w:sz w:val="18"/>
          <w:szCs w:val="18"/>
        </w:rPr>
        <w:t>Zsigo</w:t>
      </w:r>
      <w:proofErr w:type="spellEnd"/>
      <w:r>
        <w:rPr>
          <w:rFonts w:asciiTheme="majorHAnsi" w:hAnsiTheme="majorHAnsi" w:cs="Calibri"/>
          <w:sz w:val="18"/>
          <w:szCs w:val="18"/>
        </w:rPr>
        <w:t xml:space="preserve">. </w:t>
      </w:r>
    </w:p>
    <w:p w:rsidR="00123707" w:rsidRDefault="00123707" w:rsidP="00123707">
      <w:pPr>
        <w:ind w:left="1410" w:hanging="1410"/>
        <w:rPr>
          <w:rFonts w:asciiTheme="majorHAnsi" w:hAnsiTheme="majorHAnsi" w:cs="Calibri"/>
          <w:sz w:val="18"/>
          <w:szCs w:val="18"/>
        </w:rPr>
      </w:pPr>
      <w:r>
        <w:rPr>
          <w:rFonts w:asciiTheme="majorHAnsi" w:hAnsiTheme="majorHAnsi" w:cs="Calibri"/>
          <w:sz w:val="18"/>
          <w:szCs w:val="18"/>
        </w:rPr>
        <w:t xml:space="preserve">V rámci krátkej diskusie rektor dal do pozornosti aj </w:t>
      </w:r>
      <w:r w:rsidR="003F4B96" w:rsidRPr="001C6DCF">
        <w:rPr>
          <w:rFonts w:asciiTheme="majorHAnsi" w:hAnsiTheme="majorHAnsi" w:cs="Calibri"/>
          <w:sz w:val="18"/>
          <w:szCs w:val="18"/>
        </w:rPr>
        <w:t xml:space="preserve">pripravované </w:t>
      </w:r>
      <w:r>
        <w:rPr>
          <w:rFonts w:asciiTheme="majorHAnsi" w:hAnsiTheme="majorHAnsi" w:cs="Calibri"/>
          <w:sz w:val="18"/>
          <w:szCs w:val="18"/>
        </w:rPr>
        <w:t>publikácie prof. Milana Petráša.</w:t>
      </w:r>
    </w:p>
    <w:p w:rsidR="00123707" w:rsidRDefault="00123707" w:rsidP="00123707">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Pr>
          <w:rFonts w:asciiTheme="majorHAnsi" w:hAnsiTheme="majorHAnsi" w:cs="Arial"/>
          <w:b/>
          <w:color w:val="C00000"/>
          <w:sz w:val="18"/>
          <w:szCs w:val="18"/>
        </w:rPr>
        <w:t>10</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123707" w:rsidRPr="002E0786" w:rsidRDefault="00123707" w:rsidP="00123707">
      <w:pPr>
        <w:pStyle w:val="Bezriadkovania"/>
        <w:tabs>
          <w:tab w:val="left" w:pos="1985"/>
        </w:tabs>
        <w:rPr>
          <w:rFonts w:asciiTheme="majorHAnsi" w:hAnsiTheme="majorHAnsi"/>
          <w:sz w:val="18"/>
          <w:szCs w:val="18"/>
          <w:lang w:val="sk-SK"/>
        </w:rPr>
      </w:pPr>
      <w:r w:rsidRPr="002E0786">
        <w:rPr>
          <w:rFonts w:asciiTheme="majorHAnsi" w:hAnsiTheme="majorHAnsi"/>
          <w:sz w:val="18"/>
          <w:szCs w:val="18"/>
          <w:lang w:val="sk-SK"/>
        </w:rPr>
        <w:t xml:space="preserve">Vedenie STU prerokovalo </w:t>
      </w:r>
      <w:r>
        <w:rPr>
          <w:rFonts w:asciiTheme="majorHAnsi" w:hAnsiTheme="majorHAnsi"/>
          <w:sz w:val="18"/>
          <w:szCs w:val="18"/>
          <w:lang w:val="sk-SK"/>
        </w:rPr>
        <w:t>vyhodnotenie Výzvy na vydanie publikácie a</w:t>
      </w:r>
      <w:r w:rsidRPr="002E0786">
        <w:rPr>
          <w:rFonts w:asciiTheme="majorHAnsi" w:hAnsiTheme="majorHAnsi"/>
          <w:sz w:val="18"/>
          <w:szCs w:val="18"/>
          <w:lang w:val="sk-SK"/>
        </w:rPr>
        <w:t xml:space="preserve"> odporúča dokument predložiť na rokovanie </w:t>
      </w:r>
      <w:r w:rsidRPr="002E0786">
        <w:rPr>
          <w:rFonts w:asciiTheme="majorHAnsi" w:hAnsiTheme="majorHAnsi" w:cstheme="majorHAnsi"/>
          <w:sz w:val="18"/>
          <w:szCs w:val="18"/>
          <w:lang w:val="sk-SK"/>
        </w:rPr>
        <w:t>Kolégia rektora STU.</w:t>
      </w:r>
    </w:p>
    <w:p w:rsidR="007B5A31" w:rsidRDefault="007B5A31" w:rsidP="004C316A">
      <w:pPr>
        <w:ind w:left="1412" w:hanging="1412"/>
        <w:rPr>
          <w:rFonts w:asciiTheme="majorHAnsi" w:hAnsiTheme="majorHAnsi"/>
          <w:b/>
          <w:color w:val="000000"/>
          <w:sz w:val="18"/>
          <w:szCs w:val="18"/>
          <w:u w:val="single"/>
        </w:rPr>
      </w:pPr>
    </w:p>
    <w:p w:rsidR="00123707" w:rsidRDefault="00123707" w:rsidP="00123707">
      <w:pPr>
        <w:ind w:left="-142" w:firstLine="142"/>
        <w:rPr>
          <w:rFonts w:asciiTheme="majorHAnsi" w:hAnsiTheme="majorHAnsi" w:cstheme="majorHAnsi"/>
          <w:b/>
          <w:sz w:val="36"/>
          <w:szCs w:val="36"/>
        </w:rPr>
      </w:pPr>
      <w:r w:rsidRPr="006E7162">
        <w:rPr>
          <w:rFonts w:asciiTheme="majorHAnsi" w:hAnsiTheme="majorHAnsi" w:cs="Arial"/>
          <w:b/>
          <w:sz w:val="18"/>
          <w:szCs w:val="18"/>
          <w:u w:val="single"/>
        </w:rPr>
        <w:t xml:space="preserve">K BODU </w:t>
      </w:r>
      <w:r>
        <w:rPr>
          <w:rFonts w:asciiTheme="majorHAnsi" w:hAnsiTheme="majorHAnsi" w:cs="Arial"/>
          <w:b/>
          <w:sz w:val="18"/>
          <w:szCs w:val="18"/>
          <w:u w:val="single"/>
        </w:rPr>
        <w:t>11</w:t>
      </w:r>
      <w:r w:rsidRPr="006E7162">
        <w:rPr>
          <w:rFonts w:asciiTheme="majorHAnsi" w:hAnsiTheme="majorHAnsi" w:cs="Arial"/>
          <w:b/>
          <w:sz w:val="18"/>
          <w:szCs w:val="18"/>
          <w:u w:val="single"/>
        </w:rPr>
        <w:t>:</w:t>
      </w:r>
      <w:r w:rsidRPr="006E7162">
        <w:rPr>
          <w:rFonts w:asciiTheme="majorHAnsi" w:hAnsiTheme="majorHAnsi" w:cs="Arial"/>
          <w:b/>
          <w:sz w:val="18"/>
          <w:szCs w:val="18"/>
        </w:rPr>
        <w:tab/>
      </w:r>
      <w:r w:rsidRPr="00123707">
        <w:rPr>
          <w:rFonts w:asciiTheme="majorHAnsi" w:hAnsiTheme="majorHAnsi"/>
          <w:b/>
          <w:sz w:val="18"/>
          <w:szCs w:val="18"/>
          <w:u w:val="single"/>
        </w:rPr>
        <w:t>Revitalizácia ŠD v Bratislave do r. 2016</w:t>
      </w:r>
      <w:r>
        <w:rPr>
          <w:rFonts w:asciiTheme="majorHAnsi" w:hAnsiTheme="majorHAnsi" w:cstheme="majorHAnsi"/>
          <w:b/>
          <w:sz w:val="36"/>
          <w:szCs w:val="36"/>
        </w:rPr>
        <w:t xml:space="preserve"> </w:t>
      </w:r>
    </w:p>
    <w:p w:rsidR="00123707" w:rsidRPr="006E7162" w:rsidRDefault="00123707" w:rsidP="00123707">
      <w:pPr>
        <w:rPr>
          <w:rFonts w:asciiTheme="majorHAnsi" w:hAnsiTheme="majorHAnsi"/>
          <w:sz w:val="18"/>
          <w:szCs w:val="18"/>
        </w:rPr>
      </w:pPr>
    </w:p>
    <w:p w:rsidR="00123707" w:rsidRDefault="00123707" w:rsidP="00123707">
      <w:pPr>
        <w:ind w:left="1410" w:hanging="1410"/>
        <w:rPr>
          <w:rFonts w:asciiTheme="majorHAnsi" w:hAnsiTheme="majorHAnsi" w:cs="Calibri"/>
          <w:sz w:val="18"/>
          <w:szCs w:val="18"/>
        </w:rPr>
      </w:pPr>
      <w:r w:rsidRPr="00E80B09">
        <w:rPr>
          <w:rFonts w:asciiTheme="majorHAnsi" w:hAnsiTheme="majorHAnsi" w:cs="Calibri"/>
          <w:sz w:val="18"/>
          <w:szCs w:val="18"/>
        </w:rPr>
        <w:t xml:space="preserve">Materiál uviedol </w:t>
      </w:r>
      <w:r>
        <w:rPr>
          <w:rFonts w:asciiTheme="majorHAnsi" w:hAnsiTheme="majorHAnsi" w:cs="Calibri"/>
          <w:sz w:val="18"/>
          <w:szCs w:val="18"/>
        </w:rPr>
        <w:t xml:space="preserve">kvestor ako aktuálnu informáciu o stave ŠD v Bratislave. Prizvaný: Ing. </w:t>
      </w:r>
      <w:proofErr w:type="spellStart"/>
      <w:r>
        <w:rPr>
          <w:rFonts w:asciiTheme="majorHAnsi" w:hAnsiTheme="majorHAnsi" w:cs="Calibri"/>
          <w:sz w:val="18"/>
          <w:szCs w:val="18"/>
        </w:rPr>
        <w:t>Hulík</w:t>
      </w:r>
      <w:proofErr w:type="spellEnd"/>
      <w:r>
        <w:rPr>
          <w:rFonts w:asciiTheme="majorHAnsi" w:hAnsiTheme="majorHAnsi" w:cs="Calibri"/>
          <w:sz w:val="18"/>
          <w:szCs w:val="18"/>
        </w:rPr>
        <w:t xml:space="preserve">. </w:t>
      </w:r>
    </w:p>
    <w:p w:rsidR="00123707" w:rsidRDefault="00123707" w:rsidP="00123707">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Pr>
          <w:rFonts w:asciiTheme="majorHAnsi" w:hAnsiTheme="majorHAnsi" w:cs="Arial"/>
          <w:b/>
          <w:color w:val="C00000"/>
          <w:sz w:val="18"/>
          <w:szCs w:val="18"/>
        </w:rPr>
        <w:t>11</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123707" w:rsidRPr="002E0786" w:rsidRDefault="00123707" w:rsidP="00123707">
      <w:pPr>
        <w:pStyle w:val="Bezriadkovania"/>
        <w:tabs>
          <w:tab w:val="left" w:pos="1985"/>
        </w:tabs>
        <w:rPr>
          <w:rFonts w:asciiTheme="majorHAnsi" w:hAnsiTheme="majorHAnsi"/>
          <w:sz w:val="18"/>
          <w:szCs w:val="18"/>
          <w:lang w:val="sk-SK"/>
        </w:rPr>
      </w:pPr>
      <w:r w:rsidRPr="002E0786">
        <w:rPr>
          <w:rFonts w:asciiTheme="majorHAnsi" w:hAnsiTheme="majorHAnsi"/>
          <w:sz w:val="18"/>
          <w:szCs w:val="18"/>
          <w:lang w:val="sk-SK"/>
        </w:rPr>
        <w:t xml:space="preserve">Vedenie STU </w:t>
      </w:r>
      <w:r>
        <w:rPr>
          <w:rFonts w:asciiTheme="majorHAnsi" w:hAnsiTheme="majorHAnsi"/>
          <w:sz w:val="18"/>
          <w:szCs w:val="18"/>
          <w:lang w:val="sk-SK"/>
        </w:rPr>
        <w:t>berie na vedomie informáciu o revitalizácii ŠD v Bratislave do r. 2016 a</w:t>
      </w:r>
      <w:r w:rsidRPr="002E0786">
        <w:rPr>
          <w:rFonts w:asciiTheme="majorHAnsi" w:hAnsiTheme="majorHAnsi"/>
          <w:sz w:val="18"/>
          <w:szCs w:val="18"/>
          <w:lang w:val="sk-SK"/>
        </w:rPr>
        <w:t xml:space="preserve"> odporúča dokument predložiť na rokovanie </w:t>
      </w:r>
      <w:r w:rsidRPr="002E0786">
        <w:rPr>
          <w:rFonts w:asciiTheme="majorHAnsi" w:hAnsiTheme="majorHAnsi" w:cstheme="majorHAnsi"/>
          <w:sz w:val="18"/>
          <w:szCs w:val="18"/>
          <w:lang w:val="sk-SK"/>
        </w:rPr>
        <w:t>Kolégia rektora STU.</w:t>
      </w:r>
    </w:p>
    <w:p w:rsidR="00123707" w:rsidRDefault="00123707" w:rsidP="004C316A">
      <w:pPr>
        <w:ind w:left="1412" w:hanging="1412"/>
        <w:rPr>
          <w:rFonts w:asciiTheme="majorHAnsi" w:hAnsiTheme="majorHAnsi"/>
          <w:b/>
          <w:color w:val="000000"/>
          <w:sz w:val="18"/>
          <w:szCs w:val="18"/>
          <w:u w:val="single"/>
        </w:rPr>
      </w:pPr>
    </w:p>
    <w:p w:rsidR="00123707" w:rsidRDefault="00123707" w:rsidP="00123707">
      <w:pPr>
        <w:ind w:left="-142" w:firstLine="142"/>
        <w:rPr>
          <w:rFonts w:asciiTheme="majorHAnsi" w:hAnsiTheme="majorHAnsi" w:cstheme="majorHAnsi"/>
          <w:b/>
          <w:sz w:val="36"/>
          <w:szCs w:val="36"/>
        </w:rPr>
      </w:pPr>
      <w:r w:rsidRPr="006E7162">
        <w:rPr>
          <w:rFonts w:asciiTheme="majorHAnsi" w:hAnsiTheme="majorHAnsi" w:cs="Arial"/>
          <w:b/>
          <w:sz w:val="18"/>
          <w:szCs w:val="18"/>
          <w:u w:val="single"/>
        </w:rPr>
        <w:t xml:space="preserve">K BODU </w:t>
      </w:r>
      <w:r>
        <w:rPr>
          <w:rFonts w:asciiTheme="majorHAnsi" w:hAnsiTheme="majorHAnsi" w:cs="Arial"/>
          <w:b/>
          <w:sz w:val="18"/>
          <w:szCs w:val="18"/>
          <w:u w:val="single"/>
        </w:rPr>
        <w:t>12</w:t>
      </w:r>
      <w:r w:rsidRPr="006E7162">
        <w:rPr>
          <w:rFonts w:asciiTheme="majorHAnsi" w:hAnsiTheme="majorHAnsi" w:cs="Arial"/>
          <w:b/>
          <w:sz w:val="18"/>
          <w:szCs w:val="18"/>
          <w:u w:val="single"/>
        </w:rPr>
        <w:t>:</w:t>
      </w:r>
      <w:r w:rsidRPr="006E7162">
        <w:rPr>
          <w:rFonts w:asciiTheme="majorHAnsi" w:hAnsiTheme="majorHAnsi" w:cs="Arial"/>
          <w:b/>
          <w:sz w:val="18"/>
          <w:szCs w:val="18"/>
        </w:rPr>
        <w:tab/>
      </w:r>
      <w:r w:rsidRPr="00123707">
        <w:rPr>
          <w:rFonts w:asciiTheme="majorHAnsi" w:hAnsiTheme="majorHAnsi"/>
          <w:b/>
          <w:sz w:val="18"/>
          <w:szCs w:val="18"/>
          <w:u w:val="single"/>
        </w:rPr>
        <w:t>Návrh na vydanie Rozhodnutia o nepotrebnosti hnuteľnej veci STU</w:t>
      </w:r>
      <w:r>
        <w:rPr>
          <w:rFonts w:asciiTheme="majorHAnsi" w:hAnsiTheme="majorHAnsi" w:cstheme="majorHAnsi"/>
          <w:b/>
          <w:sz w:val="36"/>
          <w:szCs w:val="36"/>
        </w:rPr>
        <w:t xml:space="preserve"> </w:t>
      </w:r>
    </w:p>
    <w:p w:rsidR="00123707" w:rsidRPr="006E7162" w:rsidRDefault="00123707" w:rsidP="00123707">
      <w:pPr>
        <w:rPr>
          <w:rFonts w:asciiTheme="majorHAnsi" w:hAnsiTheme="majorHAnsi"/>
          <w:sz w:val="18"/>
          <w:szCs w:val="18"/>
        </w:rPr>
      </w:pPr>
    </w:p>
    <w:p w:rsidR="00123707" w:rsidRDefault="00123707" w:rsidP="00123707">
      <w:pPr>
        <w:ind w:left="1410" w:hanging="1410"/>
        <w:rPr>
          <w:rFonts w:asciiTheme="majorHAnsi" w:hAnsiTheme="majorHAnsi" w:cs="Calibri"/>
          <w:sz w:val="18"/>
          <w:szCs w:val="18"/>
        </w:rPr>
      </w:pPr>
      <w:r w:rsidRPr="00E80B09">
        <w:rPr>
          <w:rFonts w:asciiTheme="majorHAnsi" w:hAnsiTheme="majorHAnsi" w:cs="Calibri"/>
          <w:sz w:val="18"/>
          <w:szCs w:val="18"/>
        </w:rPr>
        <w:t xml:space="preserve">Materiál uviedol </w:t>
      </w:r>
      <w:r>
        <w:rPr>
          <w:rFonts w:asciiTheme="majorHAnsi" w:hAnsiTheme="majorHAnsi" w:cs="Calibri"/>
          <w:sz w:val="18"/>
          <w:szCs w:val="18"/>
        </w:rPr>
        <w:t>kvestor.</w:t>
      </w:r>
    </w:p>
    <w:p w:rsidR="00123707" w:rsidRDefault="00123707" w:rsidP="00123707">
      <w:pPr>
        <w:ind w:left="1410" w:hanging="1410"/>
        <w:rPr>
          <w:rFonts w:asciiTheme="majorHAnsi" w:hAnsiTheme="majorHAnsi"/>
          <w:sz w:val="18"/>
          <w:szCs w:val="18"/>
        </w:rPr>
      </w:pPr>
      <w:r w:rsidRPr="00123707">
        <w:rPr>
          <w:rFonts w:asciiTheme="majorHAnsi" w:hAnsiTheme="majorHAnsi" w:cs="Calibri"/>
          <w:sz w:val="18"/>
          <w:szCs w:val="18"/>
        </w:rPr>
        <w:t xml:space="preserve">Ide o postup </w:t>
      </w:r>
      <w:r>
        <w:rPr>
          <w:rFonts w:asciiTheme="majorHAnsi" w:hAnsiTheme="majorHAnsi" w:cs="Calibri"/>
          <w:sz w:val="18"/>
          <w:szCs w:val="18"/>
        </w:rPr>
        <w:t>v</w:t>
      </w:r>
      <w:r w:rsidRPr="00123707">
        <w:rPr>
          <w:rFonts w:asciiTheme="majorHAnsi" w:hAnsiTheme="majorHAnsi"/>
          <w:sz w:val="18"/>
          <w:szCs w:val="18"/>
        </w:rPr>
        <w:t xml:space="preserve"> zmysle článku 3 bod 3 Smernice rektora číslo 3/2015-SR „Nakladanie s nepotrebným majetkom Slovenskej technickej </w:t>
      </w:r>
    </w:p>
    <w:p w:rsidR="00123707" w:rsidRDefault="00123707" w:rsidP="00123707">
      <w:pPr>
        <w:ind w:left="1410" w:hanging="1410"/>
        <w:rPr>
          <w:rFonts w:asciiTheme="majorHAnsi" w:hAnsiTheme="majorHAnsi" w:cs="Calibri"/>
          <w:sz w:val="18"/>
          <w:szCs w:val="18"/>
        </w:rPr>
      </w:pPr>
      <w:r w:rsidRPr="00123707">
        <w:rPr>
          <w:rFonts w:asciiTheme="majorHAnsi" w:hAnsiTheme="majorHAnsi"/>
          <w:sz w:val="18"/>
          <w:szCs w:val="18"/>
        </w:rPr>
        <w:t>univerzity v Bratislave“ zo dňa 05.03.2015</w:t>
      </w:r>
      <w:r>
        <w:rPr>
          <w:rFonts w:asciiTheme="majorHAnsi" w:hAnsiTheme="majorHAnsi"/>
          <w:sz w:val="18"/>
          <w:szCs w:val="18"/>
        </w:rPr>
        <w:t>.</w:t>
      </w:r>
      <w:r w:rsidRPr="00123707">
        <w:rPr>
          <w:rFonts w:asciiTheme="majorHAnsi" w:hAnsiTheme="majorHAnsi" w:cs="Calibri"/>
          <w:sz w:val="18"/>
          <w:szCs w:val="18"/>
        </w:rPr>
        <w:t xml:space="preserve"> </w:t>
      </w:r>
    </w:p>
    <w:p w:rsidR="00BF4FBE" w:rsidRDefault="00BF4FBE" w:rsidP="00123707">
      <w:pPr>
        <w:ind w:left="1410" w:hanging="1410"/>
        <w:rPr>
          <w:rFonts w:asciiTheme="majorHAnsi" w:hAnsiTheme="majorHAnsi" w:cs="Calibri"/>
          <w:sz w:val="18"/>
          <w:szCs w:val="18"/>
        </w:rPr>
      </w:pPr>
      <w:r>
        <w:rPr>
          <w:rFonts w:asciiTheme="majorHAnsi" w:hAnsiTheme="majorHAnsi" w:cs="Calibri"/>
          <w:sz w:val="18"/>
          <w:szCs w:val="18"/>
        </w:rPr>
        <w:t xml:space="preserve">Z diskusie nebolo jasné zdôvodnenie rozhodnutia o nepotrebnosti stroja, členovia vedenia navrhli preveriť technické detaily </w:t>
      </w:r>
    </w:p>
    <w:p w:rsidR="00BF4FBE" w:rsidRPr="00123707" w:rsidRDefault="00BF4FBE" w:rsidP="00123707">
      <w:pPr>
        <w:ind w:left="1410" w:hanging="1410"/>
        <w:rPr>
          <w:rFonts w:asciiTheme="majorHAnsi" w:hAnsiTheme="majorHAnsi" w:cs="Calibri"/>
          <w:sz w:val="18"/>
          <w:szCs w:val="18"/>
        </w:rPr>
      </w:pPr>
      <w:r>
        <w:rPr>
          <w:rFonts w:asciiTheme="majorHAnsi" w:hAnsiTheme="majorHAnsi" w:cs="Calibri"/>
          <w:sz w:val="18"/>
          <w:szCs w:val="18"/>
        </w:rPr>
        <w:t>žiadosti.</w:t>
      </w:r>
    </w:p>
    <w:p w:rsidR="00123707" w:rsidRDefault="00123707" w:rsidP="00123707">
      <w:pPr>
        <w:ind w:left="1410" w:hanging="141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25</w:t>
      </w:r>
      <w:r w:rsidRPr="007427E4">
        <w:rPr>
          <w:rFonts w:asciiTheme="majorHAnsi" w:hAnsiTheme="majorHAnsi" w:cs="Arial"/>
          <w:b/>
          <w:color w:val="C00000"/>
          <w:sz w:val="18"/>
          <w:szCs w:val="18"/>
        </w:rPr>
        <w:t>.</w:t>
      </w:r>
      <w:r>
        <w:rPr>
          <w:rFonts w:asciiTheme="majorHAnsi" w:hAnsiTheme="majorHAnsi" w:cs="Arial"/>
          <w:b/>
          <w:color w:val="C00000"/>
          <w:sz w:val="18"/>
          <w:szCs w:val="18"/>
        </w:rPr>
        <w:t>12</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BF4FBE" w:rsidRPr="002E0786" w:rsidRDefault="00123707" w:rsidP="00BF4FBE">
      <w:pPr>
        <w:pStyle w:val="Bezriadkovania"/>
        <w:tabs>
          <w:tab w:val="left" w:pos="1985"/>
        </w:tabs>
        <w:rPr>
          <w:rFonts w:asciiTheme="majorHAnsi" w:hAnsiTheme="majorHAnsi"/>
          <w:sz w:val="18"/>
          <w:szCs w:val="18"/>
          <w:lang w:val="sk-SK"/>
        </w:rPr>
      </w:pPr>
      <w:r w:rsidRPr="00BF4FBE">
        <w:rPr>
          <w:rFonts w:asciiTheme="majorHAnsi" w:hAnsiTheme="majorHAnsi"/>
          <w:sz w:val="18"/>
          <w:szCs w:val="18"/>
          <w:lang w:val="sk-SK"/>
        </w:rPr>
        <w:t xml:space="preserve">Vedenie STU </w:t>
      </w:r>
      <w:r w:rsidR="00BF4FBE" w:rsidRPr="00BF4FBE">
        <w:rPr>
          <w:rFonts w:asciiTheme="majorHAnsi" w:hAnsiTheme="majorHAnsi"/>
          <w:sz w:val="18"/>
          <w:szCs w:val="18"/>
          <w:lang w:val="sk-SK"/>
        </w:rPr>
        <w:t>rokova</w:t>
      </w:r>
      <w:r w:rsidR="00BF4FBE">
        <w:rPr>
          <w:rFonts w:asciiTheme="majorHAnsi" w:hAnsiTheme="majorHAnsi"/>
          <w:sz w:val="18"/>
          <w:szCs w:val="18"/>
          <w:lang w:val="sk-SK"/>
        </w:rPr>
        <w:t xml:space="preserve">nie k uvedenému bodu prerušuje, po preverení detailov žiadosti odporúča návrh </w:t>
      </w:r>
      <w:r w:rsidR="00BF4FBE" w:rsidRPr="002E0786">
        <w:rPr>
          <w:rFonts w:asciiTheme="majorHAnsi" w:hAnsiTheme="majorHAnsi"/>
          <w:sz w:val="18"/>
          <w:szCs w:val="18"/>
          <w:lang w:val="sk-SK"/>
        </w:rPr>
        <w:t xml:space="preserve">predložiť na rokovanie </w:t>
      </w:r>
      <w:r w:rsidR="00BF4FBE" w:rsidRPr="002E0786">
        <w:rPr>
          <w:rFonts w:asciiTheme="majorHAnsi" w:hAnsiTheme="majorHAnsi" w:cstheme="majorHAnsi"/>
          <w:sz w:val="18"/>
          <w:szCs w:val="18"/>
          <w:lang w:val="sk-SK"/>
        </w:rPr>
        <w:t>Kolégia rektora STU.</w:t>
      </w:r>
    </w:p>
    <w:p w:rsidR="00123707" w:rsidRPr="00BF4FBE" w:rsidRDefault="00123707" w:rsidP="00123707">
      <w:pPr>
        <w:pStyle w:val="Bezriadkovania"/>
        <w:tabs>
          <w:tab w:val="left" w:pos="1985"/>
        </w:tabs>
        <w:rPr>
          <w:rFonts w:asciiTheme="majorHAnsi" w:hAnsiTheme="majorHAnsi"/>
          <w:sz w:val="18"/>
          <w:szCs w:val="18"/>
          <w:lang w:val="sk-SK"/>
        </w:rPr>
      </w:pPr>
    </w:p>
    <w:p w:rsidR="004C316A" w:rsidRPr="006302BD" w:rsidRDefault="00BF4FBE" w:rsidP="004C316A">
      <w:pPr>
        <w:ind w:left="1412" w:hanging="1412"/>
        <w:rPr>
          <w:rFonts w:asciiTheme="majorHAnsi" w:hAnsiTheme="majorHAnsi"/>
          <w:b/>
          <w:sz w:val="18"/>
          <w:szCs w:val="18"/>
          <w:u w:val="single"/>
        </w:rPr>
      </w:pPr>
      <w:r w:rsidRPr="006E7162">
        <w:rPr>
          <w:rFonts w:asciiTheme="majorHAnsi" w:hAnsiTheme="majorHAnsi" w:cs="Arial"/>
          <w:b/>
          <w:sz w:val="18"/>
          <w:szCs w:val="18"/>
          <w:u w:val="single"/>
        </w:rPr>
        <w:t xml:space="preserve">K BODU </w:t>
      </w:r>
      <w:r>
        <w:rPr>
          <w:rFonts w:asciiTheme="majorHAnsi" w:hAnsiTheme="majorHAnsi" w:cs="Arial"/>
          <w:b/>
          <w:sz w:val="18"/>
          <w:szCs w:val="18"/>
          <w:u w:val="single"/>
        </w:rPr>
        <w:t>13</w:t>
      </w:r>
      <w:r w:rsidRPr="006E7162">
        <w:rPr>
          <w:rFonts w:asciiTheme="majorHAnsi" w:hAnsiTheme="majorHAnsi" w:cs="Arial"/>
          <w:b/>
          <w:sz w:val="18"/>
          <w:szCs w:val="18"/>
          <w:u w:val="single"/>
        </w:rPr>
        <w:t>:</w:t>
      </w:r>
      <w:r w:rsidRPr="00BF4FBE">
        <w:rPr>
          <w:rFonts w:asciiTheme="majorHAnsi" w:hAnsiTheme="majorHAnsi" w:cs="Arial"/>
          <w:b/>
          <w:sz w:val="18"/>
          <w:szCs w:val="18"/>
        </w:rPr>
        <w:tab/>
      </w:r>
      <w:r>
        <w:rPr>
          <w:rFonts w:asciiTheme="majorHAnsi" w:hAnsiTheme="majorHAnsi" w:cs="Arial"/>
          <w:b/>
          <w:sz w:val="18"/>
          <w:szCs w:val="18"/>
          <w:u w:val="single"/>
        </w:rPr>
        <w:t>Ná</w:t>
      </w:r>
      <w:r w:rsidR="006302BD" w:rsidRPr="006302BD">
        <w:rPr>
          <w:rFonts w:asciiTheme="majorHAnsi" w:hAnsiTheme="majorHAnsi"/>
          <w:b/>
          <w:color w:val="000000"/>
          <w:sz w:val="18"/>
          <w:szCs w:val="18"/>
          <w:u w:val="single"/>
        </w:rPr>
        <w:t>vrh na odsúhlasenie NZ a dodatkov k NZ</w:t>
      </w:r>
    </w:p>
    <w:p w:rsidR="004C316A" w:rsidRPr="004C316A" w:rsidRDefault="004C316A" w:rsidP="004C316A">
      <w:pPr>
        <w:pStyle w:val="Odsekzoznamu"/>
        <w:tabs>
          <w:tab w:val="left" w:pos="426"/>
          <w:tab w:val="left" w:pos="709"/>
        </w:tabs>
        <w:ind w:left="426" w:hanging="426"/>
        <w:rPr>
          <w:rFonts w:asciiTheme="majorHAnsi" w:hAnsiTheme="majorHAnsi"/>
          <w:b/>
          <w:sz w:val="18"/>
          <w:szCs w:val="18"/>
          <w:u w:val="single"/>
        </w:rPr>
      </w:pPr>
    </w:p>
    <w:p w:rsidR="006302BD" w:rsidRDefault="006302BD" w:rsidP="006302BD">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p>
    <w:p w:rsidR="004C316A" w:rsidRPr="007427E4" w:rsidRDefault="004C316A" w:rsidP="004C316A">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BF4FBE">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BF4FBE">
        <w:rPr>
          <w:rFonts w:asciiTheme="majorHAnsi" w:hAnsiTheme="majorHAnsi" w:cs="Arial"/>
          <w:b/>
          <w:color w:val="C00000"/>
          <w:sz w:val="18"/>
          <w:szCs w:val="18"/>
        </w:rPr>
        <w:t>1</w:t>
      </w:r>
      <w:r w:rsidR="006302BD">
        <w:rPr>
          <w:rFonts w:asciiTheme="majorHAnsi" w:hAnsiTheme="majorHAnsi" w:cs="Arial"/>
          <w:b/>
          <w:color w:val="C00000"/>
          <w:sz w:val="18"/>
          <w:szCs w:val="18"/>
        </w:rPr>
        <w:t>3</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CB0D26" w:rsidRPr="00167A4B" w:rsidRDefault="006302BD" w:rsidP="00CB0D26">
      <w:pPr>
        <w:tabs>
          <w:tab w:val="left" w:pos="1985"/>
        </w:tabs>
        <w:jc w:val="both"/>
        <w:rPr>
          <w:rFonts w:asciiTheme="majorHAnsi" w:hAnsiTheme="majorHAnsi"/>
          <w:sz w:val="18"/>
          <w:szCs w:val="18"/>
        </w:rPr>
      </w:pPr>
      <w:r w:rsidRPr="00167A4B">
        <w:rPr>
          <w:rFonts w:asciiTheme="majorHAnsi" w:hAnsiTheme="majorHAnsi"/>
          <w:sz w:val="18"/>
          <w:szCs w:val="18"/>
        </w:rPr>
        <w:t xml:space="preserve">Vedenie STU </w:t>
      </w:r>
      <w:r w:rsidR="00CB0D26" w:rsidRPr="00167A4B">
        <w:rPr>
          <w:rFonts w:asciiTheme="majorHAnsi" w:hAnsiTheme="majorHAnsi"/>
          <w:sz w:val="18"/>
          <w:szCs w:val="18"/>
        </w:rPr>
        <w:t xml:space="preserve">prerokovalo žiadosti </w:t>
      </w:r>
      <w:proofErr w:type="spellStart"/>
      <w:r w:rsidR="00CB0D26" w:rsidRPr="00167A4B">
        <w:rPr>
          <w:rFonts w:asciiTheme="majorHAnsi" w:hAnsiTheme="majorHAnsi"/>
          <w:sz w:val="18"/>
          <w:szCs w:val="18"/>
        </w:rPr>
        <w:t>UTI</w:t>
      </w:r>
      <w:proofErr w:type="spellEnd"/>
      <w:r w:rsidR="00CB0D26" w:rsidRPr="00167A4B">
        <w:rPr>
          <w:rFonts w:asciiTheme="majorHAnsi" w:hAnsiTheme="majorHAnsi"/>
          <w:sz w:val="18"/>
          <w:szCs w:val="18"/>
        </w:rPr>
        <w:t xml:space="preserve"> STU, </w:t>
      </w:r>
      <w:proofErr w:type="spellStart"/>
      <w:r w:rsidR="00CB0D26" w:rsidRPr="00167A4B">
        <w:rPr>
          <w:rFonts w:asciiTheme="majorHAnsi" w:hAnsiTheme="majorHAnsi"/>
          <w:sz w:val="18"/>
          <w:szCs w:val="18"/>
        </w:rPr>
        <w:t>ÚZ</w:t>
      </w:r>
      <w:proofErr w:type="spellEnd"/>
      <w:r w:rsidR="00CB0D26" w:rsidRPr="00167A4B">
        <w:rPr>
          <w:rFonts w:asciiTheme="majorHAnsi" w:hAnsiTheme="majorHAnsi"/>
          <w:sz w:val="18"/>
          <w:szCs w:val="18"/>
        </w:rPr>
        <w:t xml:space="preserve"> </w:t>
      </w:r>
      <w:proofErr w:type="spellStart"/>
      <w:r w:rsidR="00CB0D26" w:rsidRPr="00167A4B">
        <w:rPr>
          <w:rFonts w:asciiTheme="majorHAnsi" w:hAnsiTheme="majorHAnsi"/>
          <w:sz w:val="18"/>
          <w:szCs w:val="18"/>
        </w:rPr>
        <w:t>ŠDaJ</w:t>
      </w:r>
      <w:proofErr w:type="spellEnd"/>
      <w:r w:rsidR="00CB0D26" w:rsidRPr="00167A4B">
        <w:rPr>
          <w:rFonts w:asciiTheme="majorHAnsi" w:hAnsiTheme="majorHAnsi"/>
          <w:sz w:val="18"/>
          <w:szCs w:val="18"/>
        </w:rPr>
        <w:t xml:space="preserve"> STU, </w:t>
      </w:r>
      <w:proofErr w:type="spellStart"/>
      <w:r w:rsidR="00CB0D26" w:rsidRPr="00167A4B">
        <w:rPr>
          <w:rFonts w:asciiTheme="majorHAnsi" w:hAnsiTheme="majorHAnsi"/>
          <w:sz w:val="18"/>
          <w:szCs w:val="18"/>
        </w:rPr>
        <w:t>FCHPT</w:t>
      </w:r>
      <w:proofErr w:type="spellEnd"/>
      <w:r w:rsidR="00CB0D26" w:rsidRPr="00167A4B">
        <w:rPr>
          <w:rFonts w:asciiTheme="majorHAnsi" w:hAnsiTheme="majorHAnsi"/>
          <w:sz w:val="18"/>
          <w:szCs w:val="18"/>
        </w:rPr>
        <w:t xml:space="preserve"> STU a R-STU o nájom nehnuteľného majetku STU uvedeného v bode 1 až 1</w:t>
      </w:r>
      <w:r w:rsidR="00167A4B">
        <w:rPr>
          <w:rFonts w:asciiTheme="majorHAnsi" w:hAnsiTheme="majorHAnsi"/>
          <w:sz w:val="18"/>
          <w:szCs w:val="18"/>
        </w:rPr>
        <w:t>4</w:t>
      </w:r>
      <w:r w:rsidR="00CB0D26" w:rsidRPr="00167A4B">
        <w:rPr>
          <w:rFonts w:asciiTheme="majorHAnsi" w:hAnsiTheme="majorHAnsi"/>
          <w:sz w:val="18"/>
          <w:szCs w:val="18"/>
        </w:rPr>
        <w:t xml:space="preserve"> tohto materiálu a odporúča rektorovi žiadosti uvedené v bodoch 4 až 12 </w:t>
      </w:r>
      <w:r w:rsidR="00167A4B">
        <w:rPr>
          <w:rFonts w:asciiTheme="majorHAnsi" w:hAnsiTheme="majorHAnsi"/>
          <w:sz w:val="18"/>
          <w:szCs w:val="18"/>
        </w:rPr>
        <w:t xml:space="preserve">a 14 </w:t>
      </w:r>
      <w:r w:rsidR="00CB0D26" w:rsidRPr="00167A4B">
        <w:rPr>
          <w:rFonts w:asciiTheme="majorHAnsi" w:hAnsiTheme="majorHAnsi"/>
          <w:sz w:val="18"/>
          <w:szCs w:val="18"/>
        </w:rPr>
        <w:t xml:space="preserve">tohto  materiálu v zmysle článku 3 bod 3 smernice rektora číslo 9/0213-SR predložiť na vyjadrenie predchádzajúceho písomného súhlasu do Akademického senátu STU. </w:t>
      </w:r>
    </w:p>
    <w:p w:rsidR="006302BD" w:rsidRPr="00167A4B" w:rsidRDefault="006302BD" w:rsidP="00CB0D26">
      <w:pPr>
        <w:tabs>
          <w:tab w:val="left" w:pos="1985"/>
        </w:tabs>
        <w:rPr>
          <w:rFonts w:asciiTheme="majorHAnsi" w:hAnsiTheme="majorHAnsi"/>
          <w:sz w:val="18"/>
          <w:szCs w:val="18"/>
        </w:rPr>
      </w:pPr>
      <w:r w:rsidRPr="00167A4B">
        <w:rPr>
          <w:rFonts w:asciiTheme="majorHAnsi" w:hAnsiTheme="majorHAnsi"/>
          <w:sz w:val="18"/>
          <w:szCs w:val="18"/>
        </w:rPr>
        <w:t xml:space="preserve"> </w:t>
      </w:r>
    </w:p>
    <w:tbl>
      <w:tblPr>
        <w:tblStyle w:val="Mriekatabuky"/>
        <w:tblW w:w="10065" w:type="dxa"/>
        <w:tblInd w:w="108" w:type="dxa"/>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1.</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AI-MAPS, s. r. o</w:t>
            </w:r>
            <w:r w:rsidRPr="00167A4B">
              <w:rPr>
                <w:rFonts w:asciiTheme="majorHAnsi" w:hAnsiTheme="majorHAnsi"/>
                <w:sz w:val="18"/>
                <w:szCs w:val="18"/>
              </w:rPr>
              <w:t xml:space="preserve">., </w:t>
            </w:r>
            <w:proofErr w:type="spellStart"/>
            <w:r w:rsidRPr="00167A4B">
              <w:rPr>
                <w:rFonts w:asciiTheme="majorHAnsi" w:hAnsiTheme="majorHAnsi"/>
                <w:sz w:val="18"/>
                <w:szCs w:val="18"/>
              </w:rPr>
              <w:t>Tallerova</w:t>
            </w:r>
            <w:proofErr w:type="spellEnd"/>
            <w:r w:rsidRPr="00167A4B">
              <w:rPr>
                <w:rFonts w:asciiTheme="majorHAnsi" w:hAnsiTheme="majorHAnsi"/>
                <w:sz w:val="18"/>
                <w:szCs w:val="18"/>
              </w:rPr>
              <w:t xml:space="preserve"> 4, 811 02 Bratislava</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nájomca je zapísaný   v OR OS Bratislava I ,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105762/B.</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dočasne nepotrebný majetok   -  nebytový priestor(NP)  – miestnosť č. 323 a 324 nachádzajúce sa na 3. poschodí  budovy UTI na Pionierskej 15, Bratislava a hnuteľné veci nachádzajúce sa v predmetnom NP spolu s pomernou časťou spoločných priestorov (chodba, WC, kuchynka a pod.).  Jedná sa opakovaný nájom,</w:t>
            </w:r>
          </w:p>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celková výmera podlahovej plochy  je </w:t>
            </w:r>
            <w:r w:rsidRPr="00167A4B">
              <w:rPr>
                <w:rFonts w:asciiTheme="majorHAnsi" w:hAnsiTheme="majorHAnsi"/>
                <w:b/>
                <w:sz w:val="18"/>
                <w:szCs w:val="18"/>
              </w:rPr>
              <w:t>30,2m</w:t>
            </w:r>
            <w:r w:rsidRPr="00167A4B">
              <w:rPr>
                <w:rFonts w:asciiTheme="majorHAnsi" w:hAnsiTheme="majorHAnsi"/>
                <w:b/>
                <w:sz w:val="18"/>
                <w:szCs w:val="18"/>
                <w:vertAlign w:val="superscript"/>
              </w:rPr>
              <w:t>2</w:t>
            </w:r>
            <w:r w:rsidRPr="00167A4B">
              <w:rPr>
                <w:rFonts w:asciiTheme="majorHAnsi" w:hAnsiTheme="majorHAnsi"/>
                <w:b/>
                <w:sz w:val="18"/>
                <w:szCs w:val="18"/>
              </w:rPr>
              <w:t>.</w:t>
            </w:r>
            <w:r w:rsidRPr="00167A4B">
              <w:rPr>
                <w:rFonts w:asciiTheme="majorHAnsi" w:hAnsiTheme="majorHAnsi"/>
                <w:sz w:val="18"/>
                <w:szCs w:val="18"/>
              </w:rPr>
              <w:t xml:space="preserve">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vykonávania podnikateľskej  činnosti nájomcu na základe podnikateľského plánu</w:t>
            </w:r>
          </w:p>
        </w:tc>
      </w:tr>
      <w:tr w:rsidR="00167A4B" w:rsidRPr="00167A4B" w:rsidTr="00167A4B">
        <w:trPr>
          <w:trHeight w:val="259"/>
        </w:trPr>
        <w:tc>
          <w:tcPr>
            <w:tcW w:w="426" w:type="dxa"/>
          </w:tcPr>
          <w:p w:rsidR="00167A4B" w:rsidRPr="00167A4B" w:rsidRDefault="00167A4B" w:rsidP="00167A4B">
            <w:pPr>
              <w:jc w:val="both"/>
              <w:rPr>
                <w:rFonts w:asciiTheme="majorHAnsi" w:hAnsiTheme="majorHAnsi"/>
                <w:sz w:val="18"/>
                <w:szCs w:val="18"/>
              </w:rPr>
            </w:pPr>
          </w:p>
        </w:tc>
        <w:tc>
          <w:tcPr>
            <w:tcW w:w="1843" w:type="dxa"/>
            <w:tcBorders>
              <w:bottom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Borders>
              <w:bottom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01.12.2016 do 30.11.2017</w:t>
            </w:r>
          </w:p>
        </w:tc>
      </w:tr>
      <w:tr w:rsidR="00167A4B" w:rsidRPr="00167A4B" w:rsidTr="00167A4B">
        <w:trPr>
          <w:trHeight w:val="496"/>
        </w:trPr>
        <w:tc>
          <w:tcPr>
            <w:tcW w:w="426" w:type="dxa"/>
            <w:tcBorders>
              <w:right w:val="single" w:sz="4" w:space="0" w:color="auto"/>
            </w:tcBorders>
          </w:tcPr>
          <w:p w:rsidR="00167A4B" w:rsidRPr="00167A4B" w:rsidRDefault="00167A4B" w:rsidP="00167A4B">
            <w:pPr>
              <w:jc w:val="both"/>
              <w:rPr>
                <w:rFonts w:asciiTheme="majorHAnsi" w:hAnsiTheme="majorHAnsi"/>
                <w:sz w:val="18"/>
                <w:szCs w:val="18"/>
              </w:rPr>
            </w:pPr>
          </w:p>
        </w:tc>
        <w:tc>
          <w:tcPr>
            <w:tcW w:w="1843" w:type="dxa"/>
            <w:tcBorders>
              <w:left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w:t>
            </w:r>
          </w:p>
          <w:p w:rsidR="00167A4B" w:rsidRPr="00167A4B" w:rsidRDefault="00167A4B" w:rsidP="00167A4B">
            <w:pPr>
              <w:jc w:val="both"/>
              <w:rPr>
                <w:rFonts w:asciiTheme="majorHAnsi" w:hAnsiTheme="majorHAnsi"/>
                <w:sz w:val="18"/>
                <w:szCs w:val="18"/>
              </w:rPr>
            </w:pPr>
          </w:p>
        </w:tc>
        <w:tc>
          <w:tcPr>
            <w:tcW w:w="7796" w:type="dxa"/>
            <w:tcBorders>
              <w:left w:val="single" w:sz="4" w:space="0" w:color="auto"/>
              <w:right w:val="single" w:sz="4" w:space="0" w:color="auto"/>
            </w:tcBorders>
          </w:tcPr>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miestnosti spolu 30,2m</w:t>
            </w:r>
            <w:r w:rsidRPr="00167A4B">
              <w:rPr>
                <w:rFonts w:asciiTheme="majorHAnsi" w:hAnsiTheme="majorHAnsi"/>
                <w:sz w:val="18"/>
                <w:szCs w:val="18"/>
                <w:vertAlign w:val="superscript"/>
              </w:rPr>
              <w:t>2</w:t>
            </w:r>
            <w:r w:rsidRPr="00167A4B">
              <w:rPr>
                <w:rFonts w:asciiTheme="majorHAnsi" w:hAnsiTheme="majorHAnsi"/>
                <w:sz w:val="18"/>
                <w:szCs w:val="18"/>
              </w:rPr>
              <w:t>-</w:t>
            </w:r>
            <w:r w:rsidRPr="00167A4B">
              <w:rPr>
                <w:rFonts w:asciiTheme="majorHAnsi" w:hAnsiTheme="majorHAnsi"/>
                <w:sz w:val="18"/>
                <w:szCs w:val="18"/>
                <w:vertAlign w:val="superscript"/>
              </w:rPr>
              <w:t xml:space="preserve"> </w:t>
            </w:r>
            <w:r w:rsidRPr="00167A4B">
              <w:rPr>
                <w:rFonts w:asciiTheme="majorHAnsi" w:hAnsiTheme="majorHAnsi"/>
                <w:sz w:val="18"/>
                <w:szCs w:val="18"/>
              </w:rPr>
              <w:t xml:space="preserve">86,71 €/mesačne najneskôr do 15. dňa príslušného kalendárneho mesiaca za daný mesiac. Nájomné za hnuteľné veci zaplatí nájomca vždy do 15. dňa príslušného mesiaca vo výške 69,32 €/mes. spolu s úhradou sa služby vo výške 113,25 €/mes. a  </w:t>
            </w:r>
            <w:r w:rsidRPr="00167A4B">
              <w:rPr>
                <w:rFonts w:asciiTheme="majorHAnsi" w:hAnsiTheme="majorHAnsi"/>
                <w:b/>
                <w:sz w:val="18"/>
                <w:szCs w:val="18"/>
              </w:rPr>
              <w:t xml:space="preserve">t. j.   269,28€/mesiac.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Nájomca uhradí prenajímateľovi s prvou splátkou aj finančnú zábezpeku ako stálu</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zálohu vo výške 269,28 €</w:t>
            </w:r>
          </w:p>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 xml:space="preserve">Ročne 3 231,36 €     </w:t>
            </w:r>
          </w:p>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nájomné je v súlade so smernicou - čl.5,  bod 2 a v súlade s platným cenníkom UTI STU</w:t>
            </w:r>
          </w:p>
        </w:tc>
      </w:tr>
      <w:tr w:rsidR="00167A4B" w:rsidRPr="00167A4B" w:rsidTr="00167A4B">
        <w:trPr>
          <w:trHeight w:val="50"/>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96" w:type="dxa"/>
          </w:tcPr>
          <w:p w:rsidR="00167A4B" w:rsidRPr="00167A4B" w:rsidRDefault="00167A4B" w:rsidP="00167A4B">
            <w:pPr>
              <w:pStyle w:val="Zkladntext"/>
              <w:rPr>
                <w:rFonts w:asciiTheme="majorHAnsi" w:hAnsiTheme="majorHAnsi"/>
                <w:sz w:val="18"/>
                <w:szCs w:val="18"/>
              </w:rPr>
            </w:pPr>
            <w:r w:rsidRPr="00167A4B">
              <w:rPr>
                <w:rFonts w:asciiTheme="majorHAnsi" w:hAnsiTheme="majorHAnsi"/>
                <w:sz w:val="18"/>
                <w:szCs w:val="18"/>
              </w:rPr>
              <w:t>elektrina, teplo, TÚV a SÚV, OLO – 113,25€ mesačne  a sú súčasťou mesačného</w:t>
            </w:r>
            <w:r>
              <w:rPr>
                <w:rFonts w:asciiTheme="majorHAnsi" w:hAnsiTheme="majorHAnsi"/>
                <w:sz w:val="18"/>
                <w:szCs w:val="18"/>
              </w:rPr>
              <w:t xml:space="preserve"> </w:t>
            </w:r>
            <w:r w:rsidRPr="00167A4B">
              <w:rPr>
                <w:rFonts w:asciiTheme="majorHAnsi" w:hAnsiTheme="majorHAnsi"/>
                <w:sz w:val="18"/>
                <w:szCs w:val="18"/>
              </w:rPr>
              <w:t xml:space="preserve">nájomného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vedúca UTI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2.</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TECH-CONSTRUCT, s. r. o</w:t>
            </w:r>
            <w:r w:rsidRPr="00167A4B">
              <w:rPr>
                <w:rFonts w:asciiTheme="majorHAnsi" w:hAnsiTheme="majorHAnsi"/>
                <w:sz w:val="18"/>
                <w:szCs w:val="18"/>
              </w:rPr>
              <w:t xml:space="preserve">., </w:t>
            </w:r>
            <w:proofErr w:type="spellStart"/>
            <w:r w:rsidRPr="00167A4B">
              <w:rPr>
                <w:rFonts w:asciiTheme="majorHAnsi" w:hAnsiTheme="majorHAnsi"/>
                <w:sz w:val="18"/>
                <w:szCs w:val="18"/>
              </w:rPr>
              <w:t>Smuha</w:t>
            </w:r>
            <w:proofErr w:type="spellEnd"/>
            <w:r w:rsidRPr="00167A4B">
              <w:rPr>
                <w:rFonts w:asciiTheme="majorHAnsi" w:hAnsiTheme="majorHAnsi"/>
                <w:sz w:val="18"/>
                <w:szCs w:val="18"/>
              </w:rPr>
              <w:t xml:space="preserve"> 339/61, 908 77 Borský Mikuláš</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nájomca je zapísaný   v OR OS Trnava,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26458/T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dočasne nepotrebný majetok   -  nebytový priestor (NP)  – miestnosť č. 338 nachádzajúca sa na 3. poschodí  budovy UTI na Pionierskej 15, Bratislava a hnuteľné veci nachádzajúce sa v predmetnom NP spolu s pomernou časťou spoločných priestorov (chodba, WC, kuchynka a pod.).  Jedná sa opakovaný nájom.</w:t>
            </w:r>
          </w:p>
          <w:p w:rsidR="00167A4B" w:rsidRPr="00167A4B" w:rsidRDefault="00167A4B" w:rsidP="00167A4B">
            <w:pPr>
              <w:rPr>
                <w:rFonts w:asciiTheme="majorHAnsi" w:hAnsiTheme="majorHAnsi"/>
                <w:sz w:val="18"/>
                <w:szCs w:val="18"/>
              </w:rPr>
            </w:pPr>
            <w:r w:rsidRPr="00167A4B">
              <w:rPr>
                <w:rFonts w:asciiTheme="majorHAnsi" w:hAnsiTheme="majorHAnsi"/>
                <w:sz w:val="18"/>
                <w:szCs w:val="18"/>
              </w:rPr>
              <w:t>Celková výmera podlahovej plochy je 31,5m</w:t>
            </w:r>
            <w:r w:rsidRPr="00167A4B">
              <w:rPr>
                <w:rFonts w:asciiTheme="majorHAnsi" w:hAnsiTheme="majorHAnsi"/>
                <w:sz w:val="18"/>
                <w:szCs w:val="18"/>
                <w:vertAlign w:val="superscript"/>
              </w:rPr>
              <w:t>2</w:t>
            </w:r>
            <w:r w:rsidRPr="00167A4B">
              <w:rPr>
                <w:rFonts w:asciiTheme="majorHAnsi" w:hAnsiTheme="majorHAnsi"/>
                <w:sz w:val="18"/>
                <w:szCs w:val="18"/>
              </w:rPr>
              <w:t xml:space="preserve">.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vykonávanie podnikateľskej činnosti nájomcu</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01.12.2016 do 30.11.2017</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miestnosť o výmere 31,50m2- 158,76 €/mesačne najneskôr do15. dňa príslušného kalendárneho mesiaca za daný mesiac. Nájomné za hnuteľné veci zaplatí nájomca vždy do 15. dňa príslušného mesiaca vo výške 64,37 €/mes. spolu s úhradou za služby vo výške 118,12 €/mes. </w:t>
            </w:r>
            <w:r w:rsidRPr="00167A4B">
              <w:rPr>
                <w:rFonts w:asciiTheme="majorHAnsi" w:hAnsiTheme="majorHAnsi"/>
                <w:b/>
                <w:sz w:val="18"/>
                <w:szCs w:val="18"/>
              </w:rPr>
              <w:t xml:space="preserve">t. j. spolu  341,25€/mesiac. </w:t>
            </w:r>
          </w:p>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lastRenderedPageBreak/>
              <w:t xml:space="preserve">Ročne:  4 095,00 €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Nájomca uhradí prenajímateľovi s prvou splátkou aj finančnú zábezpeku ako stálu</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zálohu vo výške 341,25 €.</w:t>
            </w:r>
          </w:p>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nájomné je v súlade so smernicou</w:t>
            </w:r>
            <w:r w:rsidRPr="00167A4B">
              <w:rPr>
                <w:rFonts w:asciiTheme="majorHAnsi" w:hAnsiTheme="majorHAnsi"/>
                <w:sz w:val="18"/>
                <w:szCs w:val="18"/>
                <w:vertAlign w:val="superscript"/>
              </w:rPr>
              <w:t>1</w:t>
            </w:r>
            <w:r w:rsidRPr="00167A4B">
              <w:rPr>
                <w:rFonts w:asciiTheme="majorHAnsi" w:hAnsiTheme="majorHAnsi"/>
                <w:sz w:val="18"/>
                <w:szCs w:val="18"/>
              </w:rPr>
              <w:t>- čl.5,  bod 2 a v súlade s platným cenníkom UTI STU</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96" w:type="dxa"/>
          </w:tcPr>
          <w:p w:rsidR="00167A4B" w:rsidRPr="00167A4B" w:rsidRDefault="00167A4B" w:rsidP="00167A4B">
            <w:pPr>
              <w:pStyle w:val="Zkladntext"/>
              <w:rPr>
                <w:rFonts w:asciiTheme="majorHAnsi" w:hAnsiTheme="majorHAnsi"/>
                <w:sz w:val="18"/>
                <w:szCs w:val="18"/>
              </w:rPr>
            </w:pPr>
            <w:r w:rsidRPr="00167A4B">
              <w:rPr>
                <w:rFonts w:asciiTheme="majorHAnsi" w:hAnsiTheme="majorHAnsi"/>
                <w:sz w:val="18"/>
                <w:szCs w:val="18"/>
              </w:rPr>
              <w:t>elektrina, teplo, TÚV a SÚV, OLO – 118,12 € mesačne  a sú súčasťou mesačného</w:t>
            </w:r>
            <w:r>
              <w:rPr>
                <w:rFonts w:asciiTheme="majorHAnsi" w:hAnsiTheme="majorHAnsi"/>
                <w:sz w:val="18"/>
                <w:szCs w:val="18"/>
              </w:rPr>
              <w:t xml:space="preserve"> </w:t>
            </w:r>
            <w:r w:rsidRPr="00167A4B">
              <w:rPr>
                <w:rFonts w:asciiTheme="majorHAnsi" w:hAnsiTheme="majorHAnsi"/>
                <w:sz w:val="18"/>
                <w:szCs w:val="18"/>
              </w:rPr>
              <w:t xml:space="preserve">nájomného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vedúca UTI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3.</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 xml:space="preserve">Študentský cech strojárov SjF STU, o. z., </w:t>
            </w:r>
            <w:r w:rsidRPr="00167A4B">
              <w:rPr>
                <w:rFonts w:asciiTheme="majorHAnsi" w:hAnsiTheme="majorHAnsi"/>
                <w:sz w:val="18"/>
                <w:szCs w:val="18"/>
              </w:rPr>
              <w:t xml:space="preserve">Námestie slobody 17, 812 31 Bratislava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nájomca je zaregistrovaný na MV SR, sekcia VS, odbor VVS pod č. VVS/1-900/90-9498.</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dočasne nepotrebný majetok, nebytové priestory (NP) nachádzajúce sa v ŠD Mladá Garda, Bratislava, „plocha“ na zabezpečenie chodu internátnej internetovej siete pre ubytovaných študentov ŠD Mladá garda STU – inštalácia kabeláže</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pre potreby zabezpečenia chodu internátnej  internetovej siete.</w:t>
            </w:r>
          </w:p>
        </w:tc>
      </w:tr>
      <w:tr w:rsidR="00167A4B" w:rsidRPr="00167A4B" w:rsidTr="00167A4B">
        <w:trPr>
          <w:trHeight w:val="259"/>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01.01.2017 do 31.12.2019.</w:t>
            </w:r>
          </w:p>
        </w:tc>
      </w:tr>
      <w:tr w:rsidR="00167A4B" w:rsidRPr="00167A4B" w:rsidTr="00167A4B">
        <w:trPr>
          <w:trHeight w:val="269"/>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w:t>
            </w:r>
          </w:p>
          <w:p w:rsidR="00167A4B" w:rsidRPr="00167A4B" w:rsidRDefault="00167A4B" w:rsidP="00167A4B">
            <w:pPr>
              <w:jc w:val="both"/>
              <w:rPr>
                <w:rFonts w:asciiTheme="majorHAnsi" w:hAnsiTheme="majorHAnsi"/>
                <w:sz w:val="18"/>
                <w:szCs w:val="18"/>
              </w:rPr>
            </w:pP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inštalácia kabeláže 0,55€/študent/rok  - 714 ubytovaných študentov 392,70€ - t. </w:t>
            </w:r>
            <w:proofErr w:type="spellStart"/>
            <w:r w:rsidRPr="00167A4B">
              <w:rPr>
                <w:rFonts w:asciiTheme="majorHAnsi" w:hAnsiTheme="majorHAnsi"/>
                <w:sz w:val="18"/>
                <w:szCs w:val="18"/>
              </w:rPr>
              <w:t>j.</w:t>
            </w:r>
            <w:r w:rsidRPr="00167A4B">
              <w:rPr>
                <w:rFonts w:asciiTheme="majorHAnsi" w:hAnsiTheme="majorHAnsi"/>
                <w:b/>
                <w:sz w:val="18"/>
                <w:szCs w:val="18"/>
              </w:rPr>
              <w:t>nájomné</w:t>
            </w:r>
            <w:proofErr w:type="spellEnd"/>
            <w:r w:rsidRPr="00167A4B">
              <w:rPr>
                <w:rFonts w:asciiTheme="majorHAnsi" w:hAnsiTheme="majorHAnsi"/>
                <w:b/>
                <w:sz w:val="18"/>
                <w:szCs w:val="18"/>
              </w:rPr>
              <w:t xml:space="preserve"> spolu ročne 392,70€,</w:t>
            </w:r>
          </w:p>
          <w:p w:rsid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nájomné hradí nájomca štvrťročne vopred vždy k 15. dňu prvého mesiaca daného</w:t>
            </w:r>
            <w:r>
              <w:rPr>
                <w:rFonts w:asciiTheme="majorHAnsi" w:hAnsiTheme="majorHAnsi"/>
                <w:sz w:val="18"/>
                <w:szCs w:val="18"/>
              </w:rPr>
              <w:t xml:space="preserve"> </w:t>
            </w:r>
            <w:r w:rsidRPr="00167A4B">
              <w:rPr>
                <w:rFonts w:asciiTheme="majorHAnsi" w:hAnsiTheme="majorHAnsi"/>
                <w:sz w:val="18"/>
                <w:szCs w:val="18"/>
              </w:rPr>
              <w:t xml:space="preserve">štvrťroka vo </w:t>
            </w:r>
          </w:p>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 xml:space="preserve">výške 98,18€, </w:t>
            </w:r>
          </w:p>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nájomné je v súlade so smernicou</w:t>
            </w:r>
          </w:p>
        </w:tc>
      </w:tr>
      <w:tr w:rsidR="00167A4B" w:rsidRPr="00167A4B" w:rsidTr="00167A4B">
        <w:trPr>
          <w:trHeight w:val="50"/>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w:t>
            </w:r>
          </w:p>
        </w:tc>
        <w:tc>
          <w:tcPr>
            <w:tcW w:w="7796" w:type="dxa"/>
          </w:tcPr>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bez úhrady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riaditeľ ÚZ ŠD a J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4.</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EMOTION ID, s. r. o</w:t>
            </w:r>
            <w:r w:rsidRPr="00167A4B">
              <w:rPr>
                <w:rFonts w:asciiTheme="majorHAnsi" w:hAnsiTheme="majorHAnsi"/>
                <w:sz w:val="18"/>
                <w:szCs w:val="18"/>
              </w:rPr>
              <w:t>., Sliačska 1/D, 831 02 Bratislava</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nájomca je zapísaný   v OR OS Bratislava I,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100312/B.</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dočasne nepotrebný majetok   -  nebytový priestor (NP)  – miestnosť č. 354 nachádzajúca sa na 3. poschodí  budovy UTI na Pionierskej 15, Bratislava a hnuteľné veci nachádzajúce sa v predmetnom NP spolu s pomernou časťou spoločných priestorov (chodba, WC, kuchynka a pod.).  Jedná sa opakovaný nájom.</w:t>
            </w:r>
          </w:p>
          <w:p w:rsidR="00167A4B" w:rsidRPr="00167A4B" w:rsidRDefault="00167A4B" w:rsidP="00167A4B">
            <w:pPr>
              <w:rPr>
                <w:rFonts w:asciiTheme="majorHAnsi" w:hAnsiTheme="majorHAnsi"/>
                <w:sz w:val="18"/>
                <w:szCs w:val="18"/>
              </w:rPr>
            </w:pPr>
            <w:r w:rsidRPr="00167A4B">
              <w:rPr>
                <w:rFonts w:asciiTheme="majorHAnsi" w:hAnsiTheme="majorHAnsi"/>
                <w:sz w:val="18"/>
                <w:szCs w:val="18"/>
              </w:rPr>
              <w:t>Celková výmera podlahovej plochy je 30,6m</w:t>
            </w:r>
            <w:r w:rsidRPr="00167A4B">
              <w:rPr>
                <w:rFonts w:asciiTheme="majorHAnsi" w:hAnsiTheme="majorHAnsi"/>
                <w:sz w:val="18"/>
                <w:szCs w:val="18"/>
                <w:vertAlign w:val="superscript"/>
              </w:rPr>
              <w:t>2</w:t>
            </w:r>
            <w:r w:rsidRPr="00167A4B">
              <w:rPr>
                <w:rFonts w:asciiTheme="majorHAnsi" w:hAnsiTheme="majorHAnsi"/>
                <w:sz w:val="18"/>
                <w:szCs w:val="18"/>
              </w:rPr>
              <w:t xml:space="preserve">.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vykonávanie podnikateľskej činnosti nájomcu</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01.01.2017 do 30.10.2019</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miestnosť o výmere 30,6m</w:t>
            </w:r>
            <w:r w:rsidRPr="00167A4B">
              <w:rPr>
                <w:rFonts w:asciiTheme="majorHAnsi" w:hAnsiTheme="majorHAnsi"/>
                <w:sz w:val="18"/>
                <w:szCs w:val="18"/>
                <w:vertAlign w:val="superscript"/>
              </w:rPr>
              <w:t>2</w:t>
            </w:r>
            <w:r w:rsidRPr="00167A4B">
              <w:rPr>
                <w:rFonts w:asciiTheme="majorHAnsi" w:hAnsiTheme="majorHAnsi"/>
                <w:sz w:val="18"/>
                <w:szCs w:val="18"/>
              </w:rPr>
              <w:t xml:space="preserve">- 99,71 €/mesačne najneskôr do 15. dňa príslušného kalendárneho mesiaca za daný mesiac. Nájomné za hnuteľné veci zaplatí nájomca vždy do 15. dňa príslušného mesiaca vo výške 27,79 €/mes. spolu s úhradou za služby vo výške 114,75 €/mes. </w:t>
            </w:r>
            <w:r w:rsidRPr="00167A4B">
              <w:rPr>
                <w:rFonts w:asciiTheme="majorHAnsi" w:hAnsiTheme="majorHAnsi"/>
                <w:b/>
                <w:sz w:val="18"/>
                <w:szCs w:val="18"/>
              </w:rPr>
              <w:t xml:space="preserve">t. j. spolu  242,25€/mesiac. </w:t>
            </w:r>
          </w:p>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 xml:space="preserve">Ročne:  2 907,0 €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Nájomca uhradí prenajímateľovi s prvou splátkou aj finančnú zábezpeku ako stálu</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zálohu vo výške 242,25 €.</w:t>
            </w:r>
          </w:p>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nájomné je v súlade so smernicou</w:t>
            </w:r>
            <w:r w:rsidRPr="00167A4B">
              <w:rPr>
                <w:rFonts w:asciiTheme="majorHAnsi" w:hAnsiTheme="majorHAnsi"/>
                <w:sz w:val="18"/>
                <w:szCs w:val="18"/>
                <w:vertAlign w:val="superscript"/>
              </w:rPr>
              <w:t>1</w:t>
            </w:r>
            <w:r w:rsidRPr="00167A4B">
              <w:rPr>
                <w:rFonts w:asciiTheme="majorHAnsi" w:hAnsiTheme="majorHAnsi"/>
                <w:sz w:val="18"/>
                <w:szCs w:val="18"/>
              </w:rPr>
              <w:t>- čl.5,  bod 2 a v súlade s platným cenníkom UTI STU</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96" w:type="dxa"/>
          </w:tcPr>
          <w:p w:rsidR="00167A4B" w:rsidRPr="00167A4B" w:rsidRDefault="00167A4B" w:rsidP="00167A4B">
            <w:pPr>
              <w:pStyle w:val="Zkladntext"/>
              <w:rPr>
                <w:rFonts w:asciiTheme="majorHAnsi" w:hAnsiTheme="majorHAnsi"/>
                <w:sz w:val="18"/>
                <w:szCs w:val="18"/>
              </w:rPr>
            </w:pPr>
            <w:r w:rsidRPr="00167A4B">
              <w:rPr>
                <w:rFonts w:asciiTheme="majorHAnsi" w:hAnsiTheme="majorHAnsi"/>
                <w:sz w:val="18"/>
                <w:szCs w:val="18"/>
              </w:rPr>
              <w:t>elektrina, teplo, TÚV a SÚV, OLO – 118,12 € mesačne  a sú súčasťou mesačného</w:t>
            </w:r>
            <w:r>
              <w:rPr>
                <w:rFonts w:asciiTheme="majorHAnsi" w:hAnsiTheme="majorHAnsi"/>
                <w:sz w:val="18"/>
                <w:szCs w:val="18"/>
              </w:rPr>
              <w:t xml:space="preserve"> </w:t>
            </w:r>
            <w:r w:rsidRPr="00167A4B">
              <w:rPr>
                <w:rFonts w:asciiTheme="majorHAnsi" w:hAnsiTheme="majorHAnsi"/>
                <w:sz w:val="18"/>
                <w:szCs w:val="18"/>
              </w:rPr>
              <w:t xml:space="preserve">nájomného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vedúca UTI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5.</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 xml:space="preserve">Študentský cech strojárov SjF STU, o. z., </w:t>
            </w:r>
            <w:r w:rsidRPr="00167A4B">
              <w:rPr>
                <w:rFonts w:asciiTheme="majorHAnsi" w:hAnsiTheme="majorHAnsi"/>
                <w:sz w:val="18"/>
                <w:szCs w:val="18"/>
              </w:rPr>
              <w:t xml:space="preserve">Námestie slobody 17, 812 31 Bratislava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nájomca je z</w:t>
            </w:r>
            <w:r>
              <w:rPr>
                <w:rFonts w:asciiTheme="majorHAnsi" w:hAnsiTheme="majorHAnsi"/>
                <w:sz w:val="18"/>
                <w:szCs w:val="18"/>
              </w:rPr>
              <w:t>a</w:t>
            </w:r>
            <w:r w:rsidRPr="00167A4B">
              <w:rPr>
                <w:rFonts w:asciiTheme="majorHAnsi" w:hAnsiTheme="majorHAnsi"/>
                <w:sz w:val="18"/>
                <w:szCs w:val="18"/>
              </w:rPr>
              <w:t>registrovaný na MV SR, sekcia VS, odbor VVS pod č. VVS/1-900/90-9498.</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dočasne nepotrebný majetok, nebytové priestory (NP) nachádzajúce sa v ŠD Mladá Garda, Bratislava, na prízemí bloku „S“, časť miestnosti č. 01 HS -1 0013 o výmere 6,13m</w:t>
            </w:r>
            <w:r w:rsidRPr="00167A4B">
              <w:rPr>
                <w:rFonts w:asciiTheme="majorHAnsi" w:hAnsiTheme="majorHAnsi"/>
                <w:sz w:val="18"/>
                <w:szCs w:val="18"/>
                <w:vertAlign w:val="superscript"/>
              </w:rPr>
              <w:t>2</w:t>
            </w:r>
            <w:r w:rsidRPr="00167A4B">
              <w:rPr>
                <w:rFonts w:asciiTheme="majorHAnsi" w:hAnsiTheme="majorHAnsi"/>
                <w:sz w:val="18"/>
                <w:szCs w:val="18"/>
              </w:rPr>
              <w:t xml:space="preserve"> a v suteréne bloku „B“ č. 01 HB -10015 o výmere 6,75m</w:t>
            </w:r>
            <w:r w:rsidRPr="00167A4B">
              <w:rPr>
                <w:rFonts w:asciiTheme="majorHAnsi" w:hAnsiTheme="majorHAnsi"/>
                <w:sz w:val="18"/>
                <w:szCs w:val="18"/>
                <w:vertAlign w:val="superscript"/>
              </w:rPr>
              <w:t>2</w:t>
            </w:r>
            <w:r w:rsidRPr="00167A4B">
              <w:rPr>
                <w:rFonts w:asciiTheme="majorHAnsi" w:hAnsiTheme="majorHAnsi"/>
                <w:sz w:val="18"/>
                <w:szCs w:val="18"/>
              </w:rPr>
              <w:t xml:space="preserve"> a  č. 01 HB -1 0016 o výmere 14,60m</w:t>
            </w:r>
            <w:r w:rsidRPr="00167A4B">
              <w:rPr>
                <w:rFonts w:asciiTheme="majorHAnsi" w:hAnsiTheme="majorHAnsi"/>
                <w:sz w:val="18"/>
                <w:szCs w:val="18"/>
                <w:vertAlign w:val="superscript"/>
              </w:rPr>
              <w:t>2</w:t>
            </w:r>
            <w:r w:rsidRPr="00167A4B">
              <w:rPr>
                <w:rFonts w:asciiTheme="majorHAnsi" w:hAnsiTheme="majorHAnsi"/>
                <w:sz w:val="18"/>
                <w:szCs w:val="18"/>
              </w:rPr>
              <w:t xml:space="preserve"> .</w:t>
            </w:r>
          </w:p>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 xml:space="preserve">predmet nájmu spolu je </w:t>
            </w:r>
            <w:r w:rsidRPr="00167A4B">
              <w:rPr>
                <w:rFonts w:asciiTheme="majorHAnsi" w:hAnsiTheme="majorHAnsi"/>
                <w:b/>
                <w:sz w:val="18"/>
                <w:szCs w:val="18"/>
              </w:rPr>
              <w:t>27,48m</w:t>
            </w:r>
            <w:r w:rsidRPr="00167A4B">
              <w:rPr>
                <w:rFonts w:asciiTheme="majorHAnsi" w:hAnsiTheme="majorHAnsi"/>
                <w:b/>
                <w:sz w:val="18"/>
                <w:szCs w:val="18"/>
                <w:vertAlign w:val="superscript"/>
              </w:rPr>
              <w:t>2</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pre potreby zabezpečenia chodu internátnej siete.</w:t>
            </w:r>
          </w:p>
        </w:tc>
      </w:tr>
      <w:tr w:rsidR="00167A4B" w:rsidRPr="00167A4B" w:rsidTr="00167A4B">
        <w:trPr>
          <w:trHeight w:val="259"/>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do 31.12.2016.</w:t>
            </w:r>
          </w:p>
        </w:tc>
      </w:tr>
      <w:tr w:rsidR="00167A4B" w:rsidRPr="00167A4B" w:rsidTr="00167A4B">
        <w:trPr>
          <w:trHeight w:val="269"/>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w:t>
            </w:r>
          </w:p>
          <w:p w:rsidR="00167A4B" w:rsidRPr="00167A4B" w:rsidRDefault="00167A4B" w:rsidP="00167A4B">
            <w:pPr>
              <w:jc w:val="both"/>
              <w:rPr>
                <w:rFonts w:asciiTheme="majorHAnsi" w:hAnsiTheme="majorHAnsi"/>
                <w:sz w:val="18"/>
                <w:szCs w:val="18"/>
              </w:rPr>
            </w:pPr>
          </w:p>
        </w:tc>
        <w:tc>
          <w:tcPr>
            <w:tcW w:w="7796" w:type="dxa"/>
          </w:tcPr>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nebytové  priestory  7,00 €/m</w:t>
            </w:r>
            <w:r w:rsidRPr="00167A4B">
              <w:rPr>
                <w:rFonts w:asciiTheme="majorHAnsi" w:hAnsiTheme="majorHAnsi"/>
                <w:sz w:val="18"/>
                <w:szCs w:val="18"/>
                <w:vertAlign w:val="superscript"/>
              </w:rPr>
              <w:t>2</w:t>
            </w:r>
            <w:r w:rsidRPr="00167A4B">
              <w:rPr>
                <w:rFonts w:asciiTheme="majorHAnsi" w:hAnsiTheme="majorHAnsi"/>
                <w:sz w:val="18"/>
                <w:szCs w:val="18"/>
              </w:rPr>
              <w:t>/rok  - 192,36 €  - t. j.</w:t>
            </w:r>
            <w:r>
              <w:rPr>
                <w:rFonts w:asciiTheme="majorHAnsi" w:hAnsiTheme="majorHAnsi"/>
                <w:sz w:val="18"/>
                <w:szCs w:val="18"/>
              </w:rPr>
              <w:t xml:space="preserve"> </w:t>
            </w:r>
            <w:r w:rsidRPr="00167A4B">
              <w:rPr>
                <w:rFonts w:asciiTheme="majorHAnsi" w:hAnsiTheme="majorHAnsi"/>
                <w:b/>
                <w:sz w:val="18"/>
                <w:szCs w:val="18"/>
              </w:rPr>
              <w:t>nájomné spolu ročne 192,36 €,</w:t>
            </w:r>
          </w:p>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nájomné hradí nájomca štvrťročne vopred vždy k 15. dňu prvého mesiaca daného</w:t>
            </w:r>
          </w:p>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 xml:space="preserve">štvrťroka vo výške 48,09 €, </w:t>
            </w:r>
          </w:p>
          <w:p w:rsidR="00167A4B" w:rsidRPr="00167A4B" w:rsidRDefault="00167A4B" w:rsidP="001C6DCF">
            <w:pPr>
              <w:pStyle w:val="Odsekzoznamu"/>
              <w:ind w:left="644" w:hanging="644"/>
              <w:rPr>
                <w:rFonts w:asciiTheme="majorHAnsi" w:hAnsiTheme="majorHAnsi"/>
                <w:sz w:val="18"/>
                <w:szCs w:val="18"/>
              </w:rPr>
            </w:pPr>
            <w:r w:rsidRPr="00167A4B">
              <w:rPr>
                <w:rFonts w:asciiTheme="majorHAnsi" w:hAnsiTheme="majorHAnsi"/>
                <w:sz w:val="18"/>
                <w:szCs w:val="18"/>
              </w:rPr>
              <w:t>nájomné je v súlade so smernicou</w:t>
            </w:r>
          </w:p>
        </w:tc>
      </w:tr>
      <w:tr w:rsidR="00167A4B" w:rsidRPr="00167A4B" w:rsidTr="00167A4B">
        <w:trPr>
          <w:trHeight w:val="50"/>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96" w:type="dxa"/>
          </w:tcPr>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preddavky na náklady za opakované dodávanie energií a služieb bude prenajímateľ</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fakturovať štvrťročne; za dodanie energií vyfakturuje prenajímateľ  </w:t>
            </w:r>
            <w:r w:rsidRPr="00167A4B">
              <w:rPr>
                <w:rFonts w:asciiTheme="majorHAnsi" w:hAnsiTheme="majorHAnsi"/>
                <w:sz w:val="18"/>
                <w:szCs w:val="18"/>
                <w:u w:val="single"/>
              </w:rPr>
              <w:t>zálohovo</w:t>
            </w:r>
            <w:r w:rsidRPr="00167A4B">
              <w:rPr>
                <w:rFonts w:asciiTheme="majorHAnsi" w:hAnsiTheme="majorHAnsi"/>
                <w:sz w:val="18"/>
                <w:szCs w:val="18"/>
              </w:rPr>
              <w:t xml:space="preserve"> do 15 dní</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po uplynutí daného štvrťroka.  Náklady za dodanie služieb budú fakturované paušálnou</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sumou do 15 dní po uplynutí príslušného štvrťroka. Prenajímateľ po </w:t>
            </w:r>
            <w:proofErr w:type="spellStart"/>
            <w:r w:rsidRPr="00167A4B">
              <w:rPr>
                <w:rFonts w:asciiTheme="majorHAnsi" w:hAnsiTheme="majorHAnsi"/>
                <w:sz w:val="18"/>
                <w:szCs w:val="18"/>
              </w:rPr>
              <w:t>obdržaní</w:t>
            </w:r>
            <w:proofErr w:type="spellEnd"/>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zúčtovacích faktúr od dodávateľov energií vyhotoví nájomcovi vyúčtovaciu faktúru za</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príslušný kalendárny rok. Splatnosť nedoplatku alebo preplatku zo zúčtovacej faktúry je</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15 kalendárnych dní odo dňa doručenia vyúčtovania nájomcovi.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riaditeľ ÚZ ŠD a J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ayout w:type="fixed"/>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rPr>
                <w:rFonts w:asciiTheme="majorHAnsi" w:hAnsiTheme="majorHAnsi"/>
                <w:b/>
                <w:sz w:val="18"/>
                <w:szCs w:val="18"/>
              </w:rPr>
            </w:pPr>
            <w:r w:rsidRPr="00167A4B">
              <w:rPr>
                <w:rFonts w:asciiTheme="majorHAnsi" w:hAnsiTheme="majorHAnsi"/>
                <w:b/>
                <w:sz w:val="18"/>
                <w:szCs w:val="18"/>
              </w:rPr>
              <w:t>6.</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pStyle w:val="Odsekzoznamu"/>
              <w:ind w:left="644" w:hanging="611"/>
              <w:jc w:val="both"/>
              <w:rPr>
                <w:rFonts w:asciiTheme="majorHAnsi" w:hAnsiTheme="majorHAnsi"/>
                <w:sz w:val="18"/>
                <w:szCs w:val="18"/>
              </w:rPr>
            </w:pPr>
            <w:r w:rsidRPr="00167A4B">
              <w:rPr>
                <w:rFonts w:asciiTheme="majorHAnsi" w:hAnsiTheme="majorHAnsi"/>
                <w:b/>
                <w:sz w:val="18"/>
                <w:szCs w:val="18"/>
              </w:rPr>
              <w:t xml:space="preserve">Študentský cech strojárov Strojníckej fakulty STU, </w:t>
            </w:r>
            <w:proofErr w:type="spellStart"/>
            <w:r w:rsidRPr="00167A4B">
              <w:rPr>
                <w:rFonts w:asciiTheme="majorHAnsi" w:hAnsiTheme="majorHAnsi"/>
                <w:sz w:val="18"/>
                <w:szCs w:val="18"/>
              </w:rPr>
              <w:t>Ná</w:t>
            </w:r>
            <w:proofErr w:type="spellEnd"/>
            <w:r w:rsidRPr="00167A4B">
              <w:rPr>
                <w:rFonts w:asciiTheme="majorHAnsi" w:hAnsiTheme="majorHAnsi"/>
                <w:sz w:val="18"/>
                <w:szCs w:val="18"/>
              </w:rPr>
              <w:t>. Slobody 17, 812 31 Bratislava</w:t>
            </w:r>
          </w:p>
          <w:p w:rsidR="00167A4B" w:rsidRPr="00167A4B" w:rsidRDefault="00167A4B" w:rsidP="00167A4B">
            <w:pPr>
              <w:pStyle w:val="Odsekzoznamu"/>
              <w:ind w:left="644" w:hanging="611"/>
              <w:jc w:val="both"/>
              <w:rPr>
                <w:rFonts w:asciiTheme="majorHAnsi" w:hAnsiTheme="majorHAnsi"/>
                <w:sz w:val="18"/>
                <w:szCs w:val="18"/>
              </w:rPr>
            </w:pPr>
            <w:r w:rsidRPr="00167A4B">
              <w:rPr>
                <w:rFonts w:asciiTheme="majorHAnsi" w:hAnsiTheme="majorHAnsi"/>
                <w:sz w:val="18"/>
                <w:szCs w:val="18"/>
              </w:rPr>
              <w:t xml:space="preserve">nájomca je podnikateľom zapísaným   v OR OS Ba I,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79402/B.</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 xml:space="preserve">Dočasne nepotrebný majetok; nebytové priestory (NP) nachádzajúce sa v ŠD Mladá Garda, Bratislava, v suteréne  </w:t>
            </w:r>
            <w:r w:rsidRPr="00167A4B">
              <w:rPr>
                <w:rFonts w:asciiTheme="majorHAnsi" w:hAnsiTheme="majorHAnsi"/>
                <w:b/>
                <w:sz w:val="18"/>
                <w:szCs w:val="18"/>
              </w:rPr>
              <w:t>bloku „D“</w:t>
            </w:r>
            <w:r w:rsidRPr="00167A4B">
              <w:rPr>
                <w:rFonts w:asciiTheme="majorHAnsi" w:hAnsiTheme="majorHAnsi"/>
                <w:sz w:val="18"/>
                <w:szCs w:val="18"/>
              </w:rPr>
              <w:t xml:space="preserve"> miestnosť č. 01 HD -1 0046 o výmere </w:t>
            </w:r>
            <w:r w:rsidRPr="00167A4B">
              <w:rPr>
                <w:rFonts w:asciiTheme="majorHAnsi" w:hAnsiTheme="majorHAnsi"/>
                <w:sz w:val="18"/>
                <w:szCs w:val="18"/>
                <w:u w:val="single"/>
              </w:rPr>
              <w:t>23,50m</w:t>
            </w:r>
            <w:r w:rsidRPr="00167A4B">
              <w:rPr>
                <w:rFonts w:asciiTheme="majorHAnsi" w:hAnsiTheme="majorHAnsi"/>
                <w:sz w:val="18"/>
                <w:szCs w:val="18"/>
                <w:u w:val="single"/>
                <w:vertAlign w:val="superscript"/>
              </w:rPr>
              <w:t>2</w:t>
            </w:r>
            <w:r w:rsidRPr="00167A4B">
              <w:rPr>
                <w:rFonts w:asciiTheme="majorHAnsi" w:hAnsiTheme="majorHAnsi"/>
                <w:sz w:val="18"/>
                <w:szCs w:val="18"/>
              </w:rPr>
              <w:t xml:space="preserve">, v suteréne </w:t>
            </w:r>
            <w:r w:rsidRPr="00167A4B">
              <w:rPr>
                <w:rFonts w:asciiTheme="majorHAnsi" w:hAnsiTheme="majorHAnsi"/>
                <w:b/>
                <w:sz w:val="18"/>
                <w:szCs w:val="18"/>
              </w:rPr>
              <w:t>bloku „I“</w:t>
            </w:r>
            <w:r w:rsidRPr="00167A4B">
              <w:rPr>
                <w:rFonts w:asciiTheme="majorHAnsi" w:hAnsiTheme="majorHAnsi"/>
                <w:sz w:val="18"/>
                <w:szCs w:val="18"/>
              </w:rPr>
              <w:t xml:space="preserve">  miestnosti č. 01 HI -10106 až č. 01 HI -10109 a pomerná časť chodby o výmere 17,00m</w:t>
            </w:r>
            <w:r w:rsidRPr="00167A4B">
              <w:rPr>
                <w:rFonts w:asciiTheme="majorHAnsi" w:hAnsiTheme="majorHAnsi"/>
                <w:sz w:val="18"/>
                <w:szCs w:val="18"/>
                <w:vertAlign w:val="superscript"/>
              </w:rPr>
              <w:t>2</w:t>
            </w:r>
            <w:r w:rsidRPr="00167A4B">
              <w:rPr>
                <w:rFonts w:asciiTheme="majorHAnsi" w:hAnsiTheme="majorHAnsi"/>
                <w:sz w:val="18"/>
                <w:szCs w:val="18"/>
              </w:rPr>
              <w:t xml:space="preserve">  spolu o výmere o výmere </w:t>
            </w:r>
            <w:r w:rsidRPr="00167A4B">
              <w:rPr>
                <w:rFonts w:asciiTheme="majorHAnsi" w:hAnsiTheme="majorHAnsi"/>
                <w:sz w:val="18"/>
                <w:szCs w:val="18"/>
                <w:u w:val="single"/>
              </w:rPr>
              <w:t>72,20m</w:t>
            </w:r>
            <w:r w:rsidRPr="00167A4B">
              <w:rPr>
                <w:rFonts w:asciiTheme="majorHAnsi" w:hAnsiTheme="majorHAnsi"/>
                <w:sz w:val="18"/>
                <w:szCs w:val="18"/>
                <w:u w:val="single"/>
                <w:vertAlign w:val="superscript"/>
              </w:rPr>
              <w:t>2</w:t>
            </w:r>
            <w:r w:rsidRPr="00167A4B">
              <w:rPr>
                <w:rFonts w:asciiTheme="majorHAnsi" w:hAnsiTheme="majorHAnsi"/>
                <w:sz w:val="18"/>
                <w:szCs w:val="18"/>
              </w:rPr>
              <w:t xml:space="preserve"> a v suteréne </w:t>
            </w:r>
            <w:r w:rsidRPr="00167A4B">
              <w:rPr>
                <w:rFonts w:asciiTheme="majorHAnsi" w:hAnsiTheme="majorHAnsi"/>
                <w:b/>
                <w:sz w:val="18"/>
                <w:szCs w:val="18"/>
              </w:rPr>
              <w:t>bloku „K“</w:t>
            </w:r>
            <w:r w:rsidRPr="00167A4B">
              <w:rPr>
                <w:rFonts w:asciiTheme="majorHAnsi" w:hAnsiTheme="majorHAnsi"/>
                <w:sz w:val="18"/>
                <w:szCs w:val="18"/>
              </w:rPr>
              <w:t xml:space="preserve"> miestnosti č. 01 HK -1 0139 až č. 01 HK -1 0151b spolu o výmere 241,65 m</w:t>
            </w:r>
            <w:r w:rsidRPr="00167A4B">
              <w:rPr>
                <w:rFonts w:asciiTheme="majorHAnsi" w:hAnsiTheme="majorHAnsi"/>
                <w:sz w:val="18"/>
                <w:szCs w:val="18"/>
                <w:vertAlign w:val="superscript"/>
              </w:rPr>
              <w:t>2</w:t>
            </w:r>
            <w:r w:rsidRPr="00167A4B">
              <w:rPr>
                <w:rFonts w:asciiTheme="majorHAnsi" w:hAnsiTheme="majorHAnsi"/>
                <w:sz w:val="18"/>
                <w:szCs w:val="18"/>
              </w:rPr>
              <w:t xml:space="preserve">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predmet nájmu spolu je </w:t>
            </w:r>
            <w:r w:rsidRPr="00167A4B">
              <w:rPr>
                <w:rFonts w:asciiTheme="majorHAnsi" w:hAnsiTheme="majorHAnsi"/>
                <w:b/>
                <w:sz w:val="18"/>
                <w:szCs w:val="18"/>
              </w:rPr>
              <w:t>337,35m</w:t>
            </w:r>
            <w:r w:rsidRPr="00167A4B">
              <w:rPr>
                <w:rFonts w:asciiTheme="majorHAnsi" w:hAnsiTheme="majorHAnsi"/>
                <w:b/>
                <w:sz w:val="18"/>
                <w:szCs w:val="18"/>
                <w:vertAlign w:val="superscript"/>
              </w:rPr>
              <w:t>2</w:t>
            </w:r>
            <w:r w:rsidRPr="00167A4B">
              <w:rPr>
                <w:rFonts w:asciiTheme="majorHAnsi" w:hAnsiTheme="majorHAnsi"/>
                <w:sz w:val="18"/>
                <w:szCs w:val="18"/>
              </w:rPr>
              <w:t>.</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fitcentrum, posilňovňa a sklad bicyklov pre študentov. </w:t>
            </w:r>
          </w:p>
        </w:tc>
      </w:tr>
      <w:tr w:rsidR="00167A4B" w:rsidRPr="00167A4B" w:rsidTr="00167A4B">
        <w:trPr>
          <w:trHeight w:val="259"/>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01.01.2017 do 31.12.2019</w:t>
            </w:r>
          </w:p>
        </w:tc>
      </w:tr>
      <w:tr w:rsidR="00167A4B" w:rsidRPr="00167A4B" w:rsidTr="00167A4B">
        <w:tc>
          <w:tcPr>
            <w:tcW w:w="426" w:type="dxa"/>
          </w:tcPr>
          <w:p w:rsidR="00167A4B" w:rsidRPr="00167A4B" w:rsidRDefault="00167A4B" w:rsidP="00167A4B">
            <w:pPr>
              <w:jc w:val="both"/>
              <w:rPr>
                <w:rFonts w:asciiTheme="majorHAnsi" w:hAnsiTheme="majorHAnsi"/>
                <w:strike/>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w:t>
            </w:r>
          </w:p>
        </w:tc>
        <w:tc>
          <w:tcPr>
            <w:tcW w:w="7796" w:type="dxa"/>
          </w:tcPr>
          <w:p w:rsidR="00167A4B" w:rsidRPr="00167A4B" w:rsidRDefault="00167A4B" w:rsidP="00167A4B">
            <w:pPr>
              <w:pStyle w:val="Odsekzoznamu"/>
              <w:ind w:left="644" w:hanging="644"/>
              <w:rPr>
                <w:rFonts w:asciiTheme="majorHAnsi" w:hAnsiTheme="majorHAnsi"/>
                <w:b/>
                <w:sz w:val="18"/>
                <w:szCs w:val="18"/>
              </w:rPr>
            </w:pPr>
            <w:r w:rsidRPr="00167A4B">
              <w:rPr>
                <w:rFonts w:asciiTheme="majorHAnsi" w:hAnsiTheme="majorHAnsi"/>
                <w:sz w:val="18"/>
                <w:szCs w:val="18"/>
              </w:rPr>
              <w:t>zmluvné strany sa dohodli na nájomnom vo výške 1,00€/m</w:t>
            </w:r>
            <w:r w:rsidRPr="00167A4B">
              <w:rPr>
                <w:rFonts w:asciiTheme="majorHAnsi" w:hAnsiTheme="majorHAnsi"/>
                <w:sz w:val="18"/>
                <w:szCs w:val="18"/>
                <w:vertAlign w:val="superscript"/>
              </w:rPr>
              <w:t>2</w:t>
            </w:r>
            <w:r w:rsidRPr="00167A4B">
              <w:rPr>
                <w:rFonts w:asciiTheme="majorHAnsi" w:hAnsiTheme="majorHAnsi"/>
                <w:sz w:val="18"/>
                <w:szCs w:val="18"/>
              </w:rPr>
              <w:t>/</w:t>
            </w:r>
            <w:r w:rsidRPr="00167A4B">
              <w:rPr>
                <w:rFonts w:asciiTheme="majorHAnsi" w:hAnsiTheme="majorHAnsi"/>
                <w:b/>
                <w:sz w:val="18"/>
                <w:szCs w:val="18"/>
              </w:rPr>
              <w:t>ročne, t. j. 337,35 €,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hradí </w:t>
            </w:r>
            <w:r w:rsidRPr="00167A4B">
              <w:rPr>
                <w:rFonts w:asciiTheme="majorHAnsi" w:hAnsiTheme="majorHAnsi" w:cs="Arial"/>
                <w:sz w:val="18"/>
                <w:szCs w:val="18"/>
              </w:rPr>
              <w:t>nájomca</w:t>
            </w:r>
            <w:r w:rsidRPr="00167A4B">
              <w:rPr>
                <w:rFonts w:asciiTheme="majorHAnsi" w:hAnsiTheme="majorHAnsi"/>
                <w:sz w:val="18"/>
                <w:szCs w:val="18"/>
              </w:rPr>
              <w:t xml:space="preserve"> štvrťročne vopred vždy k 15. dňu prvého mesiaca</w:t>
            </w:r>
            <w:r w:rsidRPr="00167A4B">
              <w:rPr>
                <w:rFonts w:asciiTheme="majorHAnsi" w:hAnsiTheme="majorHAnsi"/>
                <w:b/>
                <w:sz w:val="18"/>
                <w:szCs w:val="18"/>
              </w:rPr>
              <w:t xml:space="preserve"> </w:t>
            </w:r>
            <w:r w:rsidRPr="00167A4B">
              <w:rPr>
                <w:rFonts w:asciiTheme="majorHAnsi" w:hAnsiTheme="majorHAnsi"/>
                <w:sz w:val="18"/>
                <w:szCs w:val="18"/>
              </w:rPr>
              <w:t>daného štvrťroka vo výške  84,34 €,</w:t>
            </w:r>
          </w:p>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nájomné je v súlade s čl. 5 bod 3, písm. d)a bod 4</w:t>
            </w:r>
            <w:r w:rsidRPr="00167A4B">
              <w:rPr>
                <w:rFonts w:asciiTheme="majorHAnsi" w:hAnsiTheme="majorHAnsi"/>
                <w:sz w:val="18"/>
                <w:szCs w:val="18"/>
                <w:vertAlign w:val="superscript"/>
              </w:rPr>
              <w:t xml:space="preserve">  </w:t>
            </w:r>
            <w:r w:rsidRPr="00167A4B">
              <w:rPr>
                <w:rFonts w:asciiTheme="majorHAnsi" w:hAnsiTheme="majorHAnsi"/>
                <w:sz w:val="18"/>
                <w:szCs w:val="18"/>
              </w:rPr>
              <w:t xml:space="preserve"> smernice</w:t>
            </w:r>
            <w:r w:rsidRPr="00167A4B">
              <w:rPr>
                <w:rFonts w:asciiTheme="majorHAnsi" w:hAnsiTheme="majorHAnsi"/>
                <w:sz w:val="18"/>
                <w:szCs w:val="18"/>
                <w:vertAlign w:val="superscript"/>
              </w:rPr>
              <w:t xml:space="preserve">1  </w:t>
            </w:r>
          </w:p>
        </w:tc>
      </w:tr>
      <w:tr w:rsidR="00167A4B" w:rsidRPr="00167A4B" w:rsidTr="00167A4B">
        <w:trPr>
          <w:trHeight w:val="50"/>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w:t>
            </w:r>
          </w:p>
        </w:tc>
        <w:tc>
          <w:tcPr>
            <w:tcW w:w="7796" w:type="dxa"/>
          </w:tcPr>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preddavky na náklady za opakované dodávanie energií a služieb bude prenajímateľ</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fakturovať štvrťročne; za dodanie energií vyfakturuje prenajímateľ  </w:t>
            </w:r>
            <w:r w:rsidRPr="00167A4B">
              <w:rPr>
                <w:rFonts w:asciiTheme="majorHAnsi" w:hAnsiTheme="majorHAnsi"/>
                <w:sz w:val="18"/>
                <w:szCs w:val="18"/>
                <w:u w:val="single"/>
              </w:rPr>
              <w:t>zálohovo</w:t>
            </w:r>
            <w:r w:rsidRPr="00167A4B">
              <w:rPr>
                <w:rFonts w:asciiTheme="majorHAnsi" w:hAnsiTheme="majorHAnsi"/>
                <w:sz w:val="18"/>
                <w:szCs w:val="18"/>
              </w:rPr>
              <w:t xml:space="preserve"> do 15 dní</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po uplynutí daného štvrťroka.  Náklady za dodanie služieb budú fakturované paušálnou</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sumou do 15 dní po uplynutí príslušného štvrťroka. Prenajímateľ po </w:t>
            </w:r>
            <w:proofErr w:type="spellStart"/>
            <w:r w:rsidRPr="00167A4B">
              <w:rPr>
                <w:rFonts w:asciiTheme="majorHAnsi" w:hAnsiTheme="majorHAnsi"/>
                <w:sz w:val="18"/>
                <w:szCs w:val="18"/>
              </w:rPr>
              <w:t>obdržaní</w:t>
            </w:r>
            <w:proofErr w:type="spellEnd"/>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zúčtovacích faktúr od dodávateľov energií vyhotoví nájomcovi vyúčtovaciu faktúru za</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príslušný kalendárny rok. Splatnosť nedoplatku alebo preplatku zo zúčtovacej faktúry je</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15 kalendárnych dní odo dňa doručenia vyúčtovania nájomcovi.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riaditeľ ÚZ ŠD a J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ayout w:type="fixed"/>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rPr>
                <w:rFonts w:asciiTheme="majorHAnsi" w:hAnsiTheme="majorHAnsi"/>
                <w:b/>
                <w:sz w:val="18"/>
                <w:szCs w:val="18"/>
              </w:rPr>
            </w:pPr>
            <w:r w:rsidRPr="00167A4B">
              <w:rPr>
                <w:rFonts w:asciiTheme="majorHAnsi" w:hAnsiTheme="majorHAnsi"/>
                <w:b/>
                <w:sz w:val="18"/>
                <w:szCs w:val="18"/>
              </w:rPr>
              <w:t>7.</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pStyle w:val="Odsekzoznamu"/>
              <w:ind w:left="644" w:hanging="611"/>
              <w:jc w:val="both"/>
              <w:rPr>
                <w:rFonts w:asciiTheme="majorHAnsi" w:hAnsiTheme="majorHAnsi"/>
                <w:sz w:val="18"/>
                <w:szCs w:val="18"/>
              </w:rPr>
            </w:pPr>
            <w:r w:rsidRPr="00167A4B">
              <w:rPr>
                <w:rFonts w:asciiTheme="majorHAnsi" w:hAnsiTheme="majorHAnsi"/>
                <w:b/>
                <w:sz w:val="18"/>
                <w:szCs w:val="18"/>
              </w:rPr>
              <w:t xml:space="preserve">Študentský cech strojárov Strojníckej fakulty STU, </w:t>
            </w:r>
            <w:proofErr w:type="spellStart"/>
            <w:r w:rsidRPr="00167A4B">
              <w:rPr>
                <w:rFonts w:asciiTheme="majorHAnsi" w:hAnsiTheme="majorHAnsi"/>
                <w:sz w:val="18"/>
                <w:szCs w:val="18"/>
              </w:rPr>
              <w:t>Ná</w:t>
            </w:r>
            <w:proofErr w:type="spellEnd"/>
            <w:r w:rsidRPr="00167A4B">
              <w:rPr>
                <w:rFonts w:asciiTheme="majorHAnsi" w:hAnsiTheme="majorHAnsi"/>
                <w:sz w:val="18"/>
                <w:szCs w:val="18"/>
              </w:rPr>
              <w:t>. Slobody 17, 812 31 Bratislava</w:t>
            </w:r>
          </w:p>
          <w:p w:rsidR="00167A4B" w:rsidRPr="00167A4B" w:rsidRDefault="00167A4B" w:rsidP="00167A4B">
            <w:pPr>
              <w:pStyle w:val="Odsekzoznamu"/>
              <w:ind w:left="644" w:hanging="611"/>
              <w:jc w:val="both"/>
              <w:rPr>
                <w:rFonts w:asciiTheme="majorHAnsi" w:hAnsiTheme="majorHAnsi"/>
                <w:sz w:val="18"/>
                <w:szCs w:val="18"/>
              </w:rPr>
            </w:pPr>
            <w:r w:rsidRPr="00167A4B">
              <w:rPr>
                <w:rFonts w:asciiTheme="majorHAnsi" w:hAnsiTheme="majorHAnsi"/>
                <w:sz w:val="18"/>
                <w:szCs w:val="18"/>
              </w:rPr>
              <w:t xml:space="preserve">nájomca je podnikateľom zapísaným   v OR OS Ba I,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79402/B.</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 xml:space="preserve">dočasne nepotrebný majetok; nebytové priestory (NP) nachádzajúce sa v ŠD Mladá Garda, Bratislava, na 3. podlaží  </w:t>
            </w:r>
            <w:r w:rsidRPr="00167A4B">
              <w:rPr>
                <w:rFonts w:asciiTheme="majorHAnsi" w:hAnsiTheme="majorHAnsi"/>
                <w:b/>
                <w:sz w:val="18"/>
                <w:szCs w:val="18"/>
              </w:rPr>
              <w:t>bloku „C“</w:t>
            </w:r>
            <w:r w:rsidRPr="00167A4B">
              <w:rPr>
                <w:rFonts w:asciiTheme="majorHAnsi" w:hAnsiTheme="majorHAnsi"/>
                <w:sz w:val="18"/>
                <w:szCs w:val="18"/>
              </w:rPr>
              <w:t xml:space="preserve"> miestnosť študovňa č. 01 HC 03 -0319 o výmere 30,20m</w:t>
            </w:r>
            <w:r w:rsidRPr="00167A4B">
              <w:rPr>
                <w:rFonts w:asciiTheme="majorHAnsi" w:hAnsiTheme="majorHAnsi"/>
                <w:sz w:val="18"/>
                <w:szCs w:val="18"/>
                <w:vertAlign w:val="superscript"/>
              </w:rPr>
              <w:t>2</w:t>
            </w:r>
            <w:r w:rsidRPr="00167A4B">
              <w:rPr>
                <w:rFonts w:asciiTheme="majorHAnsi" w:hAnsiTheme="majorHAnsi"/>
                <w:sz w:val="18"/>
                <w:szCs w:val="18"/>
              </w:rPr>
              <w:t xml:space="preserve">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predmet nájmu spolu je </w:t>
            </w:r>
            <w:r w:rsidRPr="00167A4B">
              <w:rPr>
                <w:rFonts w:asciiTheme="majorHAnsi" w:hAnsiTheme="majorHAnsi"/>
                <w:b/>
                <w:sz w:val="18"/>
                <w:szCs w:val="18"/>
              </w:rPr>
              <w:t>30,20m</w:t>
            </w:r>
            <w:r w:rsidRPr="00167A4B">
              <w:rPr>
                <w:rFonts w:asciiTheme="majorHAnsi" w:hAnsiTheme="majorHAnsi"/>
                <w:b/>
                <w:sz w:val="18"/>
                <w:szCs w:val="18"/>
                <w:vertAlign w:val="superscript"/>
              </w:rPr>
              <w:t>2</w:t>
            </w:r>
            <w:r w:rsidRPr="00167A4B">
              <w:rPr>
                <w:rFonts w:asciiTheme="majorHAnsi" w:hAnsiTheme="majorHAnsi"/>
                <w:sz w:val="18"/>
                <w:szCs w:val="18"/>
              </w:rPr>
              <w:t>.</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študovňa pre ubytovaných študentov. </w:t>
            </w:r>
          </w:p>
        </w:tc>
      </w:tr>
      <w:tr w:rsidR="00167A4B" w:rsidRPr="00167A4B" w:rsidTr="00167A4B">
        <w:trPr>
          <w:trHeight w:val="259"/>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01.01.2017 do 31.12.2019</w:t>
            </w:r>
          </w:p>
        </w:tc>
      </w:tr>
      <w:tr w:rsidR="00167A4B" w:rsidRPr="00167A4B" w:rsidTr="00167A4B">
        <w:tc>
          <w:tcPr>
            <w:tcW w:w="426" w:type="dxa"/>
          </w:tcPr>
          <w:p w:rsidR="00167A4B" w:rsidRPr="00167A4B" w:rsidRDefault="00167A4B" w:rsidP="00167A4B">
            <w:pPr>
              <w:jc w:val="both"/>
              <w:rPr>
                <w:rFonts w:asciiTheme="majorHAnsi" w:hAnsiTheme="majorHAnsi"/>
                <w:strike/>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w:t>
            </w:r>
          </w:p>
        </w:tc>
        <w:tc>
          <w:tcPr>
            <w:tcW w:w="7796" w:type="dxa"/>
          </w:tcPr>
          <w:p w:rsidR="00167A4B" w:rsidRPr="00167A4B" w:rsidRDefault="00167A4B" w:rsidP="00167A4B">
            <w:pPr>
              <w:pStyle w:val="Odsekzoznamu"/>
              <w:ind w:left="644" w:hanging="644"/>
              <w:rPr>
                <w:rFonts w:asciiTheme="majorHAnsi" w:hAnsiTheme="majorHAnsi"/>
                <w:b/>
                <w:sz w:val="18"/>
                <w:szCs w:val="18"/>
              </w:rPr>
            </w:pPr>
            <w:r w:rsidRPr="00167A4B">
              <w:rPr>
                <w:rFonts w:asciiTheme="majorHAnsi" w:hAnsiTheme="majorHAnsi"/>
                <w:sz w:val="18"/>
                <w:szCs w:val="18"/>
              </w:rPr>
              <w:t>zmluvné strany sa dohodli na nájomnom vo výške 1,00€/m</w:t>
            </w:r>
            <w:r w:rsidRPr="00167A4B">
              <w:rPr>
                <w:rFonts w:asciiTheme="majorHAnsi" w:hAnsiTheme="majorHAnsi"/>
                <w:sz w:val="18"/>
                <w:szCs w:val="18"/>
                <w:vertAlign w:val="superscript"/>
              </w:rPr>
              <w:t>2</w:t>
            </w:r>
            <w:r w:rsidRPr="00167A4B">
              <w:rPr>
                <w:rFonts w:asciiTheme="majorHAnsi" w:hAnsiTheme="majorHAnsi"/>
                <w:sz w:val="18"/>
                <w:szCs w:val="18"/>
              </w:rPr>
              <w:t>/</w:t>
            </w:r>
            <w:r w:rsidRPr="00167A4B">
              <w:rPr>
                <w:rFonts w:asciiTheme="majorHAnsi" w:hAnsiTheme="majorHAnsi"/>
                <w:b/>
                <w:sz w:val="18"/>
                <w:szCs w:val="18"/>
              </w:rPr>
              <w:t>ročne, t. j. 30,20 €,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hradí </w:t>
            </w:r>
            <w:r w:rsidRPr="00167A4B">
              <w:rPr>
                <w:rFonts w:asciiTheme="majorHAnsi" w:hAnsiTheme="majorHAnsi" w:cs="Arial"/>
                <w:sz w:val="18"/>
                <w:szCs w:val="18"/>
              </w:rPr>
              <w:t>nájomca</w:t>
            </w:r>
            <w:r w:rsidRPr="00167A4B">
              <w:rPr>
                <w:rFonts w:asciiTheme="majorHAnsi" w:hAnsiTheme="majorHAnsi"/>
                <w:sz w:val="18"/>
                <w:szCs w:val="18"/>
              </w:rPr>
              <w:t xml:space="preserve"> štvrťročne vopred vždy k 15. dňu prvého mesiaca</w:t>
            </w:r>
            <w:r w:rsidRPr="00167A4B">
              <w:rPr>
                <w:rFonts w:asciiTheme="majorHAnsi" w:hAnsiTheme="majorHAnsi"/>
                <w:b/>
                <w:sz w:val="18"/>
                <w:szCs w:val="18"/>
              </w:rPr>
              <w:t xml:space="preserve"> </w:t>
            </w:r>
            <w:r w:rsidRPr="00167A4B">
              <w:rPr>
                <w:rFonts w:asciiTheme="majorHAnsi" w:hAnsiTheme="majorHAnsi"/>
                <w:sz w:val="18"/>
                <w:szCs w:val="18"/>
              </w:rPr>
              <w:t>daného štvrťroka vo výške  7,55 €,</w:t>
            </w:r>
          </w:p>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nájomné je v súlade s čl. 5 bod 3, písm. d)a bod 4</w:t>
            </w:r>
            <w:r w:rsidRPr="00167A4B">
              <w:rPr>
                <w:rFonts w:asciiTheme="majorHAnsi" w:hAnsiTheme="majorHAnsi"/>
                <w:sz w:val="18"/>
                <w:szCs w:val="18"/>
                <w:vertAlign w:val="superscript"/>
              </w:rPr>
              <w:t xml:space="preserve">  </w:t>
            </w:r>
            <w:r w:rsidRPr="00167A4B">
              <w:rPr>
                <w:rFonts w:asciiTheme="majorHAnsi" w:hAnsiTheme="majorHAnsi"/>
                <w:sz w:val="18"/>
                <w:szCs w:val="18"/>
              </w:rPr>
              <w:t xml:space="preserve"> smernice</w:t>
            </w:r>
            <w:r w:rsidRPr="00167A4B">
              <w:rPr>
                <w:rFonts w:asciiTheme="majorHAnsi" w:hAnsiTheme="majorHAnsi"/>
                <w:sz w:val="18"/>
                <w:szCs w:val="18"/>
                <w:vertAlign w:val="superscript"/>
              </w:rPr>
              <w:t xml:space="preserve">1  </w:t>
            </w:r>
          </w:p>
        </w:tc>
      </w:tr>
      <w:tr w:rsidR="00167A4B" w:rsidRPr="00167A4B" w:rsidTr="00167A4B">
        <w:trPr>
          <w:trHeight w:val="50"/>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w:t>
            </w:r>
          </w:p>
        </w:tc>
        <w:tc>
          <w:tcPr>
            <w:tcW w:w="7796" w:type="dxa"/>
          </w:tcPr>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bez úhrady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riaditeľ ÚZ ŠD a J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426"/>
        <w:gridCol w:w="1843"/>
        <w:gridCol w:w="7796"/>
      </w:tblGrid>
      <w:tr w:rsidR="00167A4B" w:rsidRPr="00167A4B" w:rsidTr="00167A4B">
        <w:tc>
          <w:tcPr>
            <w:tcW w:w="426"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8.</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Borders>
              <w:bottom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b/>
                <w:sz w:val="18"/>
                <w:szCs w:val="18"/>
              </w:rPr>
              <w:t xml:space="preserve">GASTRO VIP, s. r. o., </w:t>
            </w:r>
            <w:r w:rsidRPr="00167A4B">
              <w:rPr>
                <w:rFonts w:asciiTheme="majorHAnsi" w:hAnsiTheme="majorHAnsi"/>
                <w:sz w:val="18"/>
                <w:szCs w:val="18"/>
              </w:rPr>
              <w:t xml:space="preserve">M. C. </w:t>
            </w:r>
            <w:proofErr w:type="spellStart"/>
            <w:r w:rsidRPr="00167A4B">
              <w:rPr>
                <w:rFonts w:asciiTheme="majorHAnsi" w:hAnsiTheme="majorHAnsi"/>
                <w:sz w:val="18"/>
                <w:szCs w:val="18"/>
              </w:rPr>
              <w:t>Sklodowskej</w:t>
            </w:r>
            <w:proofErr w:type="spellEnd"/>
            <w:r w:rsidRPr="00167A4B">
              <w:rPr>
                <w:rFonts w:asciiTheme="majorHAnsi" w:hAnsiTheme="majorHAnsi"/>
                <w:sz w:val="18"/>
                <w:szCs w:val="18"/>
              </w:rPr>
              <w:t xml:space="preserve"> 23, 851 04 Bratislava,</w:t>
            </w:r>
          </w:p>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nájomca je zapísaný   v Obchodnom registri OS Bratislava I,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xml:space="preserve">, </w:t>
            </w:r>
            <w:proofErr w:type="spellStart"/>
            <w:r w:rsidRPr="00167A4B">
              <w:rPr>
                <w:rFonts w:asciiTheme="majorHAnsi" w:hAnsiTheme="majorHAnsi"/>
                <w:sz w:val="18"/>
                <w:szCs w:val="18"/>
              </w:rPr>
              <w:t>vl</w:t>
            </w:r>
            <w:proofErr w:type="spellEnd"/>
            <w:r w:rsidRPr="00167A4B">
              <w:rPr>
                <w:rFonts w:asciiTheme="majorHAnsi" w:hAnsiTheme="majorHAnsi"/>
                <w:sz w:val="18"/>
                <w:szCs w:val="18"/>
              </w:rPr>
              <w:t>. č. 8560/B.</w:t>
            </w:r>
          </w:p>
        </w:tc>
      </w:tr>
      <w:tr w:rsidR="00167A4B" w:rsidRPr="00167A4B" w:rsidTr="00167A4B">
        <w:trPr>
          <w:trHeight w:val="544"/>
        </w:trPr>
        <w:tc>
          <w:tcPr>
            <w:tcW w:w="426" w:type="dxa"/>
          </w:tcPr>
          <w:p w:rsidR="00167A4B" w:rsidRPr="00167A4B" w:rsidRDefault="00167A4B" w:rsidP="00167A4B">
            <w:pPr>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Borders>
              <w:bottom w:val="single" w:sz="4" w:space="0" w:color="auto"/>
            </w:tcBorders>
          </w:tcPr>
          <w:p w:rsidR="00167A4B" w:rsidRPr="00167A4B" w:rsidRDefault="00167A4B" w:rsidP="00167A4B">
            <w:pPr>
              <w:ind w:left="33"/>
              <w:jc w:val="both"/>
              <w:rPr>
                <w:rFonts w:asciiTheme="majorHAnsi" w:hAnsiTheme="majorHAnsi"/>
                <w:sz w:val="18"/>
                <w:szCs w:val="18"/>
              </w:rPr>
            </w:pPr>
            <w:r w:rsidRPr="00167A4B">
              <w:rPr>
                <w:rFonts w:asciiTheme="majorHAnsi" w:hAnsiTheme="majorHAnsi"/>
                <w:sz w:val="18"/>
                <w:szCs w:val="18"/>
              </w:rPr>
              <w:t>dočasne nepotrebný majetok, nebytové priestory na ŠD Mladá Mladosť, Staré grunty 53, Ba:</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miestnosti č. 2, 3, 4 a 6 nachádzajúce sa na prízemí bloku „J“ internát B  - bufet o celkovej výmere  108,53m</w:t>
            </w:r>
            <w:r w:rsidRPr="00167A4B">
              <w:rPr>
                <w:rFonts w:asciiTheme="majorHAnsi" w:hAnsiTheme="majorHAnsi"/>
                <w:sz w:val="18"/>
                <w:szCs w:val="18"/>
                <w:vertAlign w:val="superscript"/>
              </w:rPr>
              <w:t>2</w:t>
            </w:r>
            <w:r w:rsidRPr="00167A4B">
              <w:rPr>
                <w:rFonts w:asciiTheme="majorHAnsi" w:hAnsiTheme="majorHAnsi"/>
                <w:sz w:val="18"/>
                <w:szCs w:val="18"/>
              </w:rPr>
              <w:t>, predchádzajúci nájom (NZ č. 9/2013 R-STU)  končí dňom 31.01.2017.</w:t>
            </w:r>
          </w:p>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predmet nájmu spolu vo výmere: </w:t>
            </w:r>
            <w:r w:rsidRPr="00167A4B">
              <w:rPr>
                <w:rFonts w:asciiTheme="majorHAnsi" w:hAnsiTheme="majorHAnsi"/>
                <w:b/>
                <w:sz w:val="18"/>
                <w:szCs w:val="18"/>
              </w:rPr>
              <w:t>108,53 m</w:t>
            </w:r>
            <w:r w:rsidRPr="00167A4B">
              <w:rPr>
                <w:rFonts w:asciiTheme="majorHAnsi" w:hAnsiTheme="majorHAnsi"/>
                <w:b/>
                <w:sz w:val="18"/>
                <w:szCs w:val="18"/>
                <w:vertAlign w:val="superscript"/>
              </w:rPr>
              <w:t>2</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Borders>
              <w:top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poskytovanie gastronómie pre ubytovaných študentov</w:t>
            </w:r>
          </w:p>
        </w:tc>
      </w:tr>
      <w:tr w:rsidR="00167A4B" w:rsidRPr="00167A4B" w:rsidTr="00167A4B">
        <w:trPr>
          <w:trHeight w:val="259"/>
        </w:trPr>
        <w:tc>
          <w:tcPr>
            <w:tcW w:w="426" w:type="dxa"/>
          </w:tcPr>
          <w:p w:rsidR="00167A4B" w:rsidRPr="00167A4B" w:rsidRDefault="00167A4B" w:rsidP="00167A4B">
            <w:pPr>
              <w:jc w:val="both"/>
              <w:rPr>
                <w:rFonts w:asciiTheme="majorHAnsi" w:hAnsiTheme="majorHAnsi"/>
                <w:sz w:val="18"/>
                <w:szCs w:val="18"/>
              </w:rPr>
            </w:pPr>
          </w:p>
        </w:tc>
        <w:tc>
          <w:tcPr>
            <w:tcW w:w="1843" w:type="dxa"/>
            <w:tcBorders>
              <w:bottom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Borders>
              <w:bottom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01.02.2017  do 30.06.2020</w:t>
            </w:r>
          </w:p>
        </w:tc>
      </w:tr>
      <w:tr w:rsidR="00167A4B" w:rsidRPr="00167A4B" w:rsidTr="00167A4B">
        <w:trPr>
          <w:trHeight w:val="572"/>
        </w:trPr>
        <w:tc>
          <w:tcPr>
            <w:tcW w:w="426" w:type="dxa"/>
            <w:tcBorders>
              <w:right w:val="single" w:sz="4" w:space="0" w:color="auto"/>
            </w:tcBorders>
          </w:tcPr>
          <w:p w:rsidR="00167A4B" w:rsidRPr="00167A4B" w:rsidRDefault="00167A4B" w:rsidP="00167A4B">
            <w:pPr>
              <w:jc w:val="both"/>
              <w:rPr>
                <w:rFonts w:asciiTheme="majorHAnsi" w:hAnsiTheme="majorHAnsi"/>
                <w:sz w:val="18"/>
                <w:szCs w:val="18"/>
              </w:rPr>
            </w:pPr>
          </w:p>
        </w:tc>
        <w:tc>
          <w:tcPr>
            <w:tcW w:w="1843" w:type="dxa"/>
            <w:tcBorders>
              <w:left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w:t>
            </w:r>
          </w:p>
          <w:p w:rsidR="00167A4B" w:rsidRPr="00167A4B" w:rsidRDefault="00167A4B" w:rsidP="00167A4B">
            <w:pPr>
              <w:jc w:val="both"/>
              <w:rPr>
                <w:rFonts w:asciiTheme="majorHAnsi" w:hAnsiTheme="majorHAnsi"/>
                <w:sz w:val="18"/>
                <w:szCs w:val="18"/>
              </w:rPr>
            </w:pPr>
          </w:p>
        </w:tc>
        <w:tc>
          <w:tcPr>
            <w:tcW w:w="7796" w:type="dxa"/>
            <w:tcBorders>
              <w:left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Predajňa bufetu  39,00 €/m</w:t>
            </w:r>
            <w:r w:rsidRPr="00167A4B">
              <w:rPr>
                <w:rFonts w:asciiTheme="majorHAnsi" w:hAnsiTheme="majorHAnsi"/>
                <w:sz w:val="18"/>
                <w:szCs w:val="18"/>
                <w:vertAlign w:val="superscript"/>
              </w:rPr>
              <w:t>2</w:t>
            </w:r>
            <w:r w:rsidRPr="00167A4B">
              <w:rPr>
                <w:rFonts w:asciiTheme="majorHAnsi" w:hAnsiTheme="majorHAnsi"/>
                <w:sz w:val="18"/>
                <w:szCs w:val="18"/>
              </w:rPr>
              <w:t xml:space="preserve">/rok – 478,14€, prevádzková miestnosť 30,00€/m2/rok – 2 140,20 €, skladové priestory 18,00€/m2/rok – 287,64€ a spoločné priestory (pomerná časť chodby,  šatne, WC) 10,00€/m2/rok – 89,50 € t. j. spolu 2 995,48 € ročne, štvrťročná výška nájomného je 748,87 €, </w:t>
            </w:r>
            <w:r w:rsidRPr="00167A4B">
              <w:rPr>
                <w:rFonts w:asciiTheme="majorHAnsi" w:hAnsiTheme="majorHAnsi"/>
                <w:b/>
                <w:sz w:val="18"/>
                <w:szCs w:val="18"/>
              </w:rPr>
              <w:t>nájomné spolu ročne : 2 995,48 €,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 je v súlade so smernicou</w:t>
            </w:r>
            <w:r w:rsidRPr="00167A4B">
              <w:rPr>
                <w:rFonts w:asciiTheme="majorHAnsi" w:hAnsiTheme="majorHAnsi"/>
                <w:sz w:val="18"/>
                <w:szCs w:val="18"/>
                <w:vertAlign w:val="superscript"/>
              </w:rPr>
              <w:t>1</w:t>
            </w:r>
            <w:r w:rsidRPr="00167A4B">
              <w:rPr>
                <w:rFonts w:asciiTheme="majorHAnsi" w:hAnsiTheme="majorHAnsi"/>
                <w:sz w:val="18"/>
                <w:szCs w:val="18"/>
              </w:rPr>
              <w:t xml:space="preserve">  </w:t>
            </w:r>
          </w:p>
        </w:tc>
      </w:tr>
      <w:tr w:rsidR="00167A4B" w:rsidRPr="00167A4B" w:rsidTr="00167A4B">
        <w:trPr>
          <w:trHeight w:val="50"/>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96" w:type="dxa"/>
          </w:tcPr>
          <w:p w:rsidR="00167A4B" w:rsidRPr="00167A4B" w:rsidRDefault="00167A4B" w:rsidP="00167A4B">
            <w:pPr>
              <w:ind w:left="709" w:hanging="709"/>
              <w:rPr>
                <w:rFonts w:asciiTheme="majorHAnsi" w:hAnsiTheme="majorHAnsi"/>
                <w:sz w:val="18"/>
                <w:szCs w:val="18"/>
              </w:rPr>
            </w:pPr>
            <w:r w:rsidRPr="00167A4B">
              <w:rPr>
                <w:rFonts w:asciiTheme="majorHAnsi" w:hAnsiTheme="majorHAnsi"/>
                <w:sz w:val="18"/>
                <w:szCs w:val="18"/>
              </w:rPr>
              <w:t>preddavky na náklady za opakované dodávanie energií a služieb bude prenajímateľ</w:t>
            </w:r>
          </w:p>
          <w:p w:rsidR="00167A4B" w:rsidRPr="00167A4B" w:rsidRDefault="00167A4B" w:rsidP="00167A4B">
            <w:pPr>
              <w:ind w:left="709" w:hanging="709"/>
              <w:rPr>
                <w:rFonts w:asciiTheme="majorHAnsi" w:hAnsiTheme="majorHAnsi"/>
                <w:sz w:val="18"/>
                <w:szCs w:val="18"/>
              </w:rPr>
            </w:pPr>
            <w:r w:rsidRPr="00167A4B">
              <w:rPr>
                <w:rFonts w:asciiTheme="majorHAnsi" w:hAnsiTheme="majorHAnsi"/>
                <w:sz w:val="18"/>
                <w:szCs w:val="18"/>
              </w:rPr>
              <w:t xml:space="preserve">fakturovať štvrťročne; za dodanie energií vyfakturuje prenajímateľ </w:t>
            </w:r>
            <w:r w:rsidRPr="00167A4B">
              <w:rPr>
                <w:rFonts w:asciiTheme="majorHAnsi" w:hAnsiTheme="majorHAnsi"/>
                <w:sz w:val="18"/>
                <w:szCs w:val="18"/>
                <w:u w:val="single"/>
              </w:rPr>
              <w:t>zálohovo</w:t>
            </w:r>
            <w:r w:rsidRPr="00167A4B">
              <w:rPr>
                <w:rFonts w:asciiTheme="majorHAnsi" w:hAnsiTheme="majorHAnsi"/>
                <w:sz w:val="18"/>
                <w:szCs w:val="18"/>
              </w:rPr>
              <w:t xml:space="preserve"> do 15dní po</w:t>
            </w:r>
          </w:p>
          <w:p w:rsidR="00167A4B" w:rsidRPr="00167A4B" w:rsidRDefault="00167A4B" w:rsidP="00167A4B">
            <w:pPr>
              <w:ind w:left="709" w:hanging="709"/>
              <w:rPr>
                <w:rFonts w:asciiTheme="majorHAnsi" w:hAnsiTheme="majorHAnsi"/>
                <w:sz w:val="18"/>
                <w:szCs w:val="18"/>
              </w:rPr>
            </w:pPr>
            <w:r w:rsidRPr="00167A4B">
              <w:rPr>
                <w:rFonts w:asciiTheme="majorHAnsi" w:hAnsiTheme="majorHAnsi"/>
                <w:sz w:val="18"/>
                <w:szCs w:val="18"/>
              </w:rPr>
              <w:t>uplynutí daného štvrťroka. Náklady za dodanie služieb budú fakturované paušálnou sumou</w:t>
            </w:r>
          </w:p>
          <w:p w:rsidR="00167A4B" w:rsidRPr="00167A4B" w:rsidRDefault="00167A4B" w:rsidP="00167A4B">
            <w:pPr>
              <w:ind w:left="709" w:hanging="709"/>
              <w:rPr>
                <w:rFonts w:asciiTheme="majorHAnsi" w:hAnsiTheme="majorHAnsi"/>
                <w:sz w:val="18"/>
                <w:szCs w:val="18"/>
              </w:rPr>
            </w:pPr>
            <w:r w:rsidRPr="00167A4B">
              <w:rPr>
                <w:rFonts w:asciiTheme="majorHAnsi" w:hAnsiTheme="majorHAnsi"/>
                <w:sz w:val="18"/>
                <w:szCs w:val="18"/>
              </w:rPr>
              <w:t xml:space="preserve">do 15 dní po uplynutí príslušného štvrťroka. Prenajímateľ po </w:t>
            </w:r>
            <w:proofErr w:type="spellStart"/>
            <w:r w:rsidRPr="00167A4B">
              <w:rPr>
                <w:rFonts w:asciiTheme="majorHAnsi" w:hAnsiTheme="majorHAnsi"/>
                <w:sz w:val="18"/>
                <w:szCs w:val="18"/>
              </w:rPr>
              <w:t>obdržaní</w:t>
            </w:r>
            <w:proofErr w:type="spellEnd"/>
            <w:r w:rsidRPr="00167A4B">
              <w:rPr>
                <w:rFonts w:asciiTheme="majorHAnsi" w:hAnsiTheme="majorHAnsi"/>
                <w:sz w:val="18"/>
                <w:szCs w:val="18"/>
              </w:rPr>
              <w:t xml:space="preserve"> zúčtovacích faktúr od</w:t>
            </w:r>
          </w:p>
          <w:p w:rsidR="00167A4B" w:rsidRPr="00167A4B" w:rsidRDefault="00167A4B" w:rsidP="00167A4B">
            <w:pPr>
              <w:ind w:left="709" w:hanging="709"/>
              <w:rPr>
                <w:rFonts w:asciiTheme="majorHAnsi" w:hAnsiTheme="majorHAnsi"/>
                <w:sz w:val="18"/>
                <w:szCs w:val="18"/>
              </w:rPr>
            </w:pPr>
            <w:r w:rsidRPr="00167A4B">
              <w:rPr>
                <w:rFonts w:asciiTheme="majorHAnsi" w:hAnsiTheme="majorHAnsi"/>
                <w:sz w:val="18"/>
                <w:szCs w:val="18"/>
              </w:rPr>
              <w:t>dodávateľov energií vyhotoví nájomcovi vyúčtovaciu faktúru za príslušný kalendárny rok.</w:t>
            </w:r>
          </w:p>
          <w:p w:rsidR="00167A4B" w:rsidRPr="00167A4B" w:rsidRDefault="00167A4B" w:rsidP="00167A4B">
            <w:pPr>
              <w:ind w:left="709" w:hanging="709"/>
              <w:rPr>
                <w:rFonts w:asciiTheme="majorHAnsi" w:hAnsiTheme="majorHAnsi"/>
                <w:sz w:val="18"/>
                <w:szCs w:val="18"/>
              </w:rPr>
            </w:pPr>
            <w:r w:rsidRPr="00167A4B">
              <w:rPr>
                <w:rFonts w:asciiTheme="majorHAnsi" w:hAnsiTheme="majorHAnsi"/>
                <w:sz w:val="18"/>
                <w:szCs w:val="18"/>
              </w:rPr>
              <w:t>Splatnosť nedoplatku alebo preplatku zo zúčtovacej faktúry je 15 kalendárnych dní odo dňa</w:t>
            </w:r>
          </w:p>
          <w:p w:rsidR="00167A4B" w:rsidRPr="00167A4B" w:rsidRDefault="00167A4B" w:rsidP="00167A4B">
            <w:pPr>
              <w:ind w:left="709" w:hanging="709"/>
              <w:rPr>
                <w:rFonts w:asciiTheme="majorHAnsi" w:hAnsiTheme="majorHAnsi"/>
                <w:sz w:val="18"/>
                <w:szCs w:val="18"/>
              </w:rPr>
            </w:pPr>
            <w:r w:rsidRPr="00167A4B">
              <w:rPr>
                <w:rFonts w:asciiTheme="majorHAnsi" w:hAnsiTheme="majorHAnsi"/>
                <w:sz w:val="18"/>
                <w:szCs w:val="18"/>
              </w:rPr>
              <w:t>doručenia vyúčtovania nájomcovi.</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riaditeľ </w:t>
            </w:r>
            <w:proofErr w:type="spellStart"/>
            <w:r w:rsidRPr="00167A4B">
              <w:rPr>
                <w:rFonts w:asciiTheme="majorHAnsi" w:hAnsiTheme="majorHAnsi"/>
                <w:sz w:val="18"/>
                <w:szCs w:val="18"/>
              </w:rPr>
              <w:t>ÚZ</w:t>
            </w:r>
            <w:proofErr w:type="spellEnd"/>
            <w:r w:rsidRPr="00167A4B">
              <w:rPr>
                <w:rFonts w:asciiTheme="majorHAnsi" w:hAnsiTheme="majorHAnsi"/>
                <w:sz w:val="18"/>
                <w:szCs w:val="18"/>
              </w:rPr>
              <w:t xml:space="preserve"> </w:t>
            </w:r>
            <w:proofErr w:type="spellStart"/>
            <w:r w:rsidRPr="00167A4B">
              <w:rPr>
                <w:rFonts w:asciiTheme="majorHAnsi" w:hAnsiTheme="majorHAnsi"/>
                <w:sz w:val="18"/>
                <w:szCs w:val="18"/>
              </w:rPr>
              <w:t>ŠDaJ</w:t>
            </w:r>
            <w:proofErr w:type="spellEnd"/>
            <w:r w:rsidRPr="00167A4B">
              <w:rPr>
                <w:rFonts w:asciiTheme="majorHAnsi" w:hAnsiTheme="majorHAnsi"/>
                <w:sz w:val="18"/>
                <w:szCs w:val="18"/>
              </w:rPr>
              <w:t xml:space="preserve"> STU  </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0A0" w:firstRow="1" w:lastRow="0" w:firstColumn="1" w:lastColumn="0" w:noHBand="0" w:noVBand="0"/>
      </w:tblPr>
      <w:tblGrid>
        <w:gridCol w:w="426"/>
        <w:gridCol w:w="1843"/>
        <w:gridCol w:w="7796"/>
      </w:tblGrid>
      <w:tr w:rsidR="00167A4B" w:rsidRPr="00167A4B" w:rsidTr="00167A4B">
        <w:tc>
          <w:tcPr>
            <w:tcW w:w="426"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9.</w:t>
            </w:r>
          </w:p>
        </w:tc>
        <w:tc>
          <w:tcPr>
            <w:tcW w:w="184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b/>
                <w:sz w:val="18"/>
                <w:szCs w:val="18"/>
              </w:rPr>
              <w:t>PhDr. Jana Špániková</w:t>
            </w:r>
            <w:r w:rsidRPr="00167A4B">
              <w:rPr>
                <w:rFonts w:asciiTheme="majorHAnsi" w:hAnsiTheme="majorHAnsi"/>
                <w:sz w:val="18"/>
                <w:szCs w:val="18"/>
              </w:rPr>
              <w:t>, Záhradnícka</w:t>
            </w:r>
            <w:r w:rsidRPr="00167A4B">
              <w:rPr>
                <w:rFonts w:asciiTheme="majorHAnsi" w:hAnsiTheme="majorHAnsi"/>
                <w:b/>
                <w:sz w:val="18"/>
                <w:szCs w:val="18"/>
              </w:rPr>
              <w:t xml:space="preserve"> </w:t>
            </w:r>
            <w:r w:rsidRPr="00167A4B">
              <w:rPr>
                <w:rFonts w:asciiTheme="majorHAnsi" w:hAnsiTheme="majorHAnsi"/>
                <w:sz w:val="18"/>
                <w:szCs w:val="18"/>
              </w:rPr>
              <w:t>7, 811 07 Bratislava,</w:t>
            </w:r>
          </w:p>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nájomca je živnostníkom zapísaným   v OÚ Ba, </w:t>
            </w:r>
            <w:proofErr w:type="spellStart"/>
            <w:r w:rsidRPr="00167A4B">
              <w:rPr>
                <w:rFonts w:asciiTheme="majorHAnsi" w:hAnsiTheme="majorHAnsi"/>
                <w:sz w:val="18"/>
                <w:szCs w:val="18"/>
              </w:rPr>
              <w:t>živn</w:t>
            </w:r>
            <w:proofErr w:type="spellEnd"/>
            <w:r w:rsidRPr="00167A4B">
              <w:rPr>
                <w:rFonts w:asciiTheme="majorHAnsi" w:hAnsiTheme="majorHAnsi"/>
                <w:sz w:val="18"/>
                <w:szCs w:val="18"/>
              </w:rPr>
              <w:t>. reg. č.101-25206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6"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dodatkom č. 2 sa predlžuje doba nájmu NZ č. 9708-14-2015; č. 97/2015 R-STU a jej dodatku č. 1 - dočasne nepotrebný majetok, nebytové priestory (NP) nachádzajúce sa v ŠD </w:t>
            </w:r>
            <w:proofErr w:type="spellStart"/>
            <w:r w:rsidRPr="00167A4B">
              <w:rPr>
                <w:rFonts w:asciiTheme="majorHAnsi" w:hAnsiTheme="majorHAnsi"/>
                <w:sz w:val="18"/>
                <w:szCs w:val="18"/>
              </w:rPr>
              <w:t>Dobrovičova</w:t>
            </w:r>
            <w:proofErr w:type="spellEnd"/>
            <w:r w:rsidRPr="00167A4B">
              <w:rPr>
                <w:rFonts w:asciiTheme="majorHAnsi" w:hAnsiTheme="majorHAnsi"/>
                <w:sz w:val="18"/>
                <w:szCs w:val="18"/>
              </w:rPr>
              <w:t xml:space="preserve"> 14, Bratislava na 1. poschodí, miestnosť č. 102 kancelársky priestor  o výmere 30,78m</w:t>
            </w:r>
            <w:r w:rsidRPr="00167A4B">
              <w:rPr>
                <w:rFonts w:asciiTheme="majorHAnsi" w:hAnsiTheme="majorHAnsi"/>
                <w:sz w:val="18"/>
                <w:szCs w:val="18"/>
                <w:vertAlign w:val="superscript"/>
              </w:rPr>
              <w:t>2</w:t>
            </w:r>
            <w:r w:rsidRPr="00167A4B">
              <w:rPr>
                <w:rFonts w:asciiTheme="majorHAnsi" w:hAnsiTheme="majorHAnsi"/>
                <w:sz w:val="18"/>
                <w:szCs w:val="18"/>
              </w:rPr>
              <w:t xml:space="preserve"> spolu s príslušenstvom (spoločné priestory – pomerná časť WC a chodby) o výmere 7,00m</w:t>
            </w:r>
            <w:r w:rsidRPr="00167A4B">
              <w:rPr>
                <w:rFonts w:asciiTheme="majorHAnsi" w:hAnsiTheme="majorHAnsi"/>
                <w:sz w:val="18"/>
                <w:szCs w:val="18"/>
                <w:vertAlign w:val="superscript"/>
              </w:rPr>
              <w:t>2</w:t>
            </w:r>
            <w:r w:rsidRPr="00167A4B">
              <w:rPr>
                <w:rFonts w:asciiTheme="majorHAnsi" w:hAnsiTheme="majorHAnsi"/>
                <w:sz w:val="18"/>
                <w:szCs w:val="18"/>
              </w:rPr>
              <w:t xml:space="preserve">. Jedná sa o opakovanú nájomnú zmluvu,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predmet nájmu celkom  vo výmere </w:t>
            </w:r>
            <w:r w:rsidRPr="00167A4B">
              <w:rPr>
                <w:rFonts w:asciiTheme="majorHAnsi" w:hAnsiTheme="majorHAnsi"/>
                <w:b/>
                <w:sz w:val="18"/>
                <w:szCs w:val="18"/>
              </w:rPr>
              <w:t>37,78m</w:t>
            </w:r>
            <w:r w:rsidRPr="00167A4B">
              <w:rPr>
                <w:rFonts w:asciiTheme="majorHAnsi" w:hAnsiTheme="majorHAnsi"/>
                <w:b/>
                <w:sz w:val="18"/>
                <w:szCs w:val="18"/>
                <w:vertAlign w:val="superscript"/>
              </w:rPr>
              <w:t>2</w:t>
            </w:r>
            <w:r w:rsidRPr="00167A4B">
              <w:rPr>
                <w:rFonts w:asciiTheme="majorHAnsi" w:hAnsiTheme="majorHAnsi"/>
                <w:sz w:val="18"/>
                <w:szCs w:val="18"/>
              </w:rPr>
              <w:t>.</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konzultačné, poradenské, tréningové a </w:t>
            </w:r>
            <w:proofErr w:type="spellStart"/>
            <w:r w:rsidRPr="00167A4B">
              <w:rPr>
                <w:rFonts w:asciiTheme="majorHAnsi" w:hAnsiTheme="majorHAnsi"/>
                <w:sz w:val="18"/>
                <w:szCs w:val="18"/>
              </w:rPr>
              <w:t>kaučovské</w:t>
            </w:r>
            <w:proofErr w:type="spellEnd"/>
            <w:r w:rsidRPr="00167A4B">
              <w:rPr>
                <w:rFonts w:asciiTheme="majorHAnsi" w:hAnsiTheme="majorHAnsi"/>
                <w:sz w:val="18"/>
                <w:szCs w:val="18"/>
              </w:rPr>
              <w:t xml:space="preserve"> služby v oblasti rozvoja ľudských zdrojov.</w:t>
            </w:r>
          </w:p>
        </w:tc>
      </w:tr>
      <w:tr w:rsidR="00167A4B" w:rsidRPr="00167A4B" w:rsidTr="00167A4B">
        <w:trPr>
          <w:trHeight w:val="259"/>
        </w:trPr>
        <w:tc>
          <w:tcPr>
            <w:tcW w:w="426" w:type="dxa"/>
          </w:tcPr>
          <w:p w:rsidR="00167A4B" w:rsidRPr="00167A4B" w:rsidRDefault="00167A4B" w:rsidP="00167A4B">
            <w:pPr>
              <w:jc w:val="both"/>
              <w:rPr>
                <w:rFonts w:asciiTheme="majorHAnsi" w:hAnsiTheme="majorHAnsi"/>
                <w:sz w:val="18"/>
                <w:szCs w:val="18"/>
              </w:rPr>
            </w:pPr>
          </w:p>
        </w:tc>
        <w:tc>
          <w:tcPr>
            <w:tcW w:w="1843" w:type="dxa"/>
            <w:tcBorders>
              <w:bottom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6" w:type="dxa"/>
            <w:tcBorders>
              <w:bottom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01.01.2017 do 30.06.2017</w:t>
            </w:r>
          </w:p>
        </w:tc>
      </w:tr>
      <w:tr w:rsidR="00167A4B" w:rsidRPr="00167A4B" w:rsidTr="00167A4B">
        <w:trPr>
          <w:trHeight w:val="422"/>
        </w:trPr>
        <w:tc>
          <w:tcPr>
            <w:tcW w:w="426" w:type="dxa"/>
            <w:tcBorders>
              <w:right w:val="single" w:sz="4" w:space="0" w:color="auto"/>
            </w:tcBorders>
          </w:tcPr>
          <w:p w:rsidR="00167A4B" w:rsidRPr="00167A4B" w:rsidRDefault="00167A4B" w:rsidP="00167A4B">
            <w:pPr>
              <w:jc w:val="both"/>
              <w:rPr>
                <w:rFonts w:asciiTheme="majorHAnsi" w:hAnsiTheme="majorHAnsi"/>
                <w:sz w:val="18"/>
                <w:szCs w:val="18"/>
              </w:rPr>
            </w:pPr>
          </w:p>
          <w:p w:rsidR="00167A4B" w:rsidRPr="00167A4B" w:rsidRDefault="00167A4B" w:rsidP="00167A4B">
            <w:pPr>
              <w:jc w:val="both"/>
              <w:rPr>
                <w:rFonts w:asciiTheme="majorHAnsi" w:hAnsiTheme="majorHAnsi"/>
                <w:sz w:val="18"/>
                <w:szCs w:val="18"/>
              </w:rPr>
            </w:pPr>
          </w:p>
        </w:tc>
        <w:tc>
          <w:tcPr>
            <w:tcW w:w="1843" w:type="dxa"/>
            <w:tcBorders>
              <w:left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w:t>
            </w:r>
          </w:p>
          <w:p w:rsidR="00167A4B" w:rsidRPr="00167A4B" w:rsidRDefault="00167A4B" w:rsidP="00167A4B">
            <w:pPr>
              <w:jc w:val="both"/>
              <w:rPr>
                <w:rFonts w:asciiTheme="majorHAnsi" w:hAnsiTheme="majorHAnsi"/>
                <w:sz w:val="18"/>
                <w:szCs w:val="18"/>
              </w:rPr>
            </w:pPr>
          </w:p>
        </w:tc>
        <w:tc>
          <w:tcPr>
            <w:tcW w:w="7796" w:type="dxa"/>
            <w:tcBorders>
              <w:left w:val="single" w:sz="4" w:space="0" w:color="auto"/>
              <w:right w:val="single" w:sz="4" w:space="0" w:color="auto"/>
            </w:tcBorders>
          </w:tcPr>
          <w:p w:rsidR="00167A4B" w:rsidRPr="00167A4B" w:rsidRDefault="00167A4B" w:rsidP="00167A4B">
            <w:pPr>
              <w:pStyle w:val="Odsekzoznamu"/>
              <w:ind w:left="644" w:hanging="644"/>
              <w:jc w:val="both"/>
              <w:rPr>
                <w:rFonts w:asciiTheme="majorHAnsi" w:hAnsiTheme="majorHAnsi"/>
                <w:sz w:val="18"/>
                <w:szCs w:val="18"/>
              </w:rPr>
            </w:pPr>
            <w:r w:rsidRPr="00167A4B">
              <w:rPr>
                <w:rFonts w:asciiTheme="majorHAnsi" w:hAnsiTheme="majorHAnsi"/>
                <w:sz w:val="18"/>
                <w:szCs w:val="18"/>
              </w:rPr>
              <w:t>miestnosť č. 102   96,00 €/m</w:t>
            </w:r>
            <w:r w:rsidRPr="00167A4B">
              <w:rPr>
                <w:rFonts w:asciiTheme="majorHAnsi" w:hAnsiTheme="majorHAnsi"/>
                <w:sz w:val="18"/>
                <w:szCs w:val="18"/>
                <w:vertAlign w:val="superscript"/>
              </w:rPr>
              <w:t>2</w:t>
            </w:r>
            <w:r w:rsidRPr="00167A4B">
              <w:rPr>
                <w:rFonts w:asciiTheme="majorHAnsi" w:hAnsiTheme="majorHAnsi"/>
                <w:sz w:val="18"/>
                <w:szCs w:val="18"/>
              </w:rPr>
              <w:t>/rok  - 2 954,88 € a spoločné priestory 7,00 €/m</w:t>
            </w:r>
            <w:r w:rsidRPr="00167A4B">
              <w:rPr>
                <w:rFonts w:asciiTheme="majorHAnsi" w:hAnsiTheme="majorHAnsi"/>
                <w:sz w:val="18"/>
                <w:szCs w:val="18"/>
                <w:vertAlign w:val="superscript"/>
              </w:rPr>
              <w:t>2</w:t>
            </w:r>
            <w:r w:rsidRPr="00167A4B">
              <w:rPr>
                <w:rFonts w:asciiTheme="majorHAnsi" w:hAnsiTheme="majorHAnsi"/>
                <w:sz w:val="18"/>
                <w:szCs w:val="18"/>
              </w:rPr>
              <w:t xml:space="preserve">/rok – </w:t>
            </w:r>
          </w:p>
          <w:p w:rsidR="00167A4B" w:rsidRPr="00167A4B" w:rsidRDefault="00167A4B" w:rsidP="00167A4B">
            <w:pPr>
              <w:pStyle w:val="Odsekzoznamu"/>
              <w:ind w:left="644" w:hanging="644"/>
              <w:jc w:val="both"/>
              <w:rPr>
                <w:rFonts w:asciiTheme="majorHAnsi" w:hAnsiTheme="majorHAnsi"/>
                <w:sz w:val="18"/>
                <w:szCs w:val="18"/>
              </w:rPr>
            </w:pPr>
            <w:r w:rsidRPr="00167A4B">
              <w:rPr>
                <w:rFonts w:asciiTheme="majorHAnsi" w:hAnsiTheme="majorHAnsi"/>
                <w:sz w:val="18"/>
                <w:szCs w:val="18"/>
              </w:rPr>
              <w:t>238,00 €  t. j.</w:t>
            </w:r>
            <w:r>
              <w:rPr>
                <w:rFonts w:asciiTheme="majorHAnsi" w:hAnsiTheme="majorHAnsi"/>
                <w:sz w:val="18"/>
                <w:szCs w:val="18"/>
              </w:rPr>
              <w:t xml:space="preserve"> </w:t>
            </w:r>
            <w:r w:rsidRPr="00167A4B">
              <w:rPr>
                <w:rFonts w:asciiTheme="majorHAnsi" w:hAnsiTheme="majorHAnsi"/>
                <w:b/>
                <w:sz w:val="18"/>
                <w:szCs w:val="18"/>
              </w:rPr>
              <w:t>nájomné spolu ročne 3 192,88 €,</w:t>
            </w:r>
          </w:p>
          <w:p w:rsidR="00167A4B" w:rsidRPr="00167A4B" w:rsidRDefault="00167A4B" w:rsidP="00167A4B">
            <w:pPr>
              <w:pStyle w:val="Odsekzoznamu"/>
              <w:ind w:left="644" w:hanging="644"/>
              <w:jc w:val="both"/>
              <w:rPr>
                <w:rFonts w:asciiTheme="majorHAnsi" w:hAnsiTheme="majorHAnsi"/>
                <w:sz w:val="18"/>
                <w:szCs w:val="18"/>
              </w:rPr>
            </w:pPr>
            <w:r w:rsidRPr="00167A4B">
              <w:rPr>
                <w:rFonts w:asciiTheme="majorHAnsi" w:hAnsiTheme="majorHAnsi"/>
                <w:sz w:val="18"/>
                <w:szCs w:val="18"/>
              </w:rPr>
              <w:t>nájomné hradí nájomca štvrťročne vopred vždy k 15. dňu prvého mesiaca daného</w:t>
            </w:r>
          </w:p>
          <w:p w:rsidR="00167A4B" w:rsidRPr="00167A4B" w:rsidRDefault="00167A4B" w:rsidP="00167A4B">
            <w:pPr>
              <w:pStyle w:val="Odsekzoznamu"/>
              <w:ind w:left="644" w:hanging="644"/>
              <w:jc w:val="both"/>
              <w:rPr>
                <w:rFonts w:asciiTheme="majorHAnsi" w:hAnsiTheme="majorHAnsi"/>
                <w:sz w:val="18"/>
                <w:szCs w:val="18"/>
              </w:rPr>
            </w:pPr>
            <w:r w:rsidRPr="00167A4B">
              <w:rPr>
                <w:rFonts w:asciiTheme="majorHAnsi" w:hAnsiTheme="majorHAnsi"/>
                <w:sz w:val="18"/>
                <w:szCs w:val="18"/>
              </w:rPr>
              <w:t xml:space="preserve">štvrťroka vo výške 798,22 €, </w:t>
            </w:r>
          </w:p>
          <w:p w:rsidR="00167A4B" w:rsidRPr="00167A4B" w:rsidRDefault="00167A4B" w:rsidP="00167A4B">
            <w:pPr>
              <w:pStyle w:val="Odsekzoznamu"/>
              <w:ind w:left="644" w:hanging="644"/>
              <w:jc w:val="both"/>
              <w:rPr>
                <w:rFonts w:asciiTheme="majorHAnsi" w:hAnsiTheme="majorHAnsi"/>
                <w:sz w:val="18"/>
                <w:szCs w:val="18"/>
              </w:rPr>
            </w:pPr>
            <w:r w:rsidRPr="00167A4B">
              <w:rPr>
                <w:rFonts w:asciiTheme="majorHAnsi" w:hAnsiTheme="majorHAnsi"/>
                <w:sz w:val="18"/>
                <w:szCs w:val="18"/>
              </w:rPr>
              <w:t>nájomné je v súlade so smernicou</w:t>
            </w:r>
            <w:r w:rsidRPr="00167A4B">
              <w:rPr>
                <w:rFonts w:asciiTheme="majorHAnsi" w:hAnsiTheme="majorHAnsi"/>
                <w:sz w:val="18"/>
                <w:szCs w:val="18"/>
                <w:vertAlign w:val="superscript"/>
              </w:rPr>
              <w:t>1</w:t>
            </w:r>
          </w:p>
        </w:tc>
      </w:tr>
      <w:tr w:rsidR="00167A4B" w:rsidRPr="00167A4B" w:rsidTr="00167A4B">
        <w:trPr>
          <w:trHeight w:val="50"/>
        </w:trPr>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w:t>
            </w:r>
          </w:p>
        </w:tc>
        <w:tc>
          <w:tcPr>
            <w:tcW w:w="7796" w:type="dxa"/>
          </w:tcPr>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preddavky na náklady za opakované dodávanie energií a služieb bude prenajímateľ</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fakturovať štvrťročne; za dodanie energií vyfakturuje prenajímateľ  </w:t>
            </w:r>
            <w:r w:rsidRPr="00167A4B">
              <w:rPr>
                <w:rFonts w:asciiTheme="majorHAnsi" w:hAnsiTheme="majorHAnsi"/>
                <w:sz w:val="18"/>
                <w:szCs w:val="18"/>
                <w:u w:val="single"/>
              </w:rPr>
              <w:t>zálohovo</w:t>
            </w:r>
            <w:r w:rsidRPr="00167A4B">
              <w:rPr>
                <w:rFonts w:asciiTheme="majorHAnsi" w:hAnsiTheme="majorHAnsi"/>
                <w:sz w:val="18"/>
                <w:szCs w:val="18"/>
              </w:rPr>
              <w:t xml:space="preserve"> do 15 dní</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po uplynutí daného štvrťroka.  Náklady za dodanie služieb budú fakturované paušálnou</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sumou do 15 dní po uplynutí príslušného štvrťroka. Prenajímateľ po </w:t>
            </w:r>
            <w:proofErr w:type="spellStart"/>
            <w:r w:rsidRPr="00167A4B">
              <w:rPr>
                <w:rFonts w:asciiTheme="majorHAnsi" w:hAnsiTheme="majorHAnsi"/>
                <w:sz w:val="18"/>
                <w:szCs w:val="18"/>
              </w:rPr>
              <w:t>obdržaní</w:t>
            </w:r>
            <w:proofErr w:type="spellEnd"/>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zúčtovacích faktúr od dodávateľov energií vyhotoví nájomcovi vyúčtovaciu faktúru za</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príslušný kalendárny rok. Splatnosť nedoplatku alebo preplatku zo zúčtovacej faktúry je</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15 kalendárnych dní odo dňa doručenia vyúčtovania nájomcovi. </w:t>
            </w:r>
          </w:p>
        </w:tc>
      </w:tr>
      <w:tr w:rsidR="00167A4B" w:rsidRPr="00167A4B" w:rsidTr="00167A4B">
        <w:tc>
          <w:tcPr>
            <w:tcW w:w="426" w:type="dxa"/>
          </w:tcPr>
          <w:p w:rsidR="00167A4B" w:rsidRPr="00167A4B" w:rsidRDefault="00167A4B" w:rsidP="00167A4B">
            <w:pPr>
              <w:jc w:val="both"/>
              <w:rPr>
                <w:rFonts w:asciiTheme="majorHAnsi" w:hAnsiTheme="majorHAnsi"/>
                <w:sz w:val="18"/>
                <w:szCs w:val="18"/>
              </w:rPr>
            </w:pPr>
          </w:p>
        </w:tc>
        <w:tc>
          <w:tcPr>
            <w:tcW w:w="184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 Predkladá:</w:t>
            </w:r>
          </w:p>
        </w:tc>
        <w:tc>
          <w:tcPr>
            <w:tcW w:w="7796"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riaditeľ  ÚZ ŠD a J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0A0" w:firstRow="1" w:lastRow="0" w:firstColumn="1" w:lastColumn="0" w:noHBand="0" w:noVBand="0"/>
      </w:tblPr>
      <w:tblGrid>
        <w:gridCol w:w="505"/>
        <w:gridCol w:w="1763"/>
        <w:gridCol w:w="7797"/>
      </w:tblGrid>
      <w:tr w:rsidR="00167A4B" w:rsidRPr="00167A4B" w:rsidTr="001C6DCF">
        <w:tc>
          <w:tcPr>
            <w:tcW w:w="505"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10.</w:t>
            </w:r>
          </w:p>
        </w:tc>
        <w:tc>
          <w:tcPr>
            <w:tcW w:w="176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7" w:type="dxa"/>
          </w:tcPr>
          <w:p w:rsidR="00167A4B" w:rsidRPr="00167A4B" w:rsidRDefault="00167A4B" w:rsidP="00167A4B">
            <w:pPr>
              <w:pStyle w:val="Odsekzoznamu"/>
              <w:ind w:left="644" w:hanging="611"/>
              <w:rPr>
                <w:rFonts w:asciiTheme="majorHAnsi" w:hAnsiTheme="majorHAnsi"/>
                <w:sz w:val="18"/>
                <w:szCs w:val="18"/>
              </w:rPr>
            </w:pPr>
            <w:proofErr w:type="spellStart"/>
            <w:r w:rsidRPr="00167A4B">
              <w:rPr>
                <w:rFonts w:asciiTheme="majorHAnsi" w:hAnsiTheme="majorHAnsi"/>
                <w:b/>
                <w:sz w:val="18"/>
                <w:szCs w:val="18"/>
              </w:rPr>
              <w:t>Axxence</w:t>
            </w:r>
            <w:proofErr w:type="spellEnd"/>
            <w:r w:rsidRPr="00167A4B">
              <w:rPr>
                <w:rFonts w:asciiTheme="majorHAnsi" w:hAnsiTheme="majorHAnsi"/>
                <w:b/>
                <w:sz w:val="18"/>
                <w:szCs w:val="18"/>
              </w:rPr>
              <w:t xml:space="preserve"> Slovakia, s. r. o</w:t>
            </w:r>
            <w:r w:rsidRPr="00167A4B">
              <w:rPr>
                <w:rFonts w:asciiTheme="majorHAnsi" w:hAnsiTheme="majorHAnsi"/>
                <w:sz w:val="18"/>
                <w:szCs w:val="18"/>
              </w:rPr>
              <w:t xml:space="preserve">, </w:t>
            </w:r>
            <w:proofErr w:type="spellStart"/>
            <w:r w:rsidRPr="00167A4B">
              <w:rPr>
                <w:rFonts w:asciiTheme="majorHAnsi" w:hAnsiTheme="majorHAnsi"/>
                <w:sz w:val="18"/>
                <w:szCs w:val="18"/>
              </w:rPr>
              <w:t>Mickiewiczova</w:t>
            </w:r>
            <w:proofErr w:type="spellEnd"/>
            <w:r w:rsidRPr="00167A4B">
              <w:rPr>
                <w:rFonts w:asciiTheme="majorHAnsi" w:hAnsiTheme="majorHAnsi"/>
                <w:sz w:val="18"/>
                <w:szCs w:val="18"/>
              </w:rPr>
              <w:t xml:space="preserve"> 9, 811 07 Bratislava</w:t>
            </w:r>
          </w:p>
          <w:p w:rsidR="00167A4B" w:rsidRPr="00167A4B" w:rsidRDefault="00167A4B" w:rsidP="00167A4B">
            <w:pPr>
              <w:pStyle w:val="Odsekzoznamu"/>
              <w:ind w:left="644" w:hanging="611"/>
              <w:rPr>
                <w:rFonts w:asciiTheme="majorHAnsi" w:hAnsiTheme="majorHAnsi"/>
                <w:sz w:val="18"/>
                <w:szCs w:val="18"/>
              </w:rPr>
            </w:pPr>
            <w:r w:rsidRPr="00167A4B">
              <w:rPr>
                <w:rFonts w:asciiTheme="majorHAnsi" w:hAnsiTheme="majorHAnsi"/>
                <w:sz w:val="18"/>
                <w:szCs w:val="18"/>
              </w:rPr>
              <w:t xml:space="preserve">nájomca je podnikateľom zapísaným   v OR OS Ba I,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8392/B.</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7"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dočasne nepotrebný majetok, nebytové priestory: na FCHPT STU, nová budova,  sklad č. 699 o výmere 14,0m</w:t>
            </w:r>
            <w:r w:rsidRPr="00167A4B">
              <w:rPr>
                <w:rFonts w:asciiTheme="majorHAnsi" w:hAnsiTheme="majorHAnsi"/>
                <w:sz w:val="18"/>
                <w:szCs w:val="18"/>
                <w:vertAlign w:val="superscript"/>
              </w:rPr>
              <w:t>2</w:t>
            </w:r>
            <w:r w:rsidRPr="00167A4B">
              <w:rPr>
                <w:rFonts w:asciiTheme="majorHAnsi" w:hAnsiTheme="majorHAnsi"/>
                <w:sz w:val="18"/>
                <w:szCs w:val="18"/>
              </w:rPr>
              <w:t>, sklad č. 6114 o výmere 8,0m</w:t>
            </w:r>
            <w:r w:rsidRPr="00167A4B">
              <w:rPr>
                <w:rFonts w:asciiTheme="majorHAnsi" w:hAnsiTheme="majorHAnsi"/>
                <w:sz w:val="18"/>
                <w:szCs w:val="18"/>
                <w:vertAlign w:val="superscript"/>
              </w:rPr>
              <w:t>2</w:t>
            </w:r>
            <w:r w:rsidRPr="00167A4B">
              <w:rPr>
                <w:rFonts w:asciiTheme="majorHAnsi" w:hAnsiTheme="majorHAnsi"/>
                <w:sz w:val="18"/>
                <w:szCs w:val="18"/>
              </w:rPr>
              <w:t>, sklad č. 1131 o výmere 36,0m</w:t>
            </w:r>
            <w:r w:rsidRPr="00167A4B">
              <w:rPr>
                <w:rFonts w:asciiTheme="majorHAnsi" w:hAnsiTheme="majorHAnsi"/>
                <w:sz w:val="18"/>
                <w:szCs w:val="18"/>
                <w:vertAlign w:val="superscript"/>
              </w:rPr>
              <w:t>2</w:t>
            </w:r>
            <w:r w:rsidRPr="00167A4B">
              <w:rPr>
                <w:rFonts w:asciiTheme="majorHAnsi" w:hAnsiTheme="majorHAnsi"/>
                <w:sz w:val="18"/>
                <w:szCs w:val="18"/>
              </w:rPr>
              <w:t xml:space="preserve"> a laboratóriá č. 6115 až6118 spolu o výmere 132,0m</w:t>
            </w:r>
            <w:r w:rsidRPr="00167A4B">
              <w:rPr>
                <w:rFonts w:asciiTheme="majorHAnsi" w:hAnsiTheme="majorHAnsi"/>
                <w:sz w:val="18"/>
                <w:szCs w:val="18"/>
                <w:vertAlign w:val="superscript"/>
              </w:rPr>
              <w:t xml:space="preserve">2 </w:t>
            </w:r>
            <w:r w:rsidRPr="00167A4B">
              <w:rPr>
                <w:rFonts w:asciiTheme="majorHAnsi" w:hAnsiTheme="majorHAnsi"/>
                <w:sz w:val="18"/>
                <w:szCs w:val="18"/>
              </w:rPr>
              <w:t>a č. 690 až 692 spolu o výmere 64,0m</w:t>
            </w:r>
            <w:r w:rsidRPr="00167A4B">
              <w:rPr>
                <w:rFonts w:asciiTheme="majorHAnsi" w:hAnsiTheme="majorHAnsi"/>
                <w:sz w:val="18"/>
                <w:szCs w:val="18"/>
                <w:vertAlign w:val="superscript"/>
              </w:rPr>
              <w:t>2</w:t>
            </w:r>
            <w:r w:rsidRPr="00167A4B">
              <w:rPr>
                <w:rFonts w:asciiTheme="majorHAnsi" w:hAnsiTheme="majorHAnsi"/>
                <w:sz w:val="18"/>
                <w:szCs w:val="18"/>
              </w:rPr>
              <w:t>, t. j. spolu 232,0m</w:t>
            </w:r>
            <w:r w:rsidRPr="00167A4B">
              <w:rPr>
                <w:rFonts w:asciiTheme="majorHAnsi" w:hAnsiTheme="majorHAnsi"/>
                <w:sz w:val="18"/>
                <w:szCs w:val="18"/>
                <w:vertAlign w:val="superscript"/>
              </w:rPr>
              <w:t>2</w:t>
            </w:r>
            <w:r w:rsidRPr="00167A4B">
              <w:rPr>
                <w:rFonts w:asciiTheme="majorHAnsi" w:hAnsiTheme="majorHAnsi"/>
                <w:sz w:val="18"/>
                <w:szCs w:val="18"/>
              </w:rPr>
              <w:t>. Nová nájomná zmluva.</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predmet nájmu spolu vo výmere: </w:t>
            </w:r>
            <w:r w:rsidRPr="00167A4B">
              <w:rPr>
                <w:rFonts w:asciiTheme="majorHAnsi" w:hAnsiTheme="majorHAnsi"/>
                <w:b/>
                <w:sz w:val="18"/>
                <w:szCs w:val="18"/>
              </w:rPr>
              <w:t>232,00 m</w:t>
            </w:r>
            <w:r w:rsidRPr="00167A4B">
              <w:rPr>
                <w:rFonts w:asciiTheme="majorHAnsi" w:hAnsiTheme="majorHAnsi"/>
                <w:b/>
                <w:sz w:val="18"/>
                <w:szCs w:val="18"/>
                <w:vertAlign w:val="superscript"/>
              </w:rPr>
              <w:t>2</w:t>
            </w:r>
            <w:r w:rsidRPr="00167A4B">
              <w:rPr>
                <w:rFonts w:asciiTheme="majorHAnsi" w:hAnsiTheme="majorHAnsi"/>
                <w:sz w:val="18"/>
                <w:szCs w:val="18"/>
              </w:rPr>
              <w:t xml:space="preserve"> .</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7"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skladové a laboratórne priestory v rámci podnikania.</w:t>
            </w:r>
          </w:p>
        </w:tc>
      </w:tr>
      <w:tr w:rsidR="00167A4B" w:rsidRPr="00167A4B" w:rsidTr="001C6DCF">
        <w:trPr>
          <w:trHeight w:val="259"/>
        </w:trPr>
        <w:tc>
          <w:tcPr>
            <w:tcW w:w="505" w:type="dxa"/>
          </w:tcPr>
          <w:p w:rsidR="00167A4B" w:rsidRPr="00167A4B" w:rsidRDefault="00167A4B" w:rsidP="00167A4B">
            <w:pPr>
              <w:jc w:val="both"/>
              <w:rPr>
                <w:rFonts w:asciiTheme="majorHAnsi" w:hAnsiTheme="majorHAnsi"/>
                <w:sz w:val="18"/>
                <w:szCs w:val="18"/>
              </w:rPr>
            </w:pPr>
          </w:p>
        </w:tc>
        <w:tc>
          <w:tcPr>
            <w:tcW w:w="1763" w:type="dxa"/>
            <w:tcBorders>
              <w:bottom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7" w:type="dxa"/>
            <w:tcBorders>
              <w:bottom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 01.2017 do 31.12.2021</w:t>
            </w:r>
          </w:p>
        </w:tc>
      </w:tr>
      <w:tr w:rsidR="00167A4B" w:rsidRPr="00167A4B" w:rsidTr="001C6DCF">
        <w:trPr>
          <w:trHeight w:val="422"/>
        </w:trPr>
        <w:tc>
          <w:tcPr>
            <w:tcW w:w="505" w:type="dxa"/>
            <w:tcBorders>
              <w:right w:val="single" w:sz="4" w:space="0" w:color="auto"/>
            </w:tcBorders>
          </w:tcPr>
          <w:p w:rsidR="00167A4B" w:rsidRPr="00167A4B" w:rsidRDefault="00167A4B" w:rsidP="00167A4B">
            <w:pPr>
              <w:jc w:val="both"/>
              <w:rPr>
                <w:rFonts w:asciiTheme="majorHAnsi" w:hAnsiTheme="majorHAnsi"/>
                <w:sz w:val="18"/>
                <w:szCs w:val="18"/>
              </w:rPr>
            </w:pPr>
          </w:p>
          <w:p w:rsidR="00167A4B" w:rsidRPr="00167A4B" w:rsidRDefault="00167A4B" w:rsidP="00167A4B">
            <w:pPr>
              <w:jc w:val="both"/>
              <w:rPr>
                <w:rFonts w:asciiTheme="majorHAnsi" w:hAnsiTheme="majorHAnsi"/>
                <w:sz w:val="18"/>
                <w:szCs w:val="18"/>
              </w:rPr>
            </w:pPr>
          </w:p>
        </w:tc>
        <w:tc>
          <w:tcPr>
            <w:tcW w:w="1763" w:type="dxa"/>
            <w:tcBorders>
              <w:left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w:t>
            </w:r>
          </w:p>
          <w:p w:rsidR="00167A4B" w:rsidRPr="00167A4B" w:rsidRDefault="00167A4B" w:rsidP="00167A4B">
            <w:pPr>
              <w:jc w:val="both"/>
              <w:rPr>
                <w:rFonts w:asciiTheme="majorHAnsi" w:hAnsiTheme="majorHAnsi"/>
                <w:sz w:val="18"/>
                <w:szCs w:val="18"/>
              </w:rPr>
            </w:pPr>
          </w:p>
        </w:tc>
        <w:tc>
          <w:tcPr>
            <w:tcW w:w="7797" w:type="dxa"/>
            <w:tcBorders>
              <w:left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laboratóriá spolu – 50,00 €/m</w:t>
            </w:r>
            <w:r w:rsidRPr="00167A4B">
              <w:rPr>
                <w:rFonts w:asciiTheme="majorHAnsi" w:hAnsiTheme="majorHAnsi"/>
                <w:sz w:val="18"/>
                <w:szCs w:val="18"/>
                <w:vertAlign w:val="superscript"/>
              </w:rPr>
              <w:t>2</w:t>
            </w:r>
            <w:r w:rsidRPr="00167A4B">
              <w:rPr>
                <w:rFonts w:asciiTheme="majorHAnsi" w:hAnsiTheme="majorHAnsi"/>
                <w:sz w:val="18"/>
                <w:szCs w:val="18"/>
              </w:rPr>
              <w:t xml:space="preserve">/rok  - </w:t>
            </w:r>
            <w:r w:rsidRPr="00167A4B">
              <w:rPr>
                <w:rFonts w:asciiTheme="majorHAnsi" w:hAnsiTheme="majorHAnsi"/>
                <w:b/>
                <w:sz w:val="18"/>
                <w:szCs w:val="18"/>
              </w:rPr>
              <w:t xml:space="preserve"> </w:t>
            </w:r>
            <w:r w:rsidRPr="00167A4B">
              <w:rPr>
                <w:rFonts w:asciiTheme="majorHAnsi" w:hAnsiTheme="majorHAnsi"/>
                <w:sz w:val="18"/>
                <w:szCs w:val="18"/>
              </w:rPr>
              <w:t xml:space="preserve">8 350,0 €, sklady spolu  - 20,00 €/m2/rok – 1 116 ,00 €  t. j. </w:t>
            </w:r>
            <w:r w:rsidRPr="00167A4B">
              <w:rPr>
                <w:rFonts w:asciiTheme="majorHAnsi" w:hAnsiTheme="majorHAnsi"/>
                <w:b/>
                <w:sz w:val="18"/>
                <w:szCs w:val="18"/>
              </w:rPr>
              <w:t>ročné nájomné spolu: 9  510,00 €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hradí </w:t>
            </w:r>
            <w:r w:rsidRPr="00167A4B">
              <w:rPr>
                <w:rFonts w:asciiTheme="majorHAnsi" w:hAnsiTheme="majorHAnsi" w:cs="Arial"/>
                <w:sz w:val="18"/>
                <w:szCs w:val="18"/>
              </w:rPr>
              <w:t>nájomca</w:t>
            </w:r>
            <w:r w:rsidRPr="00167A4B">
              <w:rPr>
                <w:rFonts w:asciiTheme="majorHAnsi" w:hAnsiTheme="majorHAnsi"/>
                <w:sz w:val="18"/>
                <w:szCs w:val="18"/>
              </w:rPr>
              <w:t xml:space="preserve"> štvrťročne vopred vždy k 15. dňu prvého mesiaca</w:t>
            </w:r>
            <w:r w:rsidRPr="00167A4B">
              <w:rPr>
                <w:rFonts w:asciiTheme="majorHAnsi" w:hAnsiTheme="majorHAnsi"/>
                <w:b/>
                <w:sz w:val="18"/>
                <w:szCs w:val="18"/>
              </w:rPr>
              <w:t xml:space="preserve"> </w:t>
            </w:r>
            <w:r w:rsidRPr="00167A4B">
              <w:rPr>
                <w:rFonts w:asciiTheme="majorHAnsi" w:hAnsiTheme="majorHAnsi"/>
                <w:sz w:val="18"/>
                <w:szCs w:val="18"/>
              </w:rPr>
              <w:t>daného štvrťroka vo výške  2 377,50 €,</w:t>
            </w:r>
          </w:p>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nájomné je v súlade so smernicou</w:t>
            </w:r>
            <w:r w:rsidRPr="00167A4B">
              <w:rPr>
                <w:rFonts w:asciiTheme="majorHAnsi" w:hAnsiTheme="majorHAnsi"/>
                <w:sz w:val="18"/>
                <w:szCs w:val="18"/>
                <w:vertAlign w:val="superscript"/>
              </w:rPr>
              <w:t>1</w:t>
            </w:r>
          </w:p>
        </w:tc>
      </w:tr>
      <w:tr w:rsidR="00167A4B" w:rsidRPr="00167A4B" w:rsidTr="001C6DCF">
        <w:trPr>
          <w:trHeight w:val="50"/>
        </w:trPr>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w:t>
            </w:r>
          </w:p>
        </w:tc>
        <w:tc>
          <w:tcPr>
            <w:tcW w:w="7797" w:type="dxa"/>
          </w:tcPr>
          <w:p w:rsidR="00167A4B" w:rsidRPr="00167A4B" w:rsidRDefault="00167A4B" w:rsidP="00167A4B">
            <w:pPr>
              <w:pStyle w:val="Zkladntext"/>
              <w:rPr>
                <w:rFonts w:asciiTheme="majorHAnsi" w:hAnsiTheme="majorHAnsi"/>
                <w:sz w:val="18"/>
                <w:szCs w:val="18"/>
              </w:rPr>
            </w:pPr>
            <w:r w:rsidRPr="00167A4B">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 Predkladá:</w:t>
            </w:r>
          </w:p>
        </w:tc>
        <w:tc>
          <w:tcPr>
            <w:tcW w:w="7797"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dekan FCHPT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505"/>
        <w:gridCol w:w="1763"/>
        <w:gridCol w:w="7797"/>
      </w:tblGrid>
      <w:tr w:rsidR="00167A4B" w:rsidRPr="00167A4B" w:rsidTr="001C6DCF">
        <w:tc>
          <w:tcPr>
            <w:tcW w:w="505"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11.</w:t>
            </w:r>
          </w:p>
        </w:tc>
        <w:tc>
          <w:tcPr>
            <w:tcW w:w="176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7" w:type="dxa"/>
          </w:tcPr>
          <w:p w:rsidR="00167A4B" w:rsidRPr="00167A4B" w:rsidRDefault="00167A4B" w:rsidP="00167A4B">
            <w:pPr>
              <w:pStyle w:val="Odsekzoznamu"/>
              <w:ind w:left="644" w:hanging="611"/>
              <w:rPr>
                <w:rFonts w:asciiTheme="majorHAnsi" w:hAnsiTheme="majorHAnsi"/>
                <w:sz w:val="18"/>
                <w:szCs w:val="18"/>
              </w:rPr>
            </w:pPr>
            <w:proofErr w:type="spellStart"/>
            <w:r w:rsidRPr="00167A4B">
              <w:rPr>
                <w:rFonts w:asciiTheme="majorHAnsi" w:hAnsiTheme="majorHAnsi"/>
                <w:b/>
                <w:sz w:val="18"/>
                <w:szCs w:val="18"/>
              </w:rPr>
              <w:t>Axxence</w:t>
            </w:r>
            <w:proofErr w:type="spellEnd"/>
            <w:r w:rsidRPr="00167A4B">
              <w:rPr>
                <w:rFonts w:asciiTheme="majorHAnsi" w:hAnsiTheme="majorHAnsi"/>
                <w:b/>
                <w:sz w:val="18"/>
                <w:szCs w:val="18"/>
              </w:rPr>
              <w:t xml:space="preserve"> Slovakia, s. r. o,</w:t>
            </w:r>
            <w:r w:rsidRPr="00167A4B">
              <w:rPr>
                <w:rFonts w:asciiTheme="majorHAnsi" w:hAnsiTheme="majorHAnsi"/>
                <w:sz w:val="18"/>
                <w:szCs w:val="18"/>
              </w:rPr>
              <w:t xml:space="preserve"> </w:t>
            </w:r>
            <w:proofErr w:type="spellStart"/>
            <w:r w:rsidRPr="00167A4B">
              <w:rPr>
                <w:rFonts w:asciiTheme="majorHAnsi" w:hAnsiTheme="majorHAnsi"/>
                <w:sz w:val="18"/>
                <w:szCs w:val="18"/>
              </w:rPr>
              <w:t>Mickiewiczova</w:t>
            </w:r>
            <w:proofErr w:type="spellEnd"/>
            <w:r w:rsidRPr="00167A4B">
              <w:rPr>
                <w:rFonts w:asciiTheme="majorHAnsi" w:hAnsiTheme="majorHAnsi"/>
                <w:sz w:val="18"/>
                <w:szCs w:val="18"/>
              </w:rPr>
              <w:t xml:space="preserve"> 9, 811 07 Bratislava</w:t>
            </w:r>
          </w:p>
          <w:p w:rsidR="00167A4B" w:rsidRPr="00167A4B" w:rsidRDefault="00167A4B" w:rsidP="00167A4B">
            <w:pPr>
              <w:pStyle w:val="Odsekzoznamu"/>
              <w:ind w:left="644" w:hanging="611"/>
              <w:rPr>
                <w:rFonts w:asciiTheme="majorHAnsi" w:hAnsiTheme="majorHAnsi"/>
                <w:sz w:val="18"/>
                <w:szCs w:val="18"/>
              </w:rPr>
            </w:pPr>
            <w:r w:rsidRPr="00167A4B">
              <w:rPr>
                <w:rFonts w:asciiTheme="majorHAnsi" w:hAnsiTheme="majorHAnsi"/>
                <w:sz w:val="18"/>
                <w:szCs w:val="18"/>
              </w:rPr>
              <w:t xml:space="preserve">nájomca je podnikateľom zapísaným   v OR OS Ba I,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8392/B.</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7" w:type="dxa"/>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dodatkom č. 2 sa znižuje  predmet nájmu </w:t>
            </w:r>
            <w:r w:rsidRPr="00167A4B">
              <w:rPr>
                <w:rFonts w:asciiTheme="majorHAnsi" w:hAnsiTheme="majorHAnsi"/>
                <w:sz w:val="18"/>
                <w:szCs w:val="18"/>
              </w:rPr>
              <w:t>NZ č. FCHPT 10/2015; 64/2015 R-STU a jej dodatku č. 1;</w:t>
            </w:r>
            <w:r w:rsidRPr="00167A4B">
              <w:rPr>
                <w:rFonts w:asciiTheme="majorHAnsi" w:hAnsiTheme="majorHAnsi"/>
                <w:b/>
                <w:sz w:val="18"/>
                <w:szCs w:val="18"/>
              </w:rPr>
              <w:t xml:space="preserve"> </w:t>
            </w:r>
            <w:r w:rsidRPr="00167A4B">
              <w:rPr>
                <w:rFonts w:asciiTheme="majorHAnsi" w:hAnsiTheme="majorHAnsi"/>
                <w:sz w:val="18"/>
                <w:szCs w:val="18"/>
              </w:rPr>
              <w:t>dočasne nepotrebného majetku, nebytové priestory na FCHPT STU, nová budova,  sklad č. 686 o výmere 40,00m</w:t>
            </w:r>
            <w:r w:rsidRPr="00167A4B">
              <w:rPr>
                <w:rFonts w:asciiTheme="majorHAnsi" w:hAnsiTheme="majorHAnsi"/>
                <w:sz w:val="18"/>
                <w:szCs w:val="18"/>
                <w:vertAlign w:val="superscript"/>
              </w:rPr>
              <w:t>2</w:t>
            </w:r>
            <w:r w:rsidRPr="00167A4B">
              <w:rPr>
                <w:rFonts w:asciiTheme="majorHAnsi" w:hAnsiTheme="majorHAnsi"/>
                <w:sz w:val="18"/>
                <w:szCs w:val="18"/>
              </w:rPr>
              <w:t>, sklad č. 688 o výmere 40m</w:t>
            </w:r>
            <w:r w:rsidRPr="00167A4B">
              <w:rPr>
                <w:rFonts w:asciiTheme="majorHAnsi" w:hAnsiTheme="majorHAnsi"/>
                <w:sz w:val="18"/>
                <w:szCs w:val="18"/>
                <w:vertAlign w:val="superscript"/>
              </w:rPr>
              <w:t>2</w:t>
            </w:r>
            <w:r w:rsidRPr="00167A4B">
              <w:rPr>
                <w:rFonts w:asciiTheme="majorHAnsi" w:hAnsiTheme="majorHAnsi"/>
                <w:sz w:val="18"/>
                <w:szCs w:val="18"/>
              </w:rPr>
              <w:t xml:space="preserve"> a laboratóriá č. 689 o výmere 20m</w:t>
            </w:r>
            <w:r w:rsidRPr="00167A4B">
              <w:rPr>
                <w:rFonts w:asciiTheme="majorHAnsi" w:hAnsiTheme="majorHAnsi"/>
                <w:sz w:val="18"/>
                <w:szCs w:val="18"/>
                <w:vertAlign w:val="superscript"/>
              </w:rPr>
              <w:t>2</w:t>
            </w:r>
            <w:r w:rsidRPr="00167A4B">
              <w:rPr>
                <w:rFonts w:asciiTheme="majorHAnsi" w:hAnsiTheme="majorHAnsi"/>
                <w:sz w:val="18"/>
                <w:szCs w:val="18"/>
              </w:rPr>
              <w:t>, č. 440 o výmere 55,00m</w:t>
            </w:r>
            <w:r w:rsidRPr="00167A4B">
              <w:rPr>
                <w:rFonts w:asciiTheme="majorHAnsi" w:hAnsiTheme="majorHAnsi"/>
                <w:sz w:val="18"/>
                <w:szCs w:val="18"/>
                <w:vertAlign w:val="superscript"/>
              </w:rPr>
              <w:t>2</w:t>
            </w:r>
            <w:r w:rsidRPr="00167A4B">
              <w:rPr>
                <w:rFonts w:asciiTheme="majorHAnsi" w:hAnsiTheme="majorHAnsi"/>
                <w:sz w:val="18"/>
                <w:szCs w:val="18"/>
              </w:rPr>
              <w:t xml:space="preserve"> a č. 471 o výmere 45,00m</w:t>
            </w:r>
            <w:r w:rsidRPr="00167A4B">
              <w:rPr>
                <w:rFonts w:asciiTheme="majorHAnsi" w:hAnsiTheme="majorHAnsi"/>
                <w:sz w:val="18"/>
                <w:szCs w:val="18"/>
                <w:vertAlign w:val="superscript"/>
              </w:rPr>
              <w:t>2</w:t>
            </w:r>
            <w:r w:rsidRPr="00167A4B">
              <w:rPr>
                <w:rFonts w:asciiTheme="majorHAnsi" w:hAnsiTheme="majorHAnsi"/>
                <w:sz w:val="18"/>
                <w:szCs w:val="18"/>
              </w:rPr>
              <w:t xml:space="preserve"> </w:t>
            </w:r>
            <w:r w:rsidRPr="00167A4B">
              <w:rPr>
                <w:rFonts w:asciiTheme="majorHAnsi" w:hAnsiTheme="majorHAnsi"/>
                <w:b/>
                <w:sz w:val="18"/>
                <w:szCs w:val="18"/>
              </w:rPr>
              <w:t>o laboratóriá č. 440 a 471</w:t>
            </w:r>
            <w:r w:rsidRPr="00167A4B">
              <w:rPr>
                <w:rFonts w:asciiTheme="majorHAnsi" w:hAnsiTheme="majorHAnsi"/>
                <w:sz w:val="18"/>
                <w:szCs w:val="18"/>
              </w:rPr>
              <w:t xml:space="preserve">, t. j.  znižuje sa výmera prenajatej plochy </w:t>
            </w:r>
            <w:r w:rsidRPr="00167A4B">
              <w:rPr>
                <w:rFonts w:asciiTheme="majorHAnsi" w:hAnsiTheme="majorHAnsi"/>
                <w:b/>
                <w:sz w:val="18"/>
                <w:szCs w:val="18"/>
              </w:rPr>
              <w:t>z 200,0m</w:t>
            </w:r>
            <w:r w:rsidRPr="00167A4B">
              <w:rPr>
                <w:rFonts w:asciiTheme="majorHAnsi" w:hAnsiTheme="majorHAnsi"/>
                <w:b/>
                <w:sz w:val="18"/>
                <w:szCs w:val="18"/>
                <w:vertAlign w:val="superscript"/>
              </w:rPr>
              <w:t>2</w:t>
            </w:r>
            <w:r w:rsidRPr="00167A4B">
              <w:rPr>
                <w:rFonts w:asciiTheme="majorHAnsi" w:hAnsiTheme="majorHAnsi"/>
                <w:sz w:val="18"/>
                <w:szCs w:val="18"/>
              </w:rPr>
              <w:t xml:space="preserve"> na </w:t>
            </w:r>
            <w:r w:rsidRPr="00167A4B">
              <w:rPr>
                <w:rFonts w:asciiTheme="majorHAnsi" w:hAnsiTheme="majorHAnsi"/>
                <w:b/>
                <w:sz w:val="18"/>
                <w:szCs w:val="18"/>
              </w:rPr>
              <w:t>100,0m</w:t>
            </w:r>
            <w:r w:rsidRPr="00167A4B">
              <w:rPr>
                <w:rFonts w:asciiTheme="majorHAnsi" w:hAnsiTheme="majorHAnsi"/>
                <w:b/>
                <w:sz w:val="18"/>
                <w:szCs w:val="18"/>
                <w:vertAlign w:val="superscript"/>
              </w:rPr>
              <w:t>2</w:t>
            </w:r>
            <w:r w:rsidRPr="00167A4B">
              <w:rPr>
                <w:rFonts w:asciiTheme="majorHAnsi" w:hAnsiTheme="majorHAnsi"/>
                <w:sz w:val="18"/>
                <w:szCs w:val="18"/>
              </w:rPr>
              <w:t>, ostatné znenie znenie zmluvy sa nemení,</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predmet nájmu spolu vo výmere: </w:t>
            </w:r>
            <w:r w:rsidRPr="00167A4B">
              <w:rPr>
                <w:rFonts w:asciiTheme="majorHAnsi" w:hAnsiTheme="majorHAnsi"/>
                <w:b/>
                <w:sz w:val="18"/>
                <w:szCs w:val="18"/>
              </w:rPr>
              <w:t>100,00 m</w:t>
            </w:r>
            <w:r w:rsidRPr="00167A4B">
              <w:rPr>
                <w:rFonts w:asciiTheme="majorHAnsi" w:hAnsiTheme="majorHAnsi"/>
                <w:b/>
                <w:sz w:val="18"/>
                <w:szCs w:val="18"/>
                <w:vertAlign w:val="superscript"/>
              </w:rPr>
              <w:t>2</w:t>
            </w:r>
            <w:r w:rsidRPr="00167A4B">
              <w:rPr>
                <w:rFonts w:asciiTheme="majorHAnsi" w:hAnsiTheme="majorHAnsi"/>
                <w:sz w:val="18"/>
                <w:szCs w:val="18"/>
              </w:rPr>
              <w:t xml:space="preserve"> .</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7"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skladové a laboratórne priestory v rámci podnikania.</w:t>
            </w:r>
          </w:p>
        </w:tc>
      </w:tr>
      <w:tr w:rsidR="00167A4B" w:rsidRPr="00167A4B" w:rsidTr="001C6DCF">
        <w:trPr>
          <w:trHeight w:val="259"/>
        </w:trPr>
        <w:tc>
          <w:tcPr>
            <w:tcW w:w="505" w:type="dxa"/>
          </w:tcPr>
          <w:p w:rsidR="00167A4B" w:rsidRPr="00167A4B" w:rsidRDefault="00167A4B" w:rsidP="00167A4B">
            <w:pPr>
              <w:jc w:val="both"/>
              <w:rPr>
                <w:rFonts w:asciiTheme="majorHAnsi" w:hAnsiTheme="majorHAnsi"/>
                <w:sz w:val="18"/>
                <w:szCs w:val="18"/>
              </w:rPr>
            </w:pPr>
          </w:p>
        </w:tc>
        <w:tc>
          <w:tcPr>
            <w:tcW w:w="1763" w:type="dxa"/>
            <w:tcBorders>
              <w:bottom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7" w:type="dxa"/>
            <w:tcBorders>
              <w:bottom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 07.2016 do 30.06.2019</w:t>
            </w:r>
          </w:p>
        </w:tc>
      </w:tr>
      <w:tr w:rsidR="00167A4B" w:rsidRPr="00167A4B" w:rsidTr="001C6DCF">
        <w:trPr>
          <w:trHeight w:val="816"/>
        </w:trPr>
        <w:tc>
          <w:tcPr>
            <w:tcW w:w="505" w:type="dxa"/>
            <w:tcBorders>
              <w:right w:val="single" w:sz="4" w:space="0" w:color="auto"/>
            </w:tcBorders>
          </w:tcPr>
          <w:p w:rsidR="00167A4B" w:rsidRPr="00167A4B" w:rsidRDefault="00167A4B" w:rsidP="00167A4B">
            <w:pPr>
              <w:jc w:val="both"/>
              <w:rPr>
                <w:rFonts w:asciiTheme="majorHAnsi" w:hAnsiTheme="majorHAnsi"/>
                <w:sz w:val="18"/>
                <w:szCs w:val="18"/>
              </w:rPr>
            </w:pPr>
          </w:p>
        </w:tc>
        <w:tc>
          <w:tcPr>
            <w:tcW w:w="1763" w:type="dxa"/>
            <w:tcBorders>
              <w:left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 :</w:t>
            </w:r>
          </w:p>
        </w:tc>
        <w:tc>
          <w:tcPr>
            <w:tcW w:w="7797" w:type="dxa"/>
            <w:tcBorders>
              <w:left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sa mení – laboratórium  – 50,00 €/m</w:t>
            </w:r>
            <w:r w:rsidRPr="00167A4B">
              <w:rPr>
                <w:rFonts w:asciiTheme="majorHAnsi" w:hAnsiTheme="majorHAnsi"/>
                <w:sz w:val="18"/>
                <w:szCs w:val="18"/>
                <w:vertAlign w:val="superscript"/>
              </w:rPr>
              <w:t>2</w:t>
            </w:r>
            <w:r w:rsidRPr="00167A4B">
              <w:rPr>
                <w:rFonts w:asciiTheme="majorHAnsi" w:hAnsiTheme="majorHAnsi"/>
                <w:sz w:val="18"/>
                <w:szCs w:val="18"/>
              </w:rPr>
              <w:t xml:space="preserve">/rok  - </w:t>
            </w:r>
            <w:r w:rsidRPr="00167A4B">
              <w:rPr>
                <w:rFonts w:asciiTheme="majorHAnsi" w:hAnsiTheme="majorHAnsi"/>
                <w:b/>
                <w:sz w:val="18"/>
                <w:szCs w:val="18"/>
              </w:rPr>
              <w:t xml:space="preserve"> </w:t>
            </w:r>
            <w:r w:rsidRPr="00167A4B">
              <w:rPr>
                <w:rFonts w:asciiTheme="majorHAnsi" w:hAnsiTheme="majorHAnsi"/>
                <w:sz w:val="18"/>
                <w:szCs w:val="18"/>
              </w:rPr>
              <w:t xml:space="preserve"> 1 000€, sklady spolu  - 20,00 €/m2/rok – 1 600 €  t. j. </w:t>
            </w:r>
            <w:r w:rsidRPr="00167A4B">
              <w:rPr>
                <w:rFonts w:asciiTheme="majorHAnsi" w:hAnsiTheme="majorHAnsi"/>
                <w:b/>
                <w:sz w:val="18"/>
                <w:szCs w:val="18"/>
              </w:rPr>
              <w:t>ročné nájomné spolu: 2 600,00 €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hradí </w:t>
            </w:r>
            <w:r w:rsidRPr="00167A4B">
              <w:rPr>
                <w:rFonts w:asciiTheme="majorHAnsi" w:hAnsiTheme="majorHAnsi" w:cs="Arial"/>
                <w:sz w:val="18"/>
                <w:szCs w:val="18"/>
              </w:rPr>
              <w:t>nájomca</w:t>
            </w:r>
            <w:r w:rsidRPr="00167A4B">
              <w:rPr>
                <w:rFonts w:asciiTheme="majorHAnsi" w:hAnsiTheme="majorHAnsi"/>
                <w:sz w:val="18"/>
                <w:szCs w:val="18"/>
              </w:rPr>
              <w:t xml:space="preserve"> štvrťročne vopred vždy k 15. dňu prvého mesiaca</w:t>
            </w:r>
            <w:r w:rsidRPr="00167A4B">
              <w:rPr>
                <w:rFonts w:asciiTheme="majorHAnsi" w:hAnsiTheme="majorHAnsi"/>
                <w:b/>
                <w:sz w:val="18"/>
                <w:szCs w:val="18"/>
              </w:rPr>
              <w:t xml:space="preserve"> </w:t>
            </w:r>
            <w:r w:rsidRPr="00167A4B">
              <w:rPr>
                <w:rFonts w:asciiTheme="majorHAnsi" w:hAnsiTheme="majorHAnsi"/>
                <w:sz w:val="18"/>
                <w:szCs w:val="18"/>
              </w:rPr>
              <w:t>daného štvrťroka vo výške  650,0 €,</w:t>
            </w:r>
          </w:p>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nájomné je v súlade so smernicou</w:t>
            </w:r>
            <w:r w:rsidRPr="00167A4B">
              <w:rPr>
                <w:rFonts w:asciiTheme="majorHAnsi" w:hAnsiTheme="majorHAnsi"/>
                <w:sz w:val="18"/>
                <w:szCs w:val="18"/>
                <w:vertAlign w:val="superscript"/>
              </w:rPr>
              <w:t>1</w:t>
            </w:r>
          </w:p>
        </w:tc>
      </w:tr>
      <w:tr w:rsidR="00167A4B" w:rsidRPr="00167A4B" w:rsidTr="001C6DCF">
        <w:trPr>
          <w:trHeight w:val="50"/>
        </w:trPr>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97" w:type="dxa"/>
          </w:tcPr>
          <w:p w:rsidR="00167A4B" w:rsidRPr="00167A4B" w:rsidRDefault="00167A4B" w:rsidP="00167A4B">
            <w:pPr>
              <w:pStyle w:val="Zkladntext"/>
              <w:rPr>
                <w:rFonts w:asciiTheme="majorHAnsi" w:hAnsiTheme="majorHAnsi"/>
                <w:sz w:val="18"/>
                <w:szCs w:val="18"/>
              </w:rPr>
            </w:pPr>
            <w:r w:rsidRPr="00167A4B">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7"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dekan FCHPT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505"/>
        <w:gridCol w:w="1763"/>
        <w:gridCol w:w="7797"/>
      </w:tblGrid>
      <w:tr w:rsidR="00167A4B" w:rsidRPr="00167A4B" w:rsidTr="001C6DCF">
        <w:tc>
          <w:tcPr>
            <w:tcW w:w="505" w:type="dxa"/>
          </w:tcPr>
          <w:p w:rsidR="00167A4B" w:rsidRPr="00167A4B" w:rsidRDefault="00167A4B" w:rsidP="00167A4B">
            <w:pPr>
              <w:ind w:left="360" w:hanging="326"/>
              <w:rPr>
                <w:rFonts w:asciiTheme="majorHAnsi" w:hAnsiTheme="majorHAnsi"/>
                <w:b/>
                <w:sz w:val="18"/>
                <w:szCs w:val="18"/>
              </w:rPr>
            </w:pPr>
            <w:r w:rsidRPr="00167A4B">
              <w:rPr>
                <w:rFonts w:asciiTheme="majorHAnsi" w:hAnsiTheme="majorHAnsi"/>
                <w:b/>
                <w:sz w:val="18"/>
                <w:szCs w:val="18"/>
              </w:rPr>
              <w:t>12.</w:t>
            </w:r>
          </w:p>
        </w:tc>
        <w:tc>
          <w:tcPr>
            <w:tcW w:w="1763" w:type="dxa"/>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97" w:type="dxa"/>
          </w:tcPr>
          <w:p w:rsidR="00167A4B" w:rsidRPr="00167A4B" w:rsidRDefault="00167A4B" w:rsidP="00167A4B">
            <w:pPr>
              <w:pStyle w:val="Odsekzoznamu"/>
              <w:ind w:left="644" w:hanging="611"/>
              <w:rPr>
                <w:rFonts w:asciiTheme="majorHAnsi" w:hAnsiTheme="majorHAnsi"/>
                <w:sz w:val="18"/>
                <w:szCs w:val="18"/>
              </w:rPr>
            </w:pPr>
            <w:r w:rsidRPr="00167A4B">
              <w:rPr>
                <w:rFonts w:asciiTheme="majorHAnsi" w:hAnsiTheme="majorHAnsi"/>
                <w:b/>
                <w:sz w:val="18"/>
                <w:szCs w:val="18"/>
              </w:rPr>
              <w:t xml:space="preserve">Zväz slovenských filatelistov, o. z., </w:t>
            </w:r>
            <w:r w:rsidRPr="00167A4B">
              <w:rPr>
                <w:rFonts w:asciiTheme="majorHAnsi" w:hAnsiTheme="majorHAnsi"/>
                <w:sz w:val="18"/>
                <w:szCs w:val="18"/>
              </w:rPr>
              <w:t>Radlinského 9, 812 11 Bratislava</w:t>
            </w:r>
          </w:p>
          <w:p w:rsidR="00167A4B" w:rsidRPr="00167A4B" w:rsidRDefault="00167A4B" w:rsidP="00167A4B">
            <w:pPr>
              <w:pStyle w:val="Odsekzoznamu"/>
              <w:ind w:left="644" w:hanging="611"/>
              <w:rPr>
                <w:rFonts w:asciiTheme="majorHAnsi" w:hAnsiTheme="majorHAnsi"/>
                <w:sz w:val="18"/>
                <w:szCs w:val="18"/>
              </w:rPr>
            </w:pPr>
            <w:r w:rsidRPr="00167A4B">
              <w:rPr>
                <w:rFonts w:asciiTheme="majorHAnsi" w:hAnsiTheme="majorHAnsi"/>
                <w:sz w:val="18"/>
                <w:szCs w:val="18"/>
              </w:rPr>
              <w:t>nájomca  registrovaný na MV SR sekcia verejnej správy pod č. reg. VVS/1-909/90-218-3</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97" w:type="dxa"/>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dodatkom č. 1 sa znižuje  predmet nájmu </w:t>
            </w:r>
            <w:r w:rsidRPr="00167A4B">
              <w:rPr>
                <w:rFonts w:asciiTheme="majorHAnsi" w:hAnsiTheme="majorHAnsi"/>
                <w:sz w:val="18"/>
                <w:szCs w:val="18"/>
              </w:rPr>
              <w:t>NZ č. FCHPT 09/2015; 63/2015 R-STU a jej dodatku č. 1; nájom dočasne nepotrebného majetku, nebytové priestory: na FCHPT STU, nová budova,   miestnosť č. P-110 o výmere 12,00m</w:t>
            </w:r>
            <w:r w:rsidRPr="00167A4B">
              <w:rPr>
                <w:rFonts w:asciiTheme="majorHAnsi" w:hAnsiTheme="majorHAnsi"/>
                <w:sz w:val="18"/>
                <w:szCs w:val="18"/>
                <w:vertAlign w:val="superscript"/>
              </w:rPr>
              <w:t>2</w:t>
            </w:r>
            <w:r w:rsidRPr="00167A4B">
              <w:rPr>
                <w:rFonts w:asciiTheme="majorHAnsi" w:hAnsiTheme="majorHAnsi"/>
                <w:sz w:val="18"/>
                <w:szCs w:val="18"/>
              </w:rPr>
              <w:t>, miestnosť č. P-118a o výmere 18m</w:t>
            </w:r>
            <w:r w:rsidRPr="00167A4B">
              <w:rPr>
                <w:rFonts w:asciiTheme="majorHAnsi" w:hAnsiTheme="majorHAnsi"/>
                <w:sz w:val="18"/>
                <w:szCs w:val="18"/>
                <w:vertAlign w:val="superscript"/>
              </w:rPr>
              <w:t>2</w:t>
            </w:r>
            <w:r w:rsidRPr="00167A4B">
              <w:rPr>
                <w:rFonts w:asciiTheme="majorHAnsi" w:hAnsiTheme="majorHAnsi"/>
                <w:sz w:val="18"/>
                <w:szCs w:val="18"/>
              </w:rPr>
              <w:t xml:space="preserve"> a sklad č. S-40 o výmere 6,00m</w:t>
            </w:r>
            <w:r w:rsidRPr="00167A4B">
              <w:rPr>
                <w:rFonts w:asciiTheme="majorHAnsi" w:hAnsiTheme="majorHAnsi"/>
                <w:sz w:val="18"/>
                <w:szCs w:val="18"/>
                <w:vertAlign w:val="superscript"/>
              </w:rPr>
              <w:t>2</w:t>
            </w:r>
            <w:r w:rsidRPr="00167A4B">
              <w:rPr>
                <w:rFonts w:asciiTheme="majorHAnsi" w:hAnsiTheme="majorHAnsi"/>
                <w:sz w:val="18"/>
                <w:szCs w:val="18"/>
              </w:rPr>
              <w:t xml:space="preserve"> </w:t>
            </w:r>
            <w:r w:rsidRPr="00167A4B">
              <w:rPr>
                <w:rFonts w:asciiTheme="majorHAnsi" w:hAnsiTheme="majorHAnsi"/>
                <w:b/>
                <w:sz w:val="18"/>
                <w:szCs w:val="18"/>
              </w:rPr>
              <w:t xml:space="preserve">o miestnosť č. P – 110, </w:t>
            </w:r>
            <w:r w:rsidRPr="00167A4B">
              <w:rPr>
                <w:rFonts w:asciiTheme="majorHAnsi" w:hAnsiTheme="majorHAnsi"/>
                <w:sz w:val="18"/>
                <w:szCs w:val="18"/>
              </w:rPr>
              <w:t xml:space="preserve">t. j.  znižuje sa výmera prenajatej plochy </w:t>
            </w:r>
            <w:r w:rsidRPr="00167A4B">
              <w:rPr>
                <w:rFonts w:asciiTheme="majorHAnsi" w:hAnsiTheme="majorHAnsi"/>
                <w:b/>
                <w:sz w:val="18"/>
                <w:szCs w:val="18"/>
              </w:rPr>
              <w:t>z 36,0m</w:t>
            </w:r>
            <w:r w:rsidRPr="00167A4B">
              <w:rPr>
                <w:rFonts w:asciiTheme="majorHAnsi" w:hAnsiTheme="majorHAnsi"/>
                <w:b/>
                <w:sz w:val="18"/>
                <w:szCs w:val="18"/>
                <w:vertAlign w:val="superscript"/>
              </w:rPr>
              <w:t>2</w:t>
            </w:r>
            <w:r w:rsidRPr="00167A4B">
              <w:rPr>
                <w:rFonts w:asciiTheme="majorHAnsi" w:hAnsiTheme="majorHAnsi"/>
                <w:sz w:val="18"/>
                <w:szCs w:val="18"/>
              </w:rPr>
              <w:t xml:space="preserve"> na </w:t>
            </w:r>
            <w:r w:rsidRPr="00167A4B">
              <w:rPr>
                <w:rFonts w:asciiTheme="majorHAnsi" w:hAnsiTheme="majorHAnsi"/>
                <w:b/>
                <w:sz w:val="18"/>
                <w:szCs w:val="18"/>
              </w:rPr>
              <w:t>24,0m</w:t>
            </w:r>
            <w:r w:rsidRPr="00167A4B">
              <w:rPr>
                <w:rFonts w:asciiTheme="majorHAnsi" w:hAnsiTheme="majorHAnsi"/>
                <w:b/>
                <w:sz w:val="18"/>
                <w:szCs w:val="18"/>
                <w:vertAlign w:val="superscript"/>
              </w:rPr>
              <w:t>2</w:t>
            </w:r>
            <w:r w:rsidRPr="00167A4B">
              <w:rPr>
                <w:rFonts w:asciiTheme="majorHAnsi" w:hAnsiTheme="majorHAnsi"/>
                <w:sz w:val="18"/>
                <w:szCs w:val="18"/>
              </w:rPr>
              <w:t>, ostatné znenie znenie zmluvy sa nemení,</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lastRenderedPageBreak/>
              <w:t xml:space="preserve">predmet nájmu spolu vo výmere: </w:t>
            </w:r>
            <w:r w:rsidRPr="00167A4B">
              <w:rPr>
                <w:rFonts w:asciiTheme="majorHAnsi" w:hAnsiTheme="majorHAnsi"/>
                <w:b/>
                <w:sz w:val="18"/>
                <w:szCs w:val="18"/>
              </w:rPr>
              <w:t>24,00 m</w:t>
            </w:r>
            <w:r w:rsidRPr="00167A4B">
              <w:rPr>
                <w:rFonts w:asciiTheme="majorHAnsi" w:hAnsiTheme="majorHAnsi"/>
                <w:b/>
                <w:sz w:val="18"/>
                <w:szCs w:val="18"/>
                <w:vertAlign w:val="superscript"/>
              </w:rPr>
              <w:t>2</w:t>
            </w:r>
            <w:r w:rsidRPr="00167A4B">
              <w:rPr>
                <w:rFonts w:asciiTheme="majorHAnsi" w:hAnsiTheme="majorHAnsi"/>
                <w:sz w:val="18"/>
                <w:szCs w:val="18"/>
              </w:rPr>
              <w:t xml:space="preserve"> .</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97"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administratíva a prevádzka firmy </w:t>
            </w:r>
          </w:p>
        </w:tc>
      </w:tr>
      <w:tr w:rsidR="00167A4B" w:rsidRPr="00167A4B" w:rsidTr="001C6DCF">
        <w:trPr>
          <w:trHeight w:val="259"/>
        </w:trPr>
        <w:tc>
          <w:tcPr>
            <w:tcW w:w="505" w:type="dxa"/>
          </w:tcPr>
          <w:p w:rsidR="00167A4B" w:rsidRPr="00167A4B" w:rsidRDefault="00167A4B" w:rsidP="00167A4B">
            <w:pPr>
              <w:jc w:val="both"/>
              <w:rPr>
                <w:rFonts w:asciiTheme="majorHAnsi" w:hAnsiTheme="majorHAnsi"/>
                <w:sz w:val="18"/>
                <w:szCs w:val="18"/>
              </w:rPr>
            </w:pPr>
          </w:p>
        </w:tc>
        <w:tc>
          <w:tcPr>
            <w:tcW w:w="1763" w:type="dxa"/>
            <w:tcBorders>
              <w:bottom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97" w:type="dxa"/>
            <w:tcBorders>
              <w:bottom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 07.2016 do 30.06.2019</w:t>
            </w:r>
          </w:p>
        </w:tc>
      </w:tr>
      <w:tr w:rsidR="00167A4B" w:rsidRPr="00167A4B" w:rsidTr="001C6DCF">
        <w:trPr>
          <w:trHeight w:val="816"/>
        </w:trPr>
        <w:tc>
          <w:tcPr>
            <w:tcW w:w="505" w:type="dxa"/>
            <w:tcBorders>
              <w:right w:val="single" w:sz="4" w:space="0" w:color="auto"/>
            </w:tcBorders>
          </w:tcPr>
          <w:p w:rsidR="00167A4B" w:rsidRPr="00167A4B" w:rsidRDefault="00167A4B" w:rsidP="00167A4B">
            <w:pPr>
              <w:jc w:val="both"/>
              <w:rPr>
                <w:rFonts w:asciiTheme="majorHAnsi" w:hAnsiTheme="majorHAnsi"/>
                <w:sz w:val="18"/>
                <w:szCs w:val="18"/>
              </w:rPr>
            </w:pPr>
          </w:p>
        </w:tc>
        <w:tc>
          <w:tcPr>
            <w:tcW w:w="1763" w:type="dxa"/>
            <w:tcBorders>
              <w:left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 :</w:t>
            </w:r>
          </w:p>
        </w:tc>
        <w:tc>
          <w:tcPr>
            <w:tcW w:w="7797" w:type="dxa"/>
            <w:tcBorders>
              <w:left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Mení sa kancelária  80,00 €/m</w:t>
            </w:r>
            <w:r w:rsidRPr="00167A4B">
              <w:rPr>
                <w:rFonts w:asciiTheme="majorHAnsi" w:hAnsiTheme="majorHAnsi"/>
                <w:sz w:val="18"/>
                <w:szCs w:val="18"/>
                <w:vertAlign w:val="superscript"/>
              </w:rPr>
              <w:t>2</w:t>
            </w:r>
            <w:r w:rsidRPr="00167A4B">
              <w:rPr>
                <w:rFonts w:asciiTheme="majorHAnsi" w:hAnsiTheme="majorHAnsi"/>
                <w:sz w:val="18"/>
                <w:szCs w:val="18"/>
              </w:rPr>
              <w:t xml:space="preserve">/rok  - </w:t>
            </w:r>
            <w:r w:rsidRPr="00167A4B">
              <w:rPr>
                <w:rFonts w:asciiTheme="majorHAnsi" w:hAnsiTheme="majorHAnsi"/>
                <w:b/>
                <w:sz w:val="18"/>
                <w:szCs w:val="18"/>
              </w:rPr>
              <w:t xml:space="preserve"> </w:t>
            </w:r>
            <w:r w:rsidRPr="00167A4B">
              <w:rPr>
                <w:rFonts w:asciiTheme="majorHAnsi" w:hAnsiTheme="majorHAnsi"/>
                <w:sz w:val="18"/>
                <w:szCs w:val="18"/>
              </w:rPr>
              <w:t>1 440,0 €  a sklad 20,00 €/m</w:t>
            </w:r>
            <w:r w:rsidRPr="00167A4B">
              <w:rPr>
                <w:rFonts w:asciiTheme="majorHAnsi" w:hAnsiTheme="majorHAnsi"/>
                <w:sz w:val="18"/>
                <w:szCs w:val="18"/>
                <w:vertAlign w:val="superscript"/>
              </w:rPr>
              <w:t>2</w:t>
            </w:r>
            <w:r w:rsidRPr="00167A4B">
              <w:rPr>
                <w:rFonts w:asciiTheme="majorHAnsi" w:hAnsiTheme="majorHAnsi"/>
                <w:sz w:val="18"/>
                <w:szCs w:val="18"/>
              </w:rPr>
              <w:t xml:space="preserve">/rok – 120,0 €,  t. j. </w:t>
            </w:r>
            <w:r w:rsidRPr="00167A4B">
              <w:rPr>
                <w:rFonts w:asciiTheme="majorHAnsi" w:hAnsiTheme="majorHAnsi"/>
                <w:b/>
                <w:sz w:val="18"/>
                <w:szCs w:val="18"/>
              </w:rPr>
              <w:t>ročné nájomné spolu: 1 560,0 €</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nájomné hradí </w:t>
            </w:r>
            <w:r w:rsidRPr="00167A4B">
              <w:rPr>
                <w:rFonts w:asciiTheme="majorHAnsi" w:hAnsiTheme="majorHAnsi" w:cs="Arial"/>
                <w:sz w:val="18"/>
                <w:szCs w:val="18"/>
              </w:rPr>
              <w:t>nájomca</w:t>
            </w:r>
            <w:r w:rsidRPr="00167A4B">
              <w:rPr>
                <w:rFonts w:asciiTheme="majorHAnsi" w:hAnsiTheme="majorHAnsi"/>
                <w:sz w:val="18"/>
                <w:szCs w:val="18"/>
              </w:rPr>
              <w:t xml:space="preserve"> štvrťročne vopred vždy k 15. dňu prvého mesiaca</w:t>
            </w:r>
            <w:r w:rsidRPr="00167A4B">
              <w:rPr>
                <w:rFonts w:asciiTheme="majorHAnsi" w:hAnsiTheme="majorHAnsi"/>
                <w:b/>
                <w:sz w:val="18"/>
                <w:szCs w:val="18"/>
              </w:rPr>
              <w:t xml:space="preserve"> </w:t>
            </w:r>
            <w:r w:rsidRPr="00167A4B">
              <w:rPr>
                <w:rFonts w:asciiTheme="majorHAnsi" w:hAnsiTheme="majorHAnsi"/>
                <w:sz w:val="18"/>
                <w:szCs w:val="18"/>
              </w:rPr>
              <w:t>daného štvrťroka vo výške  390,0 €,</w:t>
            </w:r>
          </w:p>
          <w:p w:rsidR="00167A4B" w:rsidRPr="00167A4B" w:rsidRDefault="00167A4B" w:rsidP="00167A4B">
            <w:pPr>
              <w:pStyle w:val="Odsekzoznamu"/>
              <w:ind w:left="644" w:hanging="644"/>
              <w:rPr>
                <w:rFonts w:asciiTheme="majorHAnsi" w:hAnsiTheme="majorHAnsi"/>
                <w:sz w:val="18"/>
                <w:szCs w:val="18"/>
              </w:rPr>
            </w:pPr>
            <w:r w:rsidRPr="00167A4B">
              <w:rPr>
                <w:rFonts w:asciiTheme="majorHAnsi" w:hAnsiTheme="majorHAnsi"/>
                <w:sz w:val="18"/>
                <w:szCs w:val="18"/>
              </w:rPr>
              <w:t>nájomné je v súlade so smernicou</w:t>
            </w:r>
          </w:p>
        </w:tc>
      </w:tr>
      <w:tr w:rsidR="00167A4B" w:rsidRPr="00167A4B" w:rsidTr="001C6DCF">
        <w:trPr>
          <w:trHeight w:val="50"/>
        </w:trPr>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97" w:type="dxa"/>
          </w:tcPr>
          <w:p w:rsidR="00167A4B" w:rsidRPr="00167A4B" w:rsidRDefault="00167A4B" w:rsidP="00167A4B">
            <w:pPr>
              <w:pStyle w:val="Zkladntext"/>
              <w:rPr>
                <w:rFonts w:asciiTheme="majorHAnsi" w:hAnsiTheme="majorHAnsi"/>
                <w:sz w:val="18"/>
                <w:szCs w:val="18"/>
              </w:rPr>
            </w:pPr>
            <w:r w:rsidRPr="00167A4B">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167A4B" w:rsidRPr="00167A4B" w:rsidTr="001C6DCF">
        <w:tc>
          <w:tcPr>
            <w:tcW w:w="505" w:type="dxa"/>
          </w:tcPr>
          <w:p w:rsidR="00167A4B" w:rsidRPr="00167A4B" w:rsidRDefault="00167A4B" w:rsidP="00167A4B">
            <w:pPr>
              <w:jc w:val="both"/>
              <w:rPr>
                <w:rFonts w:asciiTheme="majorHAnsi" w:hAnsiTheme="majorHAnsi"/>
                <w:sz w:val="18"/>
                <w:szCs w:val="18"/>
              </w:rPr>
            </w:pPr>
          </w:p>
        </w:tc>
        <w:tc>
          <w:tcPr>
            <w:tcW w:w="1763" w:type="dxa"/>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97" w:type="dxa"/>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dekan FCHPT  STU</w:t>
            </w:r>
          </w:p>
        </w:tc>
      </w:tr>
    </w:tbl>
    <w:p w:rsidR="00167A4B" w:rsidRPr="00167A4B" w:rsidRDefault="00167A4B" w:rsidP="00167A4B">
      <w:pPr>
        <w:jc w:val="both"/>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471"/>
        <w:gridCol w:w="1838"/>
        <w:gridCol w:w="7756"/>
      </w:tblGrid>
      <w:tr w:rsidR="00167A4B" w:rsidRPr="00167A4B" w:rsidTr="001C6DCF">
        <w:tc>
          <w:tcPr>
            <w:tcW w:w="471" w:type="dxa"/>
            <w:tcBorders>
              <w:top w:val="single" w:sz="4" w:space="0" w:color="auto"/>
              <w:left w:val="single" w:sz="4" w:space="0" w:color="auto"/>
              <w:bottom w:val="single" w:sz="4" w:space="0" w:color="auto"/>
              <w:right w:val="single" w:sz="4" w:space="0" w:color="auto"/>
            </w:tcBorders>
            <w:hideMark/>
          </w:tcPr>
          <w:p w:rsidR="00167A4B" w:rsidRPr="00167A4B" w:rsidRDefault="00167A4B" w:rsidP="00167A4B">
            <w:pPr>
              <w:ind w:left="360" w:hanging="360"/>
              <w:jc w:val="both"/>
              <w:rPr>
                <w:rFonts w:asciiTheme="majorHAnsi" w:hAnsiTheme="majorHAnsi"/>
                <w:b/>
                <w:sz w:val="18"/>
                <w:szCs w:val="18"/>
              </w:rPr>
            </w:pPr>
            <w:r w:rsidRPr="00167A4B">
              <w:rPr>
                <w:rFonts w:asciiTheme="majorHAnsi" w:hAnsiTheme="majorHAnsi"/>
                <w:b/>
                <w:sz w:val="18"/>
                <w:szCs w:val="18"/>
              </w:rPr>
              <w:t>13.</w:t>
            </w:r>
          </w:p>
        </w:tc>
        <w:tc>
          <w:tcPr>
            <w:tcW w:w="1838"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56"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pStyle w:val="Odsekzoznamu"/>
              <w:ind w:left="0" w:hanging="1"/>
              <w:rPr>
                <w:rFonts w:asciiTheme="majorHAnsi" w:hAnsiTheme="majorHAnsi"/>
                <w:sz w:val="18"/>
                <w:szCs w:val="18"/>
              </w:rPr>
            </w:pPr>
            <w:r w:rsidRPr="00167A4B">
              <w:rPr>
                <w:rFonts w:asciiTheme="majorHAnsi" w:hAnsiTheme="majorHAnsi"/>
                <w:sz w:val="18"/>
                <w:szCs w:val="18"/>
              </w:rPr>
              <w:t>Konfuciov inštitút v Bratislave, Vazovova 5, 812 43 Bratislava, nezisková organizácia, registračné číslo: OVVS-1567/237/2007-NO</w:t>
            </w:r>
          </w:p>
        </w:tc>
      </w:tr>
      <w:tr w:rsidR="00167A4B" w:rsidRPr="00167A4B" w:rsidTr="001C6DCF">
        <w:tc>
          <w:tcPr>
            <w:tcW w:w="471"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56"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ind w:left="33"/>
              <w:jc w:val="both"/>
              <w:rPr>
                <w:rFonts w:asciiTheme="majorHAnsi" w:hAnsiTheme="majorHAnsi"/>
                <w:sz w:val="18"/>
                <w:szCs w:val="18"/>
              </w:rPr>
            </w:pPr>
            <w:r w:rsidRPr="00167A4B">
              <w:rPr>
                <w:rFonts w:asciiTheme="majorHAnsi" w:hAnsiTheme="majorHAnsi"/>
                <w:sz w:val="18"/>
                <w:szCs w:val="18"/>
              </w:rPr>
              <w:t>byt o celkovej výmere 38,4 m</w:t>
            </w:r>
            <w:r w:rsidRPr="00167A4B">
              <w:rPr>
                <w:rFonts w:asciiTheme="majorHAnsi" w:hAnsiTheme="majorHAnsi"/>
                <w:sz w:val="18"/>
                <w:szCs w:val="18"/>
                <w:vertAlign w:val="superscript"/>
              </w:rPr>
              <w:t>2</w:t>
            </w:r>
            <w:r w:rsidRPr="00167A4B">
              <w:rPr>
                <w:rFonts w:asciiTheme="majorHAnsi" w:hAnsiTheme="majorHAnsi"/>
                <w:sz w:val="18"/>
                <w:szCs w:val="18"/>
              </w:rPr>
              <w:t xml:space="preserve"> nachádzajúci sa v objekte Vazovova – Mýtna vo vlastníctve prenajímateľa, v budove na Mýtnej ulici č. 36, so súpisným číslom 285, postavenej na </w:t>
            </w:r>
            <w:proofErr w:type="spellStart"/>
            <w:r w:rsidRPr="00167A4B">
              <w:rPr>
                <w:rFonts w:asciiTheme="majorHAnsi" w:hAnsiTheme="majorHAnsi"/>
                <w:sz w:val="18"/>
                <w:szCs w:val="18"/>
              </w:rPr>
              <w:t>parc.č</w:t>
            </w:r>
            <w:proofErr w:type="spellEnd"/>
            <w:r w:rsidRPr="00167A4B">
              <w:rPr>
                <w:rFonts w:asciiTheme="majorHAnsi" w:hAnsiTheme="majorHAnsi"/>
                <w:sz w:val="18"/>
                <w:szCs w:val="18"/>
              </w:rPr>
              <w:t>. 7991 – zastavané plochy a nádvoria o výmere 1396 m</w:t>
            </w:r>
            <w:r w:rsidRPr="00167A4B">
              <w:rPr>
                <w:rFonts w:asciiTheme="majorHAnsi" w:hAnsiTheme="majorHAnsi"/>
                <w:sz w:val="18"/>
                <w:szCs w:val="18"/>
                <w:vertAlign w:val="superscript"/>
              </w:rPr>
              <w:t>2</w:t>
            </w:r>
            <w:r w:rsidRPr="00167A4B">
              <w:rPr>
                <w:rFonts w:asciiTheme="majorHAnsi" w:hAnsiTheme="majorHAnsi"/>
                <w:sz w:val="18"/>
                <w:szCs w:val="18"/>
              </w:rPr>
              <w:t xml:space="preserve">, ktorá je zapísaná na LV č. 2139 vedenom Okresným úradom Bratislava, katastrálnym odborom pre okres Bratislava I, obec </w:t>
            </w:r>
            <w:proofErr w:type="spellStart"/>
            <w:r w:rsidRPr="00167A4B">
              <w:rPr>
                <w:rFonts w:asciiTheme="majorHAnsi" w:hAnsiTheme="majorHAnsi"/>
                <w:sz w:val="18"/>
                <w:szCs w:val="18"/>
              </w:rPr>
              <w:t>BA-m.č</w:t>
            </w:r>
            <w:proofErr w:type="spellEnd"/>
            <w:r w:rsidRPr="00167A4B">
              <w:rPr>
                <w:rFonts w:asciiTheme="majorHAnsi" w:hAnsiTheme="majorHAnsi"/>
                <w:sz w:val="18"/>
                <w:szCs w:val="18"/>
              </w:rPr>
              <w:t>. STARÉ MESTO a katastrálne územie Staré Mesto</w:t>
            </w:r>
          </w:p>
        </w:tc>
      </w:tr>
      <w:tr w:rsidR="00167A4B" w:rsidRPr="00167A4B" w:rsidTr="001C6DCF">
        <w:tc>
          <w:tcPr>
            <w:tcW w:w="471"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56"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ubytovanie fyzických osôb v súvislosti s plnením úloh a poslaním nájomcu</w:t>
            </w:r>
          </w:p>
        </w:tc>
      </w:tr>
      <w:tr w:rsidR="00167A4B" w:rsidRPr="00167A4B" w:rsidTr="001C6DCF">
        <w:tc>
          <w:tcPr>
            <w:tcW w:w="471"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56"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01.03.2017 do 28.02.2018</w:t>
            </w:r>
          </w:p>
        </w:tc>
      </w:tr>
      <w:tr w:rsidR="00167A4B" w:rsidRPr="00167A4B" w:rsidTr="001C6DCF">
        <w:tc>
          <w:tcPr>
            <w:tcW w:w="471"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w:t>
            </w:r>
          </w:p>
        </w:tc>
        <w:tc>
          <w:tcPr>
            <w:tcW w:w="7756"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200 € mesačne</w:t>
            </w:r>
          </w:p>
        </w:tc>
      </w:tr>
      <w:tr w:rsidR="00167A4B" w:rsidRPr="00167A4B" w:rsidTr="001C6DCF">
        <w:tc>
          <w:tcPr>
            <w:tcW w:w="471"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56"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budú fakturované mesačne</w:t>
            </w:r>
          </w:p>
        </w:tc>
      </w:tr>
      <w:tr w:rsidR="00167A4B" w:rsidRPr="00167A4B" w:rsidTr="001C6DCF">
        <w:tc>
          <w:tcPr>
            <w:tcW w:w="471"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56"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kvestor</w:t>
            </w:r>
          </w:p>
        </w:tc>
      </w:tr>
    </w:tbl>
    <w:p w:rsidR="00167A4B" w:rsidRPr="00167A4B" w:rsidRDefault="00167A4B" w:rsidP="00167A4B">
      <w:pPr>
        <w:rPr>
          <w:rFonts w:asciiTheme="majorHAnsi" w:hAnsiTheme="majorHAnsi"/>
          <w:sz w:val="18"/>
          <w:szCs w:val="18"/>
        </w:rPr>
      </w:pPr>
    </w:p>
    <w:tbl>
      <w:tblPr>
        <w:tblStyle w:val="Mriekatabuky"/>
        <w:tblW w:w="10065" w:type="dxa"/>
        <w:tblInd w:w="108" w:type="dxa"/>
        <w:tblLook w:val="04A0" w:firstRow="1" w:lastRow="0" w:firstColumn="1" w:lastColumn="0" w:noHBand="0" w:noVBand="1"/>
      </w:tblPr>
      <w:tblGrid>
        <w:gridCol w:w="473"/>
        <w:gridCol w:w="1839"/>
        <w:gridCol w:w="7753"/>
      </w:tblGrid>
      <w:tr w:rsidR="00167A4B" w:rsidRPr="00167A4B" w:rsidTr="001C6DCF">
        <w:tc>
          <w:tcPr>
            <w:tcW w:w="473" w:type="dxa"/>
            <w:tcBorders>
              <w:top w:val="single" w:sz="4" w:space="0" w:color="auto"/>
              <w:left w:val="single" w:sz="4" w:space="0" w:color="auto"/>
              <w:bottom w:val="single" w:sz="4" w:space="0" w:color="auto"/>
              <w:right w:val="single" w:sz="4" w:space="0" w:color="auto"/>
            </w:tcBorders>
            <w:hideMark/>
          </w:tcPr>
          <w:p w:rsidR="00167A4B" w:rsidRPr="00167A4B" w:rsidRDefault="00167A4B" w:rsidP="00167A4B">
            <w:pPr>
              <w:ind w:left="360" w:hanging="360"/>
              <w:jc w:val="both"/>
              <w:rPr>
                <w:rFonts w:asciiTheme="majorHAnsi" w:hAnsiTheme="majorHAnsi"/>
                <w:b/>
                <w:sz w:val="18"/>
                <w:szCs w:val="18"/>
              </w:rPr>
            </w:pPr>
            <w:r w:rsidRPr="00167A4B">
              <w:rPr>
                <w:rFonts w:asciiTheme="majorHAnsi" w:hAnsiTheme="majorHAnsi"/>
                <w:b/>
                <w:sz w:val="18"/>
                <w:szCs w:val="18"/>
              </w:rPr>
              <w:t>14.</w:t>
            </w:r>
          </w:p>
        </w:tc>
        <w:tc>
          <w:tcPr>
            <w:tcW w:w="1839"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b/>
                <w:sz w:val="18"/>
                <w:szCs w:val="18"/>
              </w:rPr>
            </w:pPr>
            <w:r w:rsidRPr="00167A4B">
              <w:rPr>
                <w:rFonts w:asciiTheme="majorHAnsi" w:hAnsiTheme="majorHAnsi"/>
                <w:b/>
                <w:sz w:val="18"/>
                <w:szCs w:val="18"/>
              </w:rPr>
              <w:t>Nájomca:</w:t>
            </w:r>
          </w:p>
        </w:tc>
        <w:tc>
          <w:tcPr>
            <w:tcW w:w="775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b/>
                <w:sz w:val="18"/>
                <w:szCs w:val="18"/>
              </w:rPr>
              <w:t>EDEN TRAVEL, s. r. o.</w:t>
            </w:r>
            <w:r w:rsidRPr="00167A4B">
              <w:rPr>
                <w:rFonts w:asciiTheme="majorHAnsi" w:hAnsiTheme="majorHAnsi"/>
                <w:sz w:val="18"/>
                <w:szCs w:val="18"/>
              </w:rPr>
              <w:t>, Vazovova 1, 811 07 Bratislava</w:t>
            </w:r>
          </w:p>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nájomca je zapísaný v OR Os Bratislava 1 , oddiel </w:t>
            </w:r>
            <w:proofErr w:type="spellStart"/>
            <w:r w:rsidRPr="00167A4B">
              <w:rPr>
                <w:rFonts w:asciiTheme="majorHAnsi" w:hAnsiTheme="majorHAnsi"/>
                <w:sz w:val="18"/>
                <w:szCs w:val="18"/>
              </w:rPr>
              <w:t>Sro</w:t>
            </w:r>
            <w:proofErr w:type="spellEnd"/>
            <w:r w:rsidRPr="00167A4B">
              <w:rPr>
                <w:rFonts w:asciiTheme="majorHAnsi" w:hAnsiTheme="majorHAnsi"/>
                <w:sz w:val="18"/>
                <w:szCs w:val="18"/>
              </w:rPr>
              <w:t>, vložka č. 41445/B. </w:t>
            </w:r>
          </w:p>
        </w:tc>
      </w:tr>
      <w:tr w:rsidR="00167A4B" w:rsidRPr="00167A4B" w:rsidTr="001C6DCF">
        <w:tc>
          <w:tcPr>
            <w:tcW w:w="47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9"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Predmet nájmu:</w:t>
            </w:r>
          </w:p>
        </w:tc>
        <w:tc>
          <w:tcPr>
            <w:tcW w:w="775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 xml:space="preserve">dodatkom č. 1 k NZ ÚZ ŠD a J STU č. 9705/0001/16; č. 3/2016 R-STU sa predlžuje doba nájmu nebytových priestorov v ;dočasne nepotrebnom majetku STU, nebytový priestor (NP) nachádzajúci sa  v ŠD Akademik, Vazovova 1, Bratislava na </w:t>
            </w:r>
            <w:r w:rsidRPr="00167A4B">
              <w:rPr>
                <w:rFonts w:asciiTheme="majorHAnsi" w:hAnsiTheme="majorHAnsi"/>
                <w:b/>
                <w:sz w:val="18"/>
                <w:szCs w:val="18"/>
              </w:rPr>
              <w:t>1.nadzemnom podlaží</w:t>
            </w:r>
            <w:r w:rsidRPr="00167A4B">
              <w:rPr>
                <w:rFonts w:asciiTheme="majorHAnsi" w:hAnsiTheme="majorHAnsi"/>
                <w:sz w:val="18"/>
                <w:szCs w:val="18"/>
              </w:rPr>
              <w:t>, miestnosti č. 1.09 – kancelária o výmere 12,33m</w:t>
            </w:r>
            <w:r w:rsidRPr="00167A4B">
              <w:rPr>
                <w:rFonts w:asciiTheme="majorHAnsi" w:hAnsiTheme="majorHAnsi"/>
                <w:sz w:val="18"/>
                <w:szCs w:val="18"/>
                <w:vertAlign w:val="superscript"/>
              </w:rPr>
              <w:t>2</w:t>
            </w:r>
            <w:r w:rsidRPr="00167A4B">
              <w:rPr>
                <w:rFonts w:asciiTheme="majorHAnsi" w:hAnsiTheme="majorHAnsi"/>
                <w:sz w:val="18"/>
                <w:szCs w:val="18"/>
              </w:rPr>
              <w:t>, č. 1.10 -  prevádzkový priestor o výmere 66,28m</w:t>
            </w:r>
            <w:r w:rsidRPr="00167A4B">
              <w:rPr>
                <w:rFonts w:asciiTheme="majorHAnsi" w:hAnsiTheme="majorHAnsi"/>
                <w:sz w:val="18"/>
                <w:szCs w:val="18"/>
                <w:vertAlign w:val="superscript"/>
              </w:rPr>
              <w:t>2</w:t>
            </w:r>
            <w:r w:rsidRPr="00167A4B">
              <w:rPr>
                <w:rFonts w:asciiTheme="majorHAnsi" w:hAnsiTheme="majorHAnsi"/>
                <w:sz w:val="18"/>
                <w:szCs w:val="18"/>
              </w:rPr>
              <w:t>, č. 1.07 -  predsieň (</w:t>
            </w:r>
            <w:proofErr w:type="spellStart"/>
            <w:r w:rsidRPr="00167A4B">
              <w:rPr>
                <w:rFonts w:asciiTheme="majorHAnsi" w:hAnsiTheme="majorHAnsi"/>
                <w:sz w:val="18"/>
                <w:szCs w:val="18"/>
              </w:rPr>
              <w:t>zádverie</w:t>
            </w:r>
            <w:proofErr w:type="spellEnd"/>
            <w:r w:rsidRPr="00167A4B">
              <w:rPr>
                <w:rFonts w:asciiTheme="majorHAnsi" w:hAnsiTheme="majorHAnsi"/>
                <w:sz w:val="18"/>
                <w:szCs w:val="18"/>
              </w:rPr>
              <w:t>) o výmere 2,99m</w:t>
            </w:r>
            <w:r w:rsidRPr="00167A4B">
              <w:rPr>
                <w:rFonts w:asciiTheme="majorHAnsi" w:hAnsiTheme="majorHAnsi"/>
                <w:sz w:val="18"/>
                <w:szCs w:val="18"/>
                <w:vertAlign w:val="superscript"/>
              </w:rPr>
              <w:t>2</w:t>
            </w:r>
            <w:r w:rsidRPr="00167A4B">
              <w:rPr>
                <w:rFonts w:asciiTheme="majorHAnsi" w:hAnsiTheme="majorHAnsi"/>
                <w:sz w:val="18"/>
                <w:szCs w:val="18"/>
              </w:rPr>
              <w:t>,  č. 1.08 - WC o výmere 3,69m</w:t>
            </w:r>
            <w:r w:rsidRPr="00167A4B">
              <w:rPr>
                <w:rFonts w:asciiTheme="majorHAnsi" w:hAnsiTheme="majorHAnsi"/>
                <w:sz w:val="18"/>
                <w:szCs w:val="18"/>
                <w:vertAlign w:val="superscript"/>
              </w:rPr>
              <w:t>2</w:t>
            </w:r>
            <w:r w:rsidRPr="00167A4B">
              <w:rPr>
                <w:rFonts w:asciiTheme="majorHAnsi" w:hAnsiTheme="majorHAnsi"/>
                <w:sz w:val="18"/>
                <w:szCs w:val="18"/>
              </w:rPr>
              <w:t xml:space="preserve"> a na </w:t>
            </w:r>
            <w:r w:rsidRPr="00167A4B">
              <w:rPr>
                <w:rFonts w:asciiTheme="majorHAnsi" w:hAnsiTheme="majorHAnsi"/>
                <w:b/>
                <w:sz w:val="18"/>
                <w:szCs w:val="18"/>
              </w:rPr>
              <w:t>1.podzemnom podlaží</w:t>
            </w:r>
            <w:r w:rsidRPr="00167A4B">
              <w:rPr>
                <w:rFonts w:asciiTheme="majorHAnsi" w:hAnsiTheme="majorHAnsi"/>
                <w:sz w:val="18"/>
                <w:szCs w:val="18"/>
              </w:rPr>
              <w:t>, miestnosti č. 0.007 – sklad o výmere 53,96m</w:t>
            </w:r>
            <w:r w:rsidRPr="00167A4B">
              <w:rPr>
                <w:rFonts w:asciiTheme="majorHAnsi" w:hAnsiTheme="majorHAnsi"/>
                <w:sz w:val="18"/>
                <w:szCs w:val="18"/>
                <w:vertAlign w:val="superscript"/>
              </w:rPr>
              <w:t>2</w:t>
            </w:r>
            <w:r w:rsidRPr="00167A4B">
              <w:rPr>
                <w:rFonts w:asciiTheme="majorHAnsi" w:hAnsiTheme="majorHAnsi"/>
                <w:sz w:val="18"/>
                <w:szCs w:val="18"/>
              </w:rPr>
              <w:t>, č. 0.008a – predsieň(</w:t>
            </w:r>
            <w:proofErr w:type="spellStart"/>
            <w:r w:rsidRPr="00167A4B">
              <w:rPr>
                <w:rFonts w:asciiTheme="majorHAnsi" w:hAnsiTheme="majorHAnsi"/>
                <w:sz w:val="18"/>
                <w:szCs w:val="18"/>
              </w:rPr>
              <w:t>zádverie</w:t>
            </w:r>
            <w:proofErr w:type="spellEnd"/>
            <w:r w:rsidRPr="00167A4B">
              <w:rPr>
                <w:rFonts w:asciiTheme="majorHAnsi" w:hAnsiTheme="majorHAnsi"/>
                <w:sz w:val="18"/>
                <w:szCs w:val="18"/>
              </w:rPr>
              <w:t>) o výmere 3,79m</w:t>
            </w:r>
            <w:r w:rsidRPr="00167A4B">
              <w:rPr>
                <w:rFonts w:asciiTheme="majorHAnsi" w:hAnsiTheme="majorHAnsi"/>
                <w:sz w:val="18"/>
                <w:szCs w:val="18"/>
                <w:vertAlign w:val="superscript"/>
              </w:rPr>
              <w:t>2</w:t>
            </w:r>
            <w:r w:rsidRPr="00167A4B">
              <w:rPr>
                <w:rFonts w:asciiTheme="majorHAnsi" w:hAnsiTheme="majorHAnsi"/>
                <w:sz w:val="18"/>
                <w:szCs w:val="18"/>
              </w:rPr>
              <w:t xml:space="preserve"> a č. 0.008 – sociálne zariadenie o výmere 4,20m</w:t>
            </w:r>
            <w:r w:rsidRPr="00167A4B">
              <w:rPr>
                <w:rFonts w:asciiTheme="majorHAnsi" w:hAnsiTheme="majorHAnsi"/>
                <w:sz w:val="18"/>
                <w:szCs w:val="18"/>
                <w:vertAlign w:val="superscript"/>
              </w:rPr>
              <w:t>2</w:t>
            </w:r>
            <w:r w:rsidRPr="00167A4B">
              <w:rPr>
                <w:rFonts w:asciiTheme="majorHAnsi" w:hAnsiTheme="majorHAnsi"/>
                <w:sz w:val="18"/>
                <w:szCs w:val="18"/>
              </w:rPr>
              <w:t>,</w:t>
            </w:r>
            <w:r w:rsidRPr="00167A4B">
              <w:rPr>
                <w:rFonts w:asciiTheme="majorHAnsi" w:hAnsiTheme="majorHAnsi"/>
                <w:sz w:val="18"/>
                <w:szCs w:val="18"/>
                <w:vertAlign w:val="superscript"/>
              </w:rPr>
              <w:t xml:space="preserve"> </w:t>
            </w:r>
          </w:p>
          <w:p w:rsidR="00167A4B" w:rsidRPr="00167A4B" w:rsidRDefault="00167A4B" w:rsidP="00167A4B">
            <w:pPr>
              <w:rPr>
                <w:rFonts w:asciiTheme="majorHAnsi" w:hAnsiTheme="majorHAnsi"/>
                <w:sz w:val="18"/>
                <w:szCs w:val="18"/>
              </w:rPr>
            </w:pPr>
            <w:r w:rsidRPr="00167A4B">
              <w:rPr>
                <w:rFonts w:asciiTheme="majorHAnsi" w:hAnsiTheme="majorHAnsi"/>
                <w:sz w:val="18"/>
                <w:szCs w:val="18"/>
              </w:rPr>
              <w:t xml:space="preserve">celková výmera podlahovej plochy je </w:t>
            </w:r>
            <w:r w:rsidRPr="00167A4B">
              <w:rPr>
                <w:rFonts w:asciiTheme="majorHAnsi" w:hAnsiTheme="majorHAnsi"/>
                <w:b/>
                <w:sz w:val="18"/>
                <w:szCs w:val="18"/>
              </w:rPr>
              <w:t>147,24m</w:t>
            </w:r>
            <w:r w:rsidRPr="00167A4B">
              <w:rPr>
                <w:rFonts w:asciiTheme="majorHAnsi" w:hAnsiTheme="majorHAnsi"/>
                <w:b/>
                <w:sz w:val="18"/>
                <w:szCs w:val="18"/>
                <w:vertAlign w:val="superscript"/>
              </w:rPr>
              <w:t>2</w:t>
            </w:r>
            <w:r w:rsidRPr="00167A4B">
              <w:rPr>
                <w:rFonts w:asciiTheme="majorHAnsi" w:hAnsiTheme="majorHAnsi"/>
                <w:b/>
                <w:sz w:val="18"/>
                <w:szCs w:val="18"/>
              </w:rPr>
              <w:t>.</w:t>
            </w:r>
          </w:p>
        </w:tc>
      </w:tr>
      <w:tr w:rsidR="00167A4B" w:rsidRPr="00167A4B" w:rsidTr="001C6DCF">
        <w:tc>
          <w:tcPr>
            <w:tcW w:w="47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9"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Účel nájmu:</w:t>
            </w:r>
          </w:p>
        </w:tc>
        <w:tc>
          <w:tcPr>
            <w:tcW w:w="775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prevádzkovanie cestovnej kancelárie.</w:t>
            </w:r>
          </w:p>
        </w:tc>
      </w:tr>
      <w:tr w:rsidR="00167A4B" w:rsidRPr="00167A4B" w:rsidTr="001C6DCF">
        <w:tc>
          <w:tcPr>
            <w:tcW w:w="47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9"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Doba nájmu:</w:t>
            </w:r>
          </w:p>
        </w:tc>
        <w:tc>
          <w:tcPr>
            <w:tcW w:w="775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od 01.02.2017 do 30.06.2017</w:t>
            </w:r>
          </w:p>
        </w:tc>
      </w:tr>
      <w:tr w:rsidR="00167A4B" w:rsidRPr="00167A4B" w:rsidTr="001C6DCF">
        <w:tc>
          <w:tcPr>
            <w:tcW w:w="47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9"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Nájomné:</w:t>
            </w:r>
          </w:p>
        </w:tc>
        <w:tc>
          <w:tcPr>
            <w:tcW w:w="775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b/>
                <w:sz w:val="18"/>
                <w:szCs w:val="18"/>
              </w:rPr>
            </w:pPr>
            <w:r w:rsidRPr="00167A4B">
              <w:rPr>
                <w:rFonts w:asciiTheme="majorHAnsi" w:hAnsiTheme="majorHAnsi"/>
                <w:sz w:val="18"/>
                <w:szCs w:val="18"/>
              </w:rPr>
              <w:t xml:space="preserve">kancelária  96,00€/m2/rok – 1 183,68€, prevádzkový priestor 30,00€/m2/rok – 1 988,40€, </w:t>
            </w:r>
            <w:proofErr w:type="spellStart"/>
            <w:r w:rsidRPr="00167A4B">
              <w:rPr>
                <w:rFonts w:asciiTheme="majorHAnsi" w:hAnsiTheme="majorHAnsi"/>
                <w:sz w:val="18"/>
                <w:szCs w:val="18"/>
              </w:rPr>
              <w:t>zádveria</w:t>
            </w:r>
            <w:proofErr w:type="spellEnd"/>
            <w:r w:rsidRPr="00167A4B">
              <w:rPr>
                <w:rFonts w:asciiTheme="majorHAnsi" w:hAnsiTheme="majorHAnsi"/>
                <w:sz w:val="18"/>
                <w:szCs w:val="18"/>
              </w:rPr>
              <w:t xml:space="preserve"> a sociálne zariadenia 10,00€/m2/rok – spolu 146,70€ a sklad 21,00€/m2/rok – 1 133,16€, </w:t>
            </w:r>
            <w:r w:rsidRPr="00167A4B">
              <w:rPr>
                <w:rFonts w:asciiTheme="majorHAnsi" w:hAnsiTheme="majorHAnsi"/>
                <w:b/>
                <w:sz w:val="18"/>
                <w:szCs w:val="18"/>
              </w:rPr>
              <w:t>t. j ročné nájomné je 4 451,94 €</w:t>
            </w:r>
          </w:p>
          <w:p w:rsidR="00167A4B" w:rsidRPr="00167A4B" w:rsidRDefault="00167A4B" w:rsidP="00167A4B">
            <w:pPr>
              <w:jc w:val="both"/>
              <w:rPr>
                <w:rFonts w:asciiTheme="majorHAnsi" w:hAnsiTheme="majorHAnsi"/>
                <w:b/>
                <w:sz w:val="18"/>
                <w:szCs w:val="18"/>
                <w:vertAlign w:val="superscript"/>
              </w:rPr>
            </w:pPr>
            <w:r w:rsidRPr="00167A4B">
              <w:rPr>
                <w:rFonts w:asciiTheme="majorHAnsi" w:hAnsiTheme="majorHAnsi"/>
                <w:sz w:val="18"/>
                <w:szCs w:val="18"/>
              </w:rPr>
              <w:t>nájomné je v súlade so smernicou</w:t>
            </w:r>
            <w:r w:rsidRPr="00167A4B">
              <w:rPr>
                <w:rFonts w:asciiTheme="majorHAnsi" w:hAnsiTheme="majorHAnsi"/>
                <w:sz w:val="18"/>
                <w:szCs w:val="18"/>
                <w:vertAlign w:val="superscript"/>
              </w:rPr>
              <w:t>1</w:t>
            </w:r>
          </w:p>
        </w:tc>
      </w:tr>
      <w:tr w:rsidR="00167A4B" w:rsidRPr="00167A4B" w:rsidTr="001C6DCF">
        <w:tc>
          <w:tcPr>
            <w:tcW w:w="47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9"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Náklady za služby a energie</w:t>
            </w:r>
          </w:p>
        </w:tc>
        <w:tc>
          <w:tcPr>
            <w:tcW w:w="775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preddavky na náklady za opakované dodávanie energií a služieb bude prenajímateľ fakturovať</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štvrťročne; za dodanie energií vyfakturuje prenajímateľ  </w:t>
            </w:r>
            <w:r w:rsidRPr="00167A4B">
              <w:rPr>
                <w:rFonts w:asciiTheme="majorHAnsi" w:hAnsiTheme="majorHAnsi"/>
                <w:sz w:val="18"/>
                <w:szCs w:val="18"/>
                <w:u w:val="single"/>
              </w:rPr>
              <w:t>zálohovo</w:t>
            </w:r>
            <w:r w:rsidRPr="00167A4B">
              <w:rPr>
                <w:rFonts w:asciiTheme="majorHAnsi" w:hAnsiTheme="majorHAnsi"/>
                <w:sz w:val="18"/>
                <w:szCs w:val="18"/>
              </w:rPr>
              <w:t xml:space="preserve"> do 15 dní po uplynutí daného </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štvrťroka. Náklady za dodanie služieb budú fakturované paušálnou sumou do 15dní po uplynutí</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príslušného štvrťroka. Prenajímateľ po </w:t>
            </w:r>
            <w:proofErr w:type="spellStart"/>
            <w:r w:rsidRPr="00167A4B">
              <w:rPr>
                <w:rFonts w:asciiTheme="majorHAnsi" w:hAnsiTheme="majorHAnsi"/>
                <w:sz w:val="18"/>
                <w:szCs w:val="18"/>
              </w:rPr>
              <w:t>obdržaní</w:t>
            </w:r>
            <w:proofErr w:type="spellEnd"/>
            <w:r w:rsidRPr="00167A4B">
              <w:rPr>
                <w:rFonts w:asciiTheme="majorHAnsi" w:hAnsiTheme="majorHAnsi"/>
                <w:sz w:val="18"/>
                <w:szCs w:val="18"/>
              </w:rPr>
              <w:t xml:space="preserve"> zúčtovacích faktúr od dodávateľov energií</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 xml:space="preserve">vyhotoví nájomcovi vyúčtovaciu faktúru za príslušný kalendárny rok. Splatnosť nedoplatku </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alebo preplatku zo zúčtovacej faktúry je 14 kalendárnych dní odo dňa doručenia vyúčtovania</w:t>
            </w:r>
          </w:p>
          <w:p w:rsidR="00167A4B" w:rsidRPr="00167A4B" w:rsidRDefault="00167A4B" w:rsidP="00167A4B">
            <w:pPr>
              <w:ind w:left="709" w:hanging="709"/>
              <w:jc w:val="both"/>
              <w:rPr>
                <w:rFonts w:asciiTheme="majorHAnsi" w:hAnsiTheme="majorHAnsi"/>
                <w:sz w:val="18"/>
                <w:szCs w:val="18"/>
              </w:rPr>
            </w:pPr>
            <w:r w:rsidRPr="00167A4B">
              <w:rPr>
                <w:rFonts w:asciiTheme="majorHAnsi" w:hAnsiTheme="majorHAnsi"/>
                <w:sz w:val="18"/>
                <w:szCs w:val="18"/>
              </w:rPr>
              <w:t>nájomcovi.</w:t>
            </w:r>
          </w:p>
        </w:tc>
      </w:tr>
      <w:tr w:rsidR="00167A4B" w:rsidRPr="00167A4B" w:rsidTr="001C6DCF">
        <w:tc>
          <w:tcPr>
            <w:tcW w:w="47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p>
        </w:tc>
        <w:tc>
          <w:tcPr>
            <w:tcW w:w="1839"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jc w:val="both"/>
              <w:rPr>
                <w:rFonts w:asciiTheme="majorHAnsi" w:hAnsiTheme="majorHAnsi"/>
                <w:sz w:val="18"/>
                <w:szCs w:val="18"/>
              </w:rPr>
            </w:pPr>
            <w:r w:rsidRPr="00167A4B">
              <w:rPr>
                <w:rFonts w:asciiTheme="majorHAnsi" w:hAnsiTheme="majorHAnsi"/>
                <w:sz w:val="18"/>
                <w:szCs w:val="18"/>
              </w:rPr>
              <w:t>Predkladá:</w:t>
            </w:r>
          </w:p>
        </w:tc>
        <w:tc>
          <w:tcPr>
            <w:tcW w:w="7753" w:type="dxa"/>
            <w:tcBorders>
              <w:top w:val="single" w:sz="4" w:space="0" w:color="auto"/>
              <w:left w:val="single" w:sz="4" w:space="0" w:color="auto"/>
              <w:bottom w:val="single" w:sz="4" w:space="0" w:color="auto"/>
              <w:right w:val="single" w:sz="4" w:space="0" w:color="auto"/>
            </w:tcBorders>
          </w:tcPr>
          <w:p w:rsidR="00167A4B" w:rsidRPr="00167A4B" w:rsidRDefault="00167A4B" w:rsidP="00167A4B">
            <w:pPr>
              <w:rPr>
                <w:rFonts w:asciiTheme="majorHAnsi" w:hAnsiTheme="majorHAnsi"/>
                <w:sz w:val="18"/>
                <w:szCs w:val="18"/>
              </w:rPr>
            </w:pPr>
            <w:r w:rsidRPr="00167A4B">
              <w:rPr>
                <w:rFonts w:asciiTheme="majorHAnsi" w:hAnsiTheme="majorHAnsi"/>
                <w:sz w:val="18"/>
                <w:szCs w:val="18"/>
              </w:rPr>
              <w:t>riaditeľ ÚZ ŠD a J  STU</w:t>
            </w:r>
          </w:p>
        </w:tc>
      </w:tr>
    </w:tbl>
    <w:p w:rsidR="001D1E2E" w:rsidRPr="00835F28" w:rsidRDefault="001D1E2E" w:rsidP="001D1E2E">
      <w:pPr>
        <w:pStyle w:val="Default"/>
        <w:tabs>
          <w:tab w:val="left" w:pos="1985"/>
        </w:tabs>
        <w:jc w:val="both"/>
        <w:rPr>
          <w:rFonts w:asciiTheme="majorHAnsi" w:hAnsiTheme="majorHAnsi"/>
          <w:sz w:val="18"/>
          <w:szCs w:val="18"/>
        </w:rPr>
      </w:pPr>
    </w:p>
    <w:p w:rsidR="00415BDF" w:rsidRPr="00BD3121" w:rsidRDefault="00F42B16" w:rsidP="00415BDF">
      <w:pPr>
        <w:pStyle w:val="Odsekzoznamu"/>
        <w:tabs>
          <w:tab w:val="left" w:pos="426"/>
        </w:tabs>
        <w:ind w:left="0"/>
        <w:contextualSpacing w:val="0"/>
        <w:rPr>
          <w:rFonts w:asciiTheme="majorHAnsi" w:hAnsiTheme="majorHAnsi"/>
          <w:sz w:val="18"/>
          <w:szCs w:val="18"/>
        </w:rPr>
      </w:pPr>
      <w:r w:rsidRPr="004C316A">
        <w:rPr>
          <w:rFonts w:asciiTheme="majorHAnsi" w:hAnsiTheme="majorHAnsi" w:cs="Arial"/>
          <w:b/>
          <w:sz w:val="18"/>
          <w:szCs w:val="18"/>
          <w:u w:val="single"/>
        </w:rPr>
        <w:t xml:space="preserve">K BODU </w:t>
      </w:r>
      <w:r w:rsidR="00167A4B">
        <w:rPr>
          <w:rFonts w:asciiTheme="majorHAnsi" w:hAnsiTheme="majorHAnsi" w:cs="Arial"/>
          <w:b/>
          <w:sz w:val="18"/>
          <w:szCs w:val="18"/>
          <w:u w:val="single"/>
        </w:rPr>
        <w:t>1</w:t>
      </w:r>
      <w:r w:rsidR="00415BDF">
        <w:rPr>
          <w:rFonts w:asciiTheme="majorHAnsi" w:hAnsiTheme="majorHAnsi" w:cs="Arial"/>
          <w:b/>
          <w:sz w:val="18"/>
          <w:szCs w:val="18"/>
          <w:u w:val="single"/>
        </w:rPr>
        <w:t>4</w:t>
      </w:r>
      <w:r w:rsidRPr="004C316A">
        <w:rPr>
          <w:rFonts w:asciiTheme="majorHAnsi" w:hAnsiTheme="majorHAnsi" w:cs="Arial"/>
          <w:b/>
          <w:sz w:val="18"/>
          <w:szCs w:val="18"/>
          <w:u w:val="single"/>
        </w:rPr>
        <w:t>:</w:t>
      </w:r>
      <w:r w:rsidRPr="004C316A">
        <w:rPr>
          <w:rFonts w:asciiTheme="majorHAnsi" w:hAnsiTheme="majorHAnsi" w:cs="Arial"/>
          <w:b/>
          <w:sz w:val="18"/>
          <w:szCs w:val="18"/>
        </w:rPr>
        <w:tab/>
      </w:r>
      <w:r w:rsidR="00415BDF" w:rsidRPr="00415BDF">
        <w:rPr>
          <w:rFonts w:asciiTheme="majorHAnsi" w:hAnsiTheme="majorHAnsi"/>
          <w:b/>
          <w:color w:val="000000"/>
          <w:sz w:val="18"/>
          <w:szCs w:val="18"/>
          <w:u w:val="single"/>
        </w:rPr>
        <w:t>Návrhy na ZPC</w:t>
      </w:r>
      <w:r w:rsidR="00415BDF" w:rsidRPr="00BD3121">
        <w:rPr>
          <w:rFonts w:asciiTheme="majorHAnsi" w:hAnsiTheme="majorHAnsi"/>
          <w:color w:val="000000"/>
          <w:sz w:val="18"/>
          <w:szCs w:val="18"/>
        </w:rPr>
        <w:t xml:space="preserve"> </w:t>
      </w:r>
    </w:p>
    <w:p w:rsidR="00F42B16" w:rsidRPr="004C316A" w:rsidRDefault="00F42B16" w:rsidP="00F42B16">
      <w:pPr>
        <w:ind w:left="1412" w:hanging="1412"/>
        <w:rPr>
          <w:rFonts w:asciiTheme="majorHAnsi" w:hAnsiTheme="majorHAnsi"/>
          <w:b/>
          <w:sz w:val="18"/>
          <w:szCs w:val="18"/>
          <w:u w:val="single"/>
        </w:rPr>
      </w:pPr>
    </w:p>
    <w:p w:rsidR="00F42B16" w:rsidRDefault="00F42B16" w:rsidP="00F42B16">
      <w:pPr>
        <w:pStyle w:val="Odsekzoznamu"/>
        <w:ind w:left="1412" w:right="-2" w:hanging="1412"/>
        <w:contextualSpacing w:val="0"/>
        <w:rPr>
          <w:rFonts w:asciiTheme="majorHAnsi" w:hAnsiTheme="majorHAnsi" w:cs="Arial"/>
          <w:sz w:val="18"/>
          <w:szCs w:val="18"/>
        </w:rPr>
      </w:pPr>
      <w:r w:rsidRPr="004C316A">
        <w:rPr>
          <w:rFonts w:asciiTheme="majorHAnsi" w:hAnsiTheme="majorHAnsi" w:cs="Arial"/>
          <w:sz w:val="18"/>
          <w:szCs w:val="18"/>
        </w:rPr>
        <w:t xml:space="preserve">Materiál uviedol </w:t>
      </w:r>
      <w:r w:rsidR="00415BDF">
        <w:rPr>
          <w:rFonts w:asciiTheme="majorHAnsi" w:hAnsiTheme="majorHAnsi" w:cs="Arial"/>
          <w:sz w:val="18"/>
          <w:szCs w:val="18"/>
        </w:rPr>
        <w:t>prorektor Čičák</w:t>
      </w:r>
      <w:r w:rsidR="00841EE5">
        <w:rPr>
          <w:rFonts w:asciiTheme="majorHAnsi" w:hAnsiTheme="majorHAnsi" w:cs="Arial"/>
          <w:sz w:val="18"/>
          <w:szCs w:val="18"/>
        </w:rPr>
        <w:t>.</w:t>
      </w:r>
    </w:p>
    <w:p w:rsidR="00415BDF" w:rsidRPr="007427E4" w:rsidRDefault="00415BDF" w:rsidP="00415BDF">
      <w:pPr>
        <w:pStyle w:val="Odsekzoznamu"/>
        <w:ind w:left="1412" w:right="-2" w:hanging="1412"/>
        <w:contextualSpacing w:val="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167A4B">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252B7D">
        <w:rPr>
          <w:rFonts w:asciiTheme="majorHAnsi" w:hAnsiTheme="majorHAnsi" w:cs="Arial"/>
          <w:b/>
          <w:color w:val="C00000"/>
          <w:sz w:val="18"/>
          <w:szCs w:val="18"/>
        </w:rPr>
        <w:t>1</w:t>
      </w:r>
      <w:r>
        <w:rPr>
          <w:rFonts w:asciiTheme="majorHAnsi" w:hAnsiTheme="majorHAnsi" w:cs="Arial"/>
          <w:b/>
          <w:color w:val="C00000"/>
          <w:sz w:val="18"/>
          <w:szCs w:val="18"/>
        </w:rPr>
        <w:t>4</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4F7ECB" w:rsidRDefault="004F7ECB" w:rsidP="004F7ECB">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 xml:space="preserve">zahraničné pracovné cesty uvedené v bodoch 1) – </w:t>
      </w:r>
      <w:r w:rsidR="00482D1E">
        <w:rPr>
          <w:rFonts w:asciiTheme="majorHAnsi" w:hAnsiTheme="majorHAnsi"/>
          <w:sz w:val="18"/>
          <w:szCs w:val="18"/>
        </w:rPr>
        <w:t>20).</w:t>
      </w:r>
    </w:p>
    <w:p w:rsidR="001C6DCF" w:rsidRDefault="001C6DCF" w:rsidP="00167A4B">
      <w:pPr>
        <w:rPr>
          <w:rFonts w:asciiTheme="majorHAnsi" w:hAnsiTheme="majorHAnsi"/>
          <w:bCs/>
          <w:sz w:val="18"/>
          <w:szCs w:val="18"/>
        </w:rPr>
      </w:pPr>
    </w:p>
    <w:p w:rsidR="00167A4B" w:rsidRPr="00482D1E" w:rsidRDefault="00167A4B" w:rsidP="00167A4B">
      <w:pPr>
        <w:rPr>
          <w:rFonts w:asciiTheme="majorHAnsi" w:hAnsiTheme="majorHAnsi"/>
          <w:bCs/>
          <w:sz w:val="18"/>
          <w:szCs w:val="18"/>
        </w:rPr>
      </w:pPr>
      <w:r w:rsidRPr="00482D1E">
        <w:rPr>
          <w:rFonts w:asciiTheme="majorHAnsi" w:hAnsiTheme="majorHAnsi"/>
          <w:bCs/>
          <w:sz w:val="18"/>
          <w:szCs w:val="18"/>
        </w:rPr>
        <w:t>1)</w:t>
      </w:r>
      <w:r w:rsidRPr="00482D1E">
        <w:rPr>
          <w:rFonts w:asciiTheme="majorHAnsi" w:hAnsiTheme="majorHAnsi"/>
          <w:bCs/>
          <w:sz w:val="18"/>
          <w:szCs w:val="18"/>
        </w:rPr>
        <w:tab/>
        <w:t xml:space="preserve">Nemecko - </w:t>
      </w:r>
      <w:proofErr w:type="spellStart"/>
      <w:r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w:t>
            </w:r>
            <w:proofErr w:type="spellEnd"/>
            <w:r w:rsidRPr="00482D1E">
              <w:rPr>
                <w:rFonts w:asciiTheme="majorHAnsi" w:hAnsiTheme="majorHAnsi"/>
                <w:sz w:val="18"/>
                <w:szCs w:val="18"/>
              </w:rPr>
              <w:t>.</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doc. Ing. Marian Veselý, CSc.</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lastRenderedPageBreak/>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bez nároku na finančný zdroj STU</w:t>
            </w:r>
          </w:p>
        </w:tc>
      </w:tr>
    </w:tbl>
    <w:p w:rsidR="00167A4B" w:rsidRPr="00482D1E" w:rsidRDefault="00167A4B" w:rsidP="00167A4B">
      <w:pPr>
        <w:rPr>
          <w:rFonts w:asciiTheme="majorHAnsi" w:eastAsia="Calibri" w:hAnsiTheme="majorHAnsi"/>
          <w:color w:val="244061"/>
          <w:sz w:val="18"/>
          <w:szCs w:val="18"/>
        </w:rPr>
      </w:pPr>
    </w:p>
    <w:p w:rsidR="00167A4B" w:rsidRPr="00482D1E" w:rsidRDefault="00167A4B" w:rsidP="00167A4B">
      <w:pPr>
        <w:rPr>
          <w:rFonts w:asciiTheme="majorHAnsi" w:hAnsiTheme="majorHAnsi"/>
          <w:bCs/>
          <w:sz w:val="18"/>
          <w:szCs w:val="18"/>
        </w:rPr>
      </w:pPr>
      <w:r w:rsidRPr="00482D1E">
        <w:rPr>
          <w:rFonts w:asciiTheme="majorHAnsi" w:hAnsiTheme="majorHAnsi"/>
          <w:bCs/>
          <w:sz w:val="18"/>
          <w:szCs w:val="18"/>
        </w:rPr>
        <w:t>2)</w:t>
      </w:r>
      <w:r w:rsidRPr="00482D1E">
        <w:rPr>
          <w:rFonts w:asciiTheme="majorHAnsi" w:hAnsiTheme="majorHAnsi"/>
          <w:bCs/>
          <w:sz w:val="18"/>
          <w:szCs w:val="18"/>
        </w:rPr>
        <w:tab/>
        <w:t xml:space="preserve">Nemecko - </w:t>
      </w:r>
      <w:proofErr w:type="spellStart"/>
      <w:r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w:t>
            </w:r>
            <w:proofErr w:type="spellEnd"/>
            <w:r w:rsidRPr="00482D1E">
              <w:rPr>
                <w:rFonts w:asciiTheme="majorHAnsi" w:hAnsiTheme="majorHAnsi"/>
                <w:sz w:val="18"/>
                <w:szCs w:val="18"/>
              </w:rPr>
              <w:t xml:space="preserve">., doc. Ing. </w:t>
            </w:r>
            <w:proofErr w:type="spellStart"/>
            <w:r w:rsidRPr="00482D1E">
              <w:rPr>
                <w:rFonts w:asciiTheme="majorHAnsi" w:hAnsiTheme="majorHAnsi"/>
                <w:sz w:val="18"/>
                <w:szCs w:val="18"/>
              </w:rPr>
              <w:t>Marianovi</w:t>
            </w:r>
            <w:proofErr w:type="spellEnd"/>
            <w:r w:rsidRPr="00482D1E">
              <w:rPr>
                <w:rFonts w:asciiTheme="majorHAnsi" w:hAnsiTheme="majorHAnsi"/>
                <w:sz w:val="18"/>
                <w:szCs w:val="18"/>
              </w:rPr>
              <w:t xml:space="preserve"> Veselému, CSc.</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190 €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prof. Ing. Robert Redhammer,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1006 - dotácia</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3)</w:t>
      </w:r>
      <w:r>
        <w:rPr>
          <w:rFonts w:asciiTheme="majorHAnsi" w:hAnsiTheme="majorHAnsi"/>
          <w:bCs/>
          <w:sz w:val="18"/>
          <w:szCs w:val="18"/>
        </w:rPr>
        <w:tab/>
      </w:r>
      <w:r w:rsidR="00167A4B" w:rsidRPr="00482D1E">
        <w:rPr>
          <w:rFonts w:asciiTheme="majorHAnsi" w:hAnsiTheme="majorHAnsi"/>
          <w:bCs/>
          <w:sz w:val="18"/>
          <w:szCs w:val="18"/>
        </w:rPr>
        <w:t xml:space="preserve">Nemecko - </w:t>
      </w:r>
      <w:proofErr w:type="spellStart"/>
      <w:r w:rsidR="00167A4B"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w:t>
            </w:r>
            <w:proofErr w:type="spellEnd"/>
            <w:r w:rsidRPr="00482D1E">
              <w:rPr>
                <w:rFonts w:asciiTheme="majorHAnsi" w:hAnsiTheme="majorHAnsi"/>
                <w:sz w:val="18"/>
                <w:szCs w:val="18"/>
              </w:rPr>
              <w:t xml:space="preserve">., doc. Ing. </w:t>
            </w:r>
            <w:proofErr w:type="spellStart"/>
            <w:r w:rsidRPr="00482D1E">
              <w:rPr>
                <w:rFonts w:asciiTheme="majorHAnsi" w:hAnsiTheme="majorHAnsi"/>
                <w:sz w:val="18"/>
                <w:szCs w:val="18"/>
              </w:rPr>
              <w:t>Marianovi</w:t>
            </w:r>
            <w:proofErr w:type="spellEnd"/>
            <w:r w:rsidRPr="00482D1E">
              <w:rPr>
                <w:rFonts w:asciiTheme="majorHAnsi" w:hAnsiTheme="majorHAnsi"/>
                <w:sz w:val="18"/>
                <w:szCs w:val="18"/>
              </w:rPr>
              <w:t xml:space="preserve"> Veselému, CSc.</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190 €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Ing. Dušan Faktor,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1006 - dotácia</w:t>
            </w:r>
          </w:p>
        </w:tc>
      </w:tr>
    </w:tbl>
    <w:p w:rsidR="00167A4B" w:rsidRPr="00482D1E" w:rsidRDefault="00167A4B" w:rsidP="00167A4B">
      <w:pPr>
        <w:rPr>
          <w:rFonts w:asciiTheme="majorHAnsi" w:hAnsiTheme="majorHAnsi"/>
          <w:color w:val="244061"/>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4)</w:t>
      </w:r>
      <w:r>
        <w:rPr>
          <w:rFonts w:asciiTheme="majorHAnsi" w:hAnsiTheme="majorHAnsi"/>
          <w:bCs/>
          <w:sz w:val="18"/>
          <w:szCs w:val="18"/>
        </w:rPr>
        <w:tab/>
      </w:r>
      <w:r w:rsidR="00167A4B" w:rsidRPr="00482D1E">
        <w:rPr>
          <w:rFonts w:asciiTheme="majorHAnsi" w:hAnsiTheme="majorHAnsi"/>
          <w:bCs/>
          <w:sz w:val="18"/>
          <w:szCs w:val="18"/>
        </w:rPr>
        <w:t xml:space="preserve">Nemecko - </w:t>
      </w:r>
      <w:proofErr w:type="spellStart"/>
      <w:r w:rsidR="00167A4B"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w:t>
            </w:r>
            <w:proofErr w:type="spellEnd"/>
            <w:r w:rsidRPr="00482D1E">
              <w:rPr>
                <w:rFonts w:asciiTheme="majorHAnsi" w:hAnsiTheme="majorHAnsi"/>
                <w:sz w:val="18"/>
                <w:szCs w:val="18"/>
              </w:rPr>
              <w:t>.- doc. Veselý</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Ing. Mária </w:t>
            </w:r>
            <w:proofErr w:type="spellStart"/>
            <w:r w:rsidRPr="00482D1E">
              <w:rPr>
                <w:rFonts w:asciiTheme="majorHAnsi" w:hAnsiTheme="majorHAnsi"/>
                <w:sz w:val="18"/>
                <w:szCs w:val="18"/>
              </w:rPr>
              <w:t>Čaplovičová</w:t>
            </w:r>
            <w:proofErr w:type="spellEnd"/>
            <w:r w:rsidRPr="00482D1E">
              <w:rPr>
                <w:rFonts w:asciiTheme="majorHAnsi" w:hAnsiTheme="majorHAnsi"/>
                <w:sz w:val="18"/>
                <w:szCs w:val="18"/>
              </w:rPr>
              <w:t>,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bez nároku na finančný zdroj STU</w:t>
            </w:r>
          </w:p>
        </w:tc>
      </w:tr>
    </w:tbl>
    <w:p w:rsidR="00167A4B" w:rsidRPr="00482D1E" w:rsidRDefault="00167A4B" w:rsidP="00167A4B">
      <w:pPr>
        <w:rPr>
          <w:rFonts w:asciiTheme="majorHAnsi" w:hAnsiTheme="majorHAnsi"/>
          <w:bCs/>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5)</w:t>
      </w:r>
      <w:r>
        <w:rPr>
          <w:rFonts w:asciiTheme="majorHAnsi" w:hAnsiTheme="majorHAnsi"/>
          <w:bCs/>
          <w:sz w:val="18"/>
          <w:szCs w:val="18"/>
        </w:rPr>
        <w:tab/>
      </w:r>
      <w:r w:rsidR="00167A4B" w:rsidRPr="00482D1E">
        <w:rPr>
          <w:rFonts w:asciiTheme="majorHAnsi" w:hAnsiTheme="majorHAnsi"/>
          <w:bCs/>
          <w:sz w:val="18"/>
          <w:szCs w:val="18"/>
        </w:rPr>
        <w:t xml:space="preserve">Nemecko - </w:t>
      </w:r>
      <w:proofErr w:type="spellStart"/>
      <w:r w:rsidR="00167A4B"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w:t>
            </w:r>
            <w:proofErr w:type="spellEnd"/>
            <w:r w:rsidRPr="00482D1E">
              <w:rPr>
                <w:rFonts w:asciiTheme="majorHAnsi" w:hAnsiTheme="majorHAnsi"/>
                <w:sz w:val="18"/>
                <w:szCs w:val="18"/>
              </w:rPr>
              <w:t>. - doc. Veselý</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Ing. Mário Kotlár,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bez nároku na finančný zdroj STU</w:t>
            </w:r>
          </w:p>
        </w:tc>
      </w:tr>
    </w:tbl>
    <w:p w:rsidR="00167A4B" w:rsidRPr="00482D1E" w:rsidRDefault="00167A4B" w:rsidP="00167A4B">
      <w:pPr>
        <w:rPr>
          <w:rFonts w:asciiTheme="majorHAnsi" w:hAnsiTheme="majorHAnsi"/>
          <w:bCs/>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6)</w:t>
      </w:r>
      <w:r>
        <w:rPr>
          <w:rFonts w:asciiTheme="majorHAnsi" w:hAnsiTheme="majorHAnsi"/>
          <w:bCs/>
          <w:sz w:val="18"/>
          <w:szCs w:val="18"/>
        </w:rPr>
        <w:tab/>
      </w:r>
      <w:r w:rsidR="00167A4B" w:rsidRPr="00482D1E">
        <w:rPr>
          <w:rFonts w:asciiTheme="majorHAnsi" w:hAnsiTheme="majorHAnsi"/>
          <w:bCs/>
          <w:sz w:val="18"/>
          <w:szCs w:val="18"/>
        </w:rPr>
        <w:t xml:space="preserve">Nemecko - </w:t>
      </w:r>
      <w:proofErr w:type="spellStart"/>
      <w:r w:rsidR="00167A4B"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w:t>
            </w:r>
            <w:proofErr w:type="spellEnd"/>
            <w:r w:rsidRPr="00482D1E">
              <w:rPr>
                <w:rFonts w:asciiTheme="majorHAnsi" w:hAnsiTheme="majorHAnsi"/>
                <w:sz w:val="18"/>
                <w:szCs w:val="18"/>
              </w:rPr>
              <w:t>. - doc. Veselý</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Ing. Ing. arch. Ľubomír Vančo,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bez nároku na finančný zdroj STU</w:t>
            </w:r>
          </w:p>
        </w:tc>
      </w:tr>
    </w:tbl>
    <w:p w:rsidR="00167A4B" w:rsidRPr="00482D1E" w:rsidRDefault="00167A4B" w:rsidP="00167A4B">
      <w:pPr>
        <w:rPr>
          <w:rFonts w:asciiTheme="majorHAnsi" w:eastAsia="Calibri" w:hAnsiTheme="majorHAnsi"/>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7)</w:t>
      </w:r>
      <w:r>
        <w:rPr>
          <w:rFonts w:asciiTheme="majorHAnsi" w:hAnsiTheme="majorHAnsi"/>
          <w:bCs/>
          <w:sz w:val="18"/>
          <w:szCs w:val="18"/>
        </w:rPr>
        <w:tab/>
      </w:r>
      <w:r w:rsidR="00167A4B" w:rsidRPr="00482D1E">
        <w:rPr>
          <w:rFonts w:asciiTheme="majorHAnsi" w:hAnsiTheme="majorHAnsi"/>
          <w:bCs/>
          <w:sz w:val="18"/>
          <w:szCs w:val="18"/>
        </w:rPr>
        <w:t xml:space="preserve">Nemecko - </w:t>
      </w:r>
      <w:proofErr w:type="spellStart"/>
      <w:r w:rsidR="00167A4B"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w:t>
            </w:r>
            <w:proofErr w:type="spellEnd"/>
            <w:r w:rsidRPr="00482D1E">
              <w:rPr>
                <w:rFonts w:asciiTheme="majorHAnsi" w:hAnsiTheme="majorHAnsi"/>
                <w:sz w:val="18"/>
                <w:szCs w:val="18"/>
              </w:rPr>
              <w:t>. - doc. Veselý</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 xml:space="preserve">Ing. Viliam </w:t>
            </w:r>
            <w:proofErr w:type="spellStart"/>
            <w:r w:rsidRPr="00482D1E">
              <w:rPr>
                <w:rFonts w:asciiTheme="majorHAnsi" w:eastAsia="Calibri" w:hAnsiTheme="majorHAnsi"/>
                <w:sz w:val="18"/>
                <w:szCs w:val="18"/>
              </w:rPr>
              <w:t>Vretenár</w:t>
            </w:r>
            <w:proofErr w:type="spellEnd"/>
            <w:r w:rsidRPr="00482D1E">
              <w:rPr>
                <w:rFonts w:asciiTheme="majorHAnsi" w:eastAsia="Calibri" w:hAnsiTheme="majorHAnsi"/>
                <w:sz w:val="18"/>
                <w:szCs w:val="18"/>
              </w:rPr>
              <w:t>,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bez nároku na finančný zdroj STU</w:t>
            </w:r>
          </w:p>
        </w:tc>
      </w:tr>
    </w:tbl>
    <w:p w:rsidR="00167A4B" w:rsidRPr="00482D1E" w:rsidRDefault="00167A4B" w:rsidP="00167A4B">
      <w:pPr>
        <w:rPr>
          <w:rFonts w:asciiTheme="majorHAnsi" w:eastAsia="Calibri" w:hAnsiTheme="majorHAnsi"/>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8)</w:t>
      </w:r>
      <w:r>
        <w:rPr>
          <w:rFonts w:asciiTheme="majorHAnsi" w:hAnsiTheme="majorHAnsi"/>
          <w:bCs/>
          <w:sz w:val="18"/>
          <w:szCs w:val="18"/>
        </w:rPr>
        <w:tab/>
      </w:r>
      <w:r w:rsidR="00167A4B" w:rsidRPr="00482D1E">
        <w:rPr>
          <w:rFonts w:asciiTheme="majorHAnsi" w:hAnsiTheme="majorHAnsi"/>
          <w:bCs/>
          <w:sz w:val="18"/>
          <w:szCs w:val="18"/>
        </w:rPr>
        <w:t xml:space="preserve">Nemecko - </w:t>
      </w:r>
      <w:proofErr w:type="spellStart"/>
      <w:r w:rsidR="00167A4B" w:rsidRPr="00482D1E">
        <w:rPr>
          <w:rFonts w:asciiTheme="majorHAnsi" w:hAnsiTheme="majorHAnsi"/>
          <w:bCs/>
          <w:sz w:val="18"/>
          <w:szCs w:val="18"/>
        </w:rPr>
        <w:t>Ilmenau</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Účasť na slávnostnom zasadnutí vedeckej rady TU </w:t>
            </w:r>
            <w:proofErr w:type="spellStart"/>
            <w:r w:rsidRPr="00482D1E">
              <w:rPr>
                <w:rFonts w:asciiTheme="majorHAnsi" w:hAnsiTheme="majorHAnsi"/>
                <w:sz w:val="18"/>
                <w:szCs w:val="18"/>
              </w:rPr>
              <w:t>Ilmenau</w:t>
            </w:r>
            <w:proofErr w:type="spellEnd"/>
            <w:r w:rsidRPr="00482D1E">
              <w:rPr>
                <w:rFonts w:asciiTheme="majorHAnsi" w:hAnsiTheme="majorHAnsi"/>
                <w:sz w:val="18"/>
                <w:szCs w:val="18"/>
              </w:rPr>
              <w:t xml:space="preserve"> - udelenie titulu </w:t>
            </w:r>
            <w:proofErr w:type="spellStart"/>
            <w:r w:rsidRPr="00482D1E">
              <w:rPr>
                <w:rFonts w:asciiTheme="majorHAnsi" w:hAnsiTheme="majorHAnsi"/>
                <w:sz w:val="18"/>
                <w:szCs w:val="18"/>
              </w:rPr>
              <w:t>Dr.h.c.-doc</w:t>
            </w:r>
            <w:proofErr w:type="spellEnd"/>
            <w:r w:rsidRPr="00482D1E">
              <w:rPr>
                <w:rFonts w:asciiTheme="majorHAnsi" w:hAnsiTheme="majorHAnsi"/>
                <w:sz w:val="18"/>
                <w:szCs w:val="18"/>
              </w:rPr>
              <w:t>. Veselý</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04.-06.12.2016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Nemecko - </w:t>
            </w:r>
            <w:proofErr w:type="spellStart"/>
            <w:r w:rsidRPr="00482D1E">
              <w:rPr>
                <w:rFonts w:asciiTheme="majorHAnsi" w:hAnsiTheme="majorHAnsi"/>
                <w:sz w:val="18"/>
                <w:szCs w:val="18"/>
              </w:rPr>
              <w:t>Ilmenau</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 xml:space="preserve">Ing. Peter </w:t>
            </w:r>
            <w:proofErr w:type="spellStart"/>
            <w:r w:rsidRPr="00482D1E">
              <w:rPr>
                <w:rFonts w:asciiTheme="majorHAnsi" w:eastAsia="Calibri" w:hAnsiTheme="majorHAnsi"/>
                <w:sz w:val="18"/>
                <w:szCs w:val="18"/>
              </w:rPr>
              <w:t>Vogrinčič</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bez nároku na finančný zdroj STU</w:t>
            </w:r>
          </w:p>
        </w:tc>
      </w:tr>
    </w:tbl>
    <w:p w:rsidR="00167A4B" w:rsidRPr="00482D1E" w:rsidRDefault="00482D1E" w:rsidP="00167A4B">
      <w:pPr>
        <w:rPr>
          <w:rFonts w:asciiTheme="majorHAnsi" w:hAnsiTheme="majorHAnsi"/>
          <w:bCs/>
          <w:sz w:val="18"/>
          <w:szCs w:val="18"/>
        </w:rPr>
      </w:pPr>
      <w:r>
        <w:rPr>
          <w:rFonts w:asciiTheme="majorHAnsi" w:hAnsiTheme="majorHAnsi"/>
          <w:bCs/>
          <w:sz w:val="18"/>
          <w:szCs w:val="18"/>
        </w:rPr>
        <w:lastRenderedPageBreak/>
        <w:t>9)</w:t>
      </w:r>
      <w:r>
        <w:rPr>
          <w:rFonts w:asciiTheme="majorHAnsi" w:hAnsiTheme="majorHAnsi"/>
          <w:bCs/>
          <w:sz w:val="18"/>
          <w:szCs w:val="18"/>
        </w:rPr>
        <w:tab/>
      </w:r>
      <w:r w:rsidR="00167A4B" w:rsidRPr="00482D1E">
        <w:rPr>
          <w:rFonts w:asciiTheme="majorHAnsi" w:hAnsiTheme="majorHAnsi"/>
          <w:bCs/>
          <w:sz w:val="18"/>
          <w:szCs w:val="18"/>
        </w:rPr>
        <w:t xml:space="preserve">Čína – Peking, </w:t>
      </w:r>
      <w:proofErr w:type="spellStart"/>
      <w:r w:rsidR="00167A4B" w:rsidRPr="00482D1E">
        <w:rPr>
          <w:rFonts w:asciiTheme="majorHAnsi" w:hAnsiTheme="majorHAnsi"/>
          <w:bCs/>
          <w:sz w:val="18"/>
          <w:szCs w:val="18"/>
        </w:rPr>
        <w:t>Kunming</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pacing w:val="-7"/>
                <w:sz w:val="18"/>
                <w:szCs w:val="18"/>
              </w:rPr>
              <w:t xml:space="preserve">Účasť na Globálnej konferencii </w:t>
            </w:r>
            <w:proofErr w:type="spellStart"/>
            <w:r w:rsidRPr="00482D1E">
              <w:rPr>
                <w:rFonts w:asciiTheme="majorHAnsi" w:hAnsiTheme="majorHAnsi"/>
                <w:spacing w:val="-7"/>
                <w:sz w:val="18"/>
                <w:szCs w:val="18"/>
              </w:rPr>
              <w:t>Konfuciových</w:t>
            </w:r>
            <w:proofErr w:type="spellEnd"/>
            <w:r w:rsidRPr="00482D1E">
              <w:rPr>
                <w:rFonts w:asciiTheme="majorHAnsi" w:hAnsiTheme="majorHAnsi"/>
                <w:spacing w:val="-7"/>
                <w:sz w:val="18"/>
                <w:szCs w:val="18"/>
              </w:rPr>
              <w:t xml:space="preserve"> inštitútov</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05-12.12.2016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Čína – Peking, </w:t>
            </w:r>
            <w:proofErr w:type="spellStart"/>
            <w:r w:rsidRPr="00482D1E">
              <w:rPr>
                <w:rFonts w:asciiTheme="majorHAnsi" w:hAnsiTheme="majorHAnsi"/>
                <w:sz w:val="18"/>
                <w:szCs w:val="18"/>
              </w:rPr>
              <w:t>Kunming</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300 €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Ing. Petra </w:t>
            </w:r>
            <w:proofErr w:type="spellStart"/>
            <w:r w:rsidRPr="00482D1E">
              <w:rPr>
                <w:rFonts w:asciiTheme="majorHAnsi" w:hAnsiTheme="majorHAnsi"/>
                <w:sz w:val="18"/>
                <w:szCs w:val="18"/>
              </w:rPr>
              <w:t>Kotuliaková</w:t>
            </w:r>
            <w:proofErr w:type="spellEnd"/>
            <w:r w:rsidRPr="00482D1E">
              <w:rPr>
                <w:rFonts w:asciiTheme="majorHAnsi" w:hAnsiTheme="majorHAnsi"/>
                <w:sz w:val="18"/>
                <w:szCs w:val="18"/>
              </w:rPr>
              <w:t>,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1006 - dotácia</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10)</w:t>
      </w:r>
      <w:r>
        <w:rPr>
          <w:rFonts w:asciiTheme="majorHAnsi" w:hAnsiTheme="majorHAnsi"/>
          <w:bCs/>
          <w:sz w:val="18"/>
          <w:szCs w:val="18"/>
        </w:rPr>
        <w:tab/>
      </w:r>
      <w:r w:rsidR="00167A4B" w:rsidRPr="00482D1E">
        <w:rPr>
          <w:rFonts w:asciiTheme="majorHAnsi" w:hAnsiTheme="majorHAnsi"/>
          <w:bCs/>
          <w:sz w:val="18"/>
          <w:szCs w:val="18"/>
        </w:rPr>
        <w:t xml:space="preserve">Česká republika - </w:t>
      </w:r>
      <w:proofErr w:type="spellStart"/>
      <w:r w:rsidR="00167A4B" w:rsidRPr="00482D1E">
        <w:rPr>
          <w:rFonts w:asciiTheme="majorHAnsi" w:hAnsiTheme="majorHAnsi"/>
          <w:bCs/>
          <w:sz w:val="18"/>
          <w:szCs w:val="18"/>
        </w:rPr>
        <w:t>Řež</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JEOL seminár užívateľov TEM mikroskopov</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30. 11-1.12.2016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ČR, </w:t>
            </w:r>
            <w:proofErr w:type="spellStart"/>
            <w:r w:rsidRPr="00482D1E">
              <w:rPr>
                <w:rFonts w:asciiTheme="majorHAnsi" w:hAnsiTheme="majorHAnsi"/>
                <w:sz w:val="18"/>
                <w:szCs w:val="18"/>
              </w:rPr>
              <w:t>Řež</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50€</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Ing. Mária </w:t>
            </w:r>
            <w:proofErr w:type="spellStart"/>
            <w:r w:rsidRPr="00482D1E">
              <w:rPr>
                <w:rFonts w:asciiTheme="majorHAnsi" w:hAnsiTheme="majorHAnsi"/>
                <w:sz w:val="18"/>
                <w:szCs w:val="18"/>
              </w:rPr>
              <w:t>Čaplovičová</w:t>
            </w:r>
            <w:proofErr w:type="spellEnd"/>
            <w:r w:rsidRPr="00482D1E">
              <w:rPr>
                <w:rFonts w:asciiTheme="majorHAnsi" w:hAnsiTheme="majorHAnsi"/>
                <w:sz w:val="18"/>
                <w:szCs w:val="18"/>
              </w:rPr>
              <w:t>,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1416, projekt VEGA</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11)</w:t>
      </w:r>
      <w:r>
        <w:rPr>
          <w:rFonts w:asciiTheme="majorHAnsi" w:hAnsiTheme="majorHAnsi"/>
          <w:bCs/>
          <w:sz w:val="18"/>
          <w:szCs w:val="18"/>
        </w:rPr>
        <w:tab/>
      </w:r>
      <w:r w:rsidR="00167A4B" w:rsidRPr="00482D1E">
        <w:rPr>
          <w:rFonts w:asciiTheme="majorHAnsi" w:hAnsiTheme="majorHAnsi"/>
          <w:bCs/>
          <w:sz w:val="18"/>
          <w:szCs w:val="18"/>
        </w:rPr>
        <w:t xml:space="preserve">Česká republika - </w:t>
      </w:r>
      <w:proofErr w:type="spellStart"/>
      <w:r w:rsidR="00167A4B" w:rsidRPr="00482D1E">
        <w:rPr>
          <w:rFonts w:asciiTheme="majorHAnsi" w:hAnsiTheme="majorHAnsi"/>
          <w:bCs/>
          <w:sz w:val="18"/>
          <w:szCs w:val="18"/>
        </w:rPr>
        <w:t>Řež</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JEOL seminár užívateľov TEM mikroskopov</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30. 11-1.12.2016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ČR, </w:t>
            </w:r>
            <w:proofErr w:type="spellStart"/>
            <w:r w:rsidRPr="00482D1E">
              <w:rPr>
                <w:rFonts w:asciiTheme="majorHAnsi" w:hAnsiTheme="majorHAnsi"/>
                <w:sz w:val="18"/>
                <w:szCs w:val="18"/>
              </w:rPr>
              <w:t>Řež</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100€</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Ing. Mário Kotlár,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1416, projekt VEGA</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12)</w:t>
      </w:r>
      <w:r>
        <w:rPr>
          <w:rFonts w:asciiTheme="majorHAnsi" w:hAnsiTheme="majorHAnsi"/>
          <w:bCs/>
          <w:sz w:val="18"/>
          <w:szCs w:val="18"/>
        </w:rPr>
        <w:tab/>
      </w:r>
      <w:r w:rsidR="00167A4B" w:rsidRPr="00482D1E">
        <w:rPr>
          <w:rFonts w:asciiTheme="majorHAnsi" w:hAnsiTheme="majorHAnsi"/>
          <w:bCs/>
          <w:sz w:val="18"/>
          <w:szCs w:val="18"/>
        </w:rPr>
        <w:t xml:space="preserve">Česká republika - </w:t>
      </w:r>
      <w:proofErr w:type="spellStart"/>
      <w:r w:rsidR="00167A4B" w:rsidRPr="00482D1E">
        <w:rPr>
          <w:rFonts w:asciiTheme="majorHAnsi" w:hAnsiTheme="majorHAnsi"/>
          <w:bCs/>
          <w:sz w:val="18"/>
          <w:szCs w:val="18"/>
        </w:rPr>
        <w:t>Řež</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JEOL seminár užívateľov TEM mikroskopov</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30. 11-1.12.2016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ČR, </w:t>
            </w:r>
            <w:proofErr w:type="spellStart"/>
            <w:r w:rsidRPr="00482D1E">
              <w:rPr>
                <w:rFonts w:asciiTheme="majorHAnsi" w:hAnsiTheme="majorHAnsi"/>
                <w:sz w:val="18"/>
                <w:szCs w:val="18"/>
              </w:rPr>
              <w:t>Řež</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100€</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proofErr w:type="spellStart"/>
            <w:r w:rsidRPr="00482D1E">
              <w:rPr>
                <w:rFonts w:asciiTheme="majorHAnsi" w:hAnsiTheme="majorHAnsi"/>
                <w:sz w:val="18"/>
                <w:szCs w:val="18"/>
              </w:rPr>
              <w:t>Ing.,Ing</w:t>
            </w:r>
            <w:proofErr w:type="spellEnd"/>
            <w:r w:rsidRPr="00482D1E">
              <w:rPr>
                <w:rFonts w:asciiTheme="majorHAnsi" w:hAnsiTheme="majorHAnsi"/>
                <w:sz w:val="18"/>
                <w:szCs w:val="18"/>
              </w:rPr>
              <w:t>. arch. Ľubomír Vančo,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1416, projekt VEGA</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13)</w:t>
      </w:r>
      <w:r>
        <w:rPr>
          <w:rFonts w:asciiTheme="majorHAnsi" w:hAnsiTheme="majorHAnsi"/>
          <w:bCs/>
          <w:sz w:val="18"/>
          <w:szCs w:val="18"/>
        </w:rPr>
        <w:tab/>
      </w:r>
      <w:r w:rsidR="00167A4B" w:rsidRPr="00482D1E">
        <w:rPr>
          <w:rFonts w:asciiTheme="majorHAnsi" w:hAnsiTheme="majorHAnsi"/>
          <w:bCs/>
          <w:sz w:val="18"/>
          <w:szCs w:val="18"/>
        </w:rPr>
        <w:t xml:space="preserve">Česká republika - </w:t>
      </w:r>
      <w:proofErr w:type="spellStart"/>
      <w:r w:rsidR="00167A4B" w:rsidRPr="00482D1E">
        <w:rPr>
          <w:rFonts w:asciiTheme="majorHAnsi" w:hAnsiTheme="majorHAnsi"/>
          <w:bCs/>
          <w:sz w:val="18"/>
          <w:szCs w:val="18"/>
        </w:rPr>
        <w:t>Řež</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JEOL seminár užívateľov TEM mikroskopov</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30. 11-1.12.2016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ČR, </w:t>
            </w:r>
            <w:proofErr w:type="spellStart"/>
            <w:r w:rsidRPr="00482D1E">
              <w:rPr>
                <w:rFonts w:asciiTheme="majorHAnsi" w:hAnsiTheme="majorHAnsi"/>
                <w:sz w:val="18"/>
                <w:szCs w:val="18"/>
              </w:rPr>
              <w:t>Řež</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100€</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Ing. </w:t>
            </w:r>
            <w:proofErr w:type="spellStart"/>
            <w:r w:rsidRPr="00482D1E">
              <w:rPr>
                <w:rFonts w:asciiTheme="majorHAnsi" w:hAnsiTheme="majorHAnsi"/>
                <w:sz w:val="18"/>
                <w:szCs w:val="18"/>
              </w:rPr>
              <w:t>Vilam</w:t>
            </w:r>
            <w:proofErr w:type="spellEnd"/>
            <w:r w:rsidRPr="00482D1E">
              <w:rPr>
                <w:rFonts w:asciiTheme="majorHAnsi" w:hAnsiTheme="majorHAnsi"/>
                <w:sz w:val="18"/>
                <w:szCs w:val="18"/>
              </w:rPr>
              <w:t xml:space="preserve"> </w:t>
            </w:r>
            <w:proofErr w:type="spellStart"/>
            <w:r w:rsidRPr="00482D1E">
              <w:rPr>
                <w:rFonts w:asciiTheme="majorHAnsi" w:hAnsiTheme="majorHAnsi"/>
                <w:sz w:val="18"/>
                <w:szCs w:val="18"/>
              </w:rPr>
              <w:t>Vretenár</w:t>
            </w:r>
            <w:proofErr w:type="spellEnd"/>
            <w:r w:rsidRPr="00482D1E">
              <w:rPr>
                <w:rFonts w:asciiTheme="majorHAnsi" w:hAnsiTheme="majorHAnsi"/>
                <w:sz w:val="18"/>
                <w:szCs w:val="18"/>
              </w:rPr>
              <w:t>,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1416, projekt VEGA</w:t>
            </w:r>
          </w:p>
        </w:tc>
      </w:tr>
    </w:tbl>
    <w:p w:rsidR="00167A4B" w:rsidRPr="00482D1E" w:rsidRDefault="00167A4B" w:rsidP="00167A4B">
      <w:pPr>
        <w:rPr>
          <w:rFonts w:asciiTheme="majorHAnsi" w:hAnsiTheme="majorHAnsi"/>
          <w:bCs/>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14)</w:t>
      </w:r>
      <w:r>
        <w:rPr>
          <w:rFonts w:asciiTheme="majorHAnsi" w:hAnsiTheme="majorHAnsi"/>
          <w:bCs/>
          <w:sz w:val="18"/>
          <w:szCs w:val="18"/>
        </w:rPr>
        <w:tab/>
      </w:r>
      <w:r w:rsidR="00167A4B" w:rsidRPr="00482D1E">
        <w:rPr>
          <w:rFonts w:asciiTheme="majorHAnsi" w:hAnsiTheme="majorHAnsi"/>
          <w:bCs/>
          <w:sz w:val="18"/>
          <w:szCs w:val="18"/>
        </w:rPr>
        <w:t xml:space="preserve">Česká republika - </w:t>
      </w:r>
      <w:proofErr w:type="spellStart"/>
      <w:r w:rsidR="00167A4B" w:rsidRPr="00482D1E">
        <w:rPr>
          <w:rFonts w:asciiTheme="majorHAnsi" w:hAnsiTheme="majorHAnsi"/>
          <w:bCs/>
          <w:sz w:val="18"/>
          <w:szCs w:val="18"/>
        </w:rPr>
        <w:t>Řež</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JEOL seminár užívateľov TEM mikroskopov</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30. 11-1.12.2016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ČR, </w:t>
            </w:r>
            <w:proofErr w:type="spellStart"/>
            <w:r w:rsidRPr="00482D1E">
              <w:rPr>
                <w:rFonts w:asciiTheme="majorHAnsi" w:hAnsiTheme="majorHAnsi"/>
                <w:sz w:val="18"/>
                <w:szCs w:val="18"/>
              </w:rPr>
              <w:t>Řež</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100€</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Ing. Peter </w:t>
            </w:r>
            <w:proofErr w:type="spellStart"/>
            <w:r w:rsidRPr="00482D1E">
              <w:rPr>
                <w:rFonts w:asciiTheme="majorHAnsi" w:hAnsiTheme="majorHAnsi"/>
                <w:sz w:val="18"/>
                <w:szCs w:val="18"/>
              </w:rPr>
              <w:t>Vogrinčič</w:t>
            </w:r>
            <w:proofErr w:type="spellEnd"/>
            <w:r w:rsidRPr="00482D1E">
              <w:rPr>
                <w:rFonts w:asciiTheme="majorHAnsi" w:hAnsiTheme="majorHAnsi"/>
                <w:sz w:val="18"/>
                <w:szCs w:val="18"/>
              </w:rPr>
              <w:t>,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1416, projekt VEGA</w:t>
            </w:r>
          </w:p>
        </w:tc>
      </w:tr>
    </w:tbl>
    <w:p w:rsidR="00167A4B" w:rsidRPr="00482D1E" w:rsidRDefault="00167A4B" w:rsidP="00167A4B">
      <w:pPr>
        <w:rPr>
          <w:rFonts w:asciiTheme="majorHAnsi" w:hAnsiTheme="majorHAnsi"/>
          <w:bCs/>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15)</w:t>
      </w:r>
      <w:r>
        <w:rPr>
          <w:rFonts w:asciiTheme="majorHAnsi" w:hAnsiTheme="majorHAnsi"/>
          <w:bCs/>
          <w:sz w:val="18"/>
          <w:szCs w:val="18"/>
        </w:rPr>
        <w:tab/>
      </w:r>
      <w:r w:rsidR="00167A4B" w:rsidRPr="00482D1E">
        <w:rPr>
          <w:rFonts w:asciiTheme="majorHAnsi" w:hAnsiTheme="majorHAnsi"/>
          <w:bCs/>
          <w:sz w:val="18"/>
          <w:szCs w:val="18"/>
        </w:rPr>
        <w:t xml:space="preserve">Česká republika - </w:t>
      </w:r>
      <w:proofErr w:type="spellStart"/>
      <w:r w:rsidR="00167A4B" w:rsidRPr="00482D1E">
        <w:rPr>
          <w:rFonts w:asciiTheme="majorHAnsi" w:hAnsiTheme="majorHAnsi"/>
          <w:bCs/>
          <w:sz w:val="18"/>
          <w:szCs w:val="18"/>
        </w:rPr>
        <w:t>Řež</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JEOL seminár užívateľov TEM mikroskopov</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30. 11-1.12.2016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ČR, </w:t>
            </w:r>
            <w:proofErr w:type="spellStart"/>
            <w:r w:rsidRPr="00482D1E">
              <w:rPr>
                <w:rFonts w:asciiTheme="majorHAnsi" w:hAnsiTheme="majorHAnsi"/>
                <w:sz w:val="18"/>
                <w:szCs w:val="18"/>
              </w:rPr>
              <w:t>Řež</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150€</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doc. Ing. Marián Veselý, PhD.</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1416, projekt VEGA</w:t>
            </w:r>
          </w:p>
        </w:tc>
      </w:tr>
    </w:tbl>
    <w:p w:rsidR="00167A4B" w:rsidRPr="00482D1E" w:rsidRDefault="00167A4B" w:rsidP="00167A4B">
      <w:pPr>
        <w:rPr>
          <w:rFonts w:asciiTheme="majorHAnsi" w:hAnsiTheme="majorHAnsi"/>
          <w:bCs/>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t>16)</w:t>
      </w:r>
      <w:r>
        <w:rPr>
          <w:rFonts w:asciiTheme="majorHAnsi" w:hAnsiTheme="majorHAnsi"/>
          <w:bCs/>
          <w:sz w:val="18"/>
          <w:szCs w:val="18"/>
        </w:rPr>
        <w:tab/>
      </w:r>
      <w:r w:rsidR="00167A4B" w:rsidRPr="00482D1E">
        <w:rPr>
          <w:rFonts w:asciiTheme="majorHAnsi" w:hAnsiTheme="majorHAnsi"/>
          <w:bCs/>
          <w:sz w:val="18"/>
          <w:szCs w:val="18"/>
        </w:rPr>
        <w:t>Česká republika -  Ostrava</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rokovanie s firmou Hutní montáže Ostrava</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29.11.2016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ČR, Ostrava</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80 €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JUDr. Zoltán </w:t>
            </w:r>
            <w:proofErr w:type="spellStart"/>
            <w:r w:rsidRPr="00482D1E">
              <w:rPr>
                <w:rFonts w:asciiTheme="majorHAnsi" w:hAnsiTheme="majorHAnsi"/>
                <w:sz w:val="18"/>
                <w:szCs w:val="18"/>
              </w:rPr>
              <w:t>Jaroš</w:t>
            </w:r>
            <w:proofErr w:type="spellEnd"/>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PČ ÚZ Gabčíkovo (PR 00)</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hAnsiTheme="majorHAnsi"/>
          <w:bCs/>
          <w:sz w:val="18"/>
          <w:szCs w:val="18"/>
        </w:rPr>
      </w:pPr>
      <w:r>
        <w:rPr>
          <w:rFonts w:asciiTheme="majorHAnsi" w:hAnsiTheme="majorHAnsi"/>
          <w:bCs/>
          <w:sz w:val="18"/>
          <w:szCs w:val="18"/>
        </w:rPr>
        <w:lastRenderedPageBreak/>
        <w:t>17)</w:t>
      </w:r>
      <w:r>
        <w:rPr>
          <w:rFonts w:asciiTheme="majorHAnsi" w:hAnsiTheme="majorHAnsi"/>
          <w:bCs/>
          <w:sz w:val="18"/>
          <w:szCs w:val="18"/>
        </w:rPr>
        <w:tab/>
      </w:r>
      <w:r w:rsidR="00167A4B" w:rsidRPr="00482D1E">
        <w:rPr>
          <w:rFonts w:asciiTheme="majorHAnsi" w:hAnsiTheme="majorHAnsi"/>
          <w:bCs/>
          <w:sz w:val="18"/>
          <w:szCs w:val="18"/>
        </w:rPr>
        <w:t>Rakúsko -  Viedeň</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proofErr w:type="spellStart"/>
            <w:r w:rsidRPr="00482D1E">
              <w:rPr>
                <w:rFonts w:asciiTheme="majorHAnsi" w:eastAsia="Calibri" w:hAnsiTheme="majorHAnsi"/>
                <w:sz w:val="18"/>
                <w:szCs w:val="18"/>
              </w:rPr>
              <w:t>Graduation</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Ceremony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MBA</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Automotive</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Industry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Class</w:t>
            </w:r>
            <w:proofErr w:type="spellEnd"/>
            <w:r w:rsidRPr="00482D1E">
              <w:rPr>
                <w:rFonts w:asciiTheme="majorHAnsi" w:eastAsia="Calibri" w:hAnsiTheme="majorHAnsi"/>
                <w:sz w:val="18"/>
                <w:szCs w:val="18"/>
              </w:rPr>
              <w:t xml:space="preserve"> 2014-16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2.12.2016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Rakúsko, Viedeň</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Mgr. Regína Remenárová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bez nároku na finančný zdroj STU</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eastAsia="Calibri" w:hAnsiTheme="majorHAnsi"/>
          <w:sz w:val="18"/>
          <w:szCs w:val="18"/>
        </w:rPr>
      </w:pPr>
      <w:r>
        <w:rPr>
          <w:rFonts w:asciiTheme="majorHAnsi" w:eastAsia="Calibri" w:hAnsiTheme="majorHAnsi"/>
          <w:sz w:val="18"/>
          <w:szCs w:val="18"/>
        </w:rPr>
        <w:t>18)</w:t>
      </w:r>
      <w:r>
        <w:rPr>
          <w:rFonts w:asciiTheme="majorHAnsi" w:eastAsia="Calibri" w:hAnsiTheme="majorHAnsi"/>
          <w:sz w:val="18"/>
          <w:szCs w:val="18"/>
        </w:rPr>
        <w:tab/>
      </w:r>
      <w:r w:rsidR="00167A4B" w:rsidRPr="00482D1E">
        <w:rPr>
          <w:rFonts w:asciiTheme="majorHAnsi" w:eastAsia="Calibri" w:hAnsiTheme="majorHAnsi"/>
          <w:sz w:val="18"/>
          <w:szCs w:val="18"/>
        </w:rPr>
        <w:t>Rakúsko -  Viedeň</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proofErr w:type="spellStart"/>
            <w:r w:rsidRPr="00482D1E">
              <w:rPr>
                <w:rFonts w:asciiTheme="majorHAnsi" w:eastAsia="Calibri" w:hAnsiTheme="majorHAnsi"/>
                <w:sz w:val="18"/>
                <w:szCs w:val="18"/>
              </w:rPr>
              <w:t>Graduation</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Ceremony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MBA</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Automotive</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Industry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Class</w:t>
            </w:r>
            <w:proofErr w:type="spellEnd"/>
            <w:r w:rsidRPr="00482D1E">
              <w:rPr>
                <w:rFonts w:asciiTheme="majorHAnsi" w:eastAsia="Calibri" w:hAnsiTheme="majorHAnsi"/>
                <w:sz w:val="18"/>
                <w:szCs w:val="18"/>
              </w:rPr>
              <w:t xml:space="preserve"> 2014-16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2.12.2016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Rakúsko, Viedeň</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doc. Ing. Štefan Stanko, PhD.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bez nároku na finančný zdroj STU</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eastAsia="Calibri" w:hAnsiTheme="majorHAnsi"/>
          <w:sz w:val="18"/>
          <w:szCs w:val="18"/>
        </w:rPr>
      </w:pPr>
      <w:r>
        <w:rPr>
          <w:rFonts w:asciiTheme="majorHAnsi" w:eastAsia="Calibri" w:hAnsiTheme="majorHAnsi"/>
          <w:sz w:val="18"/>
          <w:szCs w:val="18"/>
        </w:rPr>
        <w:t>19)</w:t>
      </w:r>
      <w:r>
        <w:rPr>
          <w:rFonts w:asciiTheme="majorHAnsi" w:eastAsia="Calibri" w:hAnsiTheme="majorHAnsi"/>
          <w:sz w:val="18"/>
          <w:szCs w:val="18"/>
        </w:rPr>
        <w:tab/>
      </w:r>
      <w:r w:rsidR="00167A4B" w:rsidRPr="00482D1E">
        <w:rPr>
          <w:rFonts w:asciiTheme="majorHAnsi" w:eastAsia="Calibri" w:hAnsiTheme="majorHAnsi"/>
          <w:sz w:val="18"/>
          <w:szCs w:val="18"/>
        </w:rPr>
        <w:t>Rakúsko -  Viedeň</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proofErr w:type="spellStart"/>
            <w:r w:rsidRPr="00482D1E">
              <w:rPr>
                <w:rFonts w:asciiTheme="majorHAnsi" w:eastAsia="Calibri" w:hAnsiTheme="majorHAnsi"/>
                <w:sz w:val="18"/>
                <w:szCs w:val="18"/>
              </w:rPr>
              <w:t>Graduation</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Ceremony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MBA</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Automotive</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Industry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Class</w:t>
            </w:r>
            <w:proofErr w:type="spellEnd"/>
            <w:r w:rsidRPr="00482D1E">
              <w:rPr>
                <w:rFonts w:asciiTheme="majorHAnsi" w:eastAsia="Calibri" w:hAnsiTheme="majorHAnsi"/>
                <w:sz w:val="18"/>
                <w:szCs w:val="18"/>
              </w:rPr>
              <w:t xml:space="preserve"> 2014-16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2.12.2016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Rakúsko, Viedeň</w:t>
            </w:r>
          </w:p>
        </w:tc>
      </w:tr>
      <w:tr w:rsidR="00167A4B" w:rsidRPr="00482D1E" w:rsidTr="00167A4B">
        <w:trPr>
          <w:trHeight w:val="292"/>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proofErr w:type="spellStart"/>
            <w:r w:rsidRPr="00482D1E">
              <w:rPr>
                <w:rFonts w:asciiTheme="majorHAnsi" w:hAnsiTheme="majorHAnsi"/>
                <w:sz w:val="18"/>
                <w:szCs w:val="18"/>
              </w:rPr>
              <w:t>Mgr.Júlia</w:t>
            </w:r>
            <w:proofErr w:type="spellEnd"/>
            <w:r w:rsidRPr="00482D1E">
              <w:rPr>
                <w:rFonts w:asciiTheme="majorHAnsi" w:hAnsiTheme="majorHAnsi"/>
                <w:sz w:val="18"/>
                <w:szCs w:val="18"/>
              </w:rPr>
              <w:t xml:space="preserve"> Gajdošová</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bez nároku na finančný zdroj STU</w:t>
            </w:r>
          </w:p>
        </w:tc>
      </w:tr>
    </w:tbl>
    <w:p w:rsidR="00167A4B" w:rsidRPr="00482D1E" w:rsidRDefault="00167A4B" w:rsidP="00167A4B">
      <w:pPr>
        <w:rPr>
          <w:rFonts w:asciiTheme="majorHAnsi" w:eastAsia="Calibri" w:hAnsiTheme="majorHAnsi"/>
          <w:color w:val="244061"/>
          <w:sz w:val="18"/>
          <w:szCs w:val="18"/>
        </w:rPr>
      </w:pPr>
    </w:p>
    <w:p w:rsidR="00167A4B" w:rsidRPr="00482D1E" w:rsidRDefault="00482D1E" w:rsidP="00167A4B">
      <w:pPr>
        <w:rPr>
          <w:rFonts w:asciiTheme="majorHAnsi" w:eastAsia="Calibri" w:hAnsiTheme="majorHAnsi"/>
          <w:sz w:val="18"/>
          <w:szCs w:val="18"/>
        </w:rPr>
      </w:pPr>
      <w:r>
        <w:rPr>
          <w:rFonts w:asciiTheme="majorHAnsi" w:eastAsia="Calibri" w:hAnsiTheme="majorHAnsi"/>
          <w:sz w:val="18"/>
          <w:szCs w:val="18"/>
        </w:rPr>
        <w:t>20)</w:t>
      </w:r>
      <w:r>
        <w:rPr>
          <w:rFonts w:asciiTheme="majorHAnsi" w:eastAsia="Calibri" w:hAnsiTheme="majorHAnsi"/>
          <w:sz w:val="18"/>
          <w:szCs w:val="18"/>
        </w:rPr>
        <w:tab/>
      </w:r>
      <w:r w:rsidR="00167A4B" w:rsidRPr="00482D1E">
        <w:rPr>
          <w:rFonts w:asciiTheme="majorHAnsi" w:eastAsia="Calibri" w:hAnsiTheme="majorHAnsi"/>
          <w:sz w:val="18"/>
          <w:szCs w:val="18"/>
        </w:rPr>
        <w:t>Rakúsko -  Viedeň</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167A4B" w:rsidRPr="00482D1E" w:rsidTr="00167A4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proofErr w:type="spellStart"/>
            <w:r w:rsidRPr="00482D1E">
              <w:rPr>
                <w:rFonts w:asciiTheme="majorHAnsi" w:eastAsia="Calibri" w:hAnsiTheme="majorHAnsi"/>
                <w:sz w:val="18"/>
                <w:szCs w:val="18"/>
              </w:rPr>
              <w:t>Graduation</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Ceremony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MBA</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Automotive</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Industry</w:t>
            </w:r>
            <w:proofErr w:type="spellEnd"/>
            <w:r w:rsidRPr="00482D1E">
              <w:rPr>
                <w:rFonts w:asciiTheme="majorHAnsi" w:eastAsia="Calibri" w:hAnsiTheme="majorHAnsi"/>
                <w:sz w:val="18"/>
                <w:szCs w:val="18"/>
              </w:rPr>
              <w:t xml:space="preserve"> </w:t>
            </w:r>
            <w:proofErr w:type="spellStart"/>
            <w:r w:rsidRPr="00482D1E">
              <w:rPr>
                <w:rFonts w:asciiTheme="majorHAnsi" w:eastAsia="Calibri" w:hAnsiTheme="majorHAnsi"/>
                <w:sz w:val="18"/>
                <w:szCs w:val="18"/>
              </w:rPr>
              <w:t>Class</w:t>
            </w:r>
            <w:proofErr w:type="spellEnd"/>
            <w:r w:rsidRPr="00482D1E">
              <w:rPr>
                <w:rFonts w:asciiTheme="majorHAnsi" w:eastAsia="Calibri" w:hAnsiTheme="majorHAnsi"/>
                <w:sz w:val="18"/>
                <w:szCs w:val="18"/>
              </w:rPr>
              <w:t xml:space="preserve"> 2014-16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2.12.2016</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eastAsia="Calibri" w:hAnsiTheme="majorHAnsi"/>
                <w:sz w:val="18"/>
                <w:szCs w:val="18"/>
              </w:rPr>
              <w:t>Rakúsko, Viedeň</w:t>
            </w:r>
          </w:p>
        </w:tc>
      </w:tr>
      <w:tr w:rsidR="00167A4B" w:rsidRPr="00482D1E" w:rsidTr="00167A4B">
        <w:trPr>
          <w:trHeight w:val="292"/>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 xml:space="preserve">Očakávané náklady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60 €</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hAnsiTheme="majorHAnsi"/>
                <w:sz w:val="18"/>
                <w:szCs w:val="18"/>
              </w:rPr>
            </w:pPr>
            <w:r w:rsidRPr="00482D1E">
              <w:rPr>
                <w:rFonts w:asciiTheme="majorHAnsi" w:hAnsiTheme="majorHAnsi"/>
                <w:sz w:val="18"/>
                <w:szCs w:val="18"/>
              </w:rPr>
              <w:t xml:space="preserve">doc. Ing. Ján </w:t>
            </w:r>
            <w:proofErr w:type="spellStart"/>
            <w:r w:rsidRPr="00482D1E">
              <w:rPr>
                <w:rFonts w:asciiTheme="majorHAnsi" w:hAnsiTheme="majorHAnsi"/>
                <w:sz w:val="18"/>
                <w:szCs w:val="18"/>
              </w:rPr>
              <w:t>Lešinský</w:t>
            </w:r>
            <w:proofErr w:type="spellEnd"/>
            <w:r w:rsidRPr="00482D1E">
              <w:rPr>
                <w:rFonts w:asciiTheme="majorHAnsi" w:hAnsiTheme="majorHAnsi"/>
                <w:sz w:val="18"/>
                <w:szCs w:val="18"/>
              </w:rPr>
              <w:t>, CSc.</w:t>
            </w:r>
          </w:p>
        </w:tc>
      </w:tr>
      <w:tr w:rsidR="00167A4B" w:rsidRPr="00482D1E" w:rsidTr="00167A4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167A4B" w:rsidRPr="00482D1E" w:rsidRDefault="00167A4B" w:rsidP="00167A4B">
            <w:pPr>
              <w:rPr>
                <w:rFonts w:asciiTheme="majorHAnsi" w:eastAsia="Calibri" w:hAnsiTheme="majorHAnsi"/>
                <w:sz w:val="18"/>
                <w:szCs w:val="18"/>
              </w:rPr>
            </w:pPr>
            <w:r w:rsidRPr="00482D1E">
              <w:rPr>
                <w:rFonts w:asciiTheme="majorHAnsi" w:hAnsiTheme="majorHAnsi"/>
                <w:sz w:val="18"/>
                <w:szCs w:val="18"/>
              </w:rPr>
              <w:t>PČ ICV RSTU</w:t>
            </w:r>
          </w:p>
        </w:tc>
      </w:tr>
    </w:tbl>
    <w:p w:rsidR="00167A4B" w:rsidRPr="001A2592" w:rsidRDefault="00167A4B" w:rsidP="00167A4B">
      <w:pPr>
        <w:rPr>
          <w:rFonts w:ascii="Arial Narrow" w:eastAsia="Calibri" w:hAnsi="Arial Narrow"/>
          <w:color w:val="244061"/>
          <w:sz w:val="22"/>
          <w:szCs w:val="22"/>
        </w:rPr>
      </w:pPr>
    </w:p>
    <w:p w:rsidR="00B70742" w:rsidRPr="00C6386C" w:rsidRDefault="00B70742" w:rsidP="00B70742">
      <w:pPr>
        <w:rPr>
          <w:rFonts w:ascii="Cambria" w:hAnsi="Cambria" w:cs="Arial"/>
          <w:b/>
          <w:sz w:val="18"/>
          <w:szCs w:val="18"/>
          <w:u w:val="single"/>
        </w:rPr>
      </w:pPr>
      <w:r w:rsidRPr="00056C4C">
        <w:rPr>
          <w:rFonts w:asciiTheme="majorHAnsi" w:hAnsiTheme="majorHAnsi" w:cs="Arial"/>
          <w:b/>
          <w:sz w:val="18"/>
          <w:szCs w:val="18"/>
          <w:u w:val="single"/>
        </w:rPr>
        <w:t xml:space="preserve">K BODU </w:t>
      </w:r>
      <w:r w:rsidR="00482D1E">
        <w:rPr>
          <w:rFonts w:asciiTheme="majorHAnsi" w:hAnsiTheme="majorHAnsi" w:cs="Arial"/>
          <w:b/>
          <w:sz w:val="18"/>
          <w:szCs w:val="18"/>
          <w:u w:val="single"/>
        </w:rPr>
        <w:t>1</w:t>
      </w:r>
      <w:r>
        <w:rPr>
          <w:rFonts w:asciiTheme="majorHAnsi" w:hAnsiTheme="majorHAnsi" w:cs="Arial"/>
          <w:b/>
          <w:sz w:val="18"/>
          <w:szCs w:val="18"/>
          <w:u w:val="single"/>
        </w:rPr>
        <w:t>5</w:t>
      </w:r>
      <w:r w:rsidRPr="00056C4C">
        <w:rPr>
          <w:rFonts w:asciiTheme="majorHAnsi" w:hAnsiTheme="majorHAnsi" w:cs="Arial"/>
          <w:b/>
          <w:sz w:val="18"/>
          <w:szCs w:val="18"/>
          <w:u w:val="single"/>
        </w:rPr>
        <w:t>:</w:t>
      </w:r>
      <w:r w:rsidRPr="00056C4C">
        <w:rPr>
          <w:rFonts w:asciiTheme="majorHAnsi" w:hAnsiTheme="majorHAnsi" w:cs="Arial"/>
          <w:b/>
          <w:sz w:val="18"/>
          <w:szCs w:val="18"/>
        </w:rPr>
        <w:tab/>
      </w:r>
      <w:r w:rsidRPr="00C6386C">
        <w:rPr>
          <w:rFonts w:ascii="Cambria" w:hAnsi="Cambria" w:cs="Arial"/>
          <w:b/>
          <w:sz w:val="18"/>
          <w:szCs w:val="18"/>
          <w:u w:val="single"/>
        </w:rPr>
        <w:t>Rôzne</w:t>
      </w:r>
    </w:p>
    <w:p w:rsidR="002E5116" w:rsidRDefault="00B70742" w:rsidP="00B70742">
      <w:pPr>
        <w:ind w:left="1412" w:hanging="1412"/>
        <w:rPr>
          <w:rFonts w:ascii="Cambria" w:hAnsi="Cambria" w:cs="Arial"/>
          <w:b/>
          <w:sz w:val="18"/>
          <w:szCs w:val="18"/>
          <w:u w:val="single"/>
        </w:rPr>
      </w:pPr>
      <w:r>
        <w:rPr>
          <w:rFonts w:ascii="Cambria" w:hAnsi="Cambria" w:cs="Arial"/>
          <w:b/>
          <w:sz w:val="18"/>
          <w:szCs w:val="18"/>
          <w:u w:val="single"/>
        </w:rPr>
        <w:t xml:space="preserve">K BODU </w:t>
      </w:r>
      <w:r w:rsidR="00482D1E">
        <w:rPr>
          <w:rFonts w:ascii="Cambria" w:hAnsi="Cambria" w:cs="Arial"/>
          <w:b/>
          <w:sz w:val="18"/>
          <w:szCs w:val="18"/>
          <w:u w:val="single"/>
        </w:rPr>
        <w:t>1</w:t>
      </w:r>
      <w:r>
        <w:rPr>
          <w:rFonts w:ascii="Cambria" w:hAnsi="Cambria" w:cs="Arial"/>
          <w:b/>
          <w:sz w:val="18"/>
          <w:szCs w:val="18"/>
          <w:u w:val="single"/>
        </w:rPr>
        <w:t>5</w:t>
      </w:r>
      <w:r w:rsidRPr="00C6386C">
        <w:rPr>
          <w:rFonts w:ascii="Cambria" w:hAnsi="Cambria" w:cs="Arial"/>
          <w:b/>
          <w:sz w:val="18"/>
          <w:szCs w:val="18"/>
          <w:u w:val="single"/>
        </w:rPr>
        <w:t>/A:</w:t>
      </w:r>
      <w:r w:rsidRPr="00352F9A">
        <w:rPr>
          <w:rFonts w:ascii="Cambria" w:hAnsi="Cambria" w:cs="Arial"/>
          <w:b/>
          <w:sz w:val="18"/>
          <w:szCs w:val="18"/>
        </w:rPr>
        <w:tab/>
      </w:r>
      <w:r w:rsidRPr="00F53958">
        <w:rPr>
          <w:rFonts w:ascii="Cambria" w:hAnsi="Cambria" w:cs="Arial"/>
          <w:b/>
          <w:sz w:val="18"/>
          <w:szCs w:val="18"/>
          <w:u w:val="single"/>
        </w:rPr>
        <w:t>Rôzne/</w:t>
      </w:r>
      <w:r w:rsidR="00482D1E">
        <w:rPr>
          <w:rFonts w:asciiTheme="majorHAnsi" w:hAnsiTheme="majorHAnsi"/>
          <w:b/>
          <w:color w:val="000000"/>
          <w:sz w:val="18"/>
          <w:szCs w:val="18"/>
          <w:u w:val="single"/>
        </w:rPr>
        <w:t>Popredné výskumné pracoviská STU</w:t>
      </w:r>
    </w:p>
    <w:p w:rsidR="00B70742" w:rsidRPr="004C316A" w:rsidRDefault="00B70742" w:rsidP="00B70742">
      <w:pPr>
        <w:ind w:left="1412" w:hanging="1412"/>
        <w:rPr>
          <w:rFonts w:asciiTheme="majorHAnsi" w:hAnsiTheme="majorHAnsi"/>
          <w:b/>
          <w:sz w:val="18"/>
          <w:szCs w:val="18"/>
          <w:u w:val="single"/>
        </w:rPr>
      </w:pPr>
    </w:p>
    <w:p w:rsidR="00482D1E" w:rsidRDefault="002E5116" w:rsidP="00482D1E">
      <w:pPr>
        <w:tabs>
          <w:tab w:val="left" w:pos="1985"/>
        </w:tabs>
        <w:rPr>
          <w:rFonts w:asciiTheme="majorHAnsi" w:hAnsiTheme="majorHAnsi"/>
          <w:sz w:val="18"/>
          <w:szCs w:val="18"/>
        </w:rPr>
      </w:pPr>
      <w:r w:rsidRPr="00482D1E">
        <w:rPr>
          <w:rFonts w:asciiTheme="majorHAnsi" w:hAnsiTheme="majorHAnsi" w:cs="Arial"/>
          <w:sz w:val="18"/>
          <w:szCs w:val="18"/>
        </w:rPr>
        <w:t xml:space="preserve">Materiál uviedol </w:t>
      </w:r>
      <w:r w:rsidR="00E63D32" w:rsidRPr="00482D1E">
        <w:rPr>
          <w:rFonts w:asciiTheme="majorHAnsi" w:hAnsiTheme="majorHAnsi" w:cs="Arial"/>
          <w:sz w:val="18"/>
          <w:szCs w:val="18"/>
        </w:rPr>
        <w:t xml:space="preserve">prorektor </w:t>
      </w:r>
      <w:r w:rsidR="00B70742" w:rsidRPr="00482D1E">
        <w:rPr>
          <w:rFonts w:asciiTheme="majorHAnsi" w:hAnsiTheme="majorHAnsi" w:cs="Arial"/>
          <w:sz w:val="18"/>
          <w:szCs w:val="18"/>
        </w:rPr>
        <w:t xml:space="preserve">Peciar </w:t>
      </w:r>
      <w:r w:rsidR="00482D1E" w:rsidRPr="00482D1E">
        <w:rPr>
          <w:rFonts w:asciiTheme="majorHAnsi" w:hAnsiTheme="majorHAnsi"/>
          <w:sz w:val="18"/>
          <w:szCs w:val="18"/>
        </w:rPr>
        <w:t>s cieľom zviditeľnenia špičkových laboratórií a výskumných pracovísk STU</w:t>
      </w:r>
      <w:r w:rsidR="00482D1E">
        <w:rPr>
          <w:rFonts w:asciiTheme="majorHAnsi" w:hAnsiTheme="majorHAnsi"/>
          <w:sz w:val="18"/>
          <w:szCs w:val="18"/>
        </w:rPr>
        <w:t>.</w:t>
      </w:r>
    </w:p>
    <w:p w:rsidR="00482D1E" w:rsidRPr="00482D1E" w:rsidRDefault="00482D1E" w:rsidP="00482D1E">
      <w:pPr>
        <w:tabs>
          <w:tab w:val="left" w:pos="1985"/>
        </w:tabs>
        <w:rPr>
          <w:rFonts w:asciiTheme="majorHAnsi" w:hAnsiTheme="majorHAnsi"/>
          <w:sz w:val="18"/>
          <w:szCs w:val="18"/>
        </w:rPr>
      </w:pPr>
      <w:r>
        <w:rPr>
          <w:rFonts w:asciiTheme="majorHAnsi" w:hAnsiTheme="majorHAnsi"/>
          <w:sz w:val="18"/>
          <w:szCs w:val="18"/>
        </w:rPr>
        <w:t>V rámci diskusie rektor požiadal prorektorov o ich stanovisko k výberu pracovísk.</w:t>
      </w:r>
    </w:p>
    <w:p w:rsidR="002E5116" w:rsidRPr="007427E4" w:rsidRDefault="002E5116" w:rsidP="002E5116">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482D1E">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482D1E">
        <w:rPr>
          <w:rFonts w:asciiTheme="majorHAnsi" w:hAnsiTheme="majorHAnsi" w:cs="Arial"/>
          <w:b/>
          <w:color w:val="C00000"/>
          <w:sz w:val="18"/>
          <w:szCs w:val="18"/>
        </w:rPr>
        <w:t>1</w:t>
      </w:r>
      <w:r w:rsidR="00B70742">
        <w:rPr>
          <w:rFonts w:asciiTheme="majorHAnsi" w:hAnsiTheme="majorHAnsi" w:cs="Arial"/>
          <w:b/>
          <w:color w:val="C00000"/>
          <w:sz w:val="18"/>
          <w:szCs w:val="18"/>
        </w:rPr>
        <w:t>5A</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B70742" w:rsidRPr="004A5098" w:rsidRDefault="002E5116" w:rsidP="002E5116">
      <w:pPr>
        <w:tabs>
          <w:tab w:val="left" w:pos="7511"/>
        </w:tabs>
        <w:ind w:right="284"/>
        <w:rPr>
          <w:rFonts w:asciiTheme="majorHAnsi" w:hAnsiTheme="majorHAnsi"/>
          <w:sz w:val="18"/>
          <w:szCs w:val="18"/>
        </w:rPr>
      </w:pPr>
      <w:r w:rsidRPr="00E63D32">
        <w:rPr>
          <w:rFonts w:asciiTheme="majorHAnsi" w:hAnsiTheme="majorHAnsi"/>
          <w:sz w:val="18"/>
          <w:szCs w:val="18"/>
        </w:rPr>
        <w:t xml:space="preserve">Vedenie STU </w:t>
      </w:r>
      <w:r w:rsidR="00B70742">
        <w:rPr>
          <w:rFonts w:asciiTheme="majorHAnsi" w:hAnsiTheme="majorHAnsi"/>
          <w:sz w:val="18"/>
          <w:szCs w:val="18"/>
        </w:rPr>
        <w:t>berie na vedomie informáciu o</w:t>
      </w:r>
      <w:r w:rsidR="00482D1E">
        <w:rPr>
          <w:rFonts w:asciiTheme="majorHAnsi" w:hAnsiTheme="majorHAnsi"/>
          <w:sz w:val="18"/>
          <w:szCs w:val="18"/>
        </w:rPr>
        <w:t> popredných výskumných pracoviskách STU s pripomienkami</w:t>
      </w:r>
      <w:r w:rsidR="00E57BA6" w:rsidRPr="004A5098">
        <w:rPr>
          <w:rFonts w:asciiTheme="majorHAnsi" w:hAnsiTheme="majorHAnsi"/>
          <w:sz w:val="18"/>
          <w:szCs w:val="18"/>
        </w:rPr>
        <w:t>.</w:t>
      </w:r>
    </w:p>
    <w:p w:rsidR="00F42B16" w:rsidRDefault="00F42B16" w:rsidP="00F42B16">
      <w:pPr>
        <w:tabs>
          <w:tab w:val="left" w:pos="7511"/>
        </w:tabs>
        <w:ind w:right="284"/>
        <w:rPr>
          <w:rFonts w:asciiTheme="majorHAnsi" w:hAnsiTheme="majorHAnsi" w:cstheme="majorHAnsi"/>
          <w:sz w:val="18"/>
          <w:szCs w:val="18"/>
        </w:rPr>
      </w:pPr>
    </w:p>
    <w:p w:rsidR="0057540E" w:rsidRDefault="0057540E" w:rsidP="0057540E">
      <w:pPr>
        <w:ind w:left="1412" w:hanging="1412"/>
        <w:rPr>
          <w:rFonts w:ascii="Cambria" w:hAnsi="Cambria" w:cs="Arial"/>
          <w:b/>
          <w:sz w:val="18"/>
          <w:szCs w:val="18"/>
          <w:u w:val="single"/>
        </w:rPr>
      </w:pPr>
      <w:r>
        <w:rPr>
          <w:rFonts w:ascii="Cambria" w:hAnsi="Cambria" w:cs="Arial"/>
          <w:b/>
          <w:sz w:val="18"/>
          <w:szCs w:val="18"/>
          <w:u w:val="single"/>
        </w:rPr>
        <w:t xml:space="preserve">K BODU </w:t>
      </w:r>
      <w:r w:rsidR="00482D1E">
        <w:rPr>
          <w:rFonts w:ascii="Cambria" w:hAnsi="Cambria" w:cs="Arial"/>
          <w:b/>
          <w:sz w:val="18"/>
          <w:szCs w:val="18"/>
          <w:u w:val="single"/>
        </w:rPr>
        <w:t>1</w:t>
      </w:r>
      <w:r>
        <w:rPr>
          <w:rFonts w:ascii="Cambria" w:hAnsi="Cambria" w:cs="Arial"/>
          <w:b/>
          <w:sz w:val="18"/>
          <w:szCs w:val="18"/>
          <w:u w:val="single"/>
        </w:rPr>
        <w:t>5</w:t>
      </w:r>
      <w:r w:rsidRPr="00C6386C">
        <w:rPr>
          <w:rFonts w:ascii="Cambria" w:hAnsi="Cambria" w:cs="Arial"/>
          <w:b/>
          <w:sz w:val="18"/>
          <w:szCs w:val="18"/>
          <w:u w:val="single"/>
        </w:rPr>
        <w:t>/</w:t>
      </w:r>
      <w:r>
        <w:rPr>
          <w:rFonts w:ascii="Cambria" w:hAnsi="Cambria" w:cs="Arial"/>
          <w:b/>
          <w:sz w:val="18"/>
          <w:szCs w:val="18"/>
          <w:u w:val="single"/>
        </w:rPr>
        <w:t>B</w:t>
      </w:r>
      <w:r w:rsidRPr="00C6386C">
        <w:rPr>
          <w:rFonts w:ascii="Cambria" w:hAnsi="Cambria" w:cs="Arial"/>
          <w:b/>
          <w:sz w:val="18"/>
          <w:szCs w:val="18"/>
          <w:u w:val="single"/>
        </w:rPr>
        <w:t>:</w:t>
      </w:r>
      <w:r w:rsidRPr="00352F9A">
        <w:rPr>
          <w:rFonts w:ascii="Cambria" w:hAnsi="Cambria" w:cs="Arial"/>
          <w:b/>
          <w:sz w:val="18"/>
          <w:szCs w:val="18"/>
        </w:rPr>
        <w:tab/>
      </w:r>
      <w:r w:rsidRPr="00F53958">
        <w:rPr>
          <w:rFonts w:ascii="Cambria" w:hAnsi="Cambria" w:cs="Arial"/>
          <w:b/>
          <w:sz w:val="18"/>
          <w:szCs w:val="18"/>
          <w:u w:val="single"/>
        </w:rPr>
        <w:t>Rôzne/</w:t>
      </w:r>
      <w:r w:rsidR="00482D1E">
        <w:rPr>
          <w:rFonts w:ascii="Cambria" w:hAnsi="Cambria" w:cs="Arial"/>
          <w:b/>
          <w:sz w:val="18"/>
          <w:szCs w:val="18"/>
          <w:u w:val="single"/>
        </w:rPr>
        <w:t>Úhrada členského poplatku v ESEIA na rok 2017</w:t>
      </w:r>
    </w:p>
    <w:p w:rsidR="0057540E" w:rsidRPr="004C316A" w:rsidRDefault="0057540E" w:rsidP="0057540E">
      <w:pPr>
        <w:ind w:left="1412" w:hanging="1412"/>
        <w:rPr>
          <w:rFonts w:asciiTheme="majorHAnsi" w:hAnsiTheme="majorHAnsi"/>
          <w:b/>
          <w:sz w:val="18"/>
          <w:szCs w:val="18"/>
          <w:u w:val="single"/>
        </w:rPr>
      </w:pPr>
    </w:p>
    <w:p w:rsidR="0061163F" w:rsidRDefault="0057540E" w:rsidP="0061163F">
      <w:pPr>
        <w:pStyle w:val="Odsekzoznamu"/>
        <w:ind w:left="1412" w:right="-2" w:hanging="1412"/>
        <w:contextualSpacing w:val="0"/>
        <w:rPr>
          <w:rFonts w:asciiTheme="majorHAnsi" w:hAnsiTheme="majorHAnsi" w:cs="Arial"/>
          <w:sz w:val="18"/>
          <w:szCs w:val="18"/>
        </w:rPr>
      </w:pPr>
      <w:r w:rsidRPr="004C316A">
        <w:rPr>
          <w:rFonts w:asciiTheme="majorHAnsi" w:hAnsiTheme="majorHAnsi" w:cs="Arial"/>
          <w:sz w:val="18"/>
          <w:szCs w:val="18"/>
        </w:rPr>
        <w:t xml:space="preserve">Materiál uviedol </w:t>
      </w:r>
      <w:r w:rsidR="0061163F">
        <w:rPr>
          <w:rFonts w:asciiTheme="majorHAnsi" w:hAnsiTheme="majorHAnsi" w:cs="Arial"/>
          <w:sz w:val="18"/>
          <w:szCs w:val="18"/>
        </w:rPr>
        <w:t xml:space="preserve">prorektor Peciar vzhľadom na skutočnosť, že stanovy ESEIA umožňujú vypovedať členstvo min. 3 mesiace pred </w:t>
      </w:r>
    </w:p>
    <w:p w:rsidR="0057540E" w:rsidRDefault="0061163F" w:rsidP="0061163F">
      <w:pPr>
        <w:pStyle w:val="Odsekzoznamu"/>
        <w:ind w:left="1412" w:right="-2" w:hanging="1412"/>
        <w:contextualSpacing w:val="0"/>
        <w:rPr>
          <w:rFonts w:asciiTheme="majorHAnsi" w:hAnsiTheme="majorHAnsi" w:cs="Arial"/>
          <w:sz w:val="18"/>
          <w:szCs w:val="18"/>
        </w:rPr>
      </w:pPr>
      <w:r>
        <w:rPr>
          <w:rFonts w:asciiTheme="majorHAnsi" w:hAnsiTheme="majorHAnsi" w:cs="Arial"/>
          <w:sz w:val="18"/>
          <w:szCs w:val="18"/>
        </w:rPr>
        <w:t xml:space="preserve">ukončením kalendárneho roka. Túto podmienku STU nesplnila. </w:t>
      </w:r>
    </w:p>
    <w:p w:rsidR="0057540E" w:rsidRPr="007427E4" w:rsidRDefault="0057540E" w:rsidP="0057540E">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61163F">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61163F">
        <w:rPr>
          <w:rFonts w:asciiTheme="majorHAnsi" w:hAnsiTheme="majorHAnsi" w:cs="Arial"/>
          <w:b/>
          <w:color w:val="C00000"/>
          <w:sz w:val="18"/>
          <w:szCs w:val="18"/>
        </w:rPr>
        <w:t>1</w:t>
      </w:r>
      <w:r>
        <w:rPr>
          <w:rFonts w:asciiTheme="majorHAnsi" w:hAnsiTheme="majorHAnsi" w:cs="Arial"/>
          <w:b/>
          <w:color w:val="C00000"/>
          <w:sz w:val="18"/>
          <w:szCs w:val="18"/>
        </w:rPr>
        <w:t>5</w:t>
      </w:r>
      <w:r w:rsidR="00733DCF">
        <w:rPr>
          <w:rFonts w:asciiTheme="majorHAnsi" w:hAnsiTheme="majorHAnsi" w:cs="Arial"/>
          <w:b/>
          <w:color w:val="C00000"/>
          <w:sz w:val="18"/>
          <w:szCs w:val="18"/>
        </w:rPr>
        <w:t>B</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57540E" w:rsidRDefault="0057540E" w:rsidP="0057540E">
      <w:pPr>
        <w:tabs>
          <w:tab w:val="left" w:pos="7511"/>
        </w:tabs>
        <w:ind w:right="284"/>
        <w:rPr>
          <w:rFonts w:asciiTheme="majorHAnsi" w:hAnsiTheme="majorHAnsi"/>
          <w:sz w:val="18"/>
          <w:szCs w:val="18"/>
        </w:rPr>
      </w:pPr>
      <w:r w:rsidRPr="00E63D32">
        <w:rPr>
          <w:rFonts w:asciiTheme="majorHAnsi" w:hAnsiTheme="majorHAnsi"/>
          <w:sz w:val="18"/>
          <w:szCs w:val="18"/>
        </w:rPr>
        <w:t xml:space="preserve">Vedenie STU </w:t>
      </w:r>
      <w:r w:rsidR="0061163F">
        <w:rPr>
          <w:rFonts w:asciiTheme="majorHAnsi" w:hAnsiTheme="majorHAnsi"/>
          <w:sz w:val="18"/>
          <w:szCs w:val="18"/>
        </w:rPr>
        <w:t>berie na vedomie informáciu a súhlasí s úhradou členského poplatku v ESEIA na rok 2017.</w:t>
      </w:r>
    </w:p>
    <w:p w:rsidR="0061163F" w:rsidRPr="00733DCF" w:rsidRDefault="0061163F" w:rsidP="0057540E">
      <w:pPr>
        <w:tabs>
          <w:tab w:val="left" w:pos="7511"/>
        </w:tabs>
        <w:ind w:right="284"/>
        <w:rPr>
          <w:rFonts w:asciiTheme="majorHAnsi" w:hAnsiTheme="majorHAnsi"/>
          <w:sz w:val="18"/>
          <w:szCs w:val="18"/>
        </w:rPr>
      </w:pPr>
      <w:r>
        <w:rPr>
          <w:rFonts w:asciiTheme="majorHAnsi" w:hAnsiTheme="majorHAnsi"/>
          <w:sz w:val="18"/>
          <w:szCs w:val="18"/>
        </w:rPr>
        <w:t>Vedenie STU zároveň ukladá vypovedať členstvo v asociácii v určenej lehote.</w:t>
      </w:r>
    </w:p>
    <w:p w:rsidR="00CA3EE2" w:rsidRPr="002E5116" w:rsidRDefault="00CA3EE2" w:rsidP="00F42B16">
      <w:pPr>
        <w:tabs>
          <w:tab w:val="left" w:pos="7511"/>
        </w:tabs>
        <w:ind w:right="284"/>
        <w:rPr>
          <w:rFonts w:asciiTheme="majorHAnsi" w:hAnsiTheme="majorHAnsi" w:cstheme="majorHAnsi"/>
          <w:sz w:val="18"/>
          <w:szCs w:val="18"/>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AC75C5" w:rsidRDefault="00AC75C5" w:rsidP="005D1CDE">
      <w:pPr>
        <w:ind w:right="140"/>
        <w:rPr>
          <w:rFonts w:ascii="Cambria" w:hAnsi="Cambria" w:cs="Arial"/>
          <w:sz w:val="18"/>
          <w:szCs w:val="18"/>
        </w:rPr>
      </w:pPr>
    </w:p>
    <w:p w:rsidR="00733DCF" w:rsidRDefault="00733DCF" w:rsidP="005D1CDE">
      <w:pPr>
        <w:ind w:right="140"/>
        <w:rPr>
          <w:rFonts w:asciiTheme="majorHAnsi" w:hAnsiTheme="majorHAnsi" w:cs="Arial"/>
          <w:sz w:val="18"/>
          <w:szCs w:val="18"/>
        </w:rPr>
      </w:pPr>
      <w:r>
        <w:rPr>
          <w:rFonts w:ascii="Cambria" w:hAnsi="Cambria" w:cs="Arial"/>
          <w:sz w:val="18"/>
          <w:szCs w:val="18"/>
        </w:rPr>
        <w:t>Rektor</w:t>
      </w:r>
    </w:p>
    <w:p w:rsidR="001C2154" w:rsidRPr="001C2154" w:rsidRDefault="00D76340" w:rsidP="001C2154">
      <w:pPr>
        <w:pStyle w:val="Nadpis1"/>
        <w:numPr>
          <w:ilvl w:val="0"/>
          <w:numId w:val="1"/>
        </w:numPr>
        <w:shd w:val="clear" w:color="auto" w:fill="FFFFFF"/>
        <w:rPr>
          <w:rFonts w:asciiTheme="majorHAnsi" w:hAnsiTheme="majorHAnsi" w:cs="Arial"/>
          <w:b w:val="0"/>
          <w:color w:val="000000"/>
          <w:sz w:val="18"/>
          <w:szCs w:val="18"/>
        </w:rPr>
      </w:pPr>
      <w:r w:rsidRPr="001C2154">
        <w:rPr>
          <w:rFonts w:asciiTheme="majorHAnsi" w:hAnsiTheme="majorHAnsi" w:cs="Arial"/>
          <w:b w:val="0"/>
          <w:sz w:val="18"/>
          <w:szCs w:val="18"/>
        </w:rPr>
        <w:t xml:space="preserve">informoval, že </w:t>
      </w:r>
      <w:proofErr w:type="spellStart"/>
      <w:r w:rsidRPr="001C2154">
        <w:rPr>
          <w:rFonts w:asciiTheme="majorHAnsi" w:hAnsiTheme="majorHAnsi" w:cs="Arial"/>
          <w:b w:val="0"/>
          <w:sz w:val="18"/>
          <w:szCs w:val="18"/>
        </w:rPr>
        <w:t>MŠVVaŠ</w:t>
      </w:r>
      <w:proofErr w:type="spellEnd"/>
      <w:r w:rsidRPr="001C2154">
        <w:rPr>
          <w:rFonts w:asciiTheme="majorHAnsi" w:hAnsiTheme="majorHAnsi" w:cs="Arial"/>
          <w:b w:val="0"/>
          <w:sz w:val="18"/>
          <w:szCs w:val="18"/>
        </w:rPr>
        <w:t xml:space="preserve"> SR zverejnilo </w:t>
      </w:r>
      <w:r w:rsidR="001C2154" w:rsidRPr="001C2154">
        <w:rPr>
          <w:rFonts w:asciiTheme="majorHAnsi" w:hAnsiTheme="majorHAnsi" w:cs="Arial"/>
          <w:b w:val="0"/>
          <w:sz w:val="18"/>
          <w:szCs w:val="18"/>
        </w:rPr>
        <w:t>dokumenty k r</w:t>
      </w:r>
      <w:r w:rsidR="001C2154" w:rsidRPr="001C2154">
        <w:rPr>
          <w:rFonts w:asciiTheme="majorHAnsi" w:hAnsiTheme="majorHAnsi" w:cs="Arial"/>
          <w:b w:val="0"/>
          <w:color w:val="000000"/>
          <w:sz w:val="18"/>
          <w:szCs w:val="18"/>
        </w:rPr>
        <w:t>ozpisu dotácií verejným vysokým školám na rok 2017</w:t>
      </w:r>
    </w:p>
    <w:p w:rsidR="001C2154" w:rsidRPr="001C2154" w:rsidRDefault="001C2154" w:rsidP="001C2154">
      <w:pPr>
        <w:rPr>
          <w:rFonts w:asciiTheme="majorHAnsi" w:hAnsiTheme="majorHAnsi" w:cs="Calibri"/>
          <w:b/>
          <w:sz w:val="18"/>
          <w:szCs w:val="18"/>
        </w:rPr>
      </w:pPr>
      <w:r w:rsidRPr="001C2154">
        <w:rPr>
          <w:rFonts w:asciiTheme="majorHAnsi" w:hAnsiTheme="majorHAnsi" w:cs="Calibri"/>
          <w:b/>
          <w:color w:val="008000"/>
          <w:sz w:val="18"/>
          <w:szCs w:val="18"/>
        </w:rPr>
        <w:t>ÚLOHA: 25.1/20</w:t>
      </w:r>
      <w:r w:rsidRPr="001C2154">
        <w:rPr>
          <w:rFonts w:asciiTheme="majorHAnsi" w:hAnsiTheme="majorHAnsi" w:cs="Calibri"/>
          <w:b/>
          <w:color w:val="008000"/>
          <w:sz w:val="18"/>
          <w:szCs w:val="18"/>
          <w:shd w:val="clear" w:color="auto" w:fill="FFFFFF"/>
        </w:rPr>
        <w:t>16-V</w:t>
      </w:r>
    </w:p>
    <w:p w:rsidR="001C2154" w:rsidRPr="001C2154" w:rsidRDefault="001C2154" w:rsidP="001C2154">
      <w:pPr>
        <w:rPr>
          <w:rFonts w:asciiTheme="majorHAnsi" w:hAnsiTheme="majorHAnsi" w:cs="Calibri"/>
          <w:sz w:val="18"/>
          <w:szCs w:val="18"/>
        </w:rPr>
      </w:pPr>
      <w:r w:rsidRPr="001C2154">
        <w:rPr>
          <w:rFonts w:asciiTheme="majorHAnsi" w:hAnsiTheme="majorHAnsi" w:cs="Calibri"/>
          <w:sz w:val="18"/>
          <w:szCs w:val="18"/>
        </w:rPr>
        <w:t xml:space="preserve">Vedenie STU ukladá pripraviť </w:t>
      </w:r>
      <w:r>
        <w:rPr>
          <w:rFonts w:asciiTheme="majorHAnsi" w:hAnsiTheme="majorHAnsi" w:cs="Calibri"/>
          <w:sz w:val="18"/>
          <w:szCs w:val="18"/>
        </w:rPr>
        <w:t>pripomienky k zverejnenému návrhu metodiky rozpisu dotácie VVŠ na rok 2017</w:t>
      </w:r>
    </w:p>
    <w:p w:rsidR="001C2154" w:rsidRPr="001C2154" w:rsidRDefault="001C2154" w:rsidP="001C2154">
      <w:pPr>
        <w:rPr>
          <w:rFonts w:asciiTheme="majorHAnsi" w:hAnsiTheme="majorHAnsi" w:cs="Calibri"/>
          <w:sz w:val="18"/>
          <w:szCs w:val="18"/>
        </w:rPr>
      </w:pPr>
      <w:r w:rsidRPr="001C2154">
        <w:rPr>
          <w:rFonts w:asciiTheme="majorHAnsi" w:hAnsiTheme="majorHAnsi" w:cs="Calibri"/>
          <w:sz w:val="18"/>
          <w:szCs w:val="18"/>
        </w:rPr>
        <w:t xml:space="preserve">Z: </w:t>
      </w:r>
      <w:r>
        <w:rPr>
          <w:rFonts w:asciiTheme="majorHAnsi" w:hAnsiTheme="majorHAnsi" w:cs="Calibri"/>
          <w:sz w:val="18"/>
          <w:szCs w:val="18"/>
        </w:rPr>
        <w:t>D</w:t>
      </w:r>
      <w:r w:rsidRPr="001C2154">
        <w:rPr>
          <w:rFonts w:asciiTheme="majorHAnsi" w:hAnsiTheme="majorHAnsi" w:cs="Calibri"/>
          <w:sz w:val="18"/>
          <w:szCs w:val="18"/>
        </w:rPr>
        <w:t xml:space="preserve">. </w:t>
      </w:r>
      <w:r>
        <w:rPr>
          <w:rFonts w:asciiTheme="majorHAnsi" w:hAnsiTheme="majorHAnsi" w:cs="Calibri"/>
          <w:sz w:val="18"/>
          <w:szCs w:val="18"/>
        </w:rPr>
        <w:t>Faktor</w:t>
      </w:r>
    </w:p>
    <w:p w:rsidR="001C2154" w:rsidRPr="001C2154" w:rsidRDefault="001C2154" w:rsidP="001C2154">
      <w:pPr>
        <w:pStyle w:val="Default"/>
        <w:tabs>
          <w:tab w:val="left" w:pos="1985"/>
        </w:tabs>
        <w:rPr>
          <w:rFonts w:asciiTheme="majorHAnsi" w:hAnsiTheme="majorHAnsi" w:cs="Calibri"/>
          <w:color w:val="auto"/>
          <w:sz w:val="18"/>
          <w:szCs w:val="18"/>
        </w:rPr>
      </w:pPr>
      <w:r w:rsidRPr="001C2154">
        <w:rPr>
          <w:rFonts w:asciiTheme="majorHAnsi" w:hAnsiTheme="majorHAnsi" w:cs="Calibri"/>
          <w:color w:val="auto"/>
          <w:sz w:val="18"/>
          <w:szCs w:val="18"/>
        </w:rPr>
        <w:t xml:space="preserve">T: </w:t>
      </w:r>
      <w:r>
        <w:rPr>
          <w:rFonts w:asciiTheme="majorHAnsi" w:hAnsiTheme="majorHAnsi" w:cs="Calibri"/>
          <w:color w:val="auto"/>
          <w:sz w:val="18"/>
          <w:szCs w:val="18"/>
        </w:rPr>
        <w:t>07</w:t>
      </w:r>
      <w:r w:rsidRPr="001C2154">
        <w:rPr>
          <w:rFonts w:asciiTheme="majorHAnsi" w:hAnsiTheme="majorHAnsi" w:cs="Calibri"/>
          <w:color w:val="auto"/>
          <w:sz w:val="18"/>
          <w:szCs w:val="18"/>
        </w:rPr>
        <w:t>.1</w:t>
      </w:r>
      <w:r>
        <w:rPr>
          <w:rFonts w:asciiTheme="majorHAnsi" w:hAnsiTheme="majorHAnsi" w:cs="Calibri"/>
          <w:color w:val="auto"/>
          <w:sz w:val="18"/>
          <w:szCs w:val="18"/>
        </w:rPr>
        <w:t>2</w:t>
      </w:r>
      <w:r w:rsidRPr="001C2154">
        <w:rPr>
          <w:rFonts w:asciiTheme="majorHAnsi" w:hAnsiTheme="majorHAnsi" w:cs="Calibri"/>
          <w:color w:val="auto"/>
          <w:sz w:val="18"/>
          <w:szCs w:val="18"/>
        </w:rPr>
        <w:t>.2016</w:t>
      </w:r>
    </w:p>
    <w:p w:rsidR="001C2154" w:rsidRDefault="001C2154" w:rsidP="001C2154">
      <w:pPr>
        <w:pStyle w:val="Nadpis1"/>
        <w:ind w:right="140"/>
        <w:rPr>
          <w:rFonts w:asciiTheme="majorHAnsi" w:hAnsiTheme="majorHAnsi" w:cs="Arial"/>
          <w:b w:val="0"/>
          <w:sz w:val="18"/>
          <w:szCs w:val="18"/>
        </w:rPr>
      </w:pPr>
    </w:p>
    <w:p w:rsidR="001C2154" w:rsidRPr="00CA3EE2" w:rsidRDefault="001C2154" w:rsidP="001C2154">
      <w:pPr>
        <w:ind w:right="140"/>
        <w:rPr>
          <w:rFonts w:asciiTheme="majorHAnsi" w:hAnsiTheme="majorHAnsi" w:cs="Arial"/>
          <w:sz w:val="18"/>
          <w:szCs w:val="18"/>
        </w:rPr>
      </w:pPr>
      <w:r w:rsidRPr="00CA3EE2">
        <w:rPr>
          <w:rFonts w:asciiTheme="majorHAnsi" w:hAnsiTheme="majorHAnsi" w:cs="Arial"/>
          <w:sz w:val="18"/>
          <w:szCs w:val="18"/>
        </w:rPr>
        <w:t>Pr</w:t>
      </w:r>
      <w:r>
        <w:rPr>
          <w:rFonts w:asciiTheme="majorHAnsi" w:hAnsiTheme="majorHAnsi" w:cs="Arial"/>
          <w:sz w:val="18"/>
          <w:szCs w:val="18"/>
        </w:rPr>
        <w:t>orektor Moravčík</w:t>
      </w:r>
    </w:p>
    <w:p w:rsidR="001C2154" w:rsidRDefault="001C2154" w:rsidP="001C2154">
      <w:pPr>
        <w:pStyle w:val="Odsekzoznamu"/>
        <w:numPr>
          <w:ilvl w:val="0"/>
          <w:numId w:val="1"/>
        </w:numPr>
        <w:ind w:right="140"/>
        <w:rPr>
          <w:rFonts w:asciiTheme="majorHAnsi" w:hAnsiTheme="majorHAnsi" w:cs="Arial"/>
          <w:sz w:val="18"/>
          <w:szCs w:val="18"/>
        </w:rPr>
      </w:pPr>
      <w:r w:rsidRPr="004A5098">
        <w:rPr>
          <w:rFonts w:asciiTheme="majorHAnsi" w:hAnsiTheme="majorHAnsi" w:cs="Arial"/>
          <w:sz w:val="18"/>
          <w:szCs w:val="18"/>
        </w:rPr>
        <w:t xml:space="preserve">informoval, že </w:t>
      </w:r>
      <w:r>
        <w:rPr>
          <w:rFonts w:asciiTheme="majorHAnsi" w:hAnsiTheme="majorHAnsi" w:cs="Arial"/>
          <w:sz w:val="18"/>
          <w:szCs w:val="18"/>
        </w:rPr>
        <w:t xml:space="preserve">spolu s rektorom pripravujú list ministrovi </w:t>
      </w:r>
      <w:proofErr w:type="spellStart"/>
      <w:r>
        <w:rPr>
          <w:rFonts w:asciiTheme="majorHAnsi" w:hAnsiTheme="majorHAnsi" w:cs="Arial"/>
          <w:sz w:val="18"/>
          <w:szCs w:val="18"/>
        </w:rPr>
        <w:t>ŠVVaŠ</w:t>
      </w:r>
      <w:proofErr w:type="spellEnd"/>
      <w:r>
        <w:rPr>
          <w:rFonts w:asciiTheme="majorHAnsi" w:hAnsiTheme="majorHAnsi" w:cs="Arial"/>
          <w:sz w:val="18"/>
          <w:szCs w:val="18"/>
        </w:rPr>
        <w:t xml:space="preserve"> SR k</w:t>
      </w:r>
      <w:r w:rsidR="00252B7D">
        <w:rPr>
          <w:rFonts w:asciiTheme="majorHAnsi" w:hAnsiTheme="majorHAnsi" w:cs="Arial"/>
          <w:sz w:val="18"/>
          <w:szCs w:val="18"/>
        </w:rPr>
        <w:t xml:space="preserve"> výsledkom </w:t>
      </w:r>
      <w:r w:rsidRPr="004A5098">
        <w:rPr>
          <w:rFonts w:asciiTheme="majorHAnsi" w:hAnsiTheme="majorHAnsi" w:cs="Arial"/>
          <w:sz w:val="18"/>
          <w:szCs w:val="18"/>
        </w:rPr>
        <w:t>projekt</w:t>
      </w:r>
      <w:r>
        <w:rPr>
          <w:rFonts w:asciiTheme="majorHAnsi" w:hAnsiTheme="majorHAnsi" w:cs="Arial"/>
          <w:sz w:val="18"/>
          <w:szCs w:val="18"/>
        </w:rPr>
        <w:t>u</w:t>
      </w:r>
      <w:r w:rsidRPr="004A5098">
        <w:rPr>
          <w:rFonts w:asciiTheme="majorHAnsi" w:hAnsiTheme="majorHAnsi" w:cs="Arial"/>
          <w:sz w:val="18"/>
          <w:szCs w:val="18"/>
        </w:rPr>
        <w:t xml:space="preserve"> </w:t>
      </w:r>
      <w:proofErr w:type="spellStart"/>
      <w:r w:rsidRPr="004A5098">
        <w:rPr>
          <w:rFonts w:asciiTheme="majorHAnsi" w:hAnsiTheme="majorHAnsi" w:cs="Arial"/>
          <w:sz w:val="18"/>
          <w:szCs w:val="18"/>
        </w:rPr>
        <w:t>Teaming</w:t>
      </w:r>
      <w:proofErr w:type="spellEnd"/>
    </w:p>
    <w:p w:rsidR="003F4B96" w:rsidRPr="001C6DCF" w:rsidRDefault="003F4B96" w:rsidP="001C2154">
      <w:pPr>
        <w:pStyle w:val="Odsekzoznamu"/>
        <w:numPr>
          <w:ilvl w:val="0"/>
          <w:numId w:val="1"/>
        </w:numPr>
        <w:ind w:right="140"/>
        <w:rPr>
          <w:rFonts w:asciiTheme="majorHAnsi" w:hAnsiTheme="majorHAnsi" w:cs="Arial"/>
          <w:sz w:val="18"/>
          <w:szCs w:val="18"/>
        </w:rPr>
      </w:pPr>
      <w:r w:rsidRPr="001C6DCF">
        <w:rPr>
          <w:rFonts w:asciiTheme="majorHAnsi" w:hAnsiTheme="majorHAnsi" w:cs="Arial"/>
          <w:sz w:val="18"/>
          <w:szCs w:val="18"/>
        </w:rPr>
        <w:t xml:space="preserve">informoval o príprave rozvojového projektu STU na základe zverejnenej výzvy </w:t>
      </w:r>
      <w:proofErr w:type="spellStart"/>
      <w:r w:rsidRPr="001C6DCF">
        <w:rPr>
          <w:rFonts w:asciiTheme="majorHAnsi" w:hAnsiTheme="majorHAnsi" w:cs="Arial"/>
          <w:sz w:val="18"/>
          <w:szCs w:val="18"/>
        </w:rPr>
        <w:t>MŠVVaŠ</w:t>
      </w:r>
      <w:proofErr w:type="spellEnd"/>
      <w:r w:rsidRPr="001C6DCF">
        <w:rPr>
          <w:rFonts w:asciiTheme="majorHAnsi" w:hAnsiTheme="majorHAnsi" w:cs="Arial"/>
          <w:sz w:val="18"/>
          <w:szCs w:val="18"/>
        </w:rPr>
        <w:t xml:space="preserve"> SR s orientačným rozpočtom 502 tis. </w:t>
      </w:r>
      <w:r w:rsidRPr="001C6DCF">
        <w:rPr>
          <w:rFonts w:asciiTheme="majorHAnsi" w:hAnsiTheme="majorHAnsi"/>
          <w:sz w:val="18"/>
          <w:szCs w:val="18"/>
        </w:rPr>
        <w:t xml:space="preserve">€ </w:t>
      </w:r>
      <w:r w:rsidRPr="001C6DCF">
        <w:rPr>
          <w:rFonts w:asciiTheme="majorHAnsi" w:hAnsiTheme="majorHAnsi" w:cs="Arial"/>
          <w:sz w:val="18"/>
          <w:szCs w:val="18"/>
        </w:rPr>
        <w:t xml:space="preserve"> s termínom podania 09.12.2016 </w:t>
      </w:r>
    </w:p>
    <w:p w:rsidR="001C2154" w:rsidRDefault="001C2154" w:rsidP="001C2154">
      <w:pPr>
        <w:pStyle w:val="Nadpis1"/>
        <w:ind w:right="140"/>
        <w:rPr>
          <w:rFonts w:asciiTheme="majorHAnsi" w:hAnsiTheme="majorHAnsi" w:cs="Arial"/>
          <w:b w:val="0"/>
          <w:sz w:val="18"/>
          <w:szCs w:val="18"/>
        </w:rPr>
      </w:pPr>
      <w:r>
        <w:rPr>
          <w:rFonts w:asciiTheme="majorHAnsi" w:hAnsiTheme="majorHAnsi" w:cs="Arial"/>
          <w:b w:val="0"/>
          <w:sz w:val="18"/>
          <w:szCs w:val="18"/>
        </w:rPr>
        <w:t>Kvestor</w:t>
      </w:r>
    </w:p>
    <w:p w:rsidR="001C2154" w:rsidRDefault="001C2154" w:rsidP="001C2154">
      <w:pPr>
        <w:pStyle w:val="Nadpis1"/>
        <w:numPr>
          <w:ilvl w:val="0"/>
          <w:numId w:val="1"/>
        </w:numPr>
        <w:ind w:right="140"/>
        <w:rPr>
          <w:rFonts w:asciiTheme="majorHAnsi" w:hAnsiTheme="majorHAnsi" w:cs="Tahoma"/>
          <w:b w:val="0"/>
          <w:sz w:val="18"/>
          <w:szCs w:val="18"/>
        </w:rPr>
      </w:pPr>
      <w:r w:rsidRPr="00252B7D">
        <w:rPr>
          <w:rFonts w:asciiTheme="majorHAnsi" w:hAnsiTheme="majorHAnsi" w:cs="Arial"/>
          <w:b w:val="0"/>
          <w:sz w:val="18"/>
          <w:szCs w:val="18"/>
        </w:rPr>
        <w:t xml:space="preserve">informoval o termínoch školení </w:t>
      </w:r>
      <w:r w:rsidR="00252B7D" w:rsidRPr="00252B7D">
        <w:rPr>
          <w:rFonts w:asciiTheme="majorHAnsi" w:hAnsiTheme="majorHAnsi" w:cs="Tahoma"/>
          <w:b w:val="0"/>
          <w:sz w:val="18"/>
          <w:szCs w:val="18"/>
        </w:rPr>
        <w:t>k projektu "Zavedenie používania elektronických schránok na STU"</w:t>
      </w:r>
    </w:p>
    <w:p w:rsidR="003842A6" w:rsidRDefault="003842A6" w:rsidP="00C91009">
      <w:pPr>
        <w:ind w:right="284"/>
        <w:rPr>
          <w:rFonts w:ascii="Cambria" w:hAnsi="Cambria" w:cs="Arial"/>
          <w:sz w:val="18"/>
          <w:szCs w:val="18"/>
          <w:u w:val="single"/>
        </w:rPr>
      </w:pPr>
    </w:p>
    <w:p w:rsidR="003F4B96" w:rsidRDefault="003F4B96" w:rsidP="00C91009">
      <w:pPr>
        <w:ind w:right="284"/>
        <w:rPr>
          <w:rFonts w:ascii="Cambria" w:hAnsi="Cambria" w:cs="Arial"/>
          <w:sz w:val="18"/>
          <w:szCs w:val="18"/>
          <w:u w:val="single"/>
        </w:rPr>
      </w:pPr>
    </w:p>
    <w:p w:rsidR="003F4B96" w:rsidRPr="001C6DCF" w:rsidRDefault="003F4B96" w:rsidP="003F4B96">
      <w:pPr>
        <w:pStyle w:val="Nadpis1"/>
        <w:ind w:right="140"/>
        <w:rPr>
          <w:rFonts w:asciiTheme="majorHAnsi" w:hAnsiTheme="majorHAnsi" w:cs="Arial"/>
          <w:b w:val="0"/>
          <w:sz w:val="18"/>
          <w:szCs w:val="18"/>
        </w:rPr>
      </w:pPr>
      <w:r w:rsidRPr="001C6DCF">
        <w:rPr>
          <w:rFonts w:asciiTheme="majorHAnsi" w:hAnsiTheme="majorHAnsi" w:cs="Arial"/>
          <w:b w:val="0"/>
          <w:sz w:val="18"/>
          <w:szCs w:val="18"/>
        </w:rPr>
        <w:lastRenderedPageBreak/>
        <w:t>predseda AS STU</w:t>
      </w:r>
    </w:p>
    <w:p w:rsidR="005D1CDE" w:rsidRPr="001C6DCF" w:rsidRDefault="003F4B96" w:rsidP="003F4B96">
      <w:pPr>
        <w:pStyle w:val="Odsekzoznamu"/>
        <w:numPr>
          <w:ilvl w:val="0"/>
          <w:numId w:val="1"/>
        </w:numPr>
        <w:ind w:right="284"/>
        <w:rPr>
          <w:rFonts w:ascii="Cambria" w:hAnsi="Cambria" w:cs="Arial"/>
          <w:sz w:val="18"/>
          <w:szCs w:val="18"/>
          <w:u w:val="single"/>
        </w:rPr>
      </w:pPr>
      <w:r w:rsidRPr="001C6DCF">
        <w:rPr>
          <w:rFonts w:asciiTheme="majorHAnsi" w:hAnsiTheme="majorHAnsi" w:cs="Arial"/>
          <w:sz w:val="18"/>
          <w:szCs w:val="18"/>
        </w:rPr>
        <w:t xml:space="preserve">informoval o pripravenosti agentúry </w:t>
      </w:r>
      <w:proofErr w:type="spellStart"/>
      <w:r w:rsidRPr="001C6DCF">
        <w:rPr>
          <w:rFonts w:asciiTheme="majorHAnsi" w:hAnsiTheme="majorHAnsi" w:cs="Arial"/>
          <w:sz w:val="18"/>
          <w:szCs w:val="18"/>
        </w:rPr>
        <w:t>GfK</w:t>
      </w:r>
      <w:proofErr w:type="spellEnd"/>
      <w:r w:rsidRPr="001C6DCF">
        <w:rPr>
          <w:rFonts w:asciiTheme="majorHAnsi" w:hAnsiTheme="majorHAnsi" w:cs="Arial"/>
          <w:sz w:val="18"/>
          <w:szCs w:val="18"/>
        </w:rPr>
        <w:t xml:space="preserve"> na stretnutie ohľadom pripravovaného širšieho prieskumu zameraného na vnímanie STU vo verejnosti a medzi uchádzačmi o štúdium</w:t>
      </w:r>
    </w:p>
    <w:p w:rsidR="00252B7D" w:rsidRPr="003F4B96" w:rsidRDefault="00252B7D" w:rsidP="00C91009">
      <w:pPr>
        <w:ind w:right="284"/>
        <w:rPr>
          <w:rFonts w:ascii="Cambria" w:hAnsi="Cambria" w:cs="Arial"/>
          <w:color w:val="FF0000"/>
          <w:sz w:val="18"/>
          <w:szCs w:val="18"/>
          <w:u w:val="single"/>
        </w:rPr>
      </w:pPr>
    </w:p>
    <w:p w:rsidR="00252B7D" w:rsidRDefault="00252B7D"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Spec="cent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2227"/>
        <w:gridCol w:w="1729"/>
        <w:gridCol w:w="1842"/>
        <w:gridCol w:w="2694"/>
      </w:tblGrid>
      <w:tr w:rsidR="0002156E" w:rsidRPr="00252B7D" w:rsidTr="00252B7D">
        <w:trPr>
          <w:cantSplit/>
          <w:trHeight w:val="237"/>
        </w:trPr>
        <w:tc>
          <w:tcPr>
            <w:tcW w:w="1643" w:type="dxa"/>
            <w:tcBorders>
              <w:top w:val="double" w:sz="4" w:space="0" w:color="auto"/>
              <w:left w:val="double" w:sz="4" w:space="0" w:color="auto"/>
              <w:bottom w:val="nil"/>
              <w:right w:val="double" w:sz="4" w:space="0" w:color="auto"/>
            </w:tcBorders>
          </w:tcPr>
          <w:p w:rsidR="0002156E" w:rsidRPr="00252B7D" w:rsidRDefault="00252B7D" w:rsidP="0002156E">
            <w:pPr>
              <w:jc w:val="center"/>
              <w:rPr>
                <w:rFonts w:asciiTheme="majorHAnsi" w:hAnsiTheme="majorHAnsi"/>
                <w:b/>
                <w:bCs/>
                <w:sz w:val="18"/>
                <w:szCs w:val="18"/>
              </w:rPr>
            </w:pPr>
            <w:r w:rsidRPr="00252B7D">
              <w:rPr>
                <w:rFonts w:asciiTheme="majorHAnsi" w:hAnsiTheme="majorHAnsi"/>
                <w:b/>
                <w:bCs/>
                <w:sz w:val="18"/>
                <w:szCs w:val="18"/>
              </w:rPr>
              <w:t>Dece</w:t>
            </w:r>
            <w:r w:rsidR="0002156E" w:rsidRPr="00252B7D">
              <w:rPr>
                <w:rFonts w:asciiTheme="majorHAnsi" w:hAnsiTheme="majorHAnsi"/>
                <w:b/>
                <w:bCs/>
                <w:sz w:val="18"/>
                <w:szCs w:val="18"/>
              </w:rPr>
              <w:t>mber</w:t>
            </w:r>
          </w:p>
        </w:tc>
        <w:tc>
          <w:tcPr>
            <w:tcW w:w="2227" w:type="dxa"/>
            <w:tcBorders>
              <w:top w:val="double" w:sz="4" w:space="0" w:color="auto"/>
              <w:left w:val="double" w:sz="4" w:space="0" w:color="auto"/>
              <w:bottom w:val="single" w:sz="4" w:space="0" w:color="auto"/>
              <w:right w:val="double" w:sz="4" w:space="0" w:color="auto"/>
            </w:tcBorders>
            <w:shd w:val="clear" w:color="auto" w:fill="auto"/>
            <w:vAlign w:val="center"/>
          </w:tcPr>
          <w:p w:rsidR="0002156E" w:rsidRPr="00252B7D" w:rsidRDefault="00252B7D" w:rsidP="00252B7D">
            <w:pPr>
              <w:jc w:val="center"/>
              <w:rPr>
                <w:rFonts w:asciiTheme="majorHAnsi" w:hAnsiTheme="majorHAnsi"/>
                <w:sz w:val="18"/>
                <w:szCs w:val="18"/>
              </w:rPr>
            </w:pPr>
            <w:r w:rsidRPr="00252B7D">
              <w:rPr>
                <w:rFonts w:asciiTheme="majorHAnsi" w:hAnsiTheme="majorHAnsi"/>
                <w:sz w:val="18"/>
                <w:szCs w:val="18"/>
              </w:rPr>
              <w:t>07</w:t>
            </w:r>
            <w:r w:rsidR="0002156E" w:rsidRPr="00252B7D">
              <w:rPr>
                <w:rFonts w:asciiTheme="majorHAnsi" w:hAnsiTheme="majorHAnsi"/>
                <w:sz w:val="18"/>
                <w:szCs w:val="18"/>
              </w:rPr>
              <w:t>.1</w:t>
            </w:r>
            <w:r w:rsidRPr="00252B7D">
              <w:rPr>
                <w:rFonts w:asciiTheme="majorHAnsi" w:hAnsiTheme="majorHAnsi"/>
                <w:sz w:val="18"/>
                <w:szCs w:val="18"/>
              </w:rPr>
              <w:t>2</w:t>
            </w:r>
            <w:r w:rsidR="0002156E" w:rsidRPr="00252B7D">
              <w:rPr>
                <w:rFonts w:asciiTheme="majorHAnsi" w:hAnsiTheme="majorHAnsi"/>
                <w:sz w:val="18"/>
                <w:szCs w:val="18"/>
              </w:rPr>
              <w:t>.2016</w:t>
            </w:r>
          </w:p>
        </w:tc>
        <w:tc>
          <w:tcPr>
            <w:tcW w:w="1729" w:type="dxa"/>
            <w:tcBorders>
              <w:top w:val="double" w:sz="4" w:space="0" w:color="auto"/>
              <w:left w:val="double" w:sz="4" w:space="0" w:color="auto"/>
              <w:bottom w:val="single" w:sz="4" w:space="0" w:color="auto"/>
              <w:right w:val="double" w:sz="4" w:space="0" w:color="auto"/>
            </w:tcBorders>
            <w:vAlign w:val="center"/>
          </w:tcPr>
          <w:p w:rsidR="0002156E" w:rsidRPr="00252B7D" w:rsidRDefault="00252B7D" w:rsidP="0002156E">
            <w:pPr>
              <w:jc w:val="center"/>
              <w:rPr>
                <w:rFonts w:asciiTheme="majorHAnsi" w:hAnsiTheme="majorHAnsi"/>
                <w:color w:val="008000"/>
                <w:sz w:val="18"/>
                <w:szCs w:val="18"/>
              </w:rPr>
            </w:pPr>
            <w:r w:rsidRPr="00252B7D">
              <w:rPr>
                <w:rFonts w:asciiTheme="majorHAnsi" w:hAnsiTheme="majorHAnsi"/>
                <w:color w:val="008000"/>
                <w:sz w:val="18"/>
                <w:szCs w:val="18"/>
              </w:rPr>
              <w:t>KR</w:t>
            </w:r>
            <w:r w:rsidR="0002156E" w:rsidRPr="00252B7D">
              <w:rPr>
                <w:rFonts w:asciiTheme="majorHAnsi" w:hAnsiTheme="majorHAnsi"/>
                <w:color w:val="008000"/>
                <w:sz w:val="18"/>
                <w:szCs w:val="18"/>
              </w:rPr>
              <w:t xml:space="preserve"> STU</w:t>
            </w:r>
          </w:p>
        </w:tc>
        <w:tc>
          <w:tcPr>
            <w:tcW w:w="1842" w:type="dxa"/>
            <w:tcBorders>
              <w:top w:val="double" w:sz="4" w:space="0" w:color="auto"/>
              <w:left w:val="double" w:sz="4" w:space="0" w:color="auto"/>
              <w:bottom w:val="single" w:sz="4" w:space="0" w:color="auto"/>
              <w:right w:val="double" w:sz="4" w:space="0" w:color="auto"/>
            </w:tcBorders>
            <w:vAlign w:val="center"/>
          </w:tcPr>
          <w:p w:rsidR="0002156E" w:rsidRPr="00252B7D" w:rsidRDefault="00252B7D" w:rsidP="0002156E">
            <w:pPr>
              <w:jc w:val="center"/>
              <w:rPr>
                <w:rFonts w:ascii="Cambria" w:hAnsi="Cambria"/>
                <w:color w:val="008000"/>
                <w:sz w:val="18"/>
                <w:szCs w:val="18"/>
              </w:rPr>
            </w:pPr>
            <w:r w:rsidRPr="00252B7D">
              <w:rPr>
                <w:rFonts w:ascii="Cambria" w:hAnsi="Cambria"/>
                <w:color w:val="008000"/>
                <w:sz w:val="18"/>
                <w:szCs w:val="18"/>
              </w:rPr>
              <w:t>09</w:t>
            </w:r>
            <w:r w:rsidR="0002156E" w:rsidRPr="00252B7D">
              <w:rPr>
                <w:rFonts w:ascii="Cambria" w:hAnsi="Cambria"/>
                <w:color w:val="008000"/>
                <w:sz w:val="18"/>
                <w:szCs w:val="18"/>
              </w:rPr>
              <w:t>:00</w:t>
            </w:r>
          </w:p>
        </w:tc>
        <w:tc>
          <w:tcPr>
            <w:tcW w:w="2694" w:type="dxa"/>
            <w:tcBorders>
              <w:top w:val="double" w:sz="4" w:space="0" w:color="auto"/>
              <w:left w:val="double" w:sz="4" w:space="0" w:color="auto"/>
              <w:bottom w:val="single" w:sz="4" w:space="0" w:color="auto"/>
              <w:right w:val="double" w:sz="4" w:space="0" w:color="auto"/>
            </w:tcBorders>
            <w:shd w:val="clear" w:color="auto" w:fill="auto"/>
            <w:vAlign w:val="center"/>
          </w:tcPr>
          <w:p w:rsidR="0002156E" w:rsidRPr="00252B7D" w:rsidRDefault="0002156E" w:rsidP="0002156E">
            <w:pPr>
              <w:jc w:val="center"/>
              <w:rPr>
                <w:rFonts w:asciiTheme="majorHAnsi" w:hAnsiTheme="majorHAnsi"/>
                <w:color w:val="008000"/>
                <w:sz w:val="18"/>
                <w:szCs w:val="18"/>
              </w:rPr>
            </w:pPr>
          </w:p>
        </w:tc>
      </w:tr>
      <w:tr w:rsidR="0002156E" w:rsidRPr="00252B7D" w:rsidTr="00252B7D">
        <w:trPr>
          <w:cantSplit/>
          <w:trHeight w:val="237"/>
        </w:trPr>
        <w:tc>
          <w:tcPr>
            <w:tcW w:w="1643" w:type="dxa"/>
            <w:tcBorders>
              <w:top w:val="nil"/>
              <w:left w:val="double" w:sz="4" w:space="0" w:color="auto"/>
              <w:bottom w:val="nil"/>
              <w:right w:val="double" w:sz="4" w:space="0" w:color="auto"/>
            </w:tcBorders>
          </w:tcPr>
          <w:p w:rsidR="0002156E" w:rsidRPr="00252B7D" w:rsidRDefault="0002156E" w:rsidP="0002156E">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2156E" w:rsidRPr="00252B7D" w:rsidRDefault="00252B7D" w:rsidP="00252B7D">
            <w:pPr>
              <w:jc w:val="center"/>
              <w:rPr>
                <w:rFonts w:asciiTheme="majorHAnsi" w:hAnsiTheme="majorHAnsi"/>
                <w:sz w:val="18"/>
                <w:szCs w:val="18"/>
              </w:rPr>
            </w:pPr>
            <w:r w:rsidRPr="00252B7D">
              <w:rPr>
                <w:rFonts w:asciiTheme="majorHAnsi" w:hAnsiTheme="majorHAnsi"/>
                <w:sz w:val="18"/>
                <w:szCs w:val="18"/>
              </w:rPr>
              <w:t>12</w:t>
            </w:r>
            <w:r w:rsidR="0002156E" w:rsidRPr="00252B7D">
              <w:rPr>
                <w:rFonts w:asciiTheme="majorHAnsi" w:hAnsiTheme="majorHAnsi"/>
                <w:sz w:val="18"/>
                <w:szCs w:val="18"/>
              </w:rPr>
              <w:t>.1</w:t>
            </w:r>
            <w:r w:rsidRPr="00252B7D">
              <w:rPr>
                <w:rFonts w:asciiTheme="majorHAnsi" w:hAnsiTheme="majorHAnsi"/>
                <w:sz w:val="18"/>
                <w:szCs w:val="18"/>
              </w:rPr>
              <w:t>2</w:t>
            </w:r>
            <w:r w:rsidR="0002156E" w:rsidRPr="00252B7D">
              <w:rPr>
                <w:rFonts w:asciiTheme="majorHAnsi" w:hAnsiTheme="majorHAnsi"/>
                <w:sz w:val="18"/>
                <w:szCs w:val="18"/>
              </w:rPr>
              <w:t>.2016</w:t>
            </w:r>
          </w:p>
        </w:tc>
        <w:tc>
          <w:tcPr>
            <w:tcW w:w="1729" w:type="dxa"/>
            <w:tcBorders>
              <w:top w:val="single" w:sz="4" w:space="0" w:color="auto"/>
              <w:left w:val="double" w:sz="4" w:space="0" w:color="auto"/>
              <w:bottom w:val="single" w:sz="4" w:space="0" w:color="auto"/>
              <w:right w:val="double" w:sz="4" w:space="0" w:color="auto"/>
            </w:tcBorders>
            <w:vAlign w:val="center"/>
          </w:tcPr>
          <w:p w:rsidR="0002156E" w:rsidRPr="00252B7D" w:rsidRDefault="00252B7D" w:rsidP="0002156E">
            <w:pPr>
              <w:jc w:val="center"/>
              <w:rPr>
                <w:rFonts w:asciiTheme="majorHAnsi" w:hAnsiTheme="majorHAnsi"/>
                <w:color w:val="FF0000"/>
                <w:sz w:val="18"/>
                <w:szCs w:val="18"/>
              </w:rPr>
            </w:pPr>
            <w:r w:rsidRPr="00252B7D">
              <w:rPr>
                <w:rFonts w:asciiTheme="majorHAnsi" w:hAnsiTheme="majorHAnsi"/>
                <w:color w:val="FF0000"/>
                <w:sz w:val="18"/>
                <w:szCs w:val="18"/>
              </w:rPr>
              <w:t>AS</w:t>
            </w:r>
            <w:r w:rsidR="0002156E" w:rsidRPr="00252B7D">
              <w:rPr>
                <w:rFonts w:asciiTheme="majorHAnsi" w:hAnsiTheme="majorHAnsi"/>
                <w:color w:val="FF0000"/>
                <w:sz w:val="18"/>
                <w:szCs w:val="18"/>
              </w:rPr>
              <w:t xml:space="preserve"> STU</w:t>
            </w:r>
          </w:p>
        </w:tc>
        <w:tc>
          <w:tcPr>
            <w:tcW w:w="1842" w:type="dxa"/>
            <w:tcBorders>
              <w:top w:val="single" w:sz="4" w:space="0" w:color="auto"/>
              <w:left w:val="double" w:sz="4" w:space="0" w:color="auto"/>
              <w:bottom w:val="single" w:sz="4" w:space="0" w:color="auto"/>
              <w:right w:val="double" w:sz="4" w:space="0" w:color="auto"/>
            </w:tcBorders>
            <w:vAlign w:val="center"/>
          </w:tcPr>
          <w:p w:rsidR="0002156E" w:rsidRPr="00252B7D" w:rsidRDefault="00252B7D" w:rsidP="0002156E">
            <w:pPr>
              <w:jc w:val="center"/>
              <w:rPr>
                <w:rFonts w:ascii="Cambria" w:hAnsi="Cambria"/>
                <w:color w:val="FF0000"/>
                <w:sz w:val="18"/>
                <w:szCs w:val="18"/>
              </w:rPr>
            </w:pPr>
            <w:r w:rsidRPr="00252B7D">
              <w:rPr>
                <w:rFonts w:ascii="Cambria" w:hAnsi="Cambria"/>
                <w:color w:val="FF0000"/>
                <w:sz w:val="18"/>
                <w:szCs w:val="18"/>
              </w:rPr>
              <w:t>14</w:t>
            </w:r>
            <w:r w:rsidR="0002156E" w:rsidRPr="00252B7D">
              <w:rPr>
                <w:rFonts w:ascii="Cambria" w:hAnsi="Cambria"/>
                <w:color w:val="FF0000"/>
                <w:sz w:val="18"/>
                <w:szCs w:val="18"/>
              </w:rPr>
              <w:t>:00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2156E" w:rsidRPr="00252B7D" w:rsidRDefault="00252B7D" w:rsidP="001C6DCF">
            <w:pPr>
              <w:jc w:val="center"/>
              <w:rPr>
                <w:rFonts w:asciiTheme="majorHAnsi" w:hAnsiTheme="majorHAnsi"/>
                <w:color w:val="FF0000"/>
                <w:sz w:val="18"/>
                <w:szCs w:val="18"/>
              </w:rPr>
            </w:pPr>
            <w:r w:rsidRPr="00252B7D">
              <w:rPr>
                <w:rFonts w:asciiTheme="majorHAnsi" w:hAnsiTheme="majorHAnsi"/>
                <w:color w:val="FF0000"/>
                <w:sz w:val="18"/>
                <w:szCs w:val="18"/>
              </w:rPr>
              <w:t>1</w:t>
            </w:r>
            <w:r w:rsidR="001C6DCF">
              <w:rPr>
                <w:rFonts w:asciiTheme="majorHAnsi" w:hAnsiTheme="majorHAnsi"/>
                <w:color w:val="FF0000"/>
                <w:sz w:val="18"/>
                <w:szCs w:val="18"/>
              </w:rPr>
              <w:t>3</w:t>
            </w:r>
            <w:r w:rsidRPr="00252B7D">
              <w:rPr>
                <w:rFonts w:asciiTheme="majorHAnsi" w:hAnsiTheme="majorHAnsi"/>
                <w:color w:val="FF0000"/>
                <w:sz w:val="18"/>
                <w:szCs w:val="18"/>
              </w:rPr>
              <w:t>:00 obed</w:t>
            </w:r>
          </w:p>
        </w:tc>
      </w:tr>
      <w:tr w:rsidR="00252B7D" w:rsidRPr="00252B7D" w:rsidTr="00252B7D">
        <w:trPr>
          <w:cantSplit/>
          <w:trHeight w:val="237"/>
        </w:trPr>
        <w:tc>
          <w:tcPr>
            <w:tcW w:w="1643" w:type="dxa"/>
            <w:tcBorders>
              <w:top w:val="nil"/>
              <w:left w:val="double" w:sz="4" w:space="0" w:color="auto"/>
              <w:bottom w:val="nil"/>
              <w:right w:val="double" w:sz="4" w:space="0" w:color="auto"/>
            </w:tcBorders>
          </w:tcPr>
          <w:p w:rsidR="00252B7D" w:rsidRPr="00252B7D" w:rsidRDefault="00252B7D" w:rsidP="0002156E">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252B7D" w:rsidRPr="00252B7D" w:rsidRDefault="00252B7D" w:rsidP="00252B7D">
            <w:pPr>
              <w:jc w:val="center"/>
              <w:rPr>
                <w:rFonts w:asciiTheme="majorHAnsi" w:hAnsiTheme="majorHAnsi"/>
                <w:sz w:val="18"/>
                <w:szCs w:val="18"/>
              </w:rPr>
            </w:pPr>
            <w:r w:rsidRPr="00252B7D">
              <w:rPr>
                <w:rFonts w:asciiTheme="majorHAnsi" w:hAnsiTheme="majorHAnsi"/>
                <w:sz w:val="18"/>
                <w:szCs w:val="18"/>
              </w:rPr>
              <w:t>14.12.2016</w:t>
            </w:r>
          </w:p>
        </w:tc>
        <w:tc>
          <w:tcPr>
            <w:tcW w:w="1729" w:type="dxa"/>
            <w:tcBorders>
              <w:top w:val="single" w:sz="4" w:space="0" w:color="auto"/>
              <w:left w:val="double" w:sz="4" w:space="0" w:color="auto"/>
              <w:bottom w:val="single" w:sz="4" w:space="0" w:color="auto"/>
              <w:right w:val="double" w:sz="4" w:space="0" w:color="auto"/>
            </w:tcBorders>
            <w:vAlign w:val="center"/>
          </w:tcPr>
          <w:p w:rsidR="00252B7D" w:rsidRPr="00252B7D" w:rsidRDefault="00252B7D" w:rsidP="0002156E">
            <w:pPr>
              <w:jc w:val="center"/>
              <w:rPr>
                <w:rFonts w:asciiTheme="majorHAnsi" w:hAnsiTheme="majorHAnsi"/>
                <w:color w:val="4F81BD" w:themeColor="accent1"/>
                <w:sz w:val="18"/>
                <w:szCs w:val="18"/>
              </w:rPr>
            </w:pPr>
            <w:r w:rsidRPr="00252B7D">
              <w:rPr>
                <w:rFonts w:asciiTheme="majorHAnsi" w:hAnsiTheme="majorHAnsi"/>
                <w:color w:val="4F81BD" w:themeColor="accent1"/>
                <w:sz w:val="18"/>
                <w:szCs w:val="18"/>
              </w:rPr>
              <w:t>VR STU</w:t>
            </w:r>
          </w:p>
        </w:tc>
        <w:tc>
          <w:tcPr>
            <w:tcW w:w="1842" w:type="dxa"/>
            <w:tcBorders>
              <w:top w:val="single" w:sz="4" w:space="0" w:color="auto"/>
              <w:left w:val="double" w:sz="4" w:space="0" w:color="auto"/>
              <w:bottom w:val="single" w:sz="4" w:space="0" w:color="auto"/>
              <w:right w:val="double" w:sz="4" w:space="0" w:color="auto"/>
            </w:tcBorders>
            <w:vAlign w:val="center"/>
          </w:tcPr>
          <w:p w:rsidR="00252B7D" w:rsidRPr="00252B7D" w:rsidRDefault="00252B7D" w:rsidP="0002156E">
            <w:pPr>
              <w:jc w:val="center"/>
              <w:rPr>
                <w:rFonts w:ascii="Cambria" w:hAnsi="Cambria"/>
                <w:color w:val="4F81BD" w:themeColor="accent1"/>
                <w:sz w:val="18"/>
                <w:szCs w:val="18"/>
              </w:rPr>
            </w:pPr>
            <w:r w:rsidRPr="00252B7D">
              <w:rPr>
                <w:rFonts w:ascii="Cambria" w:hAnsi="Cambria"/>
                <w:color w:val="4F81BD" w:themeColor="accent1"/>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252B7D" w:rsidRPr="00252B7D" w:rsidRDefault="00252B7D" w:rsidP="0002156E">
            <w:pPr>
              <w:jc w:val="center"/>
              <w:rPr>
                <w:rFonts w:asciiTheme="majorHAnsi" w:hAnsiTheme="majorHAnsi"/>
                <w:sz w:val="18"/>
                <w:szCs w:val="18"/>
              </w:rPr>
            </w:pPr>
            <w:r w:rsidRPr="00252B7D">
              <w:rPr>
                <w:rFonts w:asciiTheme="majorHAnsi" w:hAnsiTheme="majorHAnsi"/>
                <w:sz w:val="18"/>
                <w:szCs w:val="18"/>
              </w:rPr>
              <w:t>14:00 menovanie doc.</w:t>
            </w:r>
          </w:p>
        </w:tc>
      </w:tr>
      <w:tr w:rsidR="00252B7D" w:rsidRPr="00252B7D" w:rsidTr="00252B7D">
        <w:trPr>
          <w:cantSplit/>
          <w:trHeight w:val="237"/>
        </w:trPr>
        <w:tc>
          <w:tcPr>
            <w:tcW w:w="1643" w:type="dxa"/>
            <w:tcBorders>
              <w:top w:val="nil"/>
              <w:left w:val="double" w:sz="4" w:space="0" w:color="auto"/>
              <w:bottom w:val="nil"/>
              <w:right w:val="double" w:sz="4" w:space="0" w:color="auto"/>
            </w:tcBorders>
          </w:tcPr>
          <w:p w:rsidR="00252B7D" w:rsidRPr="00252B7D" w:rsidRDefault="00252B7D" w:rsidP="0002156E">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252B7D" w:rsidRPr="00252B7D" w:rsidRDefault="00252B7D" w:rsidP="00252B7D">
            <w:pPr>
              <w:jc w:val="center"/>
              <w:rPr>
                <w:rFonts w:asciiTheme="majorHAnsi" w:hAnsiTheme="majorHAnsi"/>
                <w:sz w:val="18"/>
                <w:szCs w:val="18"/>
              </w:rPr>
            </w:pPr>
            <w:r w:rsidRPr="00252B7D">
              <w:rPr>
                <w:rFonts w:asciiTheme="majorHAnsi" w:hAnsiTheme="majorHAnsi"/>
                <w:sz w:val="18"/>
                <w:szCs w:val="18"/>
              </w:rPr>
              <w:t>16.12.2016</w:t>
            </w:r>
          </w:p>
        </w:tc>
        <w:tc>
          <w:tcPr>
            <w:tcW w:w="1729" w:type="dxa"/>
            <w:tcBorders>
              <w:top w:val="single" w:sz="4" w:space="0" w:color="auto"/>
              <w:left w:val="double" w:sz="4" w:space="0" w:color="auto"/>
              <w:bottom w:val="single" w:sz="4" w:space="0" w:color="auto"/>
              <w:right w:val="double" w:sz="4" w:space="0" w:color="auto"/>
            </w:tcBorders>
            <w:vAlign w:val="center"/>
          </w:tcPr>
          <w:p w:rsidR="00252B7D" w:rsidRPr="00252B7D" w:rsidRDefault="00252B7D" w:rsidP="0002156E">
            <w:pPr>
              <w:jc w:val="center"/>
              <w:rPr>
                <w:rFonts w:asciiTheme="majorHAnsi" w:hAnsiTheme="majorHAnsi"/>
                <w:sz w:val="18"/>
                <w:szCs w:val="18"/>
              </w:rPr>
            </w:pPr>
          </w:p>
        </w:tc>
        <w:tc>
          <w:tcPr>
            <w:tcW w:w="1842" w:type="dxa"/>
            <w:tcBorders>
              <w:top w:val="single" w:sz="4" w:space="0" w:color="auto"/>
              <w:left w:val="double" w:sz="4" w:space="0" w:color="auto"/>
              <w:bottom w:val="single" w:sz="4" w:space="0" w:color="auto"/>
              <w:right w:val="double" w:sz="4" w:space="0" w:color="auto"/>
            </w:tcBorders>
            <w:vAlign w:val="center"/>
          </w:tcPr>
          <w:p w:rsidR="00252B7D" w:rsidRPr="00252B7D" w:rsidRDefault="00252B7D" w:rsidP="0002156E">
            <w:pPr>
              <w:jc w:val="center"/>
              <w:rPr>
                <w:rFonts w:ascii="Cambria" w:hAnsi="Cambria"/>
                <w:sz w:val="18"/>
                <w:szCs w:val="18"/>
              </w:rPr>
            </w:pP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252B7D" w:rsidRPr="00252B7D" w:rsidRDefault="00252B7D" w:rsidP="0002156E">
            <w:pPr>
              <w:jc w:val="center"/>
              <w:rPr>
                <w:rFonts w:asciiTheme="majorHAnsi" w:hAnsiTheme="majorHAnsi"/>
                <w:sz w:val="18"/>
                <w:szCs w:val="18"/>
              </w:rPr>
            </w:pPr>
            <w:r w:rsidRPr="00252B7D">
              <w:rPr>
                <w:rFonts w:asciiTheme="majorHAnsi" w:hAnsiTheme="majorHAnsi"/>
                <w:sz w:val="18"/>
                <w:szCs w:val="18"/>
              </w:rPr>
              <w:t>19:00 Vianočný koncert + čaša vína</w:t>
            </w:r>
          </w:p>
        </w:tc>
      </w:tr>
      <w:tr w:rsidR="00252B7D" w:rsidRPr="00252B7D" w:rsidTr="00252B7D">
        <w:trPr>
          <w:cantSplit/>
          <w:trHeight w:val="237"/>
        </w:trPr>
        <w:tc>
          <w:tcPr>
            <w:tcW w:w="1643" w:type="dxa"/>
            <w:tcBorders>
              <w:top w:val="nil"/>
              <w:left w:val="double" w:sz="4" w:space="0" w:color="auto"/>
              <w:bottom w:val="double" w:sz="4" w:space="0" w:color="auto"/>
              <w:right w:val="double" w:sz="4" w:space="0" w:color="auto"/>
            </w:tcBorders>
          </w:tcPr>
          <w:p w:rsidR="00252B7D" w:rsidRPr="00252B7D" w:rsidRDefault="00252B7D" w:rsidP="0002156E">
            <w:pPr>
              <w:jc w:val="center"/>
              <w:rPr>
                <w:rFonts w:asciiTheme="majorHAnsi" w:hAnsiTheme="majorHAnsi"/>
                <w:b/>
                <w:bCs/>
                <w:sz w:val="18"/>
                <w:szCs w:val="18"/>
              </w:rPr>
            </w:pPr>
          </w:p>
        </w:tc>
        <w:tc>
          <w:tcPr>
            <w:tcW w:w="2227" w:type="dxa"/>
            <w:tcBorders>
              <w:top w:val="single" w:sz="4" w:space="0" w:color="auto"/>
              <w:left w:val="double" w:sz="4" w:space="0" w:color="auto"/>
              <w:bottom w:val="double" w:sz="4" w:space="0" w:color="auto"/>
              <w:right w:val="double" w:sz="4" w:space="0" w:color="auto"/>
            </w:tcBorders>
            <w:shd w:val="clear" w:color="auto" w:fill="auto"/>
            <w:vAlign w:val="center"/>
          </w:tcPr>
          <w:p w:rsidR="00252B7D" w:rsidRPr="00252B7D" w:rsidRDefault="00252B7D" w:rsidP="00252B7D">
            <w:pPr>
              <w:jc w:val="center"/>
              <w:rPr>
                <w:rFonts w:asciiTheme="majorHAnsi" w:hAnsiTheme="majorHAnsi"/>
                <w:sz w:val="18"/>
                <w:szCs w:val="18"/>
              </w:rPr>
            </w:pPr>
            <w:r w:rsidRPr="00252B7D">
              <w:rPr>
                <w:rFonts w:asciiTheme="majorHAnsi" w:hAnsiTheme="majorHAnsi"/>
                <w:sz w:val="18"/>
                <w:szCs w:val="18"/>
              </w:rPr>
              <w:t>21.12.2016</w:t>
            </w:r>
          </w:p>
        </w:tc>
        <w:tc>
          <w:tcPr>
            <w:tcW w:w="1729" w:type="dxa"/>
            <w:tcBorders>
              <w:top w:val="single" w:sz="4" w:space="0" w:color="auto"/>
              <w:left w:val="double" w:sz="4" w:space="0" w:color="auto"/>
              <w:bottom w:val="double" w:sz="4" w:space="0" w:color="auto"/>
              <w:right w:val="double" w:sz="4" w:space="0" w:color="auto"/>
            </w:tcBorders>
            <w:vAlign w:val="center"/>
          </w:tcPr>
          <w:p w:rsidR="00252B7D" w:rsidRPr="00252B7D" w:rsidRDefault="00252B7D" w:rsidP="0002156E">
            <w:pPr>
              <w:jc w:val="center"/>
              <w:rPr>
                <w:rFonts w:asciiTheme="majorHAnsi" w:hAnsiTheme="majorHAnsi"/>
                <w:sz w:val="18"/>
                <w:szCs w:val="18"/>
              </w:rPr>
            </w:pPr>
            <w:r w:rsidRPr="00252B7D">
              <w:rPr>
                <w:rFonts w:asciiTheme="majorHAnsi" w:hAnsiTheme="majorHAnsi"/>
                <w:sz w:val="18"/>
                <w:szCs w:val="18"/>
              </w:rPr>
              <w:t>V STU</w:t>
            </w:r>
          </w:p>
        </w:tc>
        <w:tc>
          <w:tcPr>
            <w:tcW w:w="1842" w:type="dxa"/>
            <w:tcBorders>
              <w:top w:val="single" w:sz="4" w:space="0" w:color="auto"/>
              <w:left w:val="double" w:sz="4" w:space="0" w:color="auto"/>
              <w:bottom w:val="double" w:sz="4" w:space="0" w:color="auto"/>
              <w:right w:val="double" w:sz="4" w:space="0" w:color="auto"/>
            </w:tcBorders>
            <w:vAlign w:val="center"/>
          </w:tcPr>
          <w:p w:rsidR="00252B7D" w:rsidRPr="00252B7D" w:rsidRDefault="00252B7D" w:rsidP="0002156E">
            <w:pPr>
              <w:jc w:val="center"/>
              <w:rPr>
                <w:rFonts w:ascii="Cambria" w:hAnsi="Cambria"/>
                <w:sz w:val="18"/>
                <w:szCs w:val="18"/>
              </w:rPr>
            </w:pPr>
            <w:r w:rsidRPr="00252B7D">
              <w:rPr>
                <w:rFonts w:ascii="Cambria" w:hAnsi="Cambria"/>
                <w:sz w:val="18"/>
                <w:szCs w:val="18"/>
              </w:rPr>
              <w:t>09:00</w:t>
            </w:r>
          </w:p>
        </w:tc>
        <w:tc>
          <w:tcPr>
            <w:tcW w:w="2694" w:type="dxa"/>
            <w:tcBorders>
              <w:top w:val="single" w:sz="4" w:space="0" w:color="auto"/>
              <w:left w:val="double" w:sz="4" w:space="0" w:color="auto"/>
              <w:bottom w:val="double" w:sz="4" w:space="0" w:color="auto"/>
              <w:right w:val="double" w:sz="4" w:space="0" w:color="auto"/>
            </w:tcBorders>
            <w:shd w:val="clear" w:color="auto" w:fill="auto"/>
            <w:vAlign w:val="center"/>
          </w:tcPr>
          <w:p w:rsidR="00252B7D" w:rsidRPr="00252B7D" w:rsidRDefault="00252B7D" w:rsidP="0002156E">
            <w:pPr>
              <w:jc w:val="center"/>
              <w:rPr>
                <w:rFonts w:asciiTheme="majorHAnsi" w:hAnsiTheme="majorHAnsi"/>
                <w:sz w:val="18"/>
                <w:szCs w:val="18"/>
              </w:rPr>
            </w:pPr>
          </w:p>
        </w:tc>
      </w:tr>
    </w:tbl>
    <w:p w:rsidR="00E71659" w:rsidRDefault="00E71659" w:rsidP="00C91009">
      <w:pPr>
        <w:ind w:right="284"/>
        <w:rPr>
          <w:rFonts w:ascii="Cambria" w:hAnsi="Cambria" w:cs="Arial"/>
          <w:sz w:val="18"/>
          <w:szCs w:val="18"/>
          <w:u w:val="single"/>
        </w:rPr>
      </w:pPr>
    </w:p>
    <w:p w:rsidR="00D46ED8"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252B7D" w:rsidRDefault="00252B7D" w:rsidP="00951285">
      <w:pPr>
        <w:pStyle w:val="Odsekzoznamu"/>
        <w:ind w:left="0" w:right="284"/>
        <w:jc w:val="both"/>
        <w:rPr>
          <w:rFonts w:ascii="Cambria" w:hAnsi="Cambria" w:cs="Arial"/>
          <w:sz w:val="18"/>
          <w:szCs w:val="18"/>
          <w:u w:val="single"/>
        </w:rPr>
      </w:pPr>
    </w:p>
    <w:p w:rsidR="00252B7D" w:rsidRDefault="00252B7D" w:rsidP="00951285">
      <w:pPr>
        <w:pStyle w:val="Odsekzoznamu"/>
        <w:ind w:left="0" w:right="284"/>
        <w:jc w:val="both"/>
        <w:rPr>
          <w:rFonts w:ascii="Cambria" w:hAnsi="Cambria" w:cs="Arial"/>
          <w:sz w:val="18"/>
          <w:szCs w:val="18"/>
          <w:u w:val="single"/>
        </w:rPr>
      </w:pPr>
    </w:p>
    <w:p w:rsidR="00252B7D" w:rsidRDefault="00252B7D"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252B7D">
        <w:rPr>
          <w:rFonts w:ascii="Cambria" w:hAnsi="Cambria" w:cs="Arial"/>
          <w:sz w:val="18"/>
          <w:szCs w:val="18"/>
        </w:rPr>
        <w:t>02</w:t>
      </w:r>
      <w:r w:rsidRPr="00273475">
        <w:rPr>
          <w:rFonts w:ascii="Cambria" w:hAnsi="Cambria" w:cs="Arial"/>
          <w:sz w:val="18"/>
          <w:szCs w:val="18"/>
        </w:rPr>
        <w:t>.</w:t>
      </w:r>
      <w:r w:rsidR="003E2EFF">
        <w:rPr>
          <w:rFonts w:ascii="Cambria" w:hAnsi="Cambria" w:cs="Arial"/>
          <w:sz w:val="18"/>
          <w:szCs w:val="18"/>
        </w:rPr>
        <w:t>1</w:t>
      </w:r>
      <w:r w:rsidR="00252B7D">
        <w:rPr>
          <w:rFonts w:ascii="Cambria" w:hAnsi="Cambria" w:cs="Arial"/>
          <w:sz w:val="18"/>
          <w:szCs w:val="18"/>
        </w:rPr>
        <w:t>2</w:t>
      </w:r>
      <w:r w:rsidRPr="00273475">
        <w:rPr>
          <w:rFonts w:ascii="Cambria" w:hAnsi="Cambria" w:cs="Arial"/>
          <w:sz w:val="18"/>
          <w:szCs w:val="18"/>
        </w:rPr>
        <w:t>.201</w:t>
      </w:r>
      <w:r w:rsidR="00C72298">
        <w:rPr>
          <w:rFonts w:ascii="Cambria" w:hAnsi="Cambria" w:cs="Arial"/>
          <w:sz w:val="18"/>
          <w:szCs w:val="18"/>
        </w:rPr>
        <w:t>6</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00252B7D">
        <w:rPr>
          <w:rFonts w:ascii="Cambria" w:hAnsi="Cambria" w:cs="Arial"/>
          <w:sz w:val="18"/>
          <w:szCs w:val="18"/>
        </w:rPr>
        <w:tab/>
      </w:r>
      <w:r w:rsidR="00252B7D">
        <w:rPr>
          <w:rFonts w:ascii="Cambria" w:hAnsi="Cambria" w:cs="Arial"/>
          <w:sz w:val="18"/>
          <w:szCs w:val="18"/>
        </w:rPr>
        <w:tab/>
      </w:r>
      <w:r w:rsidR="00252B7D">
        <w:rPr>
          <w:rFonts w:ascii="Cambria" w:hAnsi="Cambria" w:cs="Arial"/>
          <w:sz w:val="18"/>
          <w:szCs w:val="18"/>
        </w:rPr>
        <w:tab/>
      </w:r>
      <w:r w:rsidR="00252B7D">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252B7D">
        <w:rPr>
          <w:rFonts w:ascii="Cambria" w:hAnsi="Cambria" w:cs="Arial"/>
          <w:sz w:val="18"/>
          <w:szCs w:val="18"/>
        </w:rPr>
        <w:t>0</w:t>
      </w:r>
      <w:r w:rsidR="001C6DCF">
        <w:rPr>
          <w:rFonts w:ascii="Cambria" w:hAnsi="Cambria" w:cs="Arial"/>
          <w:sz w:val="18"/>
          <w:szCs w:val="18"/>
        </w:rPr>
        <w:t>4</w:t>
      </w:r>
      <w:r w:rsidR="00C72298" w:rsidRPr="00273475">
        <w:rPr>
          <w:rFonts w:ascii="Cambria" w:hAnsi="Cambria" w:cs="Arial"/>
          <w:sz w:val="18"/>
          <w:szCs w:val="18"/>
        </w:rPr>
        <w:t>.</w:t>
      </w:r>
      <w:r w:rsidR="003E2EFF">
        <w:rPr>
          <w:rFonts w:ascii="Cambria" w:hAnsi="Cambria" w:cs="Arial"/>
          <w:sz w:val="18"/>
          <w:szCs w:val="18"/>
        </w:rPr>
        <w:t>1</w:t>
      </w:r>
      <w:r w:rsidR="00252B7D">
        <w:rPr>
          <w:rFonts w:ascii="Cambria" w:hAnsi="Cambria" w:cs="Arial"/>
          <w:sz w:val="18"/>
          <w:szCs w:val="18"/>
        </w:rPr>
        <w:t>2</w:t>
      </w:r>
      <w:r w:rsidR="00C72298" w:rsidRPr="00273475">
        <w:rPr>
          <w:rFonts w:ascii="Cambria" w:hAnsi="Cambria" w:cs="Arial"/>
          <w:sz w:val="18"/>
          <w:szCs w:val="18"/>
        </w:rPr>
        <w:t>.201</w:t>
      </w:r>
      <w:r w:rsidR="00C72298">
        <w:rPr>
          <w:rFonts w:ascii="Cambria" w:hAnsi="Cambria" w:cs="Arial"/>
          <w:sz w:val="18"/>
          <w:szCs w:val="18"/>
        </w:rPr>
        <w:t>6</w:t>
      </w:r>
    </w:p>
    <w:p w:rsidR="00CB1C01" w:rsidRPr="00252B7D" w:rsidRDefault="000F7B91" w:rsidP="00F16A2D">
      <w:pPr>
        <w:pStyle w:val="Odsekzoznamu"/>
        <w:ind w:left="3540" w:right="284" w:hanging="3540"/>
        <w:rPr>
          <w:rFonts w:ascii="Cambria" w:hAnsi="Cambria" w:cs="Arial"/>
          <w:sz w:val="18"/>
          <w:szCs w:val="18"/>
        </w:rPr>
      </w:pPr>
      <w:r w:rsidRPr="00252B7D">
        <w:rPr>
          <w:rFonts w:ascii="Cambria" w:hAnsi="Cambria" w:cs="Arial"/>
          <w:sz w:val="18"/>
          <w:szCs w:val="18"/>
        </w:rPr>
        <w:t>Erika Jevčáková</w:t>
      </w:r>
      <w:r w:rsidRPr="00252B7D">
        <w:rPr>
          <w:rFonts w:ascii="Cambria" w:hAnsi="Cambria" w:cs="Arial"/>
          <w:sz w:val="18"/>
          <w:szCs w:val="18"/>
        </w:rPr>
        <w:tab/>
      </w:r>
      <w:r w:rsidR="00B15F67" w:rsidRPr="00252B7D">
        <w:rPr>
          <w:rFonts w:ascii="Cambria" w:hAnsi="Cambria" w:cs="Arial"/>
          <w:sz w:val="18"/>
          <w:szCs w:val="18"/>
        </w:rPr>
        <w:tab/>
      </w:r>
      <w:r w:rsidR="00252B7D" w:rsidRPr="00252B7D">
        <w:rPr>
          <w:rFonts w:ascii="Cambria" w:hAnsi="Cambria" w:cs="Arial"/>
          <w:sz w:val="18"/>
          <w:szCs w:val="18"/>
        </w:rPr>
        <w:tab/>
      </w:r>
      <w:r w:rsidR="00252B7D" w:rsidRPr="00252B7D">
        <w:rPr>
          <w:rFonts w:ascii="Cambria" w:hAnsi="Cambria" w:cs="Arial"/>
          <w:sz w:val="18"/>
          <w:szCs w:val="18"/>
        </w:rPr>
        <w:tab/>
      </w:r>
      <w:r w:rsidR="00252B7D" w:rsidRPr="00252B7D">
        <w:rPr>
          <w:rFonts w:ascii="Cambria" w:hAnsi="Cambria" w:cs="Arial"/>
          <w:sz w:val="18"/>
          <w:szCs w:val="18"/>
        </w:rPr>
        <w:tab/>
      </w:r>
      <w:r w:rsidR="00C177F6" w:rsidRPr="00252B7D">
        <w:rPr>
          <w:rFonts w:ascii="Cambria" w:hAnsi="Cambria" w:cs="Arial"/>
          <w:sz w:val="18"/>
          <w:szCs w:val="18"/>
        </w:rPr>
        <w:t>prof</w:t>
      </w:r>
      <w:r w:rsidR="002866B6" w:rsidRPr="00252B7D">
        <w:rPr>
          <w:rFonts w:ascii="Cambria" w:hAnsi="Cambria" w:cs="Arial"/>
          <w:sz w:val="18"/>
          <w:szCs w:val="18"/>
        </w:rPr>
        <w:t xml:space="preserve">. </w:t>
      </w:r>
      <w:r w:rsidRPr="00252B7D">
        <w:rPr>
          <w:rFonts w:ascii="Cambria" w:hAnsi="Cambria" w:cs="Arial"/>
          <w:sz w:val="18"/>
          <w:szCs w:val="18"/>
        </w:rPr>
        <w:t>Ing.</w:t>
      </w:r>
      <w:r w:rsidR="00273475" w:rsidRPr="00252B7D">
        <w:rPr>
          <w:rFonts w:ascii="Cambria" w:hAnsi="Cambria" w:cs="Arial"/>
          <w:sz w:val="18"/>
          <w:szCs w:val="18"/>
        </w:rPr>
        <w:t xml:space="preserve"> </w:t>
      </w:r>
      <w:r w:rsidR="00C177F6" w:rsidRPr="00252B7D">
        <w:rPr>
          <w:rFonts w:ascii="Cambria" w:hAnsi="Cambria" w:cs="Arial"/>
          <w:sz w:val="18"/>
          <w:szCs w:val="18"/>
        </w:rPr>
        <w:t>Marián Peciar</w:t>
      </w:r>
      <w:r w:rsidRPr="00252B7D">
        <w:rPr>
          <w:rFonts w:ascii="Cambria" w:hAnsi="Cambria" w:cs="Arial"/>
          <w:sz w:val="18"/>
          <w:szCs w:val="18"/>
        </w:rPr>
        <w:t>, PhD.</w:t>
      </w: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sectPr w:rsidR="00204EC5" w:rsidSect="00BD3BF4">
      <w:headerReference w:type="default" r:id="rId9"/>
      <w:footerReference w:type="default" r:id="rId10"/>
      <w:pgSz w:w="11906" w:h="16838"/>
      <w:pgMar w:top="397" w:right="851" w:bottom="709" w:left="851" w:header="284" w:footer="454"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33" w:rsidRDefault="00D12933">
      <w:r>
        <w:separator/>
      </w:r>
    </w:p>
  </w:endnote>
  <w:endnote w:type="continuationSeparator" w:id="0">
    <w:p w:rsidR="00D12933" w:rsidRDefault="00D1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B" w:rsidRPr="00516930" w:rsidRDefault="00167A4B"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3359114F" wp14:editId="7AF9DF55">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67A4B" w:rsidRPr="0080567D" w:rsidRDefault="00167A4B"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1048A" w:rsidRPr="0061048A">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167A4B" w:rsidRPr="0080567D" w:rsidRDefault="00167A4B"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1048A" w:rsidRPr="0061048A">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.25</w:t>
    </w:r>
    <w:r w:rsidRPr="00516930">
      <w:rPr>
        <w:rFonts w:asciiTheme="majorHAnsi" w:hAnsiTheme="majorHAnsi"/>
        <w:sz w:val="14"/>
        <w:szCs w:val="14"/>
      </w:rPr>
      <w:t>/201</w:t>
    </w:r>
    <w:r>
      <w:rPr>
        <w:rFonts w:asciiTheme="majorHAnsi" w:hAnsiTheme="majorHAnsi"/>
        <w:sz w:val="14"/>
        <w:szCs w:val="14"/>
      </w:rPr>
      <w:t>6</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30</w:t>
    </w:r>
    <w:r w:rsidRPr="00516930">
      <w:rPr>
        <w:rFonts w:asciiTheme="majorHAnsi" w:hAnsiTheme="majorHAnsi"/>
        <w:sz w:val="14"/>
        <w:szCs w:val="14"/>
      </w:rPr>
      <w:t>.</w:t>
    </w:r>
    <w:r>
      <w:rPr>
        <w:rFonts w:asciiTheme="majorHAnsi" w:hAnsiTheme="majorHAnsi"/>
        <w:sz w:val="14"/>
        <w:szCs w:val="14"/>
      </w:rPr>
      <w:t>11</w:t>
    </w:r>
    <w:r w:rsidRPr="00516930">
      <w:rPr>
        <w:rFonts w:asciiTheme="majorHAnsi" w:hAnsiTheme="majorHAnsi"/>
        <w:sz w:val="14"/>
        <w:szCs w:val="14"/>
      </w:rPr>
      <w:t>.201</w:t>
    </w:r>
    <w:r>
      <w:rPr>
        <w:rFonts w:asciiTheme="majorHAnsi" w:hAnsiTheme="majorHAnsi"/>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33" w:rsidRDefault="00D12933">
      <w:r>
        <w:separator/>
      </w:r>
    </w:p>
  </w:footnote>
  <w:footnote w:type="continuationSeparator" w:id="0">
    <w:p w:rsidR="00D12933" w:rsidRDefault="00D1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B" w:rsidRDefault="00167A4B" w:rsidP="00BD3BF4">
    <w:pPr>
      <w:pStyle w:val="Hlavika"/>
      <w:ind w:left="-567"/>
    </w:pPr>
    <w:r>
      <w:rPr>
        <w:noProof/>
      </w:rPr>
      <w:drawing>
        <wp:inline distT="0" distB="0" distL="0" distR="0" wp14:anchorId="279AD624" wp14:editId="7A15D9FF">
          <wp:extent cx="1704975" cy="75247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49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3288ED62"/>
    <w:lvl w:ilvl="0" w:tplc="801E82A0">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32BF76B2"/>
    <w:multiLevelType w:val="hybridMultilevel"/>
    <w:tmpl w:val="4C20DF32"/>
    <w:lvl w:ilvl="0" w:tplc="30C8AE2C">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nsid w:val="37DE743D"/>
    <w:multiLevelType w:val="hybridMultilevel"/>
    <w:tmpl w:val="08D2BF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B5327C0"/>
    <w:multiLevelType w:val="hybridMultilevel"/>
    <w:tmpl w:val="68ECB2C8"/>
    <w:lvl w:ilvl="0" w:tplc="C9846154">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nsid w:val="3E15724E"/>
    <w:multiLevelType w:val="hybridMultilevel"/>
    <w:tmpl w:val="65A28E9A"/>
    <w:lvl w:ilvl="0" w:tplc="0D7488B8">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nsid w:val="462C462F"/>
    <w:multiLevelType w:val="hybridMultilevel"/>
    <w:tmpl w:val="844E06AC"/>
    <w:lvl w:ilvl="0" w:tplc="665C3E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75B2601"/>
    <w:multiLevelType w:val="hybridMultilevel"/>
    <w:tmpl w:val="8E8AD04C"/>
    <w:lvl w:ilvl="0" w:tplc="625602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9F55629"/>
    <w:multiLevelType w:val="hybridMultilevel"/>
    <w:tmpl w:val="312E05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B9C2720"/>
    <w:multiLevelType w:val="hybridMultilevel"/>
    <w:tmpl w:val="6BEA743E"/>
    <w:lvl w:ilvl="0" w:tplc="7D187FA0">
      <w:start w:val="1"/>
      <w:numFmt w:val="upp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7C7798B"/>
    <w:multiLevelType w:val="hybridMultilevel"/>
    <w:tmpl w:val="E47C27BA"/>
    <w:lvl w:ilvl="0" w:tplc="16C4D70E">
      <w:start w:val="1"/>
      <w:numFmt w:val="upp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D3903BF"/>
    <w:multiLevelType w:val="hybridMultilevel"/>
    <w:tmpl w:val="B422FB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F862E95"/>
    <w:multiLevelType w:val="hybridMultilevel"/>
    <w:tmpl w:val="A274C73C"/>
    <w:lvl w:ilvl="0" w:tplc="12F47AD6">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5115649"/>
    <w:multiLevelType w:val="hybridMultilevel"/>
    <w:tmpl w:val="96E8E48C"/>
    <w:lvl w:ilvl="0" w:tplc="E62E2450">
      <w:start w:val="1"/>
      <w:numFmt w:val="decimal"/>
      <w:lvlText w:val="%1."/>
      <w:lvlJc w:val="left"/>
      <w:pPr>
        <w:ind w:left="786"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
  </w:num>
  <w:num w:numId="7">
    <w:abstractNumId w:val="6"/>
  </w:num>
  <w:num w:numId="8">
    <w:abstractNumId w:val="8"/>
  </w:num>
  <w:num w:numId="9">
    <w:abstractNumId w:val="7"/>
  </w:num>
  <w:num w:numId="10">
    <w:abstractNumId w:val="12"/>
  </w:num>
  <w:num w:numId="11">
    <w:abstractNumId w:val="9"/>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9E6"/>
    <w:rsid w:val="000046FB"/>
    <w:rsid w:val="0000792E"/>
    <w:rsid w:val="00010142"/>
    <w:rsid w:val="0001171E"/>
    <w:rsid w:val="00011AEC"/>
    <w:rsid w:val="00015162"/>
    <w:rsid w:val="00016595"/>
    <w:rsid w:val="0001659D"/>
    <w:rsid w:val="000166AE"/>
    <w:rsid w:val="0002057C"/>
    <w:rsid w:val="000208F4"/>
    <w:rsid w:val="000208F6"/>
    <w:rsid w:val="0002156E"/>
    <w:rsid w:val="0002390A"/>
    <w:rsid w:val="00025FA5"/>
    <w:rsid w:val="0002635E"/>
    <w:rsid w:val="0002672C"/>
    <w:rsid w:val="000312FF"/>
    <w:rsid w:val="00032BF1"/>
    <w:rsid w:val="0003330C"/>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41E8"/>
    <w:rsid w:val="00071517"/>
    <w:rsid w:val="00071EC6"/>
    <w:rsid w:val="0007337A"/>
    <w:rsid w:val="000746DA"/>
    <w:rsid w:val="00075031"/>
    <w:rsid w:val="0007509E"/>
    <w:rsid w:val="0007590D"/>
    <w:rsid w:val="0007650E"/>
    <w:rsid w:val="00076CFE"/>
    <w:rsid w:val="0008170F"/>
    <w:rsid w:val="00082252"/>
    <w:rsid w:val="00082D5D"/>
    <w:rsid w:val="00082F5A"/>
    <w:rsid w:val="00083B53"/>
    <w:rsid w:val="00085EAD"/>
    <w:rsid w:val="00086B95"/>
    <w:rsid w:val="00086BB1"/>
    <w:rsid w:val="0009080F"/>
    <w:rsid w:val="00091AB8"/>
    <w:rsid w:val="00091E4E"/>
    <w:rsid w:val="00091F9D"/>
    <w:rsid w:val="00097D4F"/>
    <w:rsid w:val="000A1D67"/>
    <w:rsid w:val="000A211A"/>
    <w:rsid w:val="000A2C25"/>
    <w:rsid w:val="000A2D82"/>
    <w:rsid w:val="000A6E72"/>
    <w:rsid w:val="000A733A"/>
    <w:rsid w:val="000B2606"/>
    <w:rsid w:val="000B3A3E"/>
    <w:rsid w:val="000B5979"/>
    <w:rsid w:val="000B7D2E"/>
    <w:rsid w:val="000C0848"/>
    <w:rsid w:val="000C10CC"/>
    <w:rsid w:val="000C1C0C"/>
    <w:rsid w:val="000C1DDA"/>
    <w:rsid w:val="000C1FBB"/>
    <w:rsid w:val="000C23A0"/>
    <w:rsid w:val="000C29FE"/>
    <w:rsid w:val="000C43CD"/>
    <w:rsid w:val="000C6037"/>
    <w:rsid w:val="000C6CA0"/>
    <w:rsid w:val="000C7374"/>
    <w:rsid w:val="000C7CF6"/>
    <w:rsid w:val="000D0332"/>
    <w:rsid w:val="000D0FFD"/>
    <w:rsid w:val="000D16AA"/>
    <w:rsid w:val="000D20D2"/>
    <w:rsid w:val="000D20D5"/>
    <w:rsid w:val="000D2B55"/>
    <w:rsid w:val="000D4026"/>
    <w:rsid w:val="000D63DE"/>
    <w:rsid w:val="000E0D35"/>
    <w:rsid w:val="000E4364"/>
    <w:rsid w:val="000E6706"/>
    <w:rsid w:val="000E6D0B"/>
    <w:rsid w:val="000E7A6F"/>
    <w:rsid w:val="000F0ED8"/>
    <w:rsid w:val="000F4F05"/>
    <w:rsid w:val="000F64F8"/>
    <w:rsid w:val="000F78AE"/>
    <w:rsid w:val="000F797C"/>
    <w:rsid w:val="000F7B91"/>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3707"/>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3863"/>
    <w:rsid w:val="00144D8D"/>
    <w:rsid w:val="001451CF"/>
    <w:rsid w:val="00146426"/>
    <w:rsid w:val="00146E5C"/>
    <w:rsid w:val="00147FD6"/>
    <w:rsid w:val="001528FF"/>
    <w:rsid w:val="001551B3"/>
    <w:rsid w:val="00156A2D"/>
    <w:rsid w:val="0015719A"/>
    <w:rsid w:val="001573DF"/>
    <w:rsid w:val="0016261E"/>
    <w:rsid w:val="00164EF0"/>
    <w:rsid w:val="001659EA"/>
    <w:rsid w:val="00167A4B"/>
    <w:rsid w:val="001707A6"/>
    <w:rsid w:val="00173DB2"/>
    <w:rsid w:val="00175477"/>
    <w:rsid w:val="0017643C"/>
    <w:rsid w:val="00177CB5"/>
    <w:rsid w:val="0018008E"/>
    <w:rsid w:val="00180A58"/>
    <w:rsid w:val="001816A5"/>
    <w:rsid w:val="00181B44"/>
    <w:rsid w:val="00181C6A"/>
    <w:rsid w:val="0018202B"/>
    <w:rsid w:val="001849A1"/>
    <w:rsid w:val="0018542B"/>
    <w:rsid w:val="00185F6C"/>
    <w:rsid w:val="00186BAF"/>
    <w:rsid w:val="00190394"/>
    <w:rsid w:val="00191661"/>
    <w:rsid w:val="00191FDB"/>
    <w:rsid w:val="00193582"/>
    <w:rsid w:val="001946BE"/>
    <w:rsid w:val="00196C4C"/>
    <w:rsid w:val="001A0799"/>
    <w:rsid w:val="001A11F6"/>
    <w:rsid w:val="001A1BAE"/>
    <w:rsid w:val="001A4E10"/>
    <w:rsid w:val="001A518E"/>
    <w:rsid w:val="001A54D7"/>
    <w:rsid w:val="001A7C0E"/>
    <w:rsid w:val="001B0305"/>
    <w:rsid w:val="001B03D6"/>
    <w:rsid w:val="001B10FD"/>
    <w:rsid w:val="001B2846"/>
    <w:rsid w:val="001B357F"/>
    <w:rsid w:val="001B3660"/>
    <w:rsid w:val="001B5DCE"/>
    <w:rsid w:val="001B6FA5"/>
    <w:rsid w:val="001C0387"/>
    <w:rsid w:val="001C0A00"/>
    <w:rsid w:val="001C143D"/>
    <w:rsid w:val="001C2154"/>
    <w:rsid w:val="001C3A54"/>
    <w:rsid w:val="001C3E79"/>
    <w:rsid w:val="001C4DD3"/>
    <w:rsid w:val="001C6074"/>
    <w:rsid w:val="001C6DCF"/>
    <w:rsid w:val="001D0575"/>
    <w:rsid w:val="001D1811"/>
    <w:rsid w:val="001D1E2E"/>
    <w:rsid w:val="001D3084"/>
    <w:rsid w:val="001D3C7F"/>
    <w:rsid w:val="001D4EE0"/>
    <w:rsid w:val="001D520C"/>
    <w:rsid w:val="001D554D"/>
    <w:rsid w:val="001D6DB7"/>
    <w:rsid w:val="001E22D0"/>
    <w:rsid w:val="001E2C77"/>
    <w:rsid w:val="001E3B3D"/>
    <w:rsid w:val="001E5768"/>
    <w:rsid w:val="001E57C6"/>
    <w:rsid w:val="001F0431"/>
    <w:rsid w:val="001F419E"/>
    <w:rsid w:val="001F7D56"/>
    <w:rsid w:val="00200FF1"/>
    <w:rsid w:val="00202291"/>
    <w:rsid w:val="00203AC5"/>
    <w:rsid w:val="00204E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4027F"/>
    <w:rsid w:val="002451B8"/>
    <w:rsid w:val="00246493"/>
    <w:rsid w:val="00247A83"/>
    <w:rsid w:val="0025192E"/>
    <w:rsid w:val="00251948"/>
    <w:rsid w:val="00252B7D"/>
    <w:rsid w:val="00252DBD"/>
    <w:rsid w:val="00255D04"/>
    <w:rsid w:val="002579A0"/>
    <w:rsid w:val="00257C14"/>
    <w:rsid w:val="002604A6"/>
    <w:rsid w:val="00260B3C"/>
    <w:rsid w:val="00264517"/>
    <w:rsid w:val="00265AFE"/>
    <w:rsid w:val="00266AC8"/>
    <w:rsid w:val="00266F83"/>
    <w:rsid w:val="00267E2F"/>
    <w:rsid w:val="00270B57"/>
    <w:rsid w:val="00273475"/>
    <w:rsid w:val="00280C6A"/>
    <w:rsid w:val="002812DD"/>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3BAD"/>
    <w:rsid w:val="002A6735"/>
    <w:rsid w:val="002A689B"/>
    <w:rsid w:val="002B0B05"/>
    <w:rsid w:val="002B1B8F"/>
    <w:rsid w:val="002B28EA"/>
    <w:rsid w:val="002B425D"/>
    <w:rsid w:val="002B5D9F"/>
    <w:rsid w:val="002C242F"/>
    <w:rsid w:val="002C2A11"/>
    <w:rsid w:val="002C3568"/>
    <w:rsid w:val="002C443B"/>
    <w:rsid w:val="002C6666"/>
    <w:rsid w:val="002D0198"/>
    <w:rsid w:val="002D0B9C"/>
    <w:rsid w:val="002D5CC8"/>
    <w:rsid w:val="002D7AFA"/>
    <w:rsid w:val="002E0786"/>
    <w:rsid w:val="002E2CA5"/>
    <w:rsid w:val="002E2CCB"/>
    <w:rsid w:val="002E2DAD"/>
    <w:rsid w:val="002E5116"/>
    <w:rsid w:val="002E5246"/>
    <w:rsid w:val="002E6057"/>
    <w:rsid w:val="002E7EA8"/>
    <w:rsid w:val="002F15A7"/>
    <w:rsid w:val="002F2440"/>
    <w:rsid w:val="00300B4A"/>
    <w:rsid w:val="0030100D"/>
    <w:rsid w:val="00302207"/>
    <w:rsid w:val="003033F5"/>
    <w:rsid w:val="00303E3B"/>
    <w:rsid w:val="0030534C"/>
    <w:rsid w:val="003062DB"/>
    <w:rsid w:val="00306B37"/>
    <w:rsid w:val="00306EB3"/>
    <w:rsid w:val="003076A3"/>
    <w:rsid w:val="003110C8"/>
    <w:rsid w:val="00311505"/>
    <w:rsid w:val="0031363D"/>
    <w:rsid w:val="00314128"/>
    <w:rsid w:val="00314475"/>
    <w:rsid w:val="00316F09"/>
    <w:rsid w:val="00316F5B"/>
    <w:rsid w:val="0032251A"/>
    <w:rsid w:val="00322523"/>
    <w:rsid w:val="00324455"/>
    <w:rsid w:val="00324EE8"/>
    <w:rsid w:val="003310D2"/>
    <w:rsid w:val="003322E9"/>
    <w:rsid w:val="003331C1"/>
    <w:rsid w:val="003332CB"/>
    <w:rsid w:val="00334290"/>
    <w:rsid w:val="003360B6"/>
    <w:rsid w:val="003360B9"/>
    <w:rsid w:val="003376E2"/>
    <w:rsid w:val="003405D0"/>
    <w:rsid w:val="00340DCF"/>
    <w:rsid w:val="00341094"/>
    <w:rsid w:val="00343460"/>
    <w:rsid w:val="00343FE7"/>
    <w:rsid w:val="003500CE"/>
    <w:rsid w:val="0035147E"/>
    <w:rsid w:val="0035210E"/>
    <w:rsid w:val="00352F9A"/>
    <w:rsid w:val="00353CB6"/>
    <w:rsid w:val="00354AB4"/>
    <w:rsid w:val="00354C42"/>
    <w:rsid w:val="003558CB"/>
    <w:rsid w:val="00357669"/>
    <w:rsid w:val="00361303"/>
    <w:rsid w:val="00361FEA"/>
    <w:rsid w:val="00362251"/>
    <w:rsid w:val="003654A2"/>
    <w:rsid w:val="003654EF"/>
    <w:rsid w:val="0036553C"/>
    <w:rsid w:val="00366D2A"/>
    <w:rsid w:val="00367C1B"/>
    <w:rsid w:val="00367FA7"/>
    <w:rsid w:val="00370687"/>
    <w:rsid w:val="00371F7D"/>
    <w:rsid w:val="0037240D"/>
    <w:rsid w:val="00374C40"/>
    <w:rsid w:val="00376D58"/>
    <w:rsid w:val="00383286"/>
    <w:rsid w:val="003842A6"/>
    <w:rsid w:val="00386C01"/>
    <w:rsid w:val="0039055B"/>
    <w:rsid w:val="00390C46"/>
    <w:rsid w:val="003935DC"/>
    <w:rsid w:val="003938DE"/>
    <w:rsid w:val="00394AA3"/>
    <w:rsid w:val="00396FA6"/>
    <w:rsid w:val="00397DED"/>
    <w:rsid w:val="003A0A18"/>
    <w:rsid w:val="003A1AF8"/>
    <w:rsid w:val="003A1E05"/>
    <w:rsid w:val="003A1EB0"/>
    <w:rsid w:val="003A38DE"/>
    <w:rsid w:val="003A3CAD"/>
    <w:rsid w:val="003A5ACE"/>
    <w:rsid w:val="003B1A32"/>
    <w:rsid w:val="003B2851"/>
    <w:rsid w:val="003B4B7B"/>
    <w:rsid w:val="003B586B"/>
    <w:rsid w:val="003B7F72"/>
    <w:rsid w:val="003C03B4"/>
    <w:rsid w:val="003C0427"/>
    <w:rsid w:val="003C1692"/>
    <w:rsid w:val="003C3107"/>
    <w:rsid w:val="003C5664"/>
    <w:rsid w:val="003C56F8"/>
    <w:rsid w:val="003C659E"/>
    <w:rsid w:val="003C684D"/>
    <w:rsid w:val="003C75E7"/>
    <w:rsid w:val="003C7B92"/>
    <w:rsid w:val="003D231A"/>
    <w:rsid w:val="003D3CEB"/>
    <w:rsid w:val="003D3E81"/>
    <w:rsid w:val="003D461F"/>
    <w:rsid w:val="003D5A95"/>
    <w:rsid w:val="003D600A"/>
    <w:rsid w:val="003E1D91"/>
    <w:rsid w:val="003E2EFF"/>
    <w:rsid w:val="003E49BF"/>
    <w:rsid w:val="003E51A9"/>
    <w:rsid w:val="003E6B44"/>
    <w:rsid w:val="003E7FC8"/>
    <w:rsid w:val="003F0F09"/>
    <w:rsid w:val="003F2391"/>
    <w:rsid w:val="003F2545"/>
    <w:rsid w:val="003F3D59"/>
    <w:rsid w:val="003F46C8"/>
    <w:rsid w:val="003F4B96"/>
    <w:rsid w:val="003F4BF4"/>
    <w:rsid w:val="003F57DB"/>
    <w:rsid w:val="004003B4"/>
    <w:rsid w:val="00400B96"/>
    <w:rsid w:val="00401E2B"/>
    <w:rsid w:val="0040307C"/>
    <w:rsid w:val="004135A4"/>
    <w:rsid w:val="00415BDF"/>
    <w:rsid w:val="0041609B"/>
    <w:rsid w:val="00416442"/>
    <w:rsid w:val="00420EE7"/>
    <w:rsid w:val="00423315"/>
    <w:rsid w:val="00425325"/>
    <w:rsid w:val="00427E1C"/>
    <w:rsid w:val="00427FBC"/>
    <w:rsid w:val="00430C1C"/>
    <w:rsid w:val="00433144"/>
    <w:rsid w:val="004350C7"/>
    <w:rsid w:val="00437183"/>
    <w:rsid w:val="00437D31"/>
    <w:rsid w:val="00443FD1"/>
    <w:rsid w:val="00444CEF"/>
    <w:rsid w:val="00446C26"/>
    <w:rsid w:val="00447706"/>
    <w:rsid w:val="00452160"/>
    <w:rsid w:val="00452235"/>
    <w:rsid w:val="004522D3"/>
    <w:rsid w:val="00454856"/>
    <w:rsid w:val="00457AE7"/>
    <w:rsid w:val="00457CF0"/>
    <w:rsid w:val="0046166D"/>
    <w:rsid w:val="004619BE"/>
    <w:rsid w:val="004628A4"/>
    <w:rsid w:val="004630D0"/>
    <w:rsid w:val="00464B13"/>
    <w:rsid w:val="00464D99"/>
    <w:rsid w:val="00465179"/>
    <w:rsid w:val="0046628E"/>
    <w:rsid w:val="00467167"/>
    <w:rsid w:val="00470BCB"/>
    <w:rsid w:val="00470F9C"/>
    <w:rsid w:val="004731D9"/>
    <w:rsid w:val="0047332B"/>
    <w:rsid w:val="00473337"/>
    <w:rsid w:val="0047347D"/>
    <w:rsid w:val="00474B48"/>
    <w:rsid w:val="0047608C"/>
    <w:rsid w:val="00476963"/>
    <w:rsid w:val="004771B2"/>
    <w:rsid w:val="004801A0"/>
    <w:rsid w:val="004812B9"/>
    <w:rsid w:val="004829D0"/>
    <w:rsid w:val="00482D1E"/>
    <w:rsid w:val="0048335F"/>
    <w:rsid w:val="00483B9E"/>
    <w:rsid w:val="00483F33"/>
    <w:rsid w:val="00484F6A"/>
    <w:rsid w:val="00487846"/>
    <w:rsid w:val="0049027E"/>
    <w:rsid w:val="0049107E"/>
    <w:rsid w:val="00493250"/>
    <w:rsid w:val="004937CD"/>
    <w:rsid w:val="00494B14"/>
    <w:rsid w:val="00495388"/>
    <w:rsid w:val="00496A3B"/>
    <w:rsid w:val="00496D44"/>
    <w:rsid w:val="004971EE"/>
    <w:rsid w:val="00497F26"/>
    <w:rsid w:val="004A043B"/>
    <w:rsid w:val="004A10C1"/>
    <w:rsid w:val="004A23E8"/>
    <w:rsid w:val="004A5098"/>
    <w:rsid w:val="004A5EC0"/>
    <w:rsid w:val="004A7471"/>
    <w:rsid w:val="004B0DD2"/>
    <w:rsid w:val="004B0E5C"/>
    <w:rsid w:val="004B15E5"/>
    <w:rsid w:val="004B1B4F"/>
    <w:rsid w:val="004B46B8"/>
    <w:rsid w:val="004C2838"/>
    <w:rsid w:val="004C28BF"/>
    <w:rsid w:val="004C2A2F"/>
    <w:rsid w:val="004C316A"/>
    <w:rsid w:val="004C329C"/>
    <w:rsid w:val="004C3C97"/>
    <w:rsid w:val="004C7AB5"/>
    <w:rsid w:val="004D029A"/>
    <w:rsid w:val="004D07CC"/>
    <w:rsid w:val="004D1530"/>
    <w:rsid w:val="004D591C"/>
    <w:rsid w:val="004D5F8D"/>
    <w:rsid w:val="004D6814"/>
    <w:rsid w:val="004D6C78"/>
    <w:rsid w:val="004E0AB3"/>
    <w:rsid w:val="004E0E28"/>
    <w:rsid w:val="004E5347"/>
    <w:rsid w:val="004E6965"/>
    <w:rsid w:val="004E6D47"/>
    <w:rsid w:val="004E75E0"/>
    <w:rsid w:val="004F0D4C"/>
    <w:rsid w:val="004F0F81"/>
    <w:rsid w:val="004F176D"/>
    <w:rsid w:val="004F3522"/>
    <w:rsid w:val="004F5C63"/>
    <w:rsid w:val="004F62B9"/>
    <w:rsid w:val="004F78C3"/>
    <w:rsid w:val="004F7ECB"/>
    <w:rsid w:val="00500FFC"/>
    <w:rsid w:val="005019E8"/>
    <w:rsid w:val="00501D59"/>
    <w:rsid w:val="0050486A"/>
    <w:rsid w:val="005062B6"/>
    <w:rsid w:val="005066FC"/>
    <w:rsid w:val="00507A6D"/>
    <w:rsid w:val="00507E56"/>
    <w:rsid w:val="00510964"/>
    <w:rsid w:val="00510D37"/>
    <w:rsid w:val="00512C3D"/>
    <w:rsid w:val="0051308A"/>
    <w:rsid w:val="0051434F"/>
    <w:rsid w:val="00515BBF"/>
    <w:rsid w:val="0051662B"/>
    <w:rsid w:val="00516930"/>
    <w:rsid w:val="00516DD0"/>
    <w:rsid w:val="00520609"/>
    <w:rsid w:val="005206F9"/>
    <w:rsid w:val="00521CD6"/>
    <w:rsid w:val="005250DF"/>
    <w:rsid w:val="00526690"/>
    <w:rsid w:val="00526A79"/>
    <w:rsid w:val="00532221"/>
    <w:rsid w:val="0053261D"/>
    <w:rsid w:val="0053698B"/>
    <w:rsid w:val="00537316"/>
    <w:rsid w:val="00537591"/>
    <w:rsid w:val="00537A2C"/>
    <w:rsid w:val="005453C9"/>
    <w:rsid w:val="00545C88"/>
    <w:rsid w:val="00550551"/>
    <w:rsid w:val="005512E7"/>
    <w:rsid w:val="00552154"/>
    <w:rsid w:val="005524EE"/>
    <w:rsid w:val="0055440C"/>
    <w:rsid w:val="005544DC"/>
    <w:rsid w:val="00554A9F"/>
    <w:rsid w:val="00560796"/>
    <w:rsid w:val="00564D48"/>
    <w:rsid w:val="00566072"/>
    <w:rsid w:val="005666FA"/>
    <w:rsid w:val="00570217"/>
    <w:rsid w:val="00571E66"/>
    <w:rsid w:val="00574D40"/>
    <w:rsid w:val="00574E0A"/>
    <w:rsid w:val="0057540E"/>
    <w:rsid w:val="00577346"/>
    <w:rsid w:val="00580149"/>
    <w:rsid w:val="005824B4"/>
    <w:rsid w:val="00583409"/>
    <w:rsid w:val="00584085"/>
    <w:rsid w:val="0058482E"/>
    <w:rsid w:val="00584BDF"/>
    <w:rsid w:val="005861C9"/>
    <w:rsid w:val="0058684C"/>
    <w:rsid w:val="005868A4"/>
    <w:rsid w:val="00587A8F"/>
    <w:rsid w:val="00590A08"/>
    <w:rsid w:val="005922BC"/>
    <w:rsid w:val="005922CA"/>
    <w:rsid w:val="00594181"/>
    <w:rsid w:val="005943A3"/>
    <w:rsid w:val="00594D08"/>
    <w:rsid w:val="00595386"/>
    <w:rsid w:val="00595787"/>
    <w:rsid w:val="00596E65"/>
    <w:rsid w:val="0059721E"/>
    <w:rsid w:val="00597851"/>
    <w:rsid w:val="005A100D"/>
    <w:rsid w:val="005A17DA"/>
    <w:rsid w:val="005A37ED"/>
    <w:rsid w:val="005A3C16"/>
    <w:rsid w:val="005A3FA3"/>
    <w:rsid w:val="005A472E"/>
    <w:rsid w:val="005A4924"/>
    <w:rsid w:val="005A52FC"/>
    <w:rsid w:val="005A718F"/>
    <w:rsid w:val="005B06AC"/>
    <w:rsid w:val="005B0868"/>
    <w:rsid w:val="005B1E12"/>
    <w:rsid w:val="005B5489"/>
    <w:rsid w:val="005B54F3"/>
    <w:rsid w:val="005B70A8"/>
    <w:rsid w:val="005C11BC"/>
    <w:rsid w:val="005C1256"/>
    <w:rsid w:val="005C155A"/>
    <w:rsid w:val="005C1B47"/>
    <w:rsid w:val="005C2F3B"/>
    <w:rsid w:val="005C3701"/>
    <w:rsid w:val="005C391B"/>
    <w:rsid w:val="005C4106"/>
    <w:rsid w:val="005C461F"/>
    <w:rsid w:val="005C5D92"/>
    <w:rsid w:val="005D0135"/>
    <w:rsid w:val="005D0C48"/>
    <w:rsid w:val="005D1290"/>
    <w:rsid w:val="005D1CDE"/>
    <w:rsid w:val="005D4435"/>
    <w:rsid w:val="005D4504"/>
    <w:rsid w:val="005D51CA"/>
    <w:rsid w:val="005D6678"/>
    <w:rsid w:val="005D695B"/>
    <w:rsid w:val="005D7604"/>
    <w:rsid w:val="005D7BCF"/>
    <w:rsid w:val="005D7FE7"/>
    <w:rsid w:val="005E0A95"/>
    <w:rsid w:val="005E0C15"/>
    <w:rsid w:val="005E165A"/>
    <w:rsid w:val="005E2262"/>
    <w:rsid w:val="005E250B"/>
    <w:rsid w:val="005E3CC2"/>
    <w:rsid w:val="005E411E"/>
    <w:rsid w:val="005E6458"/>
    <w:rsid w:val="005E6E49"/>
    <w:rsid w:val="005F0893"/>
    <w:rsid w:val="005F2E1E"/>
    <w:rsid w:val="005F329C"/>
    <w:rsid w:val="005F3B26"/>
    <w:rsid w:val="005F61B4"/>
    <w:rsid w:val="005F687B"/>
    <w:rsid w:val="005F6F73"/>
    <w:rsid w:val="005F714A"/>
    <w:rsid w:val="005F7180"/>
    <w:rsid w:val="005F78A7"/>
    <w:rsid w:val="0060002E"/>
    <w:rsid w:val="00602353"/>
    <w:rsid w:val="00603067"/>
    <w:rsid w:val="00604683"/>
    <w:rsid w:val="006053E1"/>
    <w:rsid w:val="006061DF"/>
    <w:rsid w:val="0061048A"/>
    <w:rsid w:val="00610A22"/>
    <w:rsid w:val="0061163F"/>
    <w:rsid w:val="0061176E"/>
    <w:rsid w:val="006130B4"/>
    <w:rsid w:val="00613153"/>
    <w:rsid w:val="00613A1A"/>
    <w:rsid w:val="00613FCB"/>
    <w:rsid w:val="0061551F"/>
    <w:rsid w:val="00615A00"/>
    <w:rsid w:val="00617A61"/>
    <w:rsid w:val="00620E90"/>
    <w:rsid w:val="006232BD"/>
    <w:rsid w:val="00624318"/>
    <w:rsid w:val="00624EC9"/>
    <w:rsid w:val="00627B29"/>
    <w:rsid w:val="006302BD"/>
    <w:rsid w:val="0063127F"/>
    <w:rsid w:val="00634100"/>
    <w:rsid w:val="0063464F"/>
    <w:rsid w:val="00636035"/>
    <w:rsid w:val="00640365"/>
    <w:rsid w:val="0064043E"/>
    <w:rsid w:val="00641204"/>
    <w:rsid w:val="006416BA"/>
    <w:rsid w:val="006422DE"/>
    <w:rsid w:val="0064549F"/>
    <w:rsid w:val="00645590"/>
    <w:rsid w:val="00652BC3"/>
    <w:rsid w:val="006541C2"/>
    <w:rsid w:val="006553B7"/>
    <w:rsid w:val="00655DCC"/>
    <w:rsid w:val="00657180"/>
    <w:rsid w:val="0066141C"/>
    <w:rsid w:val="0066255A"/>
    <w:rsid w:val="006630B1"/>
    <w:rsid w:val="0066372D"/>
    <w:rsid w:val="00664C73"/>
    <w:rsid w:val="006669DF"/>
    <w:rsid w:val="00667302"/>
    <w:rsid w:val="00670769"/>
    <w:rsid w:val="006719AC"/>
    <w:rsid w:val="00673217"/>
    <w:rsid w:val="006733FE"/>
    <w:rsid w:val="00673DE9"/>
    <w:rsid w:val="006770E6"/>
    <w:rsid w:val="006773BF"/>
    <w:rsid w:val="00677724"/>
    <w:rsid w:val="00677D1B"/>
    <w:rsid w:val="006803EF"/>
    <w:rsid w:val="006825DF"/>
    <w:rsid w:val="00682878"/>
    <w:rsid w:val="00683882"/>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A6E56"/>
    <w:rsid w:val="006B01BC"/>
    <w:rsid w:val="006B0ACC"/>
    <w:rsid w:val="006B3824"/>
    <w:rsid w:val="006B4859"/>
    <w:rsid w:val="006B6F85"/>
    <w:rsid w:val="006B7B3E"/>
    <w:rsid w:val="006C2926"/>
    <w:rsid w:val="006C31E8"/>
    <w:rsid w:val="006C53CB"/>
    <w:rsid w:val="006C7824"/>
    <w:rsid w:val="006D0C93"/>
    <w:rsid w:val="006D344D"/>
    <w:rsid w:val="006D3AAD"/>
    <w:rsid w:val="006D3F4A"/>
    <w:rsid w:val="006D775F"/>
    <w:rsid w:val="006E1333"/>
    <w:rsid w:val="006E1EB6"/>
    <w:rsid w:val="006E1F04"/>
    <w:rsid w:val="006E5FE8"/>
    <w:rsid w:val="006E6F76"/>
    <w:rsid w:val="006E7162"/>
    <w:rsid w:val="006F0541"/>
    <w:rsid w:val="006F0FFB"/>
    <w:rsid w:val="006F17D5"/>
    <w:rsid w:val="006F2404"/>
    <w:rsid w:val="006F483F"/>
    <w:rsid w:val="006F58D0"/>
    <w:rsid w:val="006F6415"/>
    <w:rsid w:val="006F6A06"/>
    <w:rsid w:val="0070094E"/>
    <w:rsid w:val="007030A8"/>
    <w:rsid w:val="00703458"/>
    <w:rsid w:val="00703682"/>
    <w:rsid w:val="00703E56"/>
    <w:rsid w:val="0070550C"/>
    <w:rsid w:val="007071AD"/>
    <w:rsid w:val="007103E3"/>
    <w:rsid w:val="0071076F"/>
    <w:rsid w:val="00712072"/>
    <w:rsid w:val="007129D2"/>
    <w:rsid w:val="00714AD2"/>
    <w:rsid w:val="007174CE"/>
    <w:rsid w:val="00717D47"/>
    <w:rsid w:val="007218A6"/>
    <w:rsid w:val="00721F0B"/>
    <w:rsid w:val="0072228B"/>
    <w:rsid w:val="007227DE"/>
    <w:rsid w:val="007230C4"/>
    <w:rsid w:val="007233C1"/>
    <w:rsid w:val="007248B8"/>
    <w:rsid w:val="0072678A"/>
    <w:rsid w:val="0073040D"/>
    <w:rsid w:val="007336B8"/>
    <w:rsid w:val="00733DCF"/>
    <w:rsid w:val="00735342"/>
    <w:rsid w:val="00735B06"/>
    <w:rsid w:val="0073653C"/>
    <w:rsid w:val="00737122"/>
    <w:rsid w:val="0074077A"/>
    <w:rsid w:val="00741C58"/>
    <w:rsid w:val="0074263F"/>
    <w:rsid w:val="007427E4"/>
    <w:rsid w:val="00744507"/>
    <w:rsid w:val="00745481"/>
    <w:rsid w:val="0074692E"/>
    <w:rsid w:val="0075046E"/>
    <w:rsid w:val="007510E2"/>
    <w:rsid w:val="0075209C"/>
    <w:rsid w:val="00753590"/>
    <w:rsid w:val="00754133"/>
    <w:rsid w:val="007552F5"/>
    <w:rsid w:val="00755900"/>
    <w:rsid w:val="0075688B"/>
    <w:rsid w:val="00756CD8"/>
    <w:rsid w:val="00756DB4"/>
    <w:rsid w:val="00757405"/>
    <w:rsid w:val="00757535"/>
    <w:rsid w:val="00760B5D"/>
    <w:rsid w:val="00763BBB"/>
    <w:rsid w:val="007665C7"/>
    <w:rsid w:val="007667F9"/>
    <w:rsid w:val="0077021A"/>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65E"/>
    <w:rsid w:val="00791A59"/>
    <w:rsid w:val="00791F14"/>
    <w:rsid w:val="00792CD7"/>
    <w:rsid w:val="00794085"/>
    <w:rsid w:val="00794D0A"/>
    <w:rsid w:val="007969A4"/>
    <w:rsid w:val="007969BE"/>
    <w:rsid w:val="00796ED9"/>
    <w:rsid w:val="00797144"/>
    <w:rsid w:val="007A0F22"/>
    <w:rsid w:val="007A26EF"/>
    <w:rsid w:val="007A2C36"/>
    <w:rsid w:val="007A2DED"/>
    <w:rsid w:val="007A47C6"/>
    <w:rsid w:val="007A728D"/>
    <w:rsid w:val="007A7F59"/>
    <w:rsid w:val="007B029A"/>
    <w:rsid w:val="007B1A1A"/>
    <w:rsid w:val="007B298E"/>
    <w:rsid w:val="007B5A31"/>
    <w:rsid w:val="007B678F"/>
    <w:rsid w:val="007B6B36"/>
    <w:rsid w:val="007C2589"/>
    <w:rsid w:val="007C3444"/>
    <w:rsid w:val="007C35ED"/>
    <w:rsid w:val="007C5C5C"/>
    <w:rsid w:val="007D1E0A"/>
    <w:rsid w:val="007D260F"/>
    <w:rsid w:val="007D3661"/>
    <w:rsid w:val="007D392A"/>
    <w:rsid w:val="007D42C2"/>
    <w:rsid w:val="007D5128"/>
    <w:rsid w:val="007D727C"/>
    <w:rsid w:val="007E1DB0"/>
    <w:rsid w:val="007E3FA2"/>
    <w:rsid w:val="007E57E4"/>
    <w:rsid w:val="007F03CF"/>
    <w:rsid w:val="007F0B8A"/>
    <w:rsid w:val="007F135E"/>
    <w:rsid w:val="007F1B1B"/>
    <w:rsid w:val="007F1F10"/>
    <w:rsid w:val="007F2838"/>
    <w:rsid w:val="007F2B08"/>
    <w:rsid w:val="007F6053"/>
    <w:rsid w:val="007F7804"/>
    <w:rsid w:val="007F78BB"/>
    <w:rsid w:val="00802772"/>
    <w:rsid w:val="0080567D"/>
    <w:rsid w:val="008064C9"/>
    <w:rsid w:val="00806FE4"/>
    <w:rsid w:val="00807626"/>
    <w:rsid w:val="00811BE0"/>
    <w:rsid w:val="00812976"/>
    <w:rsid w:val="0081371D"/>
    <w:rsid w:val="00813BC7"/>
    <w:rsid w:val="008140CC"/>
    <w:rsid w:val="00814A3B"/>
    <w:rsid w:val="008150A9"/>
    <w:rsid w:val="008160D1"/>
    <w:rsid w:val="0081726A"/>
    <w:rsid w:val="008239E3"/>
    <w:rsid w:val="008241E8"/>
    <w:rsid w:val="0082512D"/>
    <w:rsid w:val="00825229"/>
    <w:rsid w:val="0082531C"/>
    <w:rsid w:val="00831B9F"/>
    <w:rsid w:val="00832BE1"/>
    <w:rsid w:val="00833894"/>
    <w:rsid w:val="00834B85"/>
    <w:rsid w:val="00834D1F"/>
    <w:rsid w:val="008353A9"/>
    <w:rsid w:val="00835E75"/>
    <w:rsid w:val="00835F28"/>
    <w:rsid w:val="00840EA7"/>
    <w:rsid w:val="00841280"/>
    <w:rsid w:val="00841A48"/>
    <w:rsid w:val="00841EE5"/>
    <w:rsid w:val="008451F0"/>
    <w:rsid w:val="008458E7"/>
    <w:rsid w:val="008464EE"/>
    <w:rsid w:val="008470B1"/>
    <w:rsid w:val="008475DD"/>
    <w:rsid w:val="0084764D"/>
    <w:rsid w:val="00847DB4"/>
    <w:rsid w:val="008507B7"/>
    <w:rsid w:val="00853ADD"/>
    <w:rsid w:val="0085443A"/>
    <w:rsid w:val="00855C67"/>
    <w:rsid w:val="00857D7C"/>
    <w:rsid w:val="00857F0B"/>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10B"/>
    <w:rsid w:val="0089045A"/>
    <w:rsid w:val="00890F7A"/>
    <w:rsid w:val="0089312C"/>
    <w:rsid w:val="00893E5F"/>
    <w:rsid w:val="00894426"/>
    <w:rsid w:val="008962D0"/>
    <w:rsid w:val="00896E75"/>
    <w:rsid w:val="00897525"/>
    <w:rsid w:val="00897863"/>
    <w:rsid w:val="008A0826"/>
    <w:rsid w:val="008A28AD"/>
    <w:rsid w:val="008A3EEE"/>
    <w:rsid w:val="008A44E9"/>
    <w:rsid w:val="008A4AC7"/>
    <w:rsid w:val="008A4B7F"/>
    <w:rsid w:val="008A4E79"/>
    <w:rsid w:val="008A51C3"/>
    <w:rsid w:val="008A710B"/>
    <w:rsid w:val="008A7793"/>
    <w:rsid w:val="008A7927"/>
    <w:rsid w:val="008B0931"/>
    <w:rsid w:val="008B33F6"/>
    <w:rsid w:val="008B5151"/>
    <w:rsid w:val="008B7631"/>
    <w:rsid w:val="008B7BC6"/>
    <w:rsid w:val="008C07F9"/>
    <w:rsid w:val="008C0B6A"/>
    <w:rsid w:val="008C0FFF"/>
    <w:rsid w:val="008C220E"/>
    <w:rsid w:val="008C39C2"/>
    <w:rsid w:val="008C51CB"/>
    <w:rsid w:val="008C5837"/>
    <w:rsid w:val="008C5FF4"/>
    <w:rsid w:val="008D0246"/>
    <w:rsid w:val="008D0A58"/>
    <w:rsid w:val="008D156C"/>
    <w:rsid w:val="008D1FD8"/>
    <w:rsid w:val="008D3A76"/>
    <w:rsid w:val="008D4492"/>
    <w:rsid w:val="008D528A"/>
    <w:rsid w:val="008D6307"/>
    <w:rsid w:val="008D6BEC"/>
    <w:rsid w:val="008E1F4C"/>
    <w:rsid w:val="008E43C7"/>
    <w:rsid w:val="008E6100"/>
    <w:rsid w:val="008E6190"/>
    <w:rsid w:val="008F0B21"/>
    <w:rsid w:val="008F0E79"/>
    <w:rsid w:val="008F2704"/>
    <w:rsid w:val="008F42EC"/>
    <w:rsid w:val="008F66C7"/>
    <w:rsid w:val="009007C1"/>
    <w:rsid w:val="009052D6"/>
    <w:rsid w:val="0091041C"/>
    <w:rsid w:val="009105EE"/>
    <w:rsid w:val="00911D55"/>
    <w:rsid w:val="009126D1"/>
    <w:rsid w:val="009142E7"/>
    <w:rsid w:val="00915FA1"/>
    <w:rsid w:val="0091666A"/>
    <w:rsid w:val="0091738F"/>
    <w:rsid w:val="00920E5F"/>
    <w:rsid w:val="009219A1"/>
    <w:rsid w:val="00921C43"/>
    <w:rsid w:val="0092588F"/>
    <w:rsid w:val="0092709D"/>
    <w:rsid w:val="009275B3"/>
    <w:rsid w:val="009308A2"/>
    <w:rsid w:val="00932EBB"/>
    <w:rsid w:val="0093353D"/>
    <w:rsid w:val="00933A9D"/>
    <w:rsid w:val="00934215"/>
    <w:rsid w:val="009352DF"/>
    <w:rsid w:val="0093652F"/>
    <w:rsid w:val="009371ED"/>
    <w:rsid w:val="0093779B"/>
    <w:rsid w:val="00940C8C"/>
    <w:rsid w:val="00941454"/>
    <w:rsid w:val="009423CA"/>
    <w:rsid w:val="009428CF"/>
    <w:rsid w:val="00945FF3"/>
    <w:rsid w:val="0094633C"/>
    <w:rsid w:val="00947603"/>
    <w:rsid w:val="00951285"/>
    <w:rsid w:val="009518FF"/>
    <w:rsid w:val="00952065"/>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2688"/>
    <w:rsid w:val="009744D9"/>
    <w:rsid w:val="00976E1C"/>
    <w:rsid w:val="0098058C"/>
    <w:rsid w:val="00980D92"/>
    <w:rsid w:val="009842F4"/>
    <w:rsid w:val="00984D74"/>
    <w:rsid w:val="00985717"/>
    <w:rsid w:val="009859BC"/>
    <w:rsid w:val="009859F5"/>
    <w:rsid w:val="00985F55"/>
    <w:rsid w:val="00986482"/>
    <w:rsid w:val="00987F61"/>
    <w:rsid w:val="00990582"/>
    <w:rsid w:val="009944CA"/>
    <w:rsid w:val="00994642"/>
    <w:rsid w:val="00995268"/>
    <w:rsid w:val="0099545F"/>
    <w:rsid w:val="009A105D"/>
    <w:rsid w:val="009A1D7E"/>
    <w:rsid w:val="009A1F48"/>
    <w:rsid w:val="009A2F36"/>
    <w:rsid w:val="009A751C"/>
    <w:rsid w:val="009A787D"/>
    <w:rsid w:val="009A78D4"/>
    <w:rsid w:val="009B0B46"/>
    <w:rsid w:val="009B2547"/>
    <w:rsid w:val="009B2EA9"/>
    <w:rsid w:val="009B320F"/>
    <w:rsid w:val="009C0CD9"/>
    <w:rsid w:val="009C361D"/>
    <w:rsid w:val="009C37A5"/>
    <w:rsid w:val="009C3802"/>
    <w:rsid w:val="009C3B5B"/>
    <w:rsid w:val="009C5A9E"/>
    <w:rsid w:val="009C75B8"/>
    <w:rsid w:val="009D3D33"/>
    <w:rsid w:val="009D6978"/>
    <w:rsid w:val="009E4157"/>
    <w:rsid w:val="009E42C6"/>
    <w:rsid w:val="009E65E6"/>
    <w:rsid w:val="009E6669"/>
    <w:rsid w:val="009F2DE6"/>
    <w:rsid w:val="009F2E34"/>
    <w:rsid w:val="009F46A5"/>
    <w:rsid w:val="009F6A17"/>
    <w:rsid w:val="009F7F71"/>
    <w:rsid w:val="00A002EC"/>
    <w:rsid w:val="00A006F9"/>
    <w:rsid w:val="00A00882"/>
    <w:rsid w:val="00A016B3"/>
    <w:rsid w:val="00A0172F"/>
    <w:rsid w:val="00A01F34"/>
    <w:rsid w:val="00A024CA"/>
    <w:rsid w:val="00A02723"/>
    <w:rsid w:val="00A02C8A"/>
    <w:rsid w:val="00A03A95"/>
    <w:rsid w:val="00A05447"/>
    <w:rsid w:val="00A05849"/>
    <w:rsid w:val="00A05BF5"/>
    <w:rsid w:val="00A067CC"/>
    <w:rsid w:val="00A1130F"/>
    <w:rsid w:val="00A1523A"/>
    <w:rsid w:val="00A1531A"/>
    <w:rsid w:val="00A1572F"/>
    <w:rsid w:val="00A1604F"/>
    <w:rsid w:val="00A16E37"/>
    <w:rsid w:val="00A17ECB"/>
    <w:rsid w:val="00A2197C"/>
    <w:rsid w:val="00A22581"/>
    <w:rsid w:val="00A23462"/>
    <w:rsid w:val="00A24042"/>
    <w:rsid w:val="00A25138"/>
    <w:rsid w:val="00A30A5C"/>
    <w:rsid w:val="00A30EE3"/>
    <w:rsid w:val="00A318A2"/>
    <w:rsid w:val="00A320F5"/>
    <w:rsid w:val="00A32315"/>
    <w:rsid w:val="00A32322"/>
    <w:rsid w:val="00A32F2F"/>
    <w:rsid w:val="00A35045"/>
    <w:rsid w:val="00A429F2"/>
    <w:rsid w:val="00A44BE5"/>
    <w:rsid w:val="00A4703C"/>
    <w:rsid w:val="00A479A1"/>
    <w:rsid w:val="00A500BE"/>
    <w:rsid w:val="00A5096C"/>
    <w:rsid w:val="00A517B4"/>
    <w:rsid w:val="00A52357"/>
    <w:rsid w:val="00A53120"/>
    <w:rsid w:val="00A56C84"/>
    <w:rsid w:val="00A57AFB"/>
    <w:rsid w:val="00A61201"/>
    <w:rsid w:val="00A62422"/>
    <w:rsid w:val="00A633A6"/>
    <w:rsid w:val="00A63760"/>
    <w:rsid w:val="00A66909"/>
    <w:rsid w:val="00A7213F"/>
    <w:rsid w:val="00A72CCD"/>
    <w:rsid w:val="00A736CA"/>
    <w:rsid w:val="00A73851"/>
    <w:rsid w:val="00A7578B"/>
    <w:rsid w:val="00A7747D"/>
    <w:rsid w:val="00A800C6"/>
    <w:rsid w:val="00A80319"/>
    <w:rsid w:val="00A808F3"/>
    <w:rsid w:val="00A816E4"/>
    <w:rsid w:val="00A81919"/>
    <w:rsid w:val="00A8219C"/>
    <w:rsid w:val="00A85585"/>
    <w:rsid w:val="00A85C9C"/>
    <w:rsid w:val="00A86004"/>
    <w:rsid w:val="00A870C5"/>
    <w:rsid w:val="00A874F8"/>
    <w:rsid w:val="00A87EBF"/>
    <w:rsid w:val="00A87FDA"/>
    <w:rsid w:val="00A9005E"/>
    <w:rsid w:val="00A91BB8"/>
    <w:rsid w:val="00A93BE3"/>
    <w:rsid w:val="00A9565E"/>
    <w:rsid w:val="00A95A7B"/>
    <w:rsid w:val="00A96707"/>
    <w:rsid w:val="00A96C75"/>
    <w:rsid w:val="00A9702C"/>
    <w:rsid w:val="00A9743D"/>
    <w:rsid w:val="00A97D0C"/>
    <w:rsid w:val="00AA04BC"/>
    <w:rsid w:val="00AA0575"/>
    <w:rsid w:val="00AA1BB1"/>
    <w:rsid w:val="00AA4003"/>
    <w:rsid w:val="00AA4940"/>
    <w:rsid w:val="00AA6B83"/>
    <w:rsid w:val="00AA716B"/>
    <w:rsid w:val="00AB0A56"/>
    <w:rsid w:val="00AB21DB"/>
    <w:rsid w:val="00AB2971"/>
    <w:rsid w:val="00AB33A8"/>
    <w:rsid w:val="00AB40ED"/>
    <w:rsid w:val="00AB5403"/>
    <w:rsid w:val="00AB6661"/>
    <w:rsid w:val="00AC0390"/>
    <w:rsid w:val="00AC21AD"/>
    <w:rsid w:val="00AC42B2"/>
    <w:rsid w:val="00AC457D"/>
    <w:rsid w:val="00AC71E9"/>
    <w:rsid w:val="00AC75C5"/>
    <w:rsid w:val="00AD0A54"/>
    <w:rsid w:val="00AD1DCB"/>
    <w:rsid w:val="00AD2BED"/>
    <w:rsid w:val="00AD2E00"/>
    <w:rsid w:val="00AD4F54"/>
    <w:rsid w:val="00AD7942"/>
    <w:rsid w:val="00AD79C7"/>
    <w:rsid w:val="00AE00AD"/>
    <w:rsid w:val="00AE0162"/>
    <w:rsid w:val="00AE1A0F"/>
    <w:rsid w:val="00AE2F13"/>
    <w:rsid w:val="00AE4FAA"/>
    <w:rsid w:val="00AE55BC"/>
    <w:rsid w:val="00AE6F7A"/>
    <w:rsid w:val="00AF1AA2"/>
    <w:rsid w:val="00AF373E"/>
    <w:rsid w:val="00AF6C13"/>
    <w:rsid w:val="00AF7A25"/>
    <w:rsid w:val="00B012D4"/>
    <w:rsid w:val="00B01533"/>
    <w:rsid w:val="00B02238"/>
    <w:rsid w:val="00B024BD"/>
    <w:rsid w:val="00B041A3"/>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4A7D"/>
    <w:rsid w:val="00B253BC"/>
    <w:rsid w:val="00B26FE7"/>
    <w:rsid w:val="00B3113C"/>
    <w:rsid w:val="00B31419"/>
    <w:rsid w:val="00B314F3"/>
    <w:rsid w:val="00B33D7D"/>
    <w:rsid w:val="00B34751"/>
    <w:rsid w:val="00B349D4"/>
    <w:rsid w:val="00B35967"/>
    <w:rsid w:val="00B36F61"/>
    <w:rsid w:val="00B373F8"/>
    <w:rsid w:val="00B37DCE"/>
    <w:rsid w:val="00B42168"/>
    <w:rsid w:val="00B45B61"/>
    <w:rsid w:val="00B5027B"/>
    <w:rsid w:val="00B51BF0"/>
    <w:rsid w:val="00B51DEF"/>
    <w:rsid w:val="00B528BF"/>
    <w:rsid w:val="00B528DA"/>
    <w:rsid w:val="00B53A51"/>
    <w:rsid w:val="00B54B6D"/>
    <w:rsid w:val="00B567B5"/>
    <w:rsid w:val="00B628AF"/>
    <w:rsid w:val="00B62B19"/>
    <w:rsid w:val="00B62BFE"/>
    <w:rsid w:val="00B64425"/>
    <w:rsid w:val="00B64AB6"/>
    <w:rsid w:val="00B657CE"/>
    <w:rsid w:val="00B65FE2"/>
    <w:rsid w:val="00B666D6"/>
    <w:rsid w:val="00B66E0E"/>
    <w:rsid w:val="00B67538"/>
    <w:rsid w:val="00B6756E"/>
    <w:rsid w:val="00B7019C"/>
    <w:rsid w:val="00B70742"/>
    <w:rsid w:val="00B714CA"/>
    <w:rsid w:val="00B71765"/>
    <w:rsid w:val="00B71D0C"/>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25E5"/>
    <w:rsid w:val="00BA464C"/>
    <w:rsid w:val="00BA5A78"/>
    <w:rsid w:val="00BA5F64"/>
    <w:rsid w:val="00BA7360"/>
    <w:rsid w:val="00BA7D2E"/>
    <w:rsid w:val="00BB016C"/>
    <w:rsid w:val="00BB4C2F"/>
    <w:rsid w:val="00BB5EEC"/>
    <w:rsid w:val="00BB633F"/>
    <w:rsid w:val="00BB681F"/>
    <w:rsid w:val="00BB71C1"/>
    <w:rsid w:val="00BB79F3"/>
    <w:rsid w:val="00BC3BD7"/>
    <w:rsid w:val="00BD0F1B"/>
    <w:rsid w:val="00BD246C"/>
    <w:rsid w:val="00BD3121"/>
    <w:rsid w:val="00BD317F"/>
    <w:rsid w:val="00BD39EC"/>
    <w:rsid w:val="00BD3BF4"/>
    <w:rsid w:val="00BD416A"/>
    <w:rsid w:val="00BD575F"/>
    <w:rsid w:val="00BD64E0"/>
    <w:rsid w:val="00BD7DB1"/>
    <w:rsid w:val="00BE5835"/>
    <w:rsid w:val="00BE7D23"/>
    <w:rsid w:val="00BF0164"/>
    <w:rsid w:val="00BF07C8"/>
    <w:rsid w:val="00BF1663"/>
    <w:rsid w:val="00BF192A"/>
    <w:rsid w:val="00BF3CCD"/>
    <w:rsid w:val="00BF4953"/>
    <w:rsid w:val="00BF4FBE"/>
    <w:rsid w:val="00BF58DD"/>
    <w:rsid w:val="00BF6929"/>
    <w:rsid w:val="00BF7085"/>
    <w:rsid w:val="00C03A33"/>
    <w:rsid w:val="00C05062"/>
    <w:rsid w:val="00C071EC"/>
    <w:rsid w:val="00C07690"/>
    <w:rsid w:val="00C11DA1"/>
    <w:rsid w:val="00C12596"/>
    <w:rsid w:val="00C16E95"/>
    <w:rsid w:val="00C177F6"/>
    <w:rsid w:val="00C2023B"/>
    <w:rsid w:val="00C214AB"/>
    <w:rsid w:val="00C215FD"/>
    <w:rsid w:val="00C2256B"/>
    <w:rsid w:val="00C22F5A"/>
    <w:rsid w:val="00C24B0A"/>
    <w:rsid w:val="00C31C41"/>
    <w:rsid w:val="00C32B3C"/>
    <w:rsid w:val="00C35E43"/>
    <w:rsid w:val="00C363A6"/>
    <w:rsid w:val="00C36982"/>
    <w:rsid w:val="00C42256"/>
    <w:rsid w:val="00C42BF6"/>
    <w:rsid w:val="00C44336"/>
    <w:rsid w:val="00C44564"/>
    <w:rsid w:val="00C45AF7"/>
    <w:rsid w:val="00C462F8"/>
    <w:rsid w:val="00C46F7E"/>
    <w:rsid w:val="00C471FF"/>
    <w:rsid w:val="00C4761B"/>
    <w:rsid w:val="00C50B18"/>
    <w:rsid w:val="00C50FE6"/>
    <w:rsid w:val="00C52677"/>
    <w:rsid w:val="00C52A2C"/>
    <w:rsid w:val="00C536FF"/>
    <w:rsid w:val="00C53B1C"/>
    <w:rsid w:val="00C54609"/>
    <w:rsid w:val="00C61245"/>
    <w:rsid w:val="00C61289"/>
    <w:rsid w:val="00C62971"/>
    <w:rsid w:val="00C638D2"/>
    <w:rsid w:val="00C6411E"/>
    <w:rsid w:val="00C65481"/>
    <w:rsid w:val="00C65D90"/>
    <w:rsid w:val="00C66A86"/>
    <w:rsid w:val="00C66C72"/>
    <w:rsid w:val="00C705AC"/>
    <w:rsid w:val="00C7080B"/>
    <w:rsid w:val="00C7089A"/>
    <w:rsid w:val="00C7149B"/>
    <w:rsid w:val="00C72298"/>
    <w:rsid w:val="00C724AF"/>
    <w:rsid w:val="00C74EBB"/>
    <w:rsid w:val="00C813A6"/>
    <w:rsid w:val="00C81E29"/>
    <w:rsid w:val="00C83C25"/>
    <w:rsid w:val="00C84527"/>
    <w:rsid w:val="00C846B0"/>
    <w:rsid w:val="00C8485F"/>
    <w:rsid w:val="00C84DFC"/>
    <w:rsid w:val="00C91009"/>
    <w:rsid w:val="00C9154A"/>
    <w:rsid w:val="00C91594"/>
    <w:rsid w:val="00C91D3D"/>
    <w:rsid w:val="00C91E11"/>
    <w:rsid w:val="00C95FE9"/>
    <w:rsid w:val="00C9619F"/>
    <w:rsid w:val="00C9732F"/>
    <w:rsid w:val="00C97B71"/>
    <w:rsid w:val="00C97BA8"/>
    <w:rsid w:val="00CA0CD6"/>
    <w:rsid w:val="00CA25D9"/>
    <w:rsid w:val="00CA2915"/>
    <w:rsid w:val="00CA3032"/>
    <w:rsid w:val="00CA314D"/>
    <w:rsid w:val="00CA34BA"/>
    <w:rsid w:val="00CA3EE2"/>
    <w:rsid w:val="00CA5A72"/>
    <w:rsid w:val="00CA6B57"/>
    <w:rsid w:val="00CB0D26"/>
    <w:rsid w:val="00CB1C01"/>
    <w:rsid w:val="00CB1CC7"/>
    <w:rsid w:val="00CB302B"/>
    <w:rsid w:val="00CB39EB"/>
    <w:rsid w:val="00CB49A1"/>
    <w:rsid w:val="00CB5BE6"/>
    <w:rsid w:val="00CB6ACF"/>
    <w:rsid w:val="00CB6DEF"/>
    <w:rsid w:val="00CC0B49"/>
    <w:rsid w:val="00CC21C5"/>
    <w:rsid w:val="00CC2788"/>
    <w:rsid w:val="00CC368D"/>
    <w:rsid w:val="00CC39CB"/>
    <w:rsid w:val="00CC4527"/>
    <w:rsid w:val="00CC6637"/>
    <w:rsid w:val="00CC7A22"/>
    <w:rsid w:val="00CD102B"/>
    <w:rsid w:val="00CD117D"/>
    <w:rsid w:val="00CD1AF9"/>
    <w:rsid w:val="00CD2520"/>
    <w:rsid w:val="00CD264A"/>
    <w:rsid w:val="00CE0225"/>
    <w:rsid w:val="00CE0C31"/>
    <w:rsid w:val="00CE6C4A"/>
    <w:rsid w:val="00CE70CE"/>
    <w:rsid w:val="00CE7959"/>
    <w:rsid w:val="00CE7D93"/>
    <w:rsid w:val="00CF107D"/>
    <w:rsid w:val="00CF11F5"/>
    <w:rsid w:val="00CF12F4"/>
    <w:rsid w:val="00CF13DB"/>
    <w:rsid w:val="00CF3387"/>
    <w:rsid w:val="00CF3F33"/>
    <w:rsid w:val="00CF5D74"/>
    <w:rsid w:val="00CF5D8A"/>
    <w:rsid w:val="00CF67FD"/>
    <w:rsid w:val="00CF6D66"/>
    <w:rsid w:val="00CF7807"/>
    <w:rsid w:val="00D021E2"/>
    <w:rsid w:val="00D07741"/>
    <w:rsid w:val="00D101AF"/>
    <w:rsid w:val="00D10309"/>
    <w:rsid w:val="00D11940"/>
    <w:rsid w:val="00D11B7F"/>
    <w:rsid w:val="00D12933"/>
    <w:rsid w:val="00D12C23"/>
    <w:rsid w:val="00D13799"/>
    <w:rsid w:val="00D13A98"/>
    <w:rsid w:val="00D14D73"/>
    <w:rsid w:val="00D15EB9"/>
    <w:rsid w:val="00D16460"/>
    <w:rsid w:val="00D16734"/>
    <w:rsid w:val="00D16972"/>
    <w:rsid w:val="00D1710D"/>
    <w:rsid w:val="00D17471"/>
    <w:rsid w:val="00D21703"/>
    <w:rsid w:val="00D24FC7"/>
    <w:rsid w:val="00D2582D"/>
    <w:rsid w:val="00D27BC2"/>
    <w:rsid w:val="00D302D1"/>
    <w:rsid w:val="00D33DF8"/>
    <w:rsid w:val="00D35C0B"/>
    <w:rsid w:val="00D36390"/>
    <w:rsid w:val="00D4225B"/>
    <w:rsid w:val="00D461C6"/>
    <w:rsid w:val="00D469D7"/>
    <w:rsid w:val="00D46ED8"/>
    <w:rsid w:val="00D478A5"/>
    <w:rsid w:val="00D50512"/>
    <w:rsid w:val="00D540D2"/>
    <w:rsid w:val="00D54344"/>
    <w:rsid w:val="00D57E25"/>
    <w:rsid w:val="00D619E5"/>
    <w:rsid w:val="00D63465"/>
    <w:rsid w:val="00D65157"/>
    <w:rsid w:val="00D67B35"/>
    <w:rsid w:val="00D71F44"/>
    <w:rsid w:val="00D73009"/>
    <w:rsid w:val="00D733A6"/>
    <w:rsid w:val="00D73761"/>
    <w:rsid w:val="00D740C9"/>
    <w:rsid w:val="00D740E4"/>
    <w:rsid w:val="00D74BF0"/>
    <w:rsid w:val="00D75463"/>
    <w:rsid w:val="00D75E4C"/>
    <w:rsid w:val="00D76340"/>
    <w:rsid w:val="00D76B80"/>
    <w:rsid w:val="00D76CDC"/>
    <w:rsid w:val="00D7728F"/>
    <w:rsid w:val="00D775F5"/>
    <w:rsid w:val="00D84A72"/>
    <w:rsid w:val="00D84C5B"/>
    <w:rsid w:val="00D85FAC"/>
    <w:rsid w:val="00D86F30"/>
    <w:rsid w:val="00D90F6D"/>
    <w:rsid w:val="00D91722"/>
    <w:rsid w:val="00D923CC"/>
    <w:rsid w:val="00D929BE"/>
    <w:rsid w:val="00D92B35"/>
    <w:rsid w:val="00D9442F"/>
    <w:rsid w:val="00D956E3"/>
    <w:rsid w:val="00D95866"/>
    <w:rsid w:val="00D97CBC"/>
    <w:rsid w:val="00DA10CC"/>
    <w:rsid w:val="00DA2BBB"/>
    <w:rsid w:val="00DA340A"/>
    <w:rsid w:val="00DA4463"/>
    <w:rsid w:val="00DA6149"/>
    <w:rsid w:val="00DA6673"/>
    <w:rsid w:val="00DA68E4"/>
    <w:rsid w:val="00DB06EC"/>
    <w:rsid w:val="00DB15A1"/>
    <w:rsid w:val="00DB39A2"/>
    <w:rsid w:val="00DB62AE"/>
    <w:rsid w:val="00DB6890"/>
    <w:rsid w:val="00DB7140"/>
    <w:rsid w:val="00DB74EF"/>
    <w:rsid w:val="00DB77CC"/>
    <w:rsid w:val="00DB7999"/>
    <w:rsid w:val="00DB7E25"/>
    <w:rsid w:val="00DC01E1"/>
    <w:rsid w:val="00DC2C5F"/>
    <w:rsid w:val="00DC311A"/>
    <w:rsid w:val="00DC50EB"/>
    <w:rsid w:val="00DC6047"/>
    <w:rsid w:val="00DC69AD"/>
    <w:rsid w:val="00DC7005"/>
    <w:rsid w:val="00DC7032"/>
    <w:rsid w:val="00DD269B"/>
    <w:rsid w:val="00DD443D"/>
    <w:rsid w:val="00DD4618"/>
    <w:rsid w:val="00DD64A2"/>
    <w:rsid w:val="00DD6F79"/>
    <w:rsid w:val="00DE08DD"/>
    <w:rsid w:val="00DE2B4D"/>
    <w:rsid w:val="00DE3562"/>
    <w:rsid w:val="00DE3A3A"/>
    <w:rsid w:val="00DE532A"/>
    <w:rsid w:val="00DE6AF1"/>
    <w:rsid w:val="00DE6B69"/>
    <w:rsid w:val="00DE74EA"/>
    <w:rsid w:val="00DF03BC"/>
    <w:rsid w:val="00DF34D9"/>
    <w:rsid w:val="00DF3CBA"/>
    <w:rsid w:val="00DF4919"/>
    <w:rsid w:val="00DF5509"/>
    <w:rsid w:val="00DF576C"/>
    <w:rsid w:val="00DF5D33"/>
    <w:rsid w:val="00DF6353"/>
    <w:rsid w:val="00DF6DB5"/>
    <w:rsid w:val="00E00D04"/>
    <w:rsid w:val="00E00F11"/>
    <w:rsid w:val="00E011B8"/>
    <w:rsid w:val="00E025E0"/>
    <w:rsid w:val="00E050BE"/>
    <w:rsid w:val="00E06C42"/>
    <w:rsid w:val="00E06FF3"/>
    <w:rsid w:val="00E108FB"/>
    <w:rsid w:val="00E10DF6"/>
    <w:rsid w:val="00E12232"/>
    <w:rsid w:val="00E125C1"/>
    <w:rsid w:val="00E1717D"/>
    <w:rsid w:val="00E172D9"/>
    <w:rsid w:val="00E173F9"/>
    <w:rsid w:val="00E17FBF"/>
    <w:rsid w:val="00E21E17"/>
    <w:rsid w:val="00E21E1A"/>
    <w:rsid w:val="00E234ED"/>
    <w:rsid w:val="00E24BB1"/>
    <w:rsid w:val="00E26256"/>
    <w:rsid w:val="00E274AF"/>
    <w:rsid w:val="00E30746"/>
    <w:rsid w:val="00E318EA"/>
    <w:rsid w:val="00E326B8"/>
    <w:rsid w:val="00E33E4C"/>
    <w:rsid w:val="00E34AD4"/>
    <w:rsid w:val="00E34B82"/>
    <w:rsid w:val="00E3579E"/>
    <w:rsid w:val="00E36999"/>
    <w:rsid w:val="00E36E3D"/>
    <w:rsid w:val="00E372AD"/>
    <w:rsid w:val="00E40CC4"/>
    <w:rsid w:val="00E41209"/>
    <w:rsid w:val="00E43014"/>
    <w:rsid w:val="00E51336"/>
    <w:rsid w:val="00E5233B"/>
    <w:rsid w:val="00E54AA0"/>
    <w:rsid w:val="00E5530E"/>
    <w:rsid w:val="00E5547B"/>
    <w:rsid w:val="00E55A04"/>
    <w:rsid w:val="00E55BAF"/>
    <w:rsid w:val="00E57BA6"/>
    <w:rsid w:val="00E60C5D"/>
    <w:rsid w:val="00E616D0"/>
    <w:rsid w:val="00E62F86"/>
    <w:rsid w:val="00E63D32"/>
    <w:rsid w:val="00E64C0E"/>
    <w:rsid w:val="00E65479"/>
    <w:rsid w:val="00E67457"/>
    <w:rsid w:val="00E71659"/>
    <w:rsid w:val="00E72E29"/>
    <w:rsid w:val="00E7660A"/>
    <w:rsid w:val="00E7743B"/>
    <w:rsid w:val="00E778A8"/>
    <w:rsid w:val="00E77ECB"/>
    <w:rsid w:val="00E80B09"/>
    <w:rsid w:val="00E81C85"/>
    <w:rsid w:val="00E82856"/>
    <w:rsid w:val="00E82946"/>
    <w:rsid w:val="00E83C3D"/>
    <w:rsid w:val="00E84265"/>
    <w:rsid w:val="00E86174"/>
    <w:rsid w:val="00E87CF1"/>
    <w:rsid w:val="00E9044F"/>
    <w:rsid w:val="00E92B29"/>
    <w:rsid w:val="00E95036"/>
    <w:rsid w:val="00E95DBA"/>
    <w:rsid w:val="00E9713A"/>
    <w:rsid w:val="00EA09A1"/>
    <w:rsid w:val="00EA1897"/>
    <w:rsid w:val="00EA6341"/>
    <w:rsid w:val="00EA6E3B"/>
    <w:rsid w:val="00EB1082"/>
    <w:rsid w:val="00EB11B9"/>
    <w:rsid w:val="00EB188F"/>
    <w:rsid w:val="00EB3FA7"/>
    <w:rsid w:val="00EB46C7"/>
    <w:rsid w:val="00EB5AF6"/>
    <w:rsid w:val="00EC0C86"/>
    <w:rsid w:val="00EC1315"/>
    <w:rsid w:val="00EC2407"/>
    <w:rsid w:val="00EC25E0"/>
    <w:rsid w:val="00EC3159"/>
    <w:rsid w:val="00EC487C"/>
    <w:rsid w:val="00ED0EBF"/>
    <w:rsid w:val="00ED15CE"/>
    <w:rsid w:val="00ED263B"/>
    <w:rsid w:val="00ED3363"/>
    <w:rsid w:val="00ED3853"/>
    <w:rsid w:val="00ED43C7"/>
    <w:rsid w:val="00ED45E7"/>
    <w:rsid w:val="00EE159F"/>
    <w:rsid w:val="00EE587C"/>
    <w:rsid w:val="00EE6236"/>
    <w:rsid w:val="00EF0B66"/>
    <w:rsid w:val="00EF1B5B"/>
    <w:rsid w:val="00EF1B8E"/>
    <w:rsid w:val="00EF384B"/>
    <w:rsid w:val="00EF4DA4"/>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2B16"/>
    <w:rsid w:val="00F4350D"/>
    <w:rsid w:val="00F437F1"/>
    <w:rsid w:val="00F43CF2"/>
    <w:rsid w:val="00F43E28"/>
    <w:rsid w:val="00F4590A"/>
    <w:rsid w:val="00F470FD"/>
    <w:rsid w:val="00F47F38"/>
    <w:rsid w:val="00F50228"/>
    <w:rsid w:val="00F504D7"/>
    <w:rsid w:val="00F50508"/>
    <w:rsid w:val="00F5174E"/>
    <w:rsid w:val="00F51B89"/>
    <w:rsid w:val="00F5370F"/>
    <w:rsid w:val="00F53941"/>
    <w:rsid w:val="00F53958"/>
    <w:rsid w:val="00F53CAE"/>
    <w:rsid w:val="00F555EA"/>
    <w:rsid w:val="00F60C32"/>
    <w:rsid w:val="00F62321"/>
    <w:rsid w:val="00F64180"/>
    <w:rsid w:val="00F64910"/>
    <w:rsid w:val="00F64A6C"/>
    <w:rsid w:val="00F6506C"/>
    <w:rsid w:val="00F67F05"/>
    <w:rsid w:val="00F70CEA"/>
    <w:rsid w:val="00F71B7A"/>
    <w:rsid w:val="00F72672"/>
    <w:rsid w:val="00F7300D"/>
    <w:rsid w:val="00F73029"/>
    <w:rsid w:val="00F74D6D"/>
    <w:rsid w:val="00F75D71"/>
    <w:rsid w:val="00F764AB"/>
    <w:rsid w:val="00F76B43"/>
    <w:rsid w:val="00F801A7"/>
    <w:rsid w:val="00F807D2"/>
    <w:rsid w:val="00F809A3"/>
    <w:rsid w:val="00F85061"/>
    <w:rsid w:val="00F8581D"/>
    <w:rsid w:val="00F85B2C"/>
    <w:rsid w:val="00F86090"/>
    <w:rsid w:val="00F909BC"/>
    <w:rsid w:val="00F91F6F"/>
    <w:rsid w:val="00F92F21"/>
    <w:rsid w:val="00F9375D"/>
    <w:rsid w:val="00F948E9"/>
    <w:rsid w:val="00F95395"/>
    <w:rsid w:val="00F9549E"/>
    <w:rsid w:val="00F9584D"/>
    <w:rsid w:val="00F970C1"/>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0FA1"/>
    <w:rsid w:val="00FC14A0"/>
    <w:rsid w:val="00FC2D7A"/>
    <w:rsid w:val="00FC5CA5"/>
    <w:rsid w:val="00FC75E6"/>
    <w:rsid w:val="00FC7B91"/>
    <w:rsid w:val="00FD25C0"/>
    <w:rsid w:val="00FD2DC4"/>
    <w:rsid w:val="00FD4774"/>
    <w:rsid w:val="00FD574E"/>
    <w:rsid w:val="00FD65B2"/>
    <w:rsid w:val="00FE0866"/>
    <w:rsid w:val="00FE0C2A"/>
    <w:rsid w:val="00FE2F6F"/>
    <w:rsid w:val="00FE3318"/>
    <w:rsid w:val="00FE43EC"/>
    <w:rsid w:val="00FE447E"/>
    <w:rsid w:val="00FE556D"/>
    <w:rsid w:val="00FE6036"/>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1231488">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94415673">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03789241">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55087227">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2C6C-B7F9-4763-BFA7-B57F25C0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5380</Words>
  <Characters>30667</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2016-09-19T06:30:00Z</cp:lastPrinted>
  <dcterms:created xsi:type="dcterms:W3CDTF">2016-12-05T08:15:00Z</dcterms:created>
  <dcterms:modified xsi:type="dcterms:W3CDTF">2016-12-05T08:15:00Z</dcterms:modified>
</cp:coreProperties>
</file>