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E274AF">
        <w:rPr>
          <w:rFonts w:ascii="Cambria" w:hAnsi="Cambria" w:cs="Arial"/>
          <w:sz w:val="18"/>
          <w:szCs w:val="18"/>
        </w:rPr>
        <w:t>3</w:t>
      </w:r>
      <w:r w:rsidRPr="00BD0F1B">
        <w:rPr>
          <w:rFonts w:ascii="Cambria" w:hAnsi="Cambria" w:cs="Arial"/>
          <w:sz w:val="18"/>
          <w:szCs w:val="18"/>
        </w:rPr>
        <w:t>/201</w:t>
      </w:r>
      <w:r w:rsidR="002B0B05">
        <w:rPr>
          <w:rFonts w:ascii="Cambria" w:hAnsi="Cambria" w:cs="Arial"/>
          <w:sz w:val="18"/>
          <w:szCs w:val="18"/>
        </w:rPr>
        <w:t>6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 xml:space="preserve">Vedenia STU zo dňa </w:t>
      </w:r>
      <w:r w:rsidR="003C7B92">
        <w:rPr>
          <w:rFonts w:ascii="Cambria" w:hAnsi="Cambria" w:cs="Arial"/>
          <w:sz w:val="18"/>
          <w:szCs w:val="18"/>
        </w:rPr>
        <w:t>2</w:t>
      </w:r>
      <w:r w:rsidR="00E274AF">
        <w:rPr>
          <w:rFonts w:ascii="Cambria" w:hAnsi="Cambria" w:cs="Arial"/>
          <w:sz w:val="18"/>
          <w:szCs w:val="18"/>
        </w:rPr>
        <w:t>7</w:t>
      </w:r>
      <w:r w:rsidRPr="00BD0F1B">
        <w:rPr>
          <w:rFonts w:ascii="Cambria" w:hAnsi="Cambria" w:cs="Arial"/>
          <w:sz w:val="18"/>
          <w:szCs w:val="18"/>
        </w:rPr>
        <w:t xml:space="preserve">. </w:t>
      </w:r>
      <w:r w:rsidR="002B0B05">
        <w:rPr>
          <w:rFonts w:ascii="Cambria" w:hAnsi="Cambria" w:cs="Arial"/>
          <w:sz w:val="18"/>
          <w:szCs w:val="18"/>
        </w:rPr>
        <w:t>01</w:t>
      </w:r>
      <w:r w:rsidRPr="00BD0F1B">
        <w:rPr>
          <w:rFonts w:ascii="Cambria" w:hAnsi="Cambria" w:cs="Arial"/>
          <w:sz w:val="18"/>
          <w:szCs w:val="18"/>
        </w:rPr>
        <w:t>. 201</w:t>
      </w:r>
      <w:r w:rsidR="002B0B05">
        <w:rPr>
          <w:rFonts w:ascii="Cambria" w:hAnsi="Cambria" w:cs="Arial"/>
          <w:sz w:val="18"/>
          <w:szCs w:val="18"/>
        </w:rPr>
        <w:t>6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1816A5" w:rsidRPr="004D6814" w:rsidRDefault="001816A5" w:rsidP="001816A5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932EBB" w:rsidRPr="00932EBB" w:rsidRDefault="00932EBB" w:rsidP="00932EBB">
      <w:pPr>
        <w:pStyle w:val="Obyajntext"/>
        <w:numPr>
          <w:ilvl w:val="0"/>
          <w:numId w:val="12"/>
        </w:numPr>
        <w:ind w:left="426" w:hanging="426"/>
        <w:rPr>
          <w:rFonts w:asciiTheme="majorHAnsi" w:hAnsiTheme="majorHAnsi"/>
          <w:szCs w:val="18"/>
        </w:rPr>
      </w:pPr>
      <w:r w:rsidRPr="00932EBB">
        <w:rPr>
          <w:rFonts w:asciiTheme="majorHAnsi" w:hAnsiTheme="majorHAnsi"/>
          <w:szCs w:val="18"/>
        </w:rPr>
        <w:t xml:space="preserve">Kontrola úloh </w:t>
      </w:r>
    </w:p>
    <w:p w:rsidR="00932EBB" w:rsidRPr="00932EBB" w:rsidRDefault="00932EBB" w:rsidP="00932EBB">
      <w:pPr>
        <w:pStyle w:val="Odsekzoznamu"/>
        <w:numPr>
          <w:ilvl w:val="0"/>
          <w:numId w:val="12"/>
        </w:numPr>
        <w:ind w:left="426" w:hanging="426"/>
        <w:rPr>
          <w:rFonts w:asciiTheme="majorHAnsi" w:hAnsiTheme="majorHAnsi"/>
          <w:sz w:val="18"/>
          <w:szCs w:val="18"/>
        </w:rPr>
      </w:pPr>
      <w:r w:rsidRPr="00932EBB">
        <w:rPr>
          <w:rFonts w:asciiTheme="majorHAnsi" w:hAnsiTheme="majorHAnsi"/>
          <w:sz w:val="18"/>
          <w:szCs w:val="18"/>
        </w:rPr>
        <w:t>Vízia rozvoja UVP STU a princípy fungovania v krátkodobom (2016-2020) a strednodobom horizonte do roku 2025, príp. 2030 (O. Moravčík)</w:t>
      </w:r>
    </w:p>
    <w:p w:rsidR="00932EBB" w:rsidRPr="00932EBB" w:rsidRDefault="00932EBB" w:rsidP="00932EBB">
      <w:pPr>
        <w:pStyle w:val="Odsekzoznamu"/>
        <w:numPr>
          <w:ilvl w:val="0"/>
          <w:numId w:val="12"/>
        </w:numPr>
        <w:ind w:left="426" w:hanging="426"/>
        <w:contextualSpacing w:val="0"/>
        <w:rPr>
          <w:rFonts w:asciiTheme="majorHAnsi" w:hAnsiTheme="majorHAnsi"/>
          <w:i/>
          <w:sz w:val="18"/>
          <w:szCs w:val="18"/>
        </w:rPr>
      </w:pPr>
      <w:r w:rsidRPr="00932EBB">
        <w:rPr>
          <w:rFonts w:asciiTheme="majorHAnsi" w:hAnsiTheme="majorHAnsi"/>
          <w:sz w:val="18"/>
          <w:szCs w:val="18"/>
        </w:rPr>
        <w:t xml:space="preserve">Rozpočet STU – rozpis dotácie na rok 2016 (D. Faktor) </w:t>
      </w:r>
      <w:r w:rsidRPr="00932EBB">
        <w:rPr>
          <w:rFonts w:asciiTheme="majorHAnsi" w:hAnsiTheme="majorHAnsi"/>
          <w:i/>
          <w:sz w:val="18"/>
          <w:szCs w:val="18"/>
        </w:rPr>
        <w:t>– Prizvaná Ing. Matúšková</w:t>
      </w:r>
    </w:p>
    <w:p w:rsidR="00932EBB" w:rsidRPr="00932EBB" w:rsidRDefault="00932EBB" w:rsidP="00932EBB">
      <w:pPr>
        <w:pStyle w:val="Odsekzoznamu"/>
        <w:numPr>
          <w:ilvl w:val="0"/>
          <w:numId w:val="12"/>
        </w:numPr>
        <w:ind w:left="426" w:hanging="426"/>
        <w:contextualSpacing w:val="0"/>
        <w:rPr>
          <w:rFonts w:asciiTheme="majorHAnsi" w:hAnsiTheme="majorHAnsi"/>
          <w:i/>
          <w:sz w:val="18"/>
          <w:szCs w:val="18"/>
        </w:rPr>
      </w:pPr>
      <w:r w:rsidRPr="00932EBB">
        <w:rPr>
          <w:rFonts w:asciiTheme="majorHAnsi" w:hAnsiTheme="majorHAnsi"/>
          <w:sz w:val="18"/>
          <w:szCs w:val="18"/>
        </w:rPr>
        <w:t>Definitívny rozpis dotácie STU na rok 2015 (D. Faktor)</w:t>
      </w:r>
      <w:r w:rsidRPr="00932EBB">
        <w:rPr>
          <w:rFonts w:asciiTheme="majorHAnsi" w:hAnsiTheme="majorHAnsi"/>
          <w:i/>
          <w:sz w:val="18"/>
          <w:szCs w:val="18"/>
        </w:rPr>
        <w:t xml:space="preserve"> – Prizvaná Ing. Matúšková</w:t>
      </w:r>
    </w:p>
    <w:p w:rsidR="00932EBB" w:rsidRPr="00932EBB" w:rsidRDefault="00932EBB" w:rsidP="00932EBB">
      <w:pPr>
        <w:pStyle w:val="Odsekzoznamu"/>
        <w:numPr>
          <w:ilvl w:val="0"/>
          <w:numId w:val="1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32EBB">
        <w:rPr>
          <w:rFonts w:asciiTheme="majorHAnsi" w:hAnsiTheme="majorHAnsi"/>
          <w:sz w:val="18"/>
          <w:szCs w:val="18"/>
        </w:rPr>
        <w:t>Vyhodnotenie plnenia plánu činností na zabezpečenie plnenia Dlhodobého zámeru STU v roku 2015 - 1. čítanie (R. Redhammer)</w:t>
      </w:r>
    </w:p>
    <w:p w:rsidR="00932EBB" w:rsidRPr="00932EBB" w:rsidRDefault="00932EBB" w:rsidP="00932EBB">
      <w:pPr>
        <w:pStyle w:val="Odsekzoznamu"/>
        <w:numPr>
          <w:ilvl w:val="0"/>
          <w:numId w:val="12"/>
        </w:numPr>
        <w:ind w:left="426" w:hanging="426"/>
        <w:rPr>
          <w:rFonts w:asciiTheme="majorHAnsi" w:hAnsiTheme="majorHAnsi"/>
          <w:bCs/>
          <w:sz w:val="18"/>
          <w:szCs w:val="18"/>
        </w:rPr>
      </w:pPr>
      <w:r w:rsidRPr="00932EBB">
        <w:rPr>
          <w:rFonts w:asciiTheme="majorHAnsi" w:hAnsiTheme="majorHAnsi"/>
          <w:bCs/>
          <w:sz w:val="18"/>
          <w:szCs w:val="18"/>
        </w:rPr>
        <w:t xml:space="preserve">Návrh rámcových opatrení na podporu excelentného výskumu a medzinárodnej spolupráce STU (S. </w:t>
      </w:r>
      <w:proofErr w:type="spellStart"/>
      <w:r w:rsidRPr="00932EBB">
        <w:rPr>
          <w:rFonts w:asciiTheme="majorHAnsi" w:hAnsiTheme="majorHAnsi"/>
          <w:bCs/>
          <w:sz w:val="18"/>
          <w:szCs w:val="18"/>
        </w:rPr>
        <w:t>Biskupič</w:t>
      </w:r>
      <w:proofErr w:type="spellEnd"/>
      <w:r w:rsidRPr="00932EBB">
        <w:rPr>
          <w:rFonts w:asciiTheme="majorHAnsi" w:hAnsiTheme="majorHAnsi"/>
          <w:bCs/>
          <w:sz w:val="18"/>
          <w:szCs w:val="18"/>
        </w:rPr>
        <w:t>)</w:t>
      </w:r>
    </w:p>
    <w:p w:rsidR="00932EBB" w:rsidRPr="00932EBB" w:rsidRDefault="00932EBB" w:rsidP="00932EBB">
      <w:pPr>
        <w:pStyle w:val="Odsekzoznamu"/>
        <w:numPr>
          <w:ilvl w:val="0"/>
          <w:numId w:val="12"/>
        </w:numPr>
        <w:ind w:left="426" w:hanging="426"/>
        <w:rPr>
          <w:rFonts w:asciiTheme="majorHAnsi" w:hAnsiTheme="majorHAnsi"/>
          <w:bCs/>
          <w:sz w:val="18"/>
          <w:szCs w:val="18"/>
        </w:rPr>
      </w:pPr>
      <w:r w:rsidRPr="00932EBB">
        <w:rPr>
          <w:rFonts w:asciiTheme="majorHAnsi" w:hAnsiTheme="majorHAnsi" w:cs="Calibri"/>
          <w:sz w:val="18"/>
          <w:szCs w:val="18"/>
        </w:rPr>
        <w:t xml:space="preserve">Návrh opatrení smerujúcich k zvýšeniu záujmu o získanie vedeckej hodnosti DrSc. </w:t>
      </w:r>
    </w:p>
    <w:p w:rsidR="00932EBB" w:rsidRPr="00932EBB" w:rsidRDefault="00932EBB" w:rsidP="00932EBB">
      <w:pPr>
        <w:pStyle w:val="Odsekzoznamu"/>
        <w:ind w:left="426"/>
        <w:rPr>
          <w:rFonts w:asciiTheme="majorHAnsi" w:hAnsiTheme="majorHAnsi"/>
          <w:bCs/>
          <w:sz w:val="18"/>
          <w:szCs w:val="18"/>
        </w:rPr>
      </w:pPr>
      <w:r w:rsidRPr="00932EBB">
        <w:rPr>
          <w:rFonts w:asciiTheme="majorHAnsi" w:hAnsiTheme="majorHAnsi" w:cs="Calibri"/>
          <w:sz w:val="18"/>
          <w:szCs w:val="18"/>
        </w:rPr>
        <w:t xml:space="preserve">(S. </w:t>
      </w:r>
      <w:proofErr w:type="spellStart"/>
      <w:r w:rsidRPr="00932EBB">
        <w:rPr>
          <w:rFonts w:asciiTheme="majorHAnsi" w:hAnsiTheme="majorHAnsi" w:cs="Calibri"/>
          <w:sz w:val="18"/>
          <w:szCs w:val="18"/>
        </w:rPr>
        <w:t>Biskupič</w:t>
      </w:r>
      <w:proofErr w:type="spellEnd"/>
      <w:r w:rsidRPr="00932EBB">
        <w:rPr>
          <w:rFonts w:asciiTheme="majorHAnsi" w:hAnsiTheme="majorHAnsi" w:cs="Calibri"/>
          <w:sz w:val="18"/>
          <w:szCs w:val="18"/>
        </w:rPr>
        <w:t>)</w:t>
      </w:r>
    </w:p>
    <w:p w:rsidR="00932EBB" w:rsidRPr="00932EBB" w:rsidRDefault="00932EBB" w:rsidP="00932EBB">
      <w:pPr>
        <w:pStyle w:val="Odsekzoznamu"/>
        <w:numPr>
          <w:ilvl w:val="0"/>
          <w:numId w:val="12"/>
        </w:numPr>
        <w:ind w:left="426" w:hanging="426"/>
        <w:rPr>
          <w:rFonts w:asciiTheme="majorHAnsi" w:hAnsiTheme="majorHAnsi"/>
          <w:sz w:val="18"/>
          <w:szCs w:val="18"/>
        </w:rPr>
      </w:pPr>
      <w:r w:rsidRPr="00932EBB">
        <w:rPr>
          <w:rFonts w:asciiTheme="majorHAnsi" w:hAnsiTheme="majorHAnsi"/>
          <w:sz w:val="18"/>
          <w:szCs w:val="18"/>
        </w:rPr>
        <w:t>Ďalšie podmienky prijímania na štúdium inžinierskeho študijného programu priestorové plánovanie v ŠO 5.1.2 priestorové plánovanie v akademickom roku 2016/2017 na Ústave manažmentu  STU (Š. Stanko)</w:t>
      </w:r>
    </w:p>
    <w:p w:rsidR="00932EBB" w:rsidRPr="00932EBB" w:rsidRDefault="00932EBB" w:rsidP="00932EBB">
      <w:pPr>
        <w:pStyle w:val="Odsekzoznamu"/>
        <w:numPr>
          <w:ilvl w:val="0"/>
          <w:numId w:val="12"/>
        </w:numPr>
        <w:ind w:left="426" w:hanging="426"/>
        <w:rPr>
          <w:rFonts w:asciiTheme="majorHAnsi" w:hAnsiTheme="majorHAnsi"/>
          <w:sz w:val="18"/>
          <w:szCs w:val="18"/>
        </w:rPr>
      </w:pPr>
      <w:r w:rsidRPr="00932EBB">
        <w:rPr>
          <w:rFonts w:asciiTheme="majorHAnsi" w:hAnsiTheme="majorHAnsi"/>
          <w:sz w:val="18"/>
          <w:szCs w:val="18"/>
        </w:rPr>
        <w:t>Ďalšie podmienky prijímania na štúdium doktorandských študijných programov priestorové plánovanie v ŠO odbore 5.1.2 priestorové plánovanie a odvetvové a prierezové ekonomiky  v ŠO 3.3.11 odvetvové a prierezové ekonomiky v akademickom roku 2016/2017 na Ústave manažmentu  STU (Š. Stanko)</w:t>
      </w:r>
    </w:p>
    <w:p w:rsidR="00932EBB" w:rsidRPr="00932EBB" w:rsidRDefault="00932EBB" w:rsidP="00932EBB">
      <w:pPr>
        <w:pStyle w:val="Obyajntext"/>
        <w:numPr>
          <w:ilvl w:val="0"/>
          <w:numId w:val="12"/>
        </w:numPr>
        <w:ind w:left="426" w:hanging="426"/>
        <w:rPr>
          <w:rFonts w:asciiTheme="majorHAnsi" w:hAnsiTheme="majorHAnsi"/>
          <w:szCs w:val="18"/>
        </w:rPr>
      </w:pPr>
      <w:r w:rsidRPr="00932EBB">
        <w:rPr>
          <w:rFonts w:asciiTheme="majorHAnsi" w:hAnsiTheme="majorHAnsi"/>
          <w:szCs w:val="18"/>
        </w:rPr>
        <w:t>Návrh smernice rektora "Postup pri oznamovaní protispoločenskej činnosti na STU"         (R. Redhammer)</w:t>
      </w:r>
    </w:p>
    <w:p w:rsidR="00932EBB" w:rsidRPr="00932EBB" w:rsidRDefault="00932EBB" w:rsidP="00932EBB">
      <w:pPr>
        <w:pStyle w:val="Obyajntext"/>
        <w:ind w:left="426"/>
        <w:rPr>
          <w:rFonts w:asciiTheme="majorHAnsi" w:hAnsiTheme="majorHAnsi"/>
          <w:i/>
          <w:szCs w:val="18"/>
        </w:rPr>
      </w:pPr>
      <w:r w:rsidRPr="00932EBB">
        <w:rPr>
          <w:rFonts w:asciiTheme="majorHAnsi" w:hAnsiTheme="majorHAnsi"/>
          <w:i/>
          <w:szCs w:val="18"/>
        </w:rPr>
        <w:t xml:space="preserve">Prizvaní: JUDr. </w:t>
      </w:r>
      <w:proofErr w:type="spellStart"/>
      <w:r w:rsidRPr="00932EBB">
        <w:rPr>
          <w:rFonts w:asciiTheme="majorHAnsi" w:hAnsiTheme="majorHAnsi"/>
          <w:i/>
          <w:szCs w:val="18"/>
        </w:rPr>
        <w:t>Haladejová</w:t>
      </w:r>
      <w:proofErr w:type="spellEnd"/>
      <w:r w:rsidRPr="00932EBB">
        <w:rPr>
          <w:rFonts w:asciiTheme="majorHAnsi" w:hAnsiTheme="majorHAnsi"/>
          <w:i/>
          <w:szCs w:val="18"/>
        </w:rPr>
        <w:t>, Ing. Malina</w:t>
      </w:r>
    </w:p>
    <w:p w:rsidR="00932EBB" w:rsidRPr="00932EBB" w:rsidRDefault="00932EBB" w:rsidP="00932EBB">
      <w:pPr>
        <w:pStyle w:val="Odsekzoznamu"/>
        <w:numPr>
          <w:ilvl w:val="0"/>
          <w:numId w:val="12"/>
        </w:numPr>
        <w:ind w:left="426" w:hanging="426"/>
        <w:rPr>
          <w:rFonts w:asciiTheme="majorHAnsi" w:hAnsiTheme="majorHAnsi"/>
          <w:sz w:val="18"/>
          <w:szCs w:val="18"/>
        </w:rPr>
      </w:pPr>
      <w:r w:rsidRPr="00932EBB">
        <w:rPr>
          <w:rFonts w:asciiTheme="majorHAnsi" w:hAnsiTheme="majorHAnsi"/>
          <w:sz w:val="18"/>
          <w:szCs w:val="18"/>
        </w:rPr>
        <w:t>Návrh dodatku č. 2 k smernici rektora číslo 8/2014-SR zo dňa 10. 9. 2014 „Školné a poplatky spojené so štúdiom na STU na akad. rok 2015/2016 v znení dodatku č. 1 zo dňa 4.3.2015“ (Š. Stanko)</w:t>
      </w:r>
    </w:p>
    <w:p w:rsidR="00932EBB" w:rsidRPr="00932EBB" w:rsidRDefault="00932EBB" w:rsidP="00932EBB">
      <w:pPr>
        <w:pStyle w:val="Odsekzoznamu"/>
        <w:numPr>
          <w:ilvl w:val="0"/>
          <w:numId w:val="1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32EBB">
        <w:rPr>
          <w:rFonts w:asciiTheme="majorHAnsi" w:hAnsiTheme="majorHAnsi"/>
          <w:sz w:val="18"/>
          <w:szCs w:val="18"/>
        </w:rPr>
        <w:t>Návrh na odsúhlasenie NZ a dodatkov k NZ (D. Faktor)</w:t>
      </w:r>
    </w:p>
    <w:p w:rsidR="00932EBB" w:rsidRPr="00932EBB" w:rsidRDefault="00932EBB" w:rsidP="00932EBB">
      <w:pPr>
        <w:pStyle w:val="Odsekzoznamu"/>
        <w:numPr>
          <w:ilvl w:val="0"/>
          <w:numId w:val="1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32EBB">
        <w:rPr>
          <w:rFonts w:asciiTheme="majorHAnsi" w:hAnsiTheme="majorHAnsi"/>
          <w:sz w:val="18"/>
          <w:szCs w:val="18"/>
        </w:rPr>
        <w:t>Návrh na zahraničné pracovné cesty (Š. Stanko)</w:t>
      </w:r>
    </w:p>
    <w:p w:rsidR="00932EBB" w:rsidRPr="00932EBB" w:rsidRDefault="00932EBB" w:rsidP="00932EBB">
      <w:pPr>
        <w:pStyle w:val="Odsekzoznamu"/>
        <w:numPr>
          <w:ilvl w:val="0"/>
          <w:numId w:val="12"/>
        </w:numPr>
        <w:ind w:left="426" w:hanging="426"/>
        <w:rPr>
          <w:rFonts w:asciiTheme="majorHAnsi" w:hAnsiTheme="majorHAnsi"/>
          <w:sz w:val="18"/>
          <w:szCs w:val="18"/>
        </w:rPr>
      </w:pPr>
      <w:r w:rsidRPr="00932EBB">
        <w:rPr>
          <w:rFonts w:asciiTheme="majorHAnsi" w:hAnsiTheme="majorHAnsi"/>
          <w:sz w:val="18"/>
          <w:szCs w:val="18"/>
        </w:rPr>
        <w:t xml:space="preserve">Rôzne </w:t>
      </w:r>
    </w:p>
    <w:p w:rsidR="00932EBB" w:rsidRDefault="00932EBB" w:rsidP="00932EBB">
      <w:pPr>
        <w:pStyle w:val="Odsekzoznamu"/>
        <w:tabs>
          <w:tab w:val="left" w:pos="851"/>
        </w:tabs>
        <w:ind w:left="426"/>
        <w:rPr>
          <w:rFonts w:asciiTheme="majorHAnsi" w:hAnsiTheme="majorHAnsi"/>
          <w:sz w:val="18"/>
          <w:szCs w:val="18"/>
        </w:rPr>
      </w:pPr>
      <w:r w:rsidRPr="00932EBB">
        <w:rPr>
          <w:rFonts w:asciiTheme="majorHAnsi" w:hAnsiTheme="majorHAnsi"/>
          <w:sz w:val="18"/>
          <w:szCs w:val="18"/>
        </w:rPr>
        <w:t>A.</w:t>
      </w:r>
      <w:r>
        <w:rPr>
          <w:rFonts w:asciiTheme="majorHAnsi" w:hAnsiTheme="majorHAnsi"/>
          <w:sz w:val="18"/>
          <w:szCs w:val="18"/>
        </w:rPr>
        <w:tab/>
      </w:r>
      <w:r w:rsidRPr="00932EBB">
        <w:rPr>
          <w:rFonts w:asciiTheme="majorHAnsi" w:hAnsiTheme="majorHAnsi"/>
          <w:sz w:val="18"/>
          <w:szCs w:val="18"/>
        </w:rPr>
        <w:t xml:space="preserve">Detský letný </w:t>
      </w:r>
      <w:proofErr w:type="spellStart"/>
      <w:r w:rsidRPr="00932EBB">
        <w:rPr>
          <w:rFonts w:asciiTheme="majorHAnsi" w:hAnsiTheme="majorHAnsi"/>
          <w:sz w:val="18"/>
          <w:szCs w:val="18"/>
        </w:rPr>
        <w:t>camp</w:t>
      </w:r>
      <w:proofErr w:type="spellEnd"/>
      <w:r w:rsidRPr="00932EBB">
        <w:rPr>
          <w:rFonts w:asciiTheme="majorHAnsi" w:hAnsiTheme="majorHAnsi"/>
          <w:sz w:val="18"/>
          <w:szCs w:val="18"/>
        </w:rPr>
        <w:t xml:space="preserve"> STU (M. Peciar)</w:t>
      </w:r>
      <w:r w:rsidRPr="00932EBB">
        <w:rPr>
          <w:rFonts w:asciiTheme="majorHAnsi" w:hAnsiTheme="majorHAnsi"/>
          <w:sz w:val="18"/>
          <w:szCs w:val="18"/>
        </w:rPr>
        <w:br/>
        <w:t>B.</w:t>
      </w:r>
      <w:r w:rsidRPr="00932EBB">
        <w:rPr>
          <w:rFonts w:asciiTheme="majorHAnsi" w:hAnsiTheme="majorHAnsi"/>
          <w:sz w:val="18"/>
          <w:szCs w:val="18"/>
        </w:rPr>
        <w:tab/>
        <w:t xml:space="preserve">80. výročie založenia univerzity (M. Peciar) </w:t>
      </w:r>
      <w:r w:rsidRPr="00932EBB">
        <w:rPr>
          <w:rFonts w:asciiTheme="majorHAnsi" w:hAnsiTheme="majorHAnsi"/>
          <w:sz w:val="18"/>
          <w:szCs w:val="18"/>
        </w:rPr>
        <w:br/>
        <w:t>C.</w:t>
      </w:r>
      <w:r w:rsidRPr="00932EBB">
        <w:rPr>
          <w:rFonts w:asciiTheme="majorHAnsi" w:hAnsiTheme="majorHAnsi"/>
          <w:sz w:val="18"/>
          <w:szCs w:val="18"/>
        </w:rPr>
        <w:tab/>
        <w:t>Aktualizácia propagačných materiálov STU na rok 2016 (M. Peciar)</w:t>
      </w:r>
    </w:p>
    <w:p w:rsidR="00932EBB" w:rsidRDefault="00932EBB" w:rsidP="00932EBB">
      <w:pPr>
        <w:pStyle w:val="Odsekzoznamu"/>
        <w:tabs>
          <w:tab w:val="left" w:pos="851"/>
        </w:tabs>
        <w:ind w:left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D.</w:t>
      </w:r>
      <w:r>
        <w:rPr>
          <w:rFonts w:asciiTheme="majorHAnsi" w:hAnsiTheme="majorHAnsi"/>
          <w:sz w:val="18"/>
          <w:szCs w:val="18"/>
        </w:rPr>
        <w:tab/>
      </w:r>
      <w:r w:rsidRPr="00932EBB">
        <w:rPr>
          <w:rFonts w:asciiTheme="majorHAnsi" w:hAnsiTheme="majorHAnsi"/>
          <w:sz w:val="18"/>
          <w:szCs w:val="18"/>
        </w:rPr>
        <w:t>Zmena správcu FB STU (</w:t>
      </w:r>
      <w:r w:rsidR="00EC3159" w:rsidRPr="00F2145C">
        <w:rPr>
          <w:rFonts w:asciiTheme="majorHAnsi" w:hAnsiTheme="majorHAnsi"/>
          <w:sz w:val="18"/>
          <w:szCs w:val="18"/>
        </w:rPr>
        <w:t>M. Peciar</w:t>
      </w:r>
      <w:r w:rsidRPr="00932EBB">
        <w:rPr>
          <w:rFonts w:asciiTheme="majorHAnsi" w:hAnsiTheme="majorHAnsi"/>
          <w:sz w:val="18"/>
          <w:szCs w:val="18"/>
        </w:rPr>
        <w:t>)</w:t>
      </w:r>
    </w:p>
    <w:p w:rsidR="00427E1C" w:rsidRPr="00932EBB" w:rsidRDefault="00932EBB" w:rsidP="00932EBB">
      <w:pPr>
        <w:pStyle w:val="Odsekzoznamu"/>
        <w:tabs>
          <w:tab w:val="left" w:pos="851"/>
        </w:tabs>
        <w:ind w:left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E.</w:t>
      </w:r>
      <w:r>
        <w:rPr>
          <w:rFonts w:asciiTheme="majorHAnsi" w:hAnsiTheme="majorHAnsi"/>
          <w:sz w:val="18"/>
          <w:szCs w:val="18"/>
        </w:rPr>
        <w:tab/>
        <w:t xml:space="preserve">Úhrada faktúry </w:t>
      </w:r>
      <w:proofErr w:type="spellStart"/>
      <w:r>
        <w:rPr>
          <w:rFonts w:asciiTheme="majorHAnsi" w:hAnsiTheme="majorHAnsi"/>
          <w:sz w:val="18"/>
          <w:szCs w:val="18"/>
        </w:rPr>
        <w:t>fi</w:t>
      </w:r>
      <w:proofErr w:type="spellEnd"/>
      <w:r>
        <w:rPr>
          <w:rFonts w:asciiTheme="majorHAnsi" w:hAnsiTheme="majorHAnsi"/>
          <w:sz w:val="18"/>
          <w:szCs w:val="18"/>
        </w:rPr>
        <w:t xml:space="preserve"> Dúha – ústna informácia (D. Faktor)</w:t>
      </w:r>
      <w:r w:rsidRPr="00932EBB">
        <w:rPr>
          <w:rFonts w:asciiTheme="majorHAnsi" w:hAnsiTheme="majorHAnsi"/>
          <w:sz w:val="18"/>
          <w:szCs w:val="18"/>
        </w:rPr>
        <w:br/>
      </w:r>
    </w:p>
    <w:p w:rsidR="00DA340A" w:rsidRDefault="00DA340A" w:rsidP="00E71659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bookmarkStart w:id="0" w:name="_GoBack"/>
      <w:bookmarkEnd w:id="0"/>
    </w:p>
    <w:p w:rsidR="001816A5" w:rsidRPr="007D42C2" w:rsidRDefault="001816A5" w:rsidP="00E71659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1816A5" w:rsidRDefault="001816A5" w:rsidP="00E71659">
      <w:pPr>
        <w:rPr>
          <w:rFonts w:ascii="Cambria" w:hAnsi="Cambria" w:cs="Arial"/>
          <w:sz w:val="18"/>
          <w:szCs w:val="18"/>
        </w:rPr>
      </w:pPr>
    </w:p>
    <w:p w:rsidR="00932EBB" w:rsidRPr="00932EBB" w:rsidRDefault="00932EBB" w:rsidP="00932EBB">
      <w:pPr>
        <w:pStyle w:val="Obyajntext"/>
        <w:numPr>
          <w:ilvl w:val="0"/>
          <w:numId w:val="20"/>
        </w:numPr>
        <w:ind w:left="426" w:hanging="426"/>
        <w:rPr>
          <w:rFonts w:asciiTheme="majorHAnsi" w:hAnsiTheme="majorHAnsi"/>
          <w:szCs w:val="18"/>
        </w:rPr>
      </w:pPr>
      <w:r w:rsidRPr="00932EBB">
        <w:rPr>
          <w:rFonts w:asciiTheme="majorHAnsi" w:hAnsiTheme="majorHAnsi"/>
          <w:szCs w:val="18"/>
        </w:rPr>
        <w:t xml:space="preserve">Kontrola úloh </w:t>
      </w:r>
    </w:p>
    <w:p w:rsidR="00932EBB" w:rsidRPr="00932EBB" w:rsidRDefault="00932EBB" w:rsidP="00932EBB">
      <w:pPr>
        <w:pStyle w:val="Odsekzoznamu"/>
        <w:numPr>
          <w:ilvl w:val="0"/>
          <w:numId w:val="20"/>
        </w:numPr>
        <w:ind w:left="426" w:hanging="426"/>
        <w:rPr>
          <w:rFonts w:asciiTheme="majorHAnsi" w:hAnsiTheme="majorHAnsi"/>
          <w:sz w:val="18"/>
          <w:szCs w:val="18"/>
        </w:rPr>
      </w:pPr>
      <w:r w:rsidRPr="00932EBB">
        <w:rPr>
          <w:rFonts w:asciiTheme="majorHAnsi" w:hAnsiTheme="majorHAnsi"/>
          <w:sz w:val="18"/>
          <w:szCs w:val="18"/>
        </w:rPr>
        <w:t xml:space="preserve">Vízia rozvoja UVP STU a princípy fungovania v krátkodobom (2016-2020) a strednodobom horizonte do roku 2025, príp. 2030 </w:t>
      </w:r>
    </w:p>
    <w:p w:rsidR="00932EBB" w:rsidRPr="00932EBB" w:rsidRDefault="00932EBB" w:rsidP="00932EBB">
      <w:pPr>
        <w:pStyle w:val="Odsekzoznamu"/>
        <w:numPr>
          <w:ilvl w:val="0"/>
          <w:numId w:val="20"/>
        </w:numPr>
        <w:ind w:left="426" w:hanging="426"/>
        <w:contextualSpacing w:val="0"/>
        <w:rPr>
          <w:rFonts w:asciiTheme="majorHAnsi" w:hAnsiTheme="majorHAnsi"/>
          <w:i/>
          <w:sz w:val="18"/>
          <w:szCs w:val="18"/>
        </w:rPr>
      </w:pPr>
      <w:r w:rsidRPr="00932EBB">
        <w:rPr>
          <w:rFonts w:asciiTheme="majorHAnsi" w:hAnsiTheme="majorHAnsi"/>
          <w:sz w:val="18"/>
          <w:szCs w:val="18"/>
        </w:rPr>
        <w:lastRenderedPageBreak/>
        <w:t xml:space="preserve">Rozpočet STU – rozpis dotácie na rok 2016 </w:t>
      </w:r>
    </w:p>
    <w:p w:rsidR="00932EBB" w:rsidRPr="00932EBB" w:rsidRDefault="00932EBB" w:rsidP="00932EBB">
      <w:pPr>
        <w:pStyle w:val="Odsekzoznamu"/>
        <w:numPr>
          <w:ilvl w:val="0"/>
          <w:numId w:val="20"/>
        </w:numPr>
        <w:ind w:left="426" w:hanging="426"/>
        <w:contextualSpacing w:val="0"/>
        <w:rPr>
          <w:rFonts w:asciiTheme="majorHAnsi" w:hAnsiTheme="majorHAnsi"/>
          <w:i/>
          <w:sz w:val="18"/>
          <w:szCs w:val="18"/>
        </w:rPr>
      </w:pPr>
      <w:r w:rsidRPr="00932EBB">
        <w:rPr>
          <w:rFonts w:asciiTheme="majorHAnsi" w:hAnsiTheme="majorHAnsi"/>
          <w:sz w:val="18"/>
          <w:szCs w:val="18"/>
        </w:rPr>
        <w:t xml:space="preserve">Definitívny rozpis dotácie STU na rok 2015 </w:t>
      </w:r>
    </w:p>
    <w:p w:rsidR="00932EBB" w:rsidRPr="00932EBB" w:rsidRDefault="00932EBB" w:rsidP="00932EBB">
      <w:pPr>
        <w:pStyle w:val="Odsekzoznamu"/>
        <w:numPr>
          <w:ilvl w:val="0"/>
          <w:numId w:val="20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32EBB">
        <w:rPr>
          <w:rFonts w:asciiTheme="majorHAnsi" w:hAnsiTheme="majorHAnsi"/>
          <w:sz w:val="18"/>
          <w:szCs w:val="18"/>
        </w:rPr>
        <w:t xml:space="preserve">Vyhodnotenie plnenia plánu činností na zabezpečenie plnenia Dlhodobého zámeru STU v roku 2015 - 1. čítanie </w:t>
      </w:r>
    </w:p>
    <w:p w:rsidR="00932EBB" w:rsidRPr="00932EBB" w:rsidRDefault="00932EBB" w:rsidP="00932EBB">
      <w:pPr>
        <w:pStyle w:val="Odsekzoznamu"/>
        <w:numPr>
          <w:ilvl w:val="0"/>
          <w:numId w:val="20"/>
        </w:numPr>
        <w:ind w:left="426" w:hanging="426"/>
        <w:rPr>
          <w:rFonts w:asciiTheme="majorHAnsi" w:hAnsiTheme="majorHAnsi"/>
          <w:bCs/>
          <w:sz w:val="18"/>
          <w:szCs w:val="18"/>
        </w:rPr>
      </w:pPr>
      <w:r w:rsidRPr="00932EBB">
        <w:rPr>
          <w:rFonts w:asciiTheme="majorHAnsi" w:hAnsiTheme="majorHAnsi"/>
          <w:bCs/>
          <w:sz w:val="18"/>
          <w:szCs w:val="18"/>
        </w:rPr>
        <w:t xml:space="preserve">Návrh rámcových opatrení na podporu excelentného výskumu a medzinárodnej spolupráce STU </w:t>
      </w:r>
    </w:p>
    <w:p w:rsidR="00932EBB" w:rsidRPr="00932EBB" w:rsidRDefault="00932EBB" w:rsidP="00932EBB">
      <w:pPr>
        <w:pStyle w:val="Odsekzoznamu"/>
        <w:numPr>
          <w:ilvl w:val="0"/>
          <w:numId w:val="20"/>
        </w:numPr>
        <w:ind w:left="426" w:hanging="426"/>
        <w:rPr>
          <w:rFonts w:asciiTheme="majorHAnsi" w:hAnsiTheme="majorHAnsi"/>
          <w:bCs/>
          <w:sz w:val="18"/>
          <w:szCs w:val="18"/>
        </w:rPr>
      </w:pPr>
      <w:r w:rsidRPr="00932EBB">
        <w:rPr>
          <w:rFonts w:asciiTheme="majorHAnsi" w:hAnsiTheme="majorHAnsi" w:cs="Calibri"/>
          <w:sz w:val="18"/>
          <w:szCs w:val="18"/>
        </w:rPr>
        <w:t xml:space="preserve">Návrh opatrení smerujúcich k zvýšeniu záujmu o získanie vedeckej hodnosti DrSc. </w:t>
      </w:r>
    </w:p>
    <w:p w:rsidR="00932EBB" w:rsidRPr="00932EBB" w:rsidRDefault="00932EBB" w:rsidP="00932EBB">
      <w:pPr>
        <w:pStyle w:val="Odsekzoznamu"/>
        <w:numPr>
          <w:ilvl w:val="0"/>
          <w:numId w:val="20"/>
        </w:numPr>
        <w:ind w:left="426" w:hanging="426"/>
        <w:rPr>
          <w:rFonts w:asciiTheme="majorHAnsi" w:hAnsiTheme="majorHAnsi"/>
          <w:sz w:val="18"/>
          <w:szCs w:val="18"/>
        </w:rPr>
      </w:pPr>
      <w:r w:rsidRPr="00932EBB">
        <w:rPr>
          <w:rFonts w:asciiTheme="majorHAnsi" w:hAnsiTheme="majorHAnsi"/>
          <w:sz w:val="18"/>
          <w:szCs w:val="18"/>
        </w:rPr>
        <w:t xml:space="preserve">Ďalšie podmienky prijímania na štúdium inžinierskeho študijného programu priestorové plánovanie v ŠO 5.1.2 priestorové plánovanie v akademickom roku 2016/2017 na Ústave manažmentu  STU </w:t>
      </w:r>
    </w:p>
    <w:p w:rsidR="00932EBB" w:rsidRPr="00932EBB" w:rsidRDefault="00932EBB" w:rsidP="00932EBB">
      <w:pPr>
        <w:pStyle w:val="Odsekzoznamu"/>
        <w:numPr>
          <w:ilvl w:val="0"/>
          <w:numId w:val="20"/>
        </w:numPr>
        <w:ind w:left="426" w:hanging="426"/>
        <w:rPr>
          <w:rFonts w:asciiTheme="majorHAnsi" w:hAnsiTheme="majorHAnsi"/>
          <w:sz w:val="18"/>
          <w:szCs w:val="18"/>
        </w:rPr>
      </w:pPr>
      <w:r w:rsidRPr="00932EBB">
        <w:rPr>
          <w:rFonts w:asciiTheme="majorHAnsi" w:hAnsiTheme="majorHAnsi"/>
          <w:sz w:val="18"/>
          <w:szCs w:val="18"/>
        </w:rPr>
        <w:t xml:space="preserve">Ďalšie podmienky prijímania na štúdium doktorandských študijných programov priestorové plánovanie v ŠO odbore 5.1.2 priestorové plánovanie a odvetvové a prierezové ekonomiky  v ŠO 3.3.11 odvetvové a prierezové ekonomiky v akademickom roku 2016/2017 na Ústave manažmentu  STU </w:t>
      </w:r>
    </w:p>
    <w:p w:rsidR="00932EBB" w:rsidRPr="00932EBB" w:rsidRDefault="00932EBB" w:rsidP="00932EBB">
      <w:pPr>
        <w:pStyle w:val="Obyajntext"/>
        <w:numPr>
          <w:ilvl w:val="0"/>
          <w:numId w:val="20"/>
        </w:numPr>
        <w:ind w:left="426" w:hanging="426"/>
        <w:rPr>
          <w:rFonts w:asciiTheme="majorHAnsi" w:hAnsiTheme="majorHAnsi"/>
          <w:i/>
          <w:szCs w:val="18"/>
        </w:rPr>
      </w:pPr>
      <w:r w:rsidRPr="00932EBB">
        <w:rPr>
          <w:rFonts w:asciiTheme="majorHAnsi" w:hAnsiTheme="majorHAnsi"/>
          <w:szCs w:val="18"/>
        </w:rPr>
        <w:t xml:space="preserve">Návrh smernice rektora "Postup pri oznamovaní protispoločenskej činnosti na STU"         </w:t>
      </w:r>
    </w:p>
    <w:p w:rsidR="00932EBB" w:rsidRPr="00932EBB" w:rsidRDefault="00932EBB" w:rsidP="00932EBB">
      <w:pPr>
        <w:pStyle w:val="Odsekzoznamu"/>
        <w:numPr>
          <w:ilvl w:val="0"/>
          <w:numId w:val="20"/>
        </w:numPr>
        <w:ind w:left="426" w:hanging="426"/>
        <w:rPr>
          <w:rFonts w:asciiTheme="majorHAnsi" w:hAnsiTheme="majorHAnsi"/>
          <w:sz w:val="18"/>
          <w:szCs w:val="18"/>
        </w:rPr>
      </w:pPr>
      <w:r w:rsidRPr="00932EBB">
        <w:rPr>
          <w:rFonts w:asciiTheme="majorHAnsi" w:hAnsiTheme="majorHAnsi"/>
          <w:sz w:val="18"/>
          <w:szCs w:val="18"/>
        </w:rPr>
        <w:t xml:space="preserve">Návrh dodatku č. 2 k smernici rektora číslo 8/2014-SR zo dňa 10. 9. 2014 „Školné a poplatky spojené so štúdiom na STU na akad. rok 2015/2016 v znení dodatku č. 1 zo dňa 4.3.2015“ </w:t>
      </w:r>
    </w:p>
    <w:p w:rsidR="00932EBB" w:rsidRPr="00932EBB" w:rsidRDefault="00932EBB" w:rsidP="00932EBB">
      <w:pPr>
        <w:pStyle w:val="Odsekzoznamu"/>
        <w:numPr>
          <w:ilvl w:val="0"/>
          <w:numId w:val="20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32EBB">
        <w:rPr>
          <w:rFonts w:asciiTheme="majorHAnsi" w:hAnsiTheme="majorHAnsi"/>
          <w:sz w:val="18"/>
          <w:szCs w:val="18"/>
        </w:rPr>
        <w:t xml:space="preserve">Návrh na odsúhlasenie NZ a dodatkov k NZ </w:t>
      </w:r>
    </w:p>
    <w:p w:rsidR="00932EBB" w:rsidRPr="00932EBB" w:rsidRDefault="00932EBB" w:rsidP="00932EBB">
      <w:pPr>
        <w:pStyle w:val="Odsekzoznamu"/>
        <w:numPr>
          <w:ilvl w:val="0"/>
          <w:numId w:val="20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32EBB">
        <w:rPr>
          <w:rFonts w:asciiTheme="majorHAnsi" w:hAnsiTheme="majorHAnsi"/>
          <w:sz w:val="18"/>
          <w:szCs w:val="18"/>
        </w:rPr>
        <w:t xml:space="preserve">Návrh na zahraničné pracovné cesty </w:t>
      </w:r>
    </w:p>
    <w:p w:rsidR="00932EBB" w:rsidRPr="00932EBB" w:rsidRDefault="00932EBB" w:rsidP="00932EBB">
      <w:pPr>
        <w:pStyle w:val="Odsekzoznamu"/>
        <w:numPr>
          <w:ilvl w:val="0"/>
          <w:numId w:val="20"/>
        </w:numPr>
        <w:ind w:left="426" w:hanging="426"/>
        <w:rPr>
          <w:rFonts w:asciiTheme="majorHAnsi" w:hAnsiTheme="majorHAnsi"/>
          <w:sz w:val="18"/>
          <w:szCs w:val="18"/>
        </w:rPr>
      </w:pPr>
      <w:r w:rsidRPr="00932EBB">
        <w:rPr>
          <w:rFonts w:asciiTheme="majorHAnsi" w:hAnsiTheme="majorHAnsi"/>
          <w:sz w:val="18"/>
          <w:szCs w:val="18"/>
        </w:rPr>
        <w:t xml:space="preserve">Rôzne </w:t>
      </w:r>
    </w:p>
    <w:p w:rsidR="00932EBB" w:rsidRDefault="00932EBB" w:rsidP="00932EBB">
      <w:pPr>
        <w:pStyle w:val="Odsekzoznamu"/>
        <w:tabs>
          <w:tab w:val="left" w:pos="851"/>
        </w:tabs>
        <w:ind w:left="426"/>
        <w:rPr>
          <w:rFonts w:asciiTheme="majorHAnsi" w:hAnsiTheme="majorHAnsi"/>
          <w:sz w:val="18"/>
          <w:szCs w:val="18"/>
        </w:rPr>
      </w:pPr>
      <w:r w:rsidRPr="00932EBB">
        <w:rPr>
          <w:rFonts w:asciiTheme="majorHAnsi" w:hAnsiTheme="majorHAnsi"/>
          <w:sz w:val="18"/>
          <w:szCs w:val="18"/>
        </w:rPr>
        <w:t>A.</w:t>
      </w:r>
      <w:r>
        <w:rPr>
          <w:rFonts w:asciiTheme="majorHAnsi" w:hAnsiTheme="majorHAnsi"/>
          <w:sz w:val="18"/>
          <w:szCs w:val="18"/>
        </w:rPr>
        <w:tab/>
      </w:r>
      <w:r w:rsidRPr="00932EBB">
        <w:rPr>
          <w:rFonts w:asciiTheme="majorHAnsi" w:hAnsiTheme="majorHAnsi"/>
          <w:sz w:val="18"/>
          <w:szCs w:val="18"/>
        </w:rPr>
        <w:t xml:space="preserve">Detský letný </w:t>
      </w:r>
      <w:proofErr w:type="spellStart"/>
      <w:r w:rsidRPr="00932EBB">
        <w:rPr>
          <w:rFonts w:asciiTheme="majorHAnsi" w:hAnsiTheme="majorHAnsi"/>
          <w:sz w:val="18"/>
          <w:szCs w:val="18"/>
        </w:rPr>
        <w:t>camp</w:t>
      </w:r>
      <w:proofErr w:type="spellEnd"/>
      <w:r w:rsidRPr="00932EBB">
        <w:rPr>
          <w:rFonts w:asciiTheme="majorHAnsi" w:hAnsiTheme="majorHAnsi"/>
          <w:sz w:val="18"/>
          <w:szCs w:val="18"/>
        </w:rPr>
        <w:t xml:space="preserve"> STU </w:t>
      </w:r>
      <w:r w:rsidRPr="00932EBB">
        <w:rPr>
          <w:rFonts w:asciiTheme="majorHAnsi" w:hAnsiTheme="majorHAnsi"/>
          <w:sz w:val="18"/>
          <w:szCs w:val="18"/>
        </w:rPr>
        <w:br/>
        <w:t>B.</w:t>
      </w:r>
      <w:r w:rsidRPr="00932EBB">
        <w:rPr>
          <w:rFonts w:asciiTheme="majorHAnsi" w:hAnsiTheme="majorHAnsi"/>
          <w:sz w:val="18"/>
          <w:szCs w:val="18"/>
        </w:rPr>
        <w:tab/>
        <w:t xml:space="preserve">80. výročie založenia univerzity </w:t>
      </w:r>
      <w:r w:rsidRPr="00932EBB">
        <w:rPr>
          <w:rFonts w:asciiTheme="majorHAnsi" w:hAnsiTheme="majorHAnsi"/>
          <w:sz w:val="18"/>
          <w:szCs w:val="18"/>
        </w:rPr>
        <w:br/>
        <w:t>C.</w:t>
      </w:r>
      <w:r w:rsidRPr="00932EBB">
        <w:rPr>
          <w:rFonts w:asciiTheme="majorHAnsi" w:hAnsiTheme="majorHAnsi"/>
          <w:sz w:val="18"/>
          <w:szCs w:val="18"/>
        </w:rPr>
        <w:tab/>
        <w:t xml:space="preserve">Aktualizácia propagačných materiálov STU na rok 2016 </w:t>
      </w:r>
    </w:p>
    <w:p w:rsidR="00932EBB" w:rsidRDefault="00932EBB" w:rsidP="00932EBB">
      <w:pPr>
        <w:pStyle w:val="Odsekzoznamu"/>
        <w:tabs>
          <w:tab w:val="left" w:pos="851"/>
        </w:tabs>
        <w:ind w:left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D.</w:t>
      </w:r>
      <w:r>
        <w:rPr>
          <w:rFonts w:asciiTheme="majorHAnsi" w:hAnsiTheme="majorHAnsi"/>
          <w:sz w:val="18"/>
          <w:szCs w:val="18"/>
        </w:rPr>
        <w:tab/>
      </w:r>
      <w:r w:rsidRPr="00932EBB">
        <w:rPr>
          <w:rFonts w:asciiTheme="majorHAnsi" w:hAnsiTheme="majorHAnsi"/>
          <w:sz w:val="18"/>
          <w:szCs w:val="18"/>
        </w:rPr>
        <w:t xml:space="preserve">Zmena správcu FB STU </w:t>
      </w:r>
    </w:p>
    <w:p w:rsidR="00427E1C" w:rsidRDefault="00427E1C" w:rsidP="00E71659">
      <w:pPr>
        <w:ind w:left="1410" w:hanging="141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DA340A" w:rsidRDefault="00DA340A" w:rsidP="00E71659">
      <w:pPr>
        <w:ind w:left="1410" w:hanging="141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164EF0" w:rsidRPr="000C29FE" w:rsidRDefault="001816A5" w:rsidP="00164EF0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>K BODU 1: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627B29" w:rsidRPr="00627B29">
        <w:rPr>
          <w:rFonts w:asciiTheme="majorHAnsi" w:hAnsiTheme="majorHAnsi"/>
          <w:b/>
          <w:sz w:val="18"/>
          <w:szCs w:val="18"/>
          <w:u w:val="single"/>
        </w:rPr>
        <w:t>Kontrola úloh</w:t>
      </w:r>
    </w:p>
    <w:p w:rsidR="001816A5" w:rsidRPr="000C29FE" w:rsidRDefault="001816A5" w:rsidP="00164EF0">
      <w:pPr>
        <w:pStyle w:val="PredformtovanHTML"/>
        <w:tabs>
          <w:tab w:val="clear" w:pos="1832"/>
          <w:tab w:val="left" w:pos="1418"/>
        </w:tabs>
        <w:ind w:left="1416" w:right="284" w:hanging="1416"/>
        <w:rPr>
          <w:rFonts w:asciiTheme="majorHAnsi" w:hAnsiTheme="majorHAnsi" w:cs="Arial"/>
          <w:sz w:val="18"/>
          <w:szCs w:val="18"/>
          <w:u w:val="single"/>
        </w:rPr>
      </w:pPr>
    </w:p>
    <w:tbl>
      <w:tblPr>
        <w:tblW w:w="76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240"/>
        <w:gridCol w:w="920"/>
        <w:gridCol w:w="1315"/>
        <w:gridCol w:w="1056"/>
        <w:gridCol w:w="839"/>
      </w:tblGrid>
      <w:tr w:rsidR="00627B29" w:rsidRPr="00485A3E" w:rsidTr="00314475">
        <w:trPr>
          <w:trHeight w:val="1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627B29" w:rsidRPr="00485A3E" w:rsidRDefault="00627B29" w:rsidP="002A689B">
            <w:pPr>
              <w:tabs>
                <w:tab w:val="left" w:pos="841"/>
              </w:tabs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Číslo úlohy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627B29" w:rsidRPr="00485A3E" w:rsidRDefault="00627B29" w:rsidP="002A689B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Znenie úlohy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627B29" w:rsidRPr="00485A3E" w:rsidRDefault="00627B29" w:rsidP="002A689B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Termín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627B29" w:rsidRPr="00485A3E" w:rsidRDefault="00627B29" w:rsidP="002A689B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Zodpovedný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627B29" w:rsidRPr="00485A3E" w:rsidRDefault="00627B29" w:rsidP="002A689B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Počet predĺžení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627B29" w:rsidRPr="00485A3E" w:rsidRDefault="00627B29" w:rsidP="002A689B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Stav</w:t>
            </w:r>
          </w:p>
        </w:tc>
      </w:tr>
      <w:tr w:rsidR="00484F6A" w:rsidRPr="00485A3E" w:rsidTr="00314475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6A" w:rsidRPr="00484F6A" w:rsidRDefault="00484F6A" w:rsidP="00484F6A">
            <w:pPr>
              <w:shd w:val="clear" w:color="auto" w:fill="FFFFFF"/>
              <w:ind w:right="-70"/>
              <w:jc w:val="both"/>
              <w:rPr>
                <w:rFonts w:ascii="Cambria" w:hAnsi="Cambria" w:cs="Calibri"/>
                <w:b/>
                <w:color w:val="008000"/>
                <w:sz w:val="16"/>
                <w:szCs w:val="16"/>
              </w:rPr>
            </w:pPr>
            <w:r w:rsidRPr="00484F6A">
              <w:rPr>
                <w:rFonts w:ascii="Cambria" w:hAnsi="Cambria" w:cs="Calibri"/>
                <w:b/>
                <w:color w:val="008000"/>
                <w:sz w:val="16"/>
                <w:szCs w:val="16"/>
              </w:rPr>
              <w:t>22.1/20</w:t>
            </w:r>
            <w:r w:rsidRPr="00484F6A">
              <w:rPr>
                <w:rFonts w:ascii="Cambria" w:hAnsi="Cambria" w:cs="Calibri"/>
                <w:b/>
                <w:color w:val="008000"/>
                <w:sz w:val="16"/>
                <w:szCs w:val="16"/>
                <w:shd w:val="clear" w:color="auto" w:fill="FFFFFF"/>
              </w:rPr>
              <w:t>15-V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F6A" w:rsidRPr="00484F6A" w:rsidRDefault="00484F6A" w:rsidP="002A689B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84F6A">
              <w:rPr>
                <w:rFonts w:asciiTheme="majorHAnsi" w:hAnsiTheme="majorHAnsi" w:cs="Calibri"/>
                <w:sz w:val="16"/>
                <w:szCs w:val="16"/>
              </w:rPr>
              <w:t xml:space="preserve">Vedenie STU </w:t>
            </w:r>
            <w:r w:rsidRPr="00484F6A">
              <w:rPr>
                <w:rFonts w:asciiTheme="majorHAnsi" w:hAnsiTheme="majorHAnsi"/>
                <w:sz w:val="16"/>
                <w:szCs w:val="16"/>
              </w:rPr>
              <w:t>ukladá predložiť plán aktualizácie propagačných materiálov o STU.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F6A" w:rsidRPr="00484F6A" w:rsidRDefault="00484F6A" w:rsidP="002A689B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6"/>
                <w:szCs w:val="16"/>
              </w:rPr>
            </w:pPr>
            <w:r w:rsidRPr="00484F6A">
              <w:rPr>
                <w:rFonts w:asciiTheme="majorHAnsi" w:hAnsiTheme="majorHAnsi" w:cs="Calibri"/>
                <w:sz w:val="16"/>
                <w:szCs w:val="16"/>
              </w:rPr>
              <w:t>27.01.2016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F6A" w:rsidRPr="00484F6A" w:rsidRDefault="00484F6A" w:rsidP="002A689B">
            <w:pPr>
              <w:pStyle w:val="Odsekzoznamu"/>
              <w:ind w:left="0" w:right="284"/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484F6A">
              <w:rPr>
                <w:rFonts w:asciiTheme="majorHAnsi" w:hAnsiTheme="majorHAnsi"/>
                <w:sz w:val="16"/>
                <w:szCs w:val="16"/>
              </w:rPr>
              <w:t xml:space="preserve">M. Peciar, </w:t>
            </w:r>
            <w:r w:rsidRPr="00484F6A">
              <w:rPr>
                <w:rFonts w:asciiTheme="majorHAnsi" w:hAnsiTheme="majorHAnsi"/>
                <w:sz w:val="16"/>
                <w:szCs w:val="16"/>
              </w:rPr>
              <w:br/>
              <w:t xml:space="preserve">S. </w:t>
            </w:r>
            <w:proofErr w:type="spellStart"/>
            <w:r w:rsidRPr="00484F6A">
              <w:rPr>
                <w:rFonts w:asciiTheme="majorHAnsi" w:hAnsiTheme="majorHAnsi"/>
                <w:sz w:val="16"/>
                <w:szCs w:val="16"/>
              </w:rPr>
              <w:t>Biskupič</w:t>
            </w:r>
            <w:proofErr w:type="spellEnd"/>
            <w:r w:rsidRPr="00484F6A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Pr="00484F6A">
              <w:rPr>
                <w:rFonts w:asciiTheme="majorHAnsi" w:hAnsiTheme="majorHAnsi"/>
                <w:sz w:val="16"/>
                <w:szCs w:val="16"/>
              </w:rPr>
              <w:br/>
              <w:t>Š. Stanko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6A" w:rsidRPr="0075046E" w:rsidRDefault="00484F6A" w:rsidP="002A689B">
            <w:pPr>
              <w:shd w:val="clear" w:color="auto" w:fill="FFFFFF"/>
              <w:ind w:right="-1"/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84F6A" w:rsidRPr="0075046E" w:rsidRDefault="00484F6A" w:rsidP="002A689B">
            <w:pPr>
              <w:jc w:val="center"/>
              <w:rPr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splne</w:t>
            </w:r>
            <w:r w:rsidRPr="0075046E">
              <w:rPr>
                <w:rFonts w:asciiTheme="majorHAnsi" w:hAnsiTheme="majorHAnsi"/>
                <w:b/>
                <w:sz w:val="16"/>
                <w:szCs w:val="16"/>
              </w:rPr>
              <w:t>ná</w:t>
            </w:r>
          </w:p>
        </w:tc>
      </w:tr>
      <w:tr w:rsidR="00484F6A" w:rsidRPr="00627B29" w:rsidTr="00314475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6A" w:rsidRPr="00484F6A" w:rsidRDefault="00484F6A" w:rsidP="00484F6A">
            <w:pPr>
              <w:shd w:val="clear" w:color="auto" w:fill="FFFFFF"/>
              <w:ind w:right="-70"/>
              <w:jc w:val="both"/>
              <w:rPr>
                <w:rFonts w:ascii="Cambria" w:hAnsi="Cambria" w:cs="Calibri"/>
                <w:b/>
                <w:color w:val="008000"/>
                <w:sz w:val="16"/>
                <w:szCs w:val="16"/>
              </w:rPr>
            </w:pPr>
            <w:r w:rsidRPr="00484F6A">
              <w:rPr>
                <w:rFonts w:ascii="Cambria" w:hAnsi="Cambria" w:cs="Calibri"/>
                <w:b/>
                <w:color w:val="008000"/>
                <w:sz w:val="16"/>
                <w:szCs w:val="16"/>
              </w:rPr>
              <w:t>24.1/20</w:t>
            </w:r>
            <w:r w:rsidRPr="00484F6A">
              <w:rPr>
                <w:rFonts w:ascii="Cambria" w:hAnsi="Cambria" w:cs="Calibri"/>
                <w:b/>
                <w:color w:val="008000"/>
                <w:sz w:val="16"/>
                <w:szCs w:val="16"/>
                <w:shd w:val="clear" w:color="auto" w:fill="FFFFFF"/>
              </w:rPr>
              <w:t>15-V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F6A" w:rsidRPr="00484F6A" w:rsidRDefault="00484F6A" w:rsidP="002A689B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84F6A">
              <w:rPr>
                <w:rFonts w:ascii="Cambria" w:hAnsi="Cambria" w:cs="Calibri"/>
                <w:sz w:val="16"/>
                <w:szCs w:val="16"/>
              </w:rPr>
              <w:t>Vedenie STU ukladá doplniť do dokumentu hlavných úloh ich aktuálny stav, resp. priebeh plnenia úloh aj s príslušnými termínmi.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F6A" w:rsidRPr="00484F6A" w:rsidRDefault="00484F6A" w:rsidP="002A689B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6"/>
                <w:szCs w:val="16"/>
              </w:rPr>
            </w:pPr>
            <w:r w:rsidRPr="00484F6A">
              <w:rPr>
                <w:rFonts w:asciiTheme="majorHAnsi" w:hAnsiTheme="majorHAnsi" w:cs="Calibri"/>
                <w:sz w:val="16"/>
                <w:szCs w:val="16"/>
              </w:rPr>
              <w:t>27.01.2016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F6A" w:rsidRPr="00484F6A" w:rsidRDefault="00484F6A" w:rsidP="002A689B">
            <w:pPr>
              <w:pStyle w:val="Odsekzoznamu"/>
              <w:ind w:left="0" w:right="284"/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484F6A">
              <w:rPr>
                <w:rFonts w:asciiTheme="majorHAnsi" w:hAnsiTheme="majorHAnsi"/>
                <w:sz w:val="16"/>
                <w:szCs w:val="16"/>
              </w:rPr>
              <w:t>členovia vedenia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6A" w:rsidRPr="00627B29" w:rsidRDefault="00484F6A" w:rsidP="002A689B">
            <w:pPr>
              <w:shd w:val="clear" w:color="auto" w:fill="FFFFFF"/>
              <w:ind w:right="-1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84F6A" w:rsidRPr="00627B29" w:rsidRDefault="00484F6A" w:rsidP="002A689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splne</w:t>
            </w:r>
            <w:r w:rsidRPr="0075046E">
              <w:rPr>
                <w:rFonts w:asciiTheme="majorHAnsi" w:hAnsiTheme="majorHAnsi"/>
                <w:b/>
                <w:sz w:val="16"/>
                <w:szCs w:val="16"/>
              </w:rPr>
              <w:t>ná</w:t>
            </w:r>
          </w:p>
        </w:tc>
      </w:tr>
      <w:tr w:rsidR="00484F6A" w:rsidRPr="00627B29" w:rsidTr="00314475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6A" w:rsidRPr="00484F6A" w:rsidRDefault="00484F6A" w:rsidP="002A689B">
            <w:pPr>
              <w:shd w:val="clear" w:color="auto" w:fill="FFFFFF"/>
              <w:ind w:right="284"/>
              <w:jc w:val="both"/>
              <w:rPr>
                <w:rFonts w:ascii="Cambria" w:hAnsi="Cambria" w:cs="Calibri"/>
                <w:b/>
                <w:color w:val="008000"/>
                <w:sz w:val="16"/>
                <w:szCs w:val="16"/>
              </w:rPr>
            </w:pPr>
            <w:r w:rsidRPr="00484F6A">
              <w:rPr>
                <w:rFonts w:ascii="Cambria" w:hAnsi="Cambria" w:cs="Calibri"/>
                <w:b/>
                <w:color w:val="008000"/>
                <w:sz w:val="16"/>
                <w:szCs w:val="16"/>
              </w:rPr>
              <w:t>2.1/20</w:t>
            </w:r>
            <w:r w:rsidRPr="00484F6A">
              <w:rPr>
                <w:rFonts w:ascii="Cambria" w:hAnsi="Cambria" w:cs="Calibri"/>
                <w:b/>
                <w:color w:val="008000"/>
                <w:sz w:val="16"/>
                <w:szCs w:val="16"/>
                <w:shd w:val="clear" w:color="auto" w:fill="FFFFFF"/>
              </w:rPr>
              <w:t>16-V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F6A" w:rsidRPr="00484F6A" w:rsidRDefault="00484F6A" w:rsidP="002A689B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84F6A">
              <w:rPr>
                <w:rFonts w:asciiTheme="majorHAnsi" w:hAnsiTheme="majorHAnsi" w:cs="Calibri"/>
                <w:sz w:val="16"/>
                <w:szCs w:val="16"/>
              </w:rPr>
              <w:t>Vedenie STU ukladá pripraviť koncept. resp. mechanizmus vývoja a fungovania UVP v horizonte 10 – 15 rokov.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F6A" w:rsidRPr="00484F6A" w:rsidRDefault="00484F6A" w:rsidP="002A689B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6"/>
                <w:szCs w:val="16"/>
              </w:rPr>
            </w:pPr>
            <w:r w:rsidRPr="00484F6A">
              <w:rPr>
                <w:rFonts w:asciiTheme="majorHAnsi" w:hAnsiTheme="majorHAnsi" w:cs="Calibri"/>
                <w:sz w:val="16"/>
                <w:szCs w:val="16"/>
              </w:rPr>
              <w:t>27.01.2016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F6A" w:rsidRPr="00484F6A" w:rsidRDefault="00484F6A" w:rsidP="002A689B">
            <w:pPr>
              <w:rPr>
                <w:rFonts w:asciiTheme="majorHAnsi" w:hAnsiTheme="majorHAnsi"/>
                <w:sz w:val="16"/>
                <w:szCs w:val="16"/>
              </w:rPr>
            </w:pPr>
            <w:r w:rsidRPr="00484F6A">
              <w:rPr>
                <w:rFonts w:asciiTheme="majorHAnsi" w:hAnsiTheme="majorHAnsi"/>
                <w:sz w:val="16"/>
                <w:szCs w:val="16"/>
              </w:rPr>
              <w:t>O. Moravčík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6A" w:rsidRPr="00627B29" w:rsidRDefault="00484F6A" w:rsidP="002A689B">
            <w:pPr>
              <w:shd w:val="clear" w:color="auto" w:fill="FFFFFF"/>
              <w:ind w:right="-1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84F6A" w:rsidRPr="00627B29" w:rsidRDefault="00484F6A" w:rsidP="002A689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splne</w:t>
            </w:r>
            <w:r w:rsidRPr="0075046E">
              <w:rPr>
                <w:rFonts w:asciiTheme="majorHAnsi" w:hAnsiTheme="majorHAnsi"/>
                <w:b/>
                <w:sz w:val="16"/>
                <w:szCs w:val="16"/>
              </w:rPr>
              <w:t>ná</w:t>
            </w:r>
          </w:p>
        </w:tc>
      </w:tr>
    </w:tbl>
    <w:p w:rsidR="00627B29" w:rsidRDefault="00627B29" w:rsidP="001816A5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</w:rPr>
      </w:pPr>
    </w:p>
    <w:p w:rsidR="001816A5" w:rsidRPr="00552154" w:rsidRDefault="00962266" w:rsidP="001816A5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484F6A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="001816A5" w:rsidRPr="00552154">
        <w:rPr>
          <w:rFonts w:asciiTheme="majorHAnsi" w:hAnsiTheme="majorHAnsi" w:cs="Arial"/>
          <w:b/>
          <w:color w:val="C00000"/>
          <w:sz w:val="18"/>
          <w:szCs w:val="18"/>
        </w:rPr>
        <w:t>.1/</w:t>
      </w:r>
      <w:r w:rsidR="0075740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="001816A5"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627B29" w:rsidRDefault="00627B29" w:rsidP="00627B29">
      <w:pPr>
        <w:ind w:left="1410" w:hanging="1410"/>
        <w:rPr>
          <w:rFonts w:asciiTheme="majorHAnsi" w:hAnsiTheme="majorHAnsi"/>
          <w:sz w:val="18"/>
          <w:szCs w:val="18"/>
        </w:rPr>
      </w:pPr>
      <w:r w:rsidRPr="00382598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 xml:space="preserve">berie na vedomie stav plnenia úloh č. </w:t>
      </w:r>
      <w:r w:rsidR="00484F6A">
        <w:rPr>
          <w:rFonts w:asciiTheme="majorHAnsi" w:hAnsiTheme="majorHAnsi"/>
          <w:sz w:val="18"/>
          <w:szCs w:val="18"/>
        </w:rPr>
        <w:t>22</w:t>
      </w:r>
      <w:r w:rsidR="00314475">
        <w:rPr>
          <w:rFonts w:asciiTheme="majorHAnsi" w:hAnsiTheme="majorHAnsi"/>
          <w:sz w:val="18"/>
          <w:szCs w:val="18"/>
        </w:rPr>
        <w:t>.1</w:t>
      </w:r>
      <w:r w:rsidR="00484F6A">
        <w:rPr>
          <w:rFonts w:asciiTheme="majorHAnsi" w:hAnsiTheme="majorHAnsi"/>
          <w:sz w:val="18"/>
          <w:szCs w:val="18"/>
        </w:rPr>
        <w:t>/2015-V</w:t>
      </w:r>
      <w:r w:rsidR="00314475">
        <w:rPr>
          <w:rFonts w:asciiTheme="majorHAnsi" w:hAnsiTheme="majorHAnsi"/>
          <w:sz w:val="18"/>
          <w:szCs w:val="18"/>
        </w:rPr>
        <w:t xml:space="preserve">, </w:t>
      </w:r>
      <w:r w:rsidR="00484F6A">
        <w:rPr>
          <w:rFonts w:asciiTheme="majorHAnsi" w:hAnsiTheme="majorHAnsi"/>
          <w:sz w:val="18"/>
          <w:szCs w:val="18"/>
        </w:rPr>
        <w:t>24</w:t>
      </w:r>
      <w:r w:rsidR="00314475">
        <w:rPr>
          <w:rFonts w:asciiTheme="majorHAnsi" w:hAnsiTheme="majorHAnsi"/>
          <w:sz w:val="18"/>
          <w:szCs w:val="18"/>
        </w:rPr>
        <w:t>.</w:t>
      </w:r>
      <w:r w:rsidR="00484F6A">
        <w:rPr>
          <w:rFonts w:asciiTheme="majorHAnsi" w:hAnsiTheme="majorHAnsi"/>
          <w:sz w:val="18"/>
          <w:szCs w:val="18"/>
        </w:rPr>
        <w:t>1/2015-V</w:t>
      </w:r>
      <w:r w:rsidR="00314475">
        <w:rPr>
          <w:rFonts w:asciiTheme="majorHAnsi" w:hAnsiTheme="majorHAnsi"/>
          <w:sz w:val="18"/>
          <w:szCs w:val="18"/>
        </w:rPr>
        <w:t xml:space="preserve"> a </w:t>
      </w:r>
      <w:r w:rsidR="00484F6A">
        <w:rPr>
          <w:rFonts w:asciiTheme="majorHAnsi" w:hAnsiTheme="majorHAnsi"/>
          <w:sz w:val="18"/>
          <w:szCs w:val="18"/>
        </w:rPr>
        <w:t>2</w:t>
      </w:r>
      <w:r w:rsidR="00314475">
        <w:rPr>
          <w:rFonts w:asciiTheme="majorHAnsi" w:hAnsiTheme="majorHAnsi"/>
          <w:sz w:val="18"/>
          <w:szCs w:val="18"/>
        </w:rPr>
        <w:t>.</w:t>
      </w:r>
      <w:r w:rsidR="00484F6A">
        <w:rPr>
          <w:rFonts w:asciiTheme="majorHAnsi" w:hAnsiTheme="majorHAnsi"/>
          <w:sz w:val="18"/>
          <w:szCs w:val="18"/>
        </w:rPr>
        <w:t>1</w:t>
      </w:r>
      <w:r>
        <w:rPr>
          <w:rFonts w:asciiTheme="majorHAnsi" w:hAnsiTheme="majorHAnsi"/>
          <w:sz w:val="18"/>
          <w:szCs w:val="18"/>
        </w:rPr>
        <w:t>/201</w:t>
      </w:r>
      <w:r w:rsidR="00314475">
        <w:rPr>
          <w:rFonts w:asciiTheme="majorHAnsi" w:hAnsiTheme="majorHAnsi"/>
          <w:sz w:val="18"/>
          <w:szCs w:val="18"/>
        </w:rPr>
        <w:t>6</w:t>
      </w:r>
      <w:r>
        <w:rPr>
          <w:rFonts w:asciiTheme="majorHAnsi" w:hAnsiTheme="majorHAnsi"/>
          <w:sz w:val="18"/>
          <w:szCs w:val="18"/>
        </w:rPr>
        <w:t>-V.</w:t>
      </w:r>
    </w:p>
    <w:p w:rsidR="009F46A5" w:rsidRDefault="009F46A5" w:rsidP="009F46A5">
      <w:pPr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DA340A" w:rsidRDefault="00DA340A" w:rsidP="006B01BC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DA340A" w:rsidRDefault="00DA340A" w:rsidP="006B01BC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6B01BC" w:rsidRPr="006B01BC" w:rsidRDefault="000F7B91" w:rsidP="006B01BC">
      <w:pPr>
        <w:ind w:left="1410" w:hanging="1410"/>
        <w:rPr>
          <w:rFonts w:asciiTheme="majorHAnsi" w:hAnsiTheme="majorHAnsi"/>
          <w:sz w:val="18"/>
          <w:szCs w:val="18"/>
        </w:rPr>
      </w:pPr>
      <w:r w:rsidRPr="006B01BC">
        <w:rPr>
          <w:rFonts w:asciiTheme="majorHAnsi" w:hAnsiTheme="majorHAnsi" w:cs="Arial"/>
          <w:b/>
          <w:sz w:val="18"/>
          <w:szCs w:val="18"/>
          <w:u w:val="single"/>
        </w:rPr>
        <w:lastRenderedPageBreak/>
        <w:t>K</w:t>
      </w:r>
      <w:r w:rsidR="00040CB9" w:rsidRPr="006B01BC"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6B01BC">
        <w:rPr>
          <w:rFonts w:asciiTheme="majorHAnsi" w:hAnsiTheme="majorHAnsi" w:cs="Arial"/>
          <w:b/>
          <w:sz w:val="18"/>
          <w:szCs w:val="18"/>
          <w:u w:val="single"/>
        </w:rPr>
        <w:t>BODU</w:t>
      </w:r>
      <w:r w:rsidR="00040CB9" w:rsidRPr="006B01BC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Pr="006B01BC">
        <w:rPr>
          <w:rFonts w:asciiTheme="majorHAnsi" w:hAnsiTheme="majorHAnsi" w:cs="Arial"/>
          <w:b/>
          <w:sz w:val="18"/>
          <w:szCs w:val="18"/>
          <w:u w:val="single"/>
        </w:rPr>
        <w:t>2:</w:t>
      </w:r>
      <w:r w:rsidRPr="006B01BC">
        <w:rPr>
          <w:rFonts w:asciiTheme="majorHAnsi" w:hAnsiTheme="majorHAnsi" w:cs="Arial"/>
          <w:b/>
          <w:sz w:val="18"/>
          <w:szCs w:val="18"/>
        </w:rPr>
        <w:tab/>
      </w:r>
      <w:r w:rsidR="006B01BC" w:rsidRPr="006B01BC">
        <w:rPr>
          <w:rFonts w:asciiTheme="majorHAnsi" w:hAnsiTheme="majorHAnsi"/>
          <w:b/>
          <w:sz w:val="18"/>
          <w:szCs w:val="18"/>
          <w:u w:val="single"/>
        </w:rPr>
        <w:t>Vízia rozvoja UVP STU a princípy fungovania v krátkodobom (2016-2020) a strednodobom horizonte do roku 2025, príp. 2030</w:t>
      </w:r>
      <w:r w:rsidR="006B01BC" w:rsidRPr="006B01BC">
        <w:rPr>
          <w:rFonts w:asciiTheme="majorHAnsi" w:hAnsiTheme="majorHAnsi"/>
          <w:sz w:val="18"/>
          <w:szCs w:val="18"/>
        </w:rPr>
        <w:t xml:space="preserve"> </w:t>
      </w:r>
    </w:p>
    <w:p w:rsidR="00757405" w:rsidRPr="00757405" w:rsidRDefault="006B01BC" w:rsidP="0075740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</w:p>
    <w:p w:rsidR="007E1DB0" w:rsidRDefault="007E1DB0" w:rsidP="00FD4774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Materiál uviedol </w:t>
      </w:r>
      <w:r w:rsidR="006B01BC">
        <w:rPr>
          <w:rFonts w:asciiTheme="majorHAnsi" w:hAnsiTheme="majorHAnsi"/>
          <w:sz w:val="18"/>
          <w:szCs w:val="18"/>
        </w:rPr>
        <w:t>pror</w:t>
      </w:r>
      <w:r>
        <w:rPr>
          <w:rFonts w:asciiTheme="majorHAnsi" w:hAnsiTheme="majorHAnsi"/>
          <w:sz w:val="18"/>
          <w:szCs w:val="18"/>
        </w:rPr>
        <w:t>ektor</w:t>
      </w:r>
      <w:r w:rsidR="006B01BC">
        <w:rPr>
          <w:rFonts w:asciiTheme="majorHAnsi" w:hAnsiTheme="majorHAnsi"/>
          <w:sz w:val="18"/>
          <w:szCs w:val="18"/>
        </w:rPr>
        <w:t xml:space="preserve"> Moravčík</w:t>
      </w:r>
      <w:r>
        <w:rPr>
          <w:rFonts w:asciiTheme="majorHAnsi" w:hAnsiTheme="majorHAnsi"/>
          <w:sz w:val="18"/>
          <w:szCs w:val="18"/>
        </w:rPr>
        <w:t>.</w:t>
      </w:r>
    </w:p>
    <w:p w:rsidR="009F46A5" w:rsidRDefault="006B01BC" w:rsidP="00FD4774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Dokument bol predložený v súvislosti so záväzkom udržateľnosti UVP STU.</w:t>
      </w:r>
    </w:p>
    <w:p w:rsidR="006B01BC" w:rsidRDefault="00757405" w:rsidP="006B01BC">
      <w:pPr>
        <w:ind w:left="1410" w:hanging="1410"/>
        <w:rPr>
          <w:rFonts w:asciiTheme="majorHAnsi" w:hAnsiTheme="majorHAnsi"/>
          <w:sz w:val="18"/>
          <w:szCs w:val="18"/>
        </w:rPr>
      </w:pPr>
      <w:r w:rsidRPr="006B01BC">
        <w:rPr>
          <w:rFonts w:asciiTheme="majorHAnsi" w:hAnsiTheme="majorHAnsi"/>
          <w:sz w:val="18"/>
          <w:szCs w:val="18"/>
        </w:rPr>
        <w:t xml:space="preserve">V rámci diskusie </w:t>
      </w:r>
      <w:r w:rsidR="006B01BC" w:rsidRPr="006B01BC">
        <w:rPr>
          <w:rFonts w:asciiTheme="majorHAnsi" w:hAnsiTheme="majorHAnsi"/>
          <w:sz w:val="18"/>
          <w:szCs w:val="18"/>
        </w:rPr>
        <w:t>prorektor informoval aj o nahlásení zodpovednej osoby pre pripravovan</w:t>
      </w:r>
      <w:r w:rsidR="006B01BC">
        <w:rPr>
          <w:rFonts w:asciiTheme="majorHAnsi" w:hAnsiTheme="majorHAnsi"/>
          <w:sz w:val="18"/>
          <w:szCs w:val="18"/>
        </w:rPr>
        <w:t xml:space="preserve">ý </w:t>
      </w:r>
    </w:p>
    <w:p w:rsidR="007E1DB0" w:rsidRPr="006B01BC" w:rsidRDefault="006B01BC" w:rsidP="006B01BC">
      <w:pPr>
        <w:ind w:left="1410" w:hanging="1410"/>
        <w:rPr>
          <w:rFonts w:asciiTheme="majorHAnsi" w:hAnsiTheme="majorHAnsi"/>
          <w:sz w:val="18"/>
          <w:szCs w:val="18"/>
        </w:rPr>
      </w:pPr>
      <w:r w:rsidRPr="006B01BC">
        <w:rPr>
          <w:rFonts w:asciiTheme="majorHAnsi" w:hAnsiTheme="majorHAnsi"/>
          <w:sz w:val="18"/>
          <w:szCs w:val="18"/>
        </w:rPr>
        <w:t>projekt "</w:t>
      </w:r>
      <w:proofErr w:type="spellStart"/>
      <w:r w:rsidRPr="006B01BC">
        <w:rPr>
          <w:rFonts w:asciiTheme="majorHAnsi" w:hAnsiTheme="majorHAnsi"/>
          <w:sz w:val="18"/>
          <w:szCs w:val="18"/>
        </w:rPr>
        <w:t>f</w:t>
      </w:r>
      <w:r>
        <w:rPr>
          <w:rFonts w:asciiTheme="majorHAnsi" w:hAnsiTheme="majorHAnsi"/>
          <w:sz w:val="18"/>
          <w:szCs w:val="18"/>
        </w:rPr>
        <w:t>á</w:t>
      </w:r>
      <w:r w:rsidRPr="006B01BC">
        <w:rPr>
          <w:rFonts w:asciiTheme="majorHAnsi" w:hAnsiTheme="majorHAnsi"/>
          <w:sz w:val="18"/>
          <w:szCs w:val="18"/>
        </w:rPr>
        <w:t>zovanie</w:t>
      </w:r>
      <w:proofErr w:type="spellEnd"/>
      <w:r w:rsidRPr="006B01BC">
        <w:rPr>
          <w:rFonts w:asciiTheme="majorHAnsi" w:hAnsiTheme="majorHAnsi"/>
          <w:sz w:val="18"/>
          <w:szCs w:val="18"/>
        </w:rPr>
        <w:t xml:space="preserve">" UVP </w:t>
      </w:r>
      <w:proofErr w:type="spellStart"/>
      <w:r w:rsidRPr="006B01BC">
        <w:rPr>
          <w:rFonts w:asciiTheme="majorHAnsi" w:hAnsiTheme="majorHAnsi"/>
          <w:sz w:val="18"/>
          <w:szCs w:val="18"/>
        </w:rPr>
        <w:t>Sc</w:t>
      </w:r>
      <w:r>
        <w:rPr>
          <w:rFonts w:asciiTheme="majorHAnsi" w:hAnsiTheme="majorHAnsi"/>
          <w:sz w:val="18"/>
          <w:szCs w:val="18"/>
        </w:rPr>
        <w:t>ience</w:t>
      </w:r>
      <w:proofErr w:type="spellEnd"/>
      <w:r>
        <w:rPr>
          <w:rFonts w:asciiTheme="majorHAnsi" w:hAnsiTheme="majorHAnsi"/>
          <w:sz w:val="18"/>
          <w:szCs w:val="18"/>
        </w:rPr>
        <w:t xml:space="preserve"> City STU v B</w:t>
      </w:r>
      <w:r w:rsidRPr="006B01BC">
        <w:rPr>
          <w:rFonts w:asciiTheme="majorHAnsi" w:hAnsiTheme="majorHAnsi"/>
          <w:sz w:val="18"/>
          <w:szCs w:val="18"/>
        </w:rPr>
        <w:t>ratislave</w:t>
      </w:r>
      <w:r>
        <w:rPr>
          <w:rFonts w:asciiTheme="majorHAnsi" w:hAnsiTheme="majorHAnsi"/>
          <w:sz w:val="18"/>
          <w:szCs w:val="18"/>
        </w:rPr>
        <w:t>, ktorou bude p. Martin Špaček</w:t>
      </w:r>
      <w:r w:rsidR="005D695B" w:rsidRPr="006B01BC">
        <w:rPr>
          <w:rFonts w:asciiTheme="majorHAnsi" w:hAnsiTheme="majorHAnsi"/>
          <w:sz w:val="18"/>
          <w:szCs w:val="18"/>
        </w:rPr>
        <w:t>.</w:t>
      </w:r>
    </w:p>
    <w:p w:rsidR="0046166D" w:rsidRPr="00452235" w:rsidRDefault="00314475" w:rsidP="0046166D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6B01BC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="0046166D" w:rsidRPr="00452235">
        <w:rPr>
          <w:rFonts w:asciiTheme="majorHAnsi" w:hAnsiTheme="majorHAnsi" w:cs="Arial"/>
          <w:b/>
          <w:color w:val="C00000"/>
          <w:sz w:val="18"/>
          <w:szCs w:val="18"/>
        </w:rPr>
        <w:t>.2/</w:t>
      </w:r>
      <w:r w:rsidR="00B24A7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="0046166D" w:rsidRPr="0045223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6B01BC" w:rsidRDefault="0046166D" w:rsidP="006B01BC">
      <w:pPr>
        <w:ind w:left="1410" w:hanging="1410"/>
        <w:rPr>
          <w:rFonts w:asciiTheme="majorHAnsi" w:hAnsiTheme="majorHAnsi"/>
          <w:sz w:val="18"/>
          <w:szCs w:val="18"/>
        </w:rPr>
      </w:pPr>
      <w:r w:rsidRPr="00382598">
        <w:rPr>
          <w:rFonts w:asciiTheme="majorHAnsi" w:hAnsiTheme="majorHAnsi"/>
          <w:sz w:val="18"/>
          <w:szCs w:val="18"/>
        </w:rPr>
        <w:t xml:space="preserve">Vedenie STU </w:t>
      </w:r>
      <w:r w:rsidR="006B01BC">
        <w:rPr>
          <w:rFonts w:asciiTheme="majorHAnsi" w:hAnsiTheme="majorHAnsi"/>
          <w:sz w:val="18"/>
          <w:szCs w:val="18"/>
        </w:rPr>
        <w:t>berie na vedomie v</w:t>
      </w:r>
      <w:r w:rsidR="006B01BC" w:rsidRPr="00932EBB">
        <w:rPr>
          <w:rFonts w:asciiTheme="majorHAnsi" w:hAnsiTheme="majorHAnsi"/>
          <w:sz w:val="18"/>
          <w:szCs w:val="18"/>
        </w:rPr>
        <w:t xml:space="preserve">ízia rozvoja UVP STU a princípy fungovania v krátkodobom </w:t>
      </w:r>
    </w:p>
    <w:p w:rsidR="006B01BC" w:rsidRDefault="006B01BC" w:rsidP="006B01BC">
      <w:pPr>
        <w:ind w:left="1410" w:hanging="1410"/>
        <w:rPr>
          <w:rFonts w:asciiTheme="majorHAnsi" w:hAnsiTheme="majorHAnsi"/>
          <w:sz w:val="18"/>
          <w:szCs w:val="18"/>
        </w:rPr>
      </w:pPr>
      <w:r w:rsidRPr="00932EBB">
        <w:rPr>
          <w:rFonts w:asciiTheme="majorHAnsi" w:hAnsiTheme="majorHAnsi"/>
          <w:sz w:val="18"/>
          <w:szCs w:val="18"/>
        </w:rPr>
        <w:t>(2016-2020) a strednodobom horizonte do roku 2025, príp. 2030</w:t>
      </w:r>
      <w:r>
        <w:rPr>
          <w:rFonts w:asciiTheme="majorHAnsi" w:hAnsiTheme="majorHAnsi"/>
          <w:sz w:val="18"/>
          <w:szCs w:val="18"/>
        </w:rPr>
        <w:t xml:space="preserve"> s pripomienkami a žiada ho </w:t>
      </w:r>
    </w:p>
    <w:p w:rsidR="006B01BC" w:rsidRDefault="006B01BC" w:rsidP="006B01BC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rozpracovať.</w:t>
      </w:r>
    </w:p>
    <w:p w:rsidR="006B01BC" w:rsidRPr="002B5D9F" w:rsidRDefault="006B01BC" w:rsidP="006B01BC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2B5D9F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 w:rsidR="00BD39EC">
        <w:rPr>
          <w:rFonts w:ascii="Cambria" w:hAnsi="Cambria" w:cs="Calibri"/>
          <w:b/>
          <w:color w:val="008000"/>
          <w:sz w:val="18"/>
          <w:szCs w:val="18"/>
        </w:rPr>
        <w:t>3</w:t>
      </w:r>
      <w:r w:rsidRPr="002B5D9F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1</w:t>
      </w:r>
      <w:r w:rsidRPr="002B5D9F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2B5D9F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6</w:t>
      </w:r>
      <w:r w:rsidRPr="002B5D9F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6B01BC" w:rsidRPr="00897525" w:rsidRDefault="006B01BC" w:rsidP="006B01BC">
      <w:pPr>
        <w:rPr>
          <w:rFonts w:asciiTheme="majorHAnsi" w:hAnsiTheme="majorHAnsi"/>
          <w:sz w:val="18"/>
          <w:szCs w:val="18"/>
        </w:rPr>
      </w:pPr>
      <w:r w:rsidRPr="00897525">
        <w:rPr>
          <w:rFonts w:asciiTheme="majorHAnsi" w:hAnsiTheme="majorHAnsi" w:cs="Calibri"/>
          <w:sz w:val="18"/>
          <w:szCs w:val="18"/>
        </w:rPr>
        <w:t xml:space="preserve">Vedenie STU ukladá </w:t>
      </w:r>
      <w:r w:rsidR="00BD39EC">
        <w:rPr>
          <w:rFonts w:asciiTheme="majorHAnsi" w:hAnsiTheme="majorHAnsi" w:cs="Calibri"/>
          <w:sz w:val="18"/>
          <w:szCs w:val="18"/>
        </w:rPr>
        <w:t xml:space="preserve">v súvislosti s </w:t>
      </w:r>
      <w:r w:rsidR="00BD39EC">
        <w:rPr>
          <w:rFonts w:asciiTheme="majorHAnsi" w:hAnsiTheme="majorHAnsi"/>
          <w:sz w:val="18"/>
          <w:szCs w:val="18"/>
        </w:rPr>
        <w:t>v</w:t>
      </w:r>
      <w:r w:rsidR="00BD39EC" w:rsidRPr="00932EBB">
        <w:rPr>
          <w:rFonts w:asciiTheme="majorHAnsi" w:hAnsiTheme="majorHAnsi"/>
          <w:sz w:val="18"/>
          <w:szCs w:val="18"/>
        </w:rPr>
        <w:t>ízi</w:t>
      </w:r>
      <w:r w:rsidR="00BD39EC">
        <w:rPr>
          <w:rFonts w:asciiTheme="majorHAnsi" w:hAnsiTheme="majorHAnsi"/>
          <w:sz w:val="18"/>
          <w:szCs w:val="18"/>
        </w:rPr>
        <w:t>ou</w:t>
      </w:r>
      <w:r w:rsidR="00BD39EC" w:rsidRPr="00932EBB">
        <w:rPr>
          <w:rFonts w:asciiTheme="majorHAnsi" w:hAnsiTheme="majorHAnsi"/>
          <w:sz w:val="18"/>
          <w:szCs w:val="18"/>
        </w:rPr>
        <w:t xml:space="preserve"> rozvoja UVP STU</w:t>
      </w:r>
      <w:r w:rsidR="00BD39EC">
        <w:rPr>
          <w:rFonts w:asciiTheme="majorHAnsi" w:hAnsiTheme="majorHAnsi"/>
          <w:sz w:val="18"/>
          <w:szCs w:val="18"/>
        </w:rPr>
        <w:t xml:space="preserve"> </w:t>
      </w:r>
      <w:r w:rsidRPr="00897525">
        <w:rPr>
          <w:rFonts w:asciiTheme="majorHAnsi" w:hAnsiTheme="majorHAnsi" w:cs="Calibri"/>
          <w:sz w:val="18"/>
          <w:szCs w:val="18"/>
        </w:rPr>
        <w:t xml:space="preserve">pripraviť </w:t>
      </w:r>
      <w:r>
        <w:rPr>
          <w:rFonts w:asciiTheme="majorHAnsi" w:hAnsiTheme="majorHAnsi" w:cs="Calibri"/>
          <w:sz w:val="18"/>
          <w:szCs w:val="18"/>
        </w:rPr>
        <w:t xml:space="preserve">metodiku vyhodnocovania, resp. vykazovania </w:t>
      </w:r>
      <w:r w:rsidR="00BD39EC">
        <w:rPr>
          <w:rFonts w:asciiTheme="majorHAnsi" w:hAnsiTheme="majorHAnsi" w:cs="Calibri"/>
          <w:sz w:val="18"/>
          <w:szCs w:val="18"/>
        </w:rPr>
        <w:t xml:space="preserve">jednotlivých </w:t>
      </w:r>
      <w:r>
        <w:rPr>
          <w:rFonts w:asciiTheme="majorHAnsi" w:hAnsiTheme="majorHAnsi" w:cs="Calibri"/>
          <w:sz w:val="18"/>
          <w:szCs w:val="18"/>
        </w:rPr>
        <w:t>výstupov.</w:t>
      </w:r>
    </w:p>
    <w:p w:rsidR="006B01BC" w:rsidRPr="0046166D" w:rsidRDefault="006B01BC" w:rsidP="006B01BC">
      <w:pPr>
        <w:rPr>
          <w:rFonts w:asciiTheme="majorHAnsi" w:hAnsiTheme="majorHAnsi" w:cs="Calibri"/>
          <w:sz w:val="18"/>
          <w:szCs w:val="18"/>
        </w:rPr>
      </w:pPr>
      <w:r w:rsidRPr="0046166D">
        <w:rPr>
          <w:rFonts w:asciiTheme="majorHAnsi" w:hAnsiTheme="majorHAnsi"/>
          <w:sz w:val="18"/>
          <w:szCs w:val="18"/>
        </w:rPr>
        <w:t xml:space="preserve">Z: </w:t>
      </w:r>
      <w:r>
        <w:rPr>
          <w:rFonts w:asciiTheme="majorHAnsi" w:hAnsiTheme="majorHAnsi"/>
          <w:sz w:val="18"/>
          <w:szCs w:val="18"/>
        </w:rPr>
        <w:t xml:space="preserve">O. Moravčík, S. </w:t>
      </w:r>
      <w:proofErr w:type="spellStart"/>
      <w:r>
        <w:rPr>
          <w:rFonts w:asciiTheme="majorHAnsi" w:hAnsiTheme="majorHAnsi"/>
          <w:sz w:val="18"/>
          <w:szCs w:val="18"/>
        </w:rPr>
        <w:t>Biskupič</w:t>
      </w:r>
      <w:proofErr w:type="spellEnd"/>
    </w:p>
    <w:p w:rsidR="006B01BC" w:rsidRDefault="006B01BC" w:rsidP="006B01BC">
      <w:pPr>
        <w:pStyle w:val="Default"/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T: </w:t>
      </w:r>
      <w:r>
        <w:rPr>
          <w:rFonts w:asciiTheme="majorHAnsi" w:hAnsiTheme="majorHAnsi" w:cs="Calibri"/>
          <w:sz w:val="18"/>
          <w:szCs w:val="18"/>
        </w:rPr>
        <w:t>2</w:t>
      </w:r>
      <w:r w:rsidR="00BD39EC">
        <w:rPr>
          <w:rFonts w:asciiTheme="majorHAnsi" w:hAnsiTheme="majorHAnsi" w:cs="Calibri"/>
          <w:sz w:val="18"/>
          <w:szCs w:val="18"/>
        </w:rPr>
        <w:t>4</w:t>
      </w:r>
      <w:r>
        <w:rPr>
          <w:rFonts w:asciiTheme="majorHAnsi" w:hAnsiTheme="majorHAnsi" w:cs="Calibri"/>
          <w:sz w:val="18"/>
          <w:szCs w:val="18"/>
        </w:rPr>
        <w:t>.0</w:t>
      </w:r>
      <w:r w:rsidR="00BD39EC">
        <w:rPr>
          <w:rFonts w:asciiTheme="majorHAnsi" w:hAnsiTheme="majorHAnsi" w:cs="Calibri"/>
          <w:sz w:val="18"/>
          <w:szCs w:val="18"/>
        </w:rPr>
        <w:t>2</w:t>
      </w:r>
      <w:r>
        <w:rPr>
          <w:rFonts w:asciiTheme="majorHAnsi" w:hAnsiTheme="majorHAnsi" w:cs="Calibri"/>
          <w:sz w:val="18"/>
          <w:szCs w:val="18"/>
        </w:rPr>
        <w:t>.2016</w:t>
      </w:r>
    </w:p>
    <w:p w:rsidR="00BD39EC" w:rsidRPr="002B5D9F" w:rsidRDefault="00BD39EC" w:rsidP="00BD39EC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2B5D9F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3</w:t>
      </w:r>
      <w:r w:rsidRPr="002B5D9F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2</w:t>
      </w:r>
      <w:r w:rsidRPr="002B5D9F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2B5D9F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6</w:t>
      </w:r>
      <w:r w:rsidRPr="002B5D9F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BD39EC" w:rsidRDefault="00BD39EC" w:rsidP="00BD39EC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897525">
        <w:rPr>
          <w:rFonts w:asciiTheme="majorHAnsi" w:hAnsiTheme="majorHAnsi" w:cs="Calibri"/>
          <w:sz w:val="18"/>
          <w:szCs w:val="18"/>
        </w:rPr>
        <w:t xml:space="preserve">Vedenie STU ukladá </w:t>
      </w:r>
      <w:r>
        <w:rPr>
          <w:rFonts w:asciiTheme="majorHAnsi" w:hAnsiTheme="majorHAnsi" w:cs="Calibri"/>
          <w:sz w:val="18"/>
          <w:szCs w:val="18"/>
        </w:rPr>
        <w:t xml:space="preserve">v nadväznosti na vznesené pripomienky skrátiť a upraviť verziu dokumentu </w:t>
      </w:r>
    </w:p>
    <w:p w:rsidR="00BD39EC" w:rsidRDefault="00BD39EC" w:rsidP="00BD39EC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„V</w:t>
      </w:r>
      <w:r w:rsidRPr="00932EBB">
        <w:rPr>
          <w:rFonts w:asciiTheme="majorHAnsi" w:hAnsiTheme="majorHAnsi"/>
          <w:sz w:val="18"/>
          <w:szCs w:val="18"/>
        </w:rPr>
        <w:t xml:space="preserve">ízia rozvoja UVP STU a princípy fungovania v krátkodobom (2016-2020) a strednodobom </w:t>
      </w:r>
    </w:p>
    <w:p w:rsidR="00BD39EC" w:rsidRDefault="00BD39EC" w:rsidP="00BD39EC">
      <w:pPr>
        <w:ind w:left="1410" w:hanging="1410"/>
        <w:rPr>
          <w:rFonts w:asciiTheme="majorHAnsi" w:hAnsiTheme="majorHAnsi"/>
          <w:sz w:val="18"/>
          <w:szCs w:val="18"/>
        </w:rPr>
      </w:pPr>
      <w:r w:rsidRPr="00932EBB">
        <w:rPr>
          <w:rFonts w:asciiTheme="majorHAnsi" w:hAnsiTheme="majorHAnsi"/>
          <w:sz w:val="18"/>
          <w:szCs w:val="18"/>
        </w:rPr>
        <w:t>horizonte do roku 2025, príp. 2030</w:t>
      </w:r>
      <w:r>
        <w:rPr>
          <w:rFonts w:asciiTheme="majorHAnsi" w:hAnsiTheme="majorHAnsi"/>
          <w:sz w:val="18"/>
          <w:szCs w:val="18"/>
        </w:rPr>
        <w:t xml:space="preserve">“ tak, aby mohla byť predložená na zasadnutie Kolégia </w:t>
      </w:r>
    </w:p>
    <w:p w:rsidR="00BD39EC" w:rsidRDefault="00BD39EC" w:rsidP="00BD39EC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rektora STU vo februári.</w:t>
      </w:r>
    </w:p>
    <w:p w:rsidR="00BD39EC" w:rsidRPr="0046166D" w:rsidRDefault="00BD39EC" w:rsidP="00BD39EC">
      <w:pPr>
        <w:rPr>
          <w:rFonts w:asciiTheme="majorHAnsi" w:hAnsiTheme="majorHAnsi" w:cs="Calibri"/>
          <w:sz w:val="18"/>
          <w:szCs w:val="18"/>
        </w:rPr>
      </w:pPr>
      <w:r w:rsidRPr="0046166D">
        <w:rPr>
          <w:rFonts w:asciiTheme="majorHAnsi" w:hAnsiTheme="majorHAnsi"/>
          <w:sz w:val="18"/>
          <w:szCs w:val="18"/>
        </w:rPr>
        <w:t xml:space="preserve">Z: </w:t>
      </w:r>
      <w:r>
        <w:rPr>
          <w:rFonts w:asciiTheme="majorHAnsi" w:hAnsiTheme="majorHAnsi"/>
          <w:sz w:val="18"/>
          <w:szCs w:val="18"/>
        </w:rPr>
        <w:t>O. Moravčík</w:t>
      </w:r>
    </w:p>
    <w:p w:rsidR="00BD39EC" w:rsidRDefault="00BD39EC" w:rsidP="00BD39EC">
      <w:pPr>
        <w:pStyle w:val="Default"/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T: </w:t>
      </w:r>
      <w:r>
        <w:rPr>
          <w:rFonts w:asciiTheme="majorHAnsi" w:hAnsiTheme="majorHAnsi" w:cs="Calibri"/>
          <w:sz w:val="18"/>
          <w:szCs w:val="18"/>
        </w:rPr>
        <w:t>05.02.2016</w:t>
      </w:r>
    </w:p>
    <w:p w:rsidR="0046166D" w:rsidRDefault="0046166D" w:rsidP="0046166D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</w:rPr>
      </w:pPr>
    </w:p>
    <w:p w:rsidR="00BD39EC" w:rsidRPr="00BD39EC" w:rsidRDefault="008E1F4C" w:rsidP="00BD39EC">
      <w:pPr>
        <w:rPr>
          <w:rFonts w:asciiTheme="majorHAnsi" w:hAnsiTheme="majorHAnsi"/>
          <w:i/>
          <w:sz w:val="18"/>
          <w:szCs w:val="18"/>
        </w:rPr>
      </w:pPr>
      <w:r w:rsidRPr="00BD39EC">
        <w:rPr>
          <w:rFonts w:asciiTheme="majorHAnsi" w:hAnsiTheme="majorHAnsi" w:cs="Arial"/>
          <w:b/>
          <w:sz w:val="18"/>
          <w:szCs w:val="18"/>
          <w:u w:val="single"/>
        </w:rPr>
        <w:t>K BODU 3:</w:t>
      </w:r>
      <w:r w:rsidRPr="00BD39EC">
        <w:rPr>
          <w:rFonts w:asciiTheme="majorHAnsi" w:hAnsiTheme="majorHAnsi" w:cs="Arial"/>
          <w:b/>
          <w:sz w:val="18"/>
          <w:szCs w:val="18"/>
        </w:rPr>
        <w:tab/>
      </w:r>
      <w:r w:rsidR="00BD39EC" w:rsidRPr="00BD39EC">
        <w:rPr>
          <w:rFonts w:asciiTheme="majorHAnsi" w:hAnsiTheme="majorHAnsi"/>
          <w:b/>
          <w:sz w:val="18"/>
          <w:szCs w:val="18"/>
          <w:u w:val="single"/>
        </w:rPr>
        <w:t>Rozpočet STU – rozpis dotácie na rok 2016</w:t>
      </w:r>
      <w:r w:rsidR="00BD39EC" w:rsidRPr="00BD39EC">
        <w:rPr>
          <w:rFonts w:asciiTheme="majorHAnsi" w:hAnsiTheme="majorHAnsi"/>
          <w:sz w:val="18"/>
          <w:szCs w:val="18"/>
        </w:rPr>
        <w:t xml:space="preserve"> </w:t>
      </w:r>
    </w:p>
    <w:p w:rsidR="00EB3FA7" w:rsidRPr="00EB3FA7" w:rsidRDefault="00EB3FA7" w:rsidP="00B528BF">
      <w:pPr>
        <w:ind w:left="1410" w:hanging="1410"/>
        <w:rPr>
          <w:rFonts w:asciiTheme="majorHAnsi" w:hAnsiTheme="majorHAnsi"/>
          <w:sz w:val="18"/>
          <w:szCs w:val="18"/>
        </w:rPr>
      </w:pPr>
    </w:p>
    <w:p w:rsidR="00BD39EC" w:rsidRDefault="00BD39EC" w:rsidP="005D695B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>kvestor ako časť rozdelenia dotácie z </w:t>
      </w:r>
      <w:proofErr w:type="spellStart"/>
      <w:r>
        <w:rPr>
          <w:rFonts w:asciiTheme="majorHAnsi" w:hAnsiTheme="majorHAnsi" w:cs="Arial"/>
          <w:sz w:val="18"/>
          <w:szCs w:val="18"/>
        </w:rPr>
        <w:t>MŠVVaŠ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SR. </w:t>
      </w:r>
    </w:p>
    <w:p w:rsidR="005D695B" w:rsidRPr="000C29FE" w:rsidRDefault="005D695B" w:rsidP="005D695B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0C29FE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BD39EC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0C29FE">
        <w:rPr>
          <w:rFonts w:asciiTheme="majorHAnsi" w:hAnsiTheme="majorHAnsi" w:cs="Arial"/>
          <w:b/>
          <w:color w:val="C00000"/>
          <w:sz w:val="18"/>
          <w:szCs w:val="18"/>
        </w:rPr>
        <w:t>.3/</w:t>
      </w:r>
      <w:r w:rsidRPr="000C29FE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6</w:t>
      </w:r>
      <w:r w:rsidRPr="000C29FE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5D695B" w:rsidRPr="00367C1B" w:rsidRDefault="005D695B" w:rsidP="00BF0164">
      <w:pPr>
        <w:rPr>
          <w:rFonts w:asciiTheme="majorHAnsi" w:hAnsiTheme="majorHAnsi"/>
          <w:sz w:val="18"/>
          <w:szCs w:val="18"/>
        </w:rPr>
      </w:pPr>
      <w:r w:rsidRPr="00BF0164">
        <w:rPr>
          <w:rFonts w:asciiTheme="majorHAnsi" w:hAnsiTheme="majorHAnsi"/>
          <w:sz w:val="18"/>
          <w:szCs w:val="18"/>
        </w:rPr>
        <w:t xml:space="preserve">Vedenie STU </w:t>
      </w:r>
      <w:r w:rsidR="00BD39EC">
        <w:rPr>
          <w:rFonts w:asciiTheme="majorHAnsi" w:hAnsiTheme="majorHAnsi"/>
          <w:sz w:val="18"/>
          <w:szCs w:val="18"/>
        </w:rPr>
        <w:t>schvaľuje rozpočet STU na rok 2016 – časť dotácia a odporúča predložiť materiál na zasadnutie Kolégia rektora STU a následne na schválenie Akademickému senátu STU.</w:t>
      </w:r>
    </w:p>
    <w:p w:rsidR="005D695B" w:rsidRPr="00A05447" w:rsidRDefault="005D695B" w:rsidP="00A05447">
      <w:pPr>
        <w:ind w:left="1410" w:hanging="1410"/>
        <w:rPr>
          <w:rFonts w:asciiTheme="majorHAnsi" w:hAnsiTheme="majorHAnsi"/>
          <w:sz w:val="18"/>
          <w:szCs w:val="18"/>
        </w:rPr>
      </w:pPr>
    </w:p>
    <w:p w:rsidR="00B528BF" w:rsidRDefault="00B528BF" w:rsidP="00B528BF">
      <w:pPr>
        <w:ind w:left="1410" w:hanging="1410"/>
        <w:rPr>
          <w:rFonts w:asciiTheme="majorHAnsi" w:hAnsiTheme="majorHAnsi"/>
          <w:sz w:val="18"/>
          <w:szCs w:val="18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>K BODU 4: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1946BE" w:rsidRPr="001946BE">
        <w:rPr>
          <w:rFonts w:asciiTheme="majorHAnsi" w:hAnsiTheme="majorHAnsi"/>
          <w:b/>
          <w:sz w:val="18"/>
          <w:szCs w:val="18"/>
          <w:u w:val="single"/>
        </w:rPr>
        <w:t>Definitívny rozpis dotácie STU na rok 2015</w:t>
      </w:r>
    </w:p>
    <w:p w:rsidR="00B528BF" w:rsidRDefault="00B528BF" w:rsidP="007233C1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</w:p>
    <w:p w:rsidR="001946BE" w:rsidRDefault="001946BE" w:rsidP="001946BE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kvestor v nadväznosti na dodatky k Dotačnej zmluve a započítanie </w:t>
      </w:r>
    </w:p>
    <w:p w:rsidR="001946BE" w:rsidRDefault="001946BE" w:rsidP="001946BE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proofErr w:type="spellStart"/>
      <w:r>
        <w:rPr>
          <w:rFonts w:asciiTheme="majorHAnsi" w:hAnsiTheme="majorHAnsi" w:cs="Arial"/>
          <w:sz w:val="18"/>
          <w:szCs w:val="18"/>
        </w:rPr>
        <w:t>medzifakultných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výkonov. </w:t>
      </w:r>
    </w:p>
    <w:p w:rsidR="001946BE" w:rsidRPr="000C29FE" w:rsidRDefault="001946BE" w:rsidP="001946BE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0C29FE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0C29FE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0C29FE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C29FE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6</w:t>
      </w:r>
      <w:r w:rsidRPr="000C29FE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1946BE" w:rsidRPr="00367C1B" w:rsidRDefault="001946BE" w:rsidP="001946BE">
      <w:pPr>
        <w:rPr>
          <w:rFonts w:asciiTheme="majorHAnsi" w:hAnsiTheme="majorHAnsi"/>
          <w:sz w:val="18"/>
          <w:szCs w:val="18"/>
        </w:rPr>
      </w:pPr>
      <w:r w:rsidRPr="00BF0164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>schvaľuje d</w:t>
      </w:r>
      <w:r w:rsidRPr="001946BE">
        <w:rPr>
          <w:rFonts w:asciiTheme="majorHAnsi" w:hAnsiTheme="majorHAnsi"/>
          <w:sz w:val="18"/>
          <w:szCs w:val="18"/>
        </w:rPr>
        <w:t xml:space="preserve">efinitívny rozpis dotácie STU na rok 2015 </w:t>
      </w:r>
      <w:r>
        <w:rPr>
          <w:rFonts w:asciiTheme="majorHAnsi" w:hAnsiTheme="majorHAnsi"/>
          <w:sz w:val="18"/>
          <w:szCs w:val="18"/>
        </w:rPr>
        <w:t>a odporúča predložiť materiál na zasadnutie Kolégia rektora STU a následne na schválenie Akademickému senátu STU.</w:t>
      </w:r>
    </w:p>
    <w:p w:rsidR="001946BE" w:rsidRDefault="001946BE" w:rsidP="001C6074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1C6074" w:rsidRPr="00EF6E5A" w:rsidRDefault="001C6074" w:rsidP="001C6074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5</w:t>
      </w:r>
      <w:r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1946BE" w:rsidRPr="001946BE">
        <w:rPr>
          <w:rFonts w:asciiTheme="majorHAnsi" w:hAnsiTheme="majorHAnsi"/>
          <w:b/>
          <w:sz w:val="18"/>
          <w:szCs w:val="18"/>
          <w:u w:val="single"/>
        </w:rPr>
        <w:t>Vyhodnotenie plnenia plánu činností na zabezpečenie plnenia Dlhodobého zámeru STU v roku 2015 - 1. čítanie</w:t>
      </w:r>
    </w:p>
    <w:p w:rsidR="001C6074" w:rsidRPr="000C29FE" w:rsidRDefault="001C6074" w:rsidP="001C6074">
      <w:pPr>
        <w:spacing w:line="276" w:lineRule="auto"/>
        <w:rPr>
          <w:rFonts w:asciiTheme="majorHAnsi" w:hAnsiTheme="majorHAnsi"/>
          <w:sz w:val="18"/>
          <w:szCs w:val="18"/>
        </w:rPr>
      </w:pPr>
    </w:p>
    <w:p w:rsidR="001946BE" w:rsidRDefault="00A44BE5" w:rsidP="001946BE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</w:t>
      </w:r>
      <w:r w:rsidR="001946BE">
        <w:rPr>
          <w:rFonts w:asciiTheme="majorHAnsi" w:hAnsiTheme="majorHAnsi" w:cs="Arial"/>
          <w:sz w:val="18"/>
          <w:szCs w:val="18"/>
        </w:rPr>
        <w:t xml:space="preserve">bol na podnet rektora stiahnutý z programu rokovania a presunutý na nasledujúce </w:t>
      </w:r>
    </w:p>
    <w:p w:rsidR="000208F6" w:rsidRDefault="001946BE" w:rsidP="001946BE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rokovanie dňa 03.02.2016.</w:t>
      </w:r>
    </w:p>
    <w:p w:rsidR="00E5233B" w:rsidRDefault="00E5233B" w:rsidP="00202291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DA340A" w:rsidRDefault="00DA340A" w:rsidP="00202291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DA340A" w:rsidRDefault="00DA340A" w:rsidP="00202291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C84527" w:rsidRDefault="00C84527" w:rsidP="00202291">
      <w:pPr>
        <w:ind w:left="1410" w:hanging="1410"/>
        <w:rPr>
          <w:rFonts w:asciiTheme="majorHAnsi" w:hAnsiTheme="majorHAnsi"/>
          <w:sz w:val="18"/>
          <w:szCs w:val="18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6</w:t>
      </w:r>
      <w:r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1946BE" w:rsidRPr="001946BE">
        <w:rPr>
          <w:rFonts w:asciiTheme="majorHAnsi" w:hAnsiTheme="majorHAnsi"/>
          <w:b/>
          <w:bCs/>
          <w:sz w:val="18"/>
          <w:szCs w:val="18"/>
          <w:u w:val="single"/>
        </w:rPr>
        <w:t>Návrh rámcových opatrení na podporu excelentného výskumu a medzinárodnej spolupráce STU</w:t>
      </w:r>
    </w:p>
    <w:p w:rsidR="005E3CC2" w:rsidRPr="001D4EE0" w:rsidRDefault="005E3CC2" w:rsidP="00202291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EF6E5A" w:rsidRDefault="00EF6E5A" w:rsidP="00EF6E5A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 w:rsidR="001946BE">
        <w:rPr>
          <w:rFonts w:asciiTheme="majorHAnsi" w:hAnsiTheme="majorHAnsi" w:cs="Arial"/>
          <w:sz w:val="18"/>
          <w:szCs w:val="18"/>
        </w:rPr>
        <w:t>Biskupič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1946BE" w:rsidRDefault="001946BE" w:rsidP="00EF6E5A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Dokument predstavil východiská a zdôvodnenie potreby motivácie pracovníkov a pracovísk na </w:t>
      </w:r>
    </w:p>
    <w:p w:rsidR="005E3CC2" w:rsidRPr="005E3CC2" w:rsidRDefault="001946BE" w:rsidP="00EF6E5A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podporu excelentného výskumu a medzinárodnej spolupráce.</w:t>
      </w:r>
    </w:p>
    <w:p w:rsidR="00C84527" w:rsidRDefault="00C84527" w:rsidP="004B15E5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1946BE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1D4EE0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1D4EE0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BB681F" w:rsidRDefault="00BB681F" w:rsidP="001946BE">
      <w:pPr>
        <w:rPr>
          <w:rFonts w:asciiTheme="majorHAnsi" w:hAnsiTheme="majorHAnsi"/>
          <w:sz w:val="18"/>
          <w:szCs w:val="18"/>
        </w:rPr>
      </w:pPr>
      <w:r w:rsidRPr="007129D2">
        <w:rPr>
          <w:rFonts w:asciiTheme="majorHAnsi" w:hAnsiTheme="majorHAnsi"/>
          <w:sz w:val="18"/>
          <w:szCs w:val="18"/>
        </w:rPr>
        <w:t>Vedenie STU prerokovalo</w:t>
      </w:r>
      <w:r>
        <w:rPr>
          <w:rFonts w:asciiTheme="majorHAnsi" w:hAnsiTheme="majorHAnsi"/>
          <w:sz w:val="18"/>
          <w:szCs w:val="18"/>
        </w:rPr>
        <w:t xml:space="preserve"> </w:t>
      </w:r>
      <w:r w:rsidR="001946BE">
        <w:rPr>
          <w:rFonts w:asciiTheme="majorHAnsi" w:hAnsiTheme="majorHAnsi"/>
          <w:sz w:val="18"/>
          <w:szCs w:val="18"/>
        </w:rPr>
        <w:t>n</w:t>
      </w:r>
      <w:r w:rsidR="001946BE" w:rsidRPr="001946BE">
        <w:rPr>
          <w:rFonts w:asciiTheme="majorHAnsi" w:hAnsiTheme="majorHAnsi"/>
          <w:bCs/>
          <w:sz w:val="18"/>
          <w:szCs w:val="18"/>
        </w:rPr>
        <w:t>ávrh rámcových opatrení na podporu excelentného výskumu a medzinárodnej spolupráce STU</w:t>
      </w:r>
      <w:r w:rsidR="001946BE">
        <w:rPr>
          <w:rFonts w:asciiTheme="majorHAnsi" w:hAnsiTheme="majorHAnsi"/>
          <w:bCs/>
          <w:sz w:val="18"/>
          <w:szCs w:val="18"/>
        </w:rPr>
        <w:t xml:space="preserve"> s pripomienkami</w:t>
      </w:r>
      <w:r w:rsidR="001946BE">
        <w:rPr>
          <w:rFonts w:asciiTheme="majorHAnsi" w:hAnsiTheme="majorHAnsi"/>
          <w:sz w:val="18"/>
          <w:szCs w:val="18"/>
        </w:rPr>
        <w:t xml:space="preserve"> a po zapracovaní pripomienok odporúča </w:t>
      </w:r>
      <w:r w:rsidR="00CC21C5">
        <w:rPr>
          <w:rFonts w:asciiTheme="majorHAnsi" w:hAnsiTheme="majorHAnsi"/>
          <w:sz w:val="18"/>
          <w:szCs w:val="18"/>
        </w:rPr>
        <w:t>vrátiť</w:t>
      </w:r>
      <w:r w:rsidR="001946BE">
        <w:rPr>
          <w:rFonts w:asciiTheme="majorHAnsi" w:hAnsiTheme="majorHAnsi"/>
          <w:sz w:val="18"/>
          <w:szCs w:val="18"/>
        </w:rPr>
        <w:t> </w:t>
      </w:r>
      <w:r w:rsidR="00CC21C5">
        <w:rPr>
          <w:rFonts w:asciiTheme="majorHAnsi" w:hAnsiTheme="majorHAnsi"/>
          <w:sz w:val="18"/>
          <w:szCs w:val="18"/>
        </w:rPr>
        <w:t xml:space="preserve">sa k </w:t>
      </w:r>
      <w:r w:rsidR="001946BE">
        <w:rPr>
          <w:rFonts w:asciiTheme="majorHAnsi" w:hAnsiTheme="majorHAnsi"/>
          <w:sz w:val="18"/>
          <w:szCs w:val="18"/>
        </w:rPr>
        <w:t>materiálu na nasledujúcom zasadnutí Vedenia STU.</w:t>
      </w:r>
    </w:p>
    <w:p w:rsidR="00CC21C5" w:rsidRPr="002B5D9F" w:rsidRDefault="00CC21C5" w:rsidP="00CC21C5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2B5D9F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3</w:t>
      </w:r>
      <w:r w:rsidRPr="002B5D9F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3</w:t>
      </w:r>
      <w:r w:rsidRPr="002B5D9F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2B5D9F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6</w:t>
      </w:r>
      <w:r w:rsidRPr="002B5D9F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CC21C5" w:rsidRDefault="00CC21C5" w:rsidP="00CC21C5">
      <w:pPr>
        <w:ind w:left="1410" w:hanging="1410"/>
        <w:rPr>
          <w:rFonts w:asciiTheme="majorHAnsi" w:hAnsiTheme="majorHAnsi"/>
          <w:bCs/>
          <w:sz w:val="18"/>
          <w:szCs w:val="18"/>
        </w:rPr>
      </w:pPr>
      <w:r w:rsidRPr="00897525">
        <w:rPr>
          <w:rFonts w:asciiTheme="majorHAnsi" w:hAnsiTheme="majorHAnsi" w:cs="Calibri"/>
          <w:sz w:val="18"/>
          <w:szCs w:val="18"/>
        </w:rPr>
        <w:t xml:space="preserve">Vedenie STU ukladá </w:t>
      </w:r>
      <w:r>
        <w:rPr>
          <w:rFonts w:asciiTheme="majorHAnsi" w:hAnsiTheme="majorHAnsi" w:cs="Calibri"/>
          <w:sz w:val="18"/>
          <w:szCs w:val="18"/>
        </w:rPr>
        <w:t xml:space="preserve">v nadväznosti na vznesené pripomienky upraviť </w:t>
      </w:r>
      <w:r>
        <w:rPr>
          <w:rFonts w:asciiTheme="majorHAnsi" w:hAnsiTheme="majorHAnsi"/>
          <w:sz w:val="18"/>
          <w:szCs w:val="18"/>
        </w:rPr>
        <w:t>n</w:t>
      </w:r>
      <w:r w:rsidRPr="001946BE">
        <w:rPr>
          <w:rFonts w:asciiTheme="majorHAnsi" w:hAnsiTheme="majorHAnsi"/>
          <w:bCs/>
          <w:sz w:val="18"/>
          <w:szCs w:val="18"/>
        </w:rPr>
        <w:t xml:space="preserve">ávrh rámcových opatrení </w:t>
      </w:r>
    </w:p>
    <w:p w:rsidR="00CC21C5" w:rsidRDefault="00CC21C5" w:rsidP="00CC21C5">
      <w:pPr>
        <w:ind w:left="1410" w:hanging="1410"/>
        <w:rPr>
          <w:rFonts w:asciiTheme="majorHAnsi" w:hAnsiTheme="majorHAnsi"/>
          <w:sz w:val="18"/>
          <w:szCs w:val="18"/>
        </w:rPr>
      </w:pPr>
      <w:r w:rsidRPr="001946BE">
        <w:rPr>
          <w:rFonts w:asciiTheme="majorHAnsi" w:hAnsiTheme="majorHAnsi"/>
          <w:bCs/>
          <w:sz w:val="18"/>
          <w:szCs w:val="18"/>
        </w:rPr>
        <w:t>na podporu excelentného výskumu a medzinárodnej spolupráce STU</w:t>
      </w:r>
      <w:r>
        <w:rPr>
          <w:rFonts w:asciiTheme="majorHAnsi" w:hAnsiTheme="majorHAnsi"/>
          <w:sz w:val="18"/>
          <w:szCs w:val="18"/>
        </w:rPr>
        <w:t xml:space="preserve"> a znova predložiť </w:t>
      </w:r>
    </w:p>
    <w:p w:rsidR="00CC21C5" w:rsidRDefault="00CC21C5" w:rsidP="00CC21C5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dokument na zasadnutie Vedenia STU.</w:t>
      </w:r>
    </w:p>
    <w:p w:rsidR="00CC21C5" w:rsidRPr="0046166D" w:rsidRDefault="00CC21C5" w:rsidP="00CC21C5">
      <w:pPr>
        <w:rPr>
          <w:rFonts w:asciiTheme="majorHAnsi" w:hAnsiTheme="majorHAnsi" w:cs="Calibri"/>
          <w:sz w:val="18"/>
          <w:szCs w:val="18"/>
        </w:rPr>
      </w:pPr>
      <w:r w:rsidRPr="0046166D">
        <w:rPr>
          <w:rFonts w:asciiTheme="majorHAnsi" w:hAnsiTheme="majorHAnsi"/>
          <w:sz w:val="18"/>
          <w:szCs w:val="18"/>
        </w:rPr>
        <w:t xml:space="preserve">Z: </w:t>
      </w:r>
      <w:r>
        <w:rPr>
          <w:rFonts w:asciiTheme="majorHAnsi" w:hAnsiTheme="majorHAnsi"/>
          <w:sz w:val="18"/>
          <w:szCs w:val="18"/>
        </w:rPr>
        <w:t xml:space="preserve">S. </w:t>
      </w:r>
      <w:proofErr w:type="spellStart"/>
      <w:r>
        <w:rPr>
          <w:rFonts w:asciiTheme="majorHAnsi" w:hAnsiTheme="majorHAnsi"/>
          <w:sz w:val="18"/>
          <w:szCs w:val="18"/>
        </w:rPr>
        <w:t>Biskupič</w:t>
      </w:r>
      <w:proofErr w:type="spellEnd"/>
    </w:p>
    <w:p w:rsidR="00CC21C5" w:rsidRDefault="00CC21C5" w:rsidP="00CC21C5">
      <w:pPr>
        <w:pStyle w:val="Default"/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T: </w:t>
      </w:r>
      <w:r>
        <w:rPr>
          <w:rFonts w:asciiTheme="majorHAnsi" w:hAnsiTheme="majorHAnsi" w:cs="Calibri"/>
          <w:sz w:val="18"/>
          <w:szCs w:val="18"/>
        </w:rPr>
        <w:t>03.02.2016</w:t>
      </w:r>
    </w:p>
    <w:p w:rsidR="00BB681F" w:rsidRDefault="00BB681F" w:rsidP="001D4EE0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1D4EE0" w:rsidRPr="001D4EE0" w:rsidRDefault="00D50512" w:rsidP="00CC21C5">
      <w:pPr>
        <w:ind w:left="1410" w:hanging="1410"/>
        <w:rPr>
          <w:rFonts w:asciiTheme="majorHAnsi" w:hAnsiTheme="majorHAnsi"/>
          <w:sz w:val="18"/>
          <w:szCs w:val="18"/>
        </w:rPr>
      </w:pPr>
      <w:r w:rsidRPr="001D4EE0">
        <w:rPr>
          <w:rFonts w:asciiTheme="majorHAnsi" w:hAnsiTheme="majorHAnsi" w:cs="Arial"/>
          <w:b/>
          <w:sz w:val="18"/>
          <w:szCs w:val="18"/>
          <w:u w:val="single"/>
        </w:rPr>
        <w:t>K BODU 7:</w:t>
      </w:r>
      <w:r w:rsidRPr="001D4EE0">
        <w:rPr>
          <w:rFonts w:asciiTheme="majorHAnsi" w:hAnsiTheme="majorHAnsi" w:cs="Arial"/>
          <w:b/>
          <w:sz w:val="18"/>
          <w:szCs w:val="18"/>
        </w:rPr>
        <w:tab/>
      </w:r>
      <w:r w:rsidR="00CC21C5" w:rsidRPr="00CC21C5">
        <w:rPr>
          <w:rFonts w:asciiTheme="majorHAnsi" w:hAnsiTheme="majorHAnsi" w:cs="Calibri"/>
          <w:b/>
          <w:sz w:val="18"/>
          <w:szCs w:val="18"/>
          <w:u w:val="single"/>
        </w:rPr>
        <w:t>Návrh opatrení smerujúcich k zvýšeniu záujmu o získanie vedeckej hodnosti DrSc</w:t>
      </w:r>
      <w:r w:rsidR="00CC21C5">
        <w:rPr>
          <w:rFonts w:asciiTheme="majorHAnsi" w:hAnsiTheme="majorHAnsi" w:cs="Calibri"/>
          <w:b/>
          <w:sz w:val="18"/>
          <w:szCs w:val="18"/>
          <w:u w:val="single"/>
        </w:rPr>
        <w:t>.</w:t>
      </w:r>
    </w:p>
    <w:p w:rsidR="00D50512" w:rsidRDefault="00D50512" w:rsidP="00D50512">
      <w:pPr>
        <w:ind w:left="1410" w:hanging="1410"/>
        <w:rPr>
          <w:rFonts w:ascii="Cambria" w:hAnsi="Cambria" w:cs="Arial"/>
          <w:sz w:val="18"/>
          <w:szCs w:val="18"/>
        </w:rPr>
      </w:pPr>
    </w:p>
    <w:p w:rsidR="00CC21C5" w:rsidRDefault="00CC21C5" w:rsidP="00CC21C5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ako stav plnenia jednej z hlavných úloh STU.</w:t>
      </w:r>
    </w:p>
    <w:p w:rsidR="00D50512" w:rsidRDefault="00D50512" w:rsidP="00D50512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CC21C5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1D4EE0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1D4EE0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0046FB" w:rsidRPr="00CC21C5" w:rsidRDefault="00E125C1" w:rsidP="00CC21C5">
      <w:pPr>
        <w:rPr>
          <w:rFonts w:asciiTheme="majorHAnsi" w:hAnsiTheme="majorHAnsi" w:cs="Calibri"/>
          <w:sz w:val="18"/>
          <w:szCs w:val="18"/>
        </w:rPr>
      </w:pPr>
      <w:r w:rsidRPr="00756DB4">
        <w:rPr>
          <w:rFonts w:asciiTheme="majorHAnsi" w:hAnsiTheme="majorHAnsi"/>
          <w:sz w:val="18"/>
          <w:szCs w:val="18"/>
        </w:rPr>
        <w:t xml:space="preserve">Vedenie STU </w:t>
      </w:r>
      <w:r w:rsidR="00BB681F">
        <w:rPr>
          <w:rFonts w:asciiTheme="majorHAnsi" w:hAnsiTheme="majorHAnsi"/>
          <w:sz w:val="18"/>
          <w:szCs w:val="18"/>
        </w:rPr>
        <w:t xml:space="preserve">prerokovalo </w:t>
      </w:r>
      <w:r w:rsidR="00CC21C5">
        <w:rPr>
          <w:rFonts w:asciiTheme="majorHAnsi" w:hAnsiTheme="majorHAnsi"/>
          <w:sz w:val="18"/>
          <w:szCs w:val="18"/>
        </w:rPr>
        <w:t>stav plnenia úlohy smerujúcej k n</w:t>
      </w:r>
      <w:r w:rsidR="00CC21C5" w:rsidRPr="00CC21C5">
        <w:rPr>
          <w:rFonts w:asciiTheme="majorHAnsi" w:hAnsiTheme="majorHAnsi" w:cs="Calibri"/>
          <w:sz w:val="18"/>
          <w:szCs w:val="18"/>
        </w:rPr>
        <w:t>ávrh</w:t>
      </w:r>
      <w:r w:rsidR="00CC21C5">
        <w:rPr>
          <w:rFonts w:asciiTheme="majorHAnsi" w:hAnsiTheme="majorHAnsi" w:cs="Calibri"/>
          <w:sz w:val="18"/>
          <w:szCs w:val="18"/>
        </w:rPr>
        <w:t>u efektívnych</w:t>
      </w:r>
      <w:r w:rsidR="00CC21C5" w:rsidRPr="00CC21C5">
        <w:rPr>
          <w:rFonts w:asciiTheme="majorHAnsi" w:hAnsiTheme="majorHAnsi" w:cs="Calibri"/>
          <w:sz w:val="18"/>
          <w:szCs w:val="18"/>
        </w:rPr>
        <w:t xml:space="preserve"> </w:t>
      </w:r>
      <w:r w:rsidR="00CC21C5">
        <w:rPr>
          <w:rFonts w:asciiTheme="majorHAnsi" w:hAnsiTheme="majorHAnsi" w:cs="Calibri"/>
          <w:sz w:val="18"/>
          <w:szCs w:val="18"/>
        </w:rPr>
        <w:t xml:space="preserve">motivačných </w:t>
      </w:r>
      <w:r w:rsidR="00CC21C5" w:rsidRPr="00CC21C5">
        <w:rPr>
          <w:rFonts w:asciiTheme="majorHAnsi" w:hAnsiTheme="majorHAnsi" w:cs="Calibri"/>
          <w:sz w:val="18"/>
          <w:szCs w:val="18"/>
        </w:rPr>
        <w:t xml:space="preserve">opatrení smerujúcich k zvýšeniu záujmu </w:t>
      </w:r>
      <w:r w:rsidR="00CC21C5">
        <w:rPr>
          <w:rFonts w:asciiTheme="majorHAnsi" w:hAnsiTheme="majorHAnsi" w:cs="Calibri"/>
          <w:sz w:val="18"/>
          <w:szCs w:val="18"/>
        </w:rPr>
        <w:t>pracovníkov STU k</w:t>
      </w:r>
      <w:r w:rsidR="00CC21C5" w:rsidRPr="00CC21C5">
        <w:rPr>
          <w:rFonts w:asciiTheme="majorHAnsi" w:hAnsiTheme="majorHAnsi" w:cs="Calibri"/>
          <w:sz w:val="18"/>
          <w:szCs w:val="18"/>
        </w:rPr>
        <w:t xml:space="preserve"> získa</w:t>
      </w:r>
      <w:r w:rsidR="00CC21C5">
        <w:rPr>
          <w:rFonts w:asciiTheme="majorHAnsi" w:hAnsiTheme="majorHAnsi" w:cs="Calibri"/>
          <w:sz w:val="18"/>
          <w:szCs w:val="18"/>
        </w:rPr>
        <w:t>va</w:t>
      </w:r>
      <w:r w:rsidR="00CC21C5" w:rsidRPr="00CC21C5">
        <w:rPr>
          <w:rFonts w:asciiTheme="majorHAnsi" w:hAnsiTheme="majorHAnsi" w:cs="Calibri"/>
          <w:sz w:val="18"/>
          <w:szCs w:val="18"/>
        </w:rPr>
        <w:t>ni</w:t>
      </w:r>
      <w:r w:rsidR="00CC21C5">
        <w:rPr>
          <w:rFonts w:asciiTheme="majorHAnsi" w:hAnsiTheme="majorHAnsi" w:cs="Calibri"/>
          <w:sz w:val="18"/>
          <w:szCs w:val="18"/>
        </w:rPr>
        <w:t>u</w:t>
      </w:r>
      <w:r w:rsidR="00CC21C5" w:rsidRPr="00CC21C5">
        <w:rPr>
          <w:rFonts w:asciiTheme="majorHAnsi" w:hAnsiTheme="majorHAnsi" w:cs="Calibri"/>
          <w:sz w:val="18"/>
          <w:szCs w:val="18"/>
        </w:rPr>
        <w:t xml:space="preserve"> vedeckej hodnosti DrSc.</w:t>
      </w:r>
    </w:p>
    <w:p w:rsidR="00CC21C5" w:rsidRDefault="00CC21C5" w:rsidP="00CC21C5">
      <w:pPr>
        <w:rPr>
          <w:rFonts w:ascii="Calibri" w:hAnsi="Calibri"/>
        </w:rPr>
      </w:pPr>
    </w:p>
    <w:p w:rsidR="00D50512" w:rsidRPr="00CC21C5" w:rsidRDefault="00D50512" w:rsidP="00D50512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664C73">
        <w:rPr>
          <w:rFonts w:asciiTheme="majorHAnsi" w:hAnsiTheme="majorHAnsi" w:cs="Arial"/>
          <w:b/>
          <w:sz w:val="18"/>
          <w:szCs w:val="18"/>
          <w:u w:val="single"/>
        </w:rPr>
        <w:t>8</w:t>
      </w:r>
      <w:r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CC21C5" w:rsidRPr="00CC21C5">
        <w:rPr>
          <w:rFonts w:asciiTheme="majorHAnsi" w:hAnsiTheme="majorHAnsi"/>
          <w:b/>
          <w:sz w:val="18"/>
          <w:szCs w:val="18"/>
          <w:u w:val="single"/>
        </w:rPr>
        <w:t>Ďalšie podmienky prijímania na štúdium inžinierskeho študijného programu priestorové plánovanie v ŠO 5.1.2 priestorové plánovanie v akademickom roku 2016/2017 na Ústave manažmentu  STU</w:t>
      </w:r>
    </w:p>
    <w:p w:rsidR="00D50512" w:rsidRDefault="00D50512" w:rsidP="00D50512">
      <w:pPr>
        <w:ind w:left="1410" w:hanging="1410"/>
        <w:rPr>
          <w:rFonts w:ascii="Cambria" w:hAnsi="Cambria" w:cs="Arial"/>
          <w:sz w:val="18"/>
          <w:szCs w:val="18"/>
        </w:rPr>
      </w:pPr>
    </w:p>
    <w:p w:rsidR="00CC21C5" w:rsidRDefault="00CC21C5" w:rsidP="00CC21C5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>prorektor Stanko.</w:t>
      </w:r>
    </w:p>
    <w:p w:rsidR="00664C73" w:rsidRDefault="00664C73" w:rsidP="00664C73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CC21C5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0046FB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0046F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CC21C5" w:rsidRPr="00CC21C5" w:rsidRDefault="00664C73" w:rsidP="00CC21C5">
      <w:pPr>
        <w:pStyle w:val="Bezriadkovania"/>
        <w:tabs>
          <w:tab w:val="left" w:pos="1985"/>
        </w:tabs>
        <w:jc w:val="both"/>
        <w:rPr>
          <w:rFonts w:asciiTheme="majorHAnsi" w:eastAsia="MS Mincho" w:hAnsiTheme="majorHAnsi" w:cs="Myriad Pro"/>
          <w:sz w:val="18"/>
          <w:szCs w:val="18"/>
          <w:lang w:val="sk-SK"/>
        </w:rPr>
      </w:pPr>
      <w:r w:rsidRPr="00CC21C5">
        <w:rPr>
          <w:rFonts w:asciiTheme="majorHAnsi" w:hAnsiTheme="majorHAnsi"/>
          <w:sz w:val="18"/>
          <w:szCs w:val="18"/>
          <w:lang w:val="sk-SK"/>
        </w:rPr>
        <w:t xml:space="preserve">Vedenie STU </w:t>
      </w:r>
      <w:r w:rsidR="00CC21C5" w:rsidRPr="00CC21C5">
        <w:rPr>
          <w:rFonts w:asciiTheme="majorHAnsi" w:hAnsiTheme="majorHAnsi" w:cs="Calibri"/>
          <w:sz w:val="18"/>
          <w:szCs w:val="18"/>
          <w:lang w:val="sk-SK"/>
        </w:rPr>
        <w:t>schvaľuje</w:t>
      </w:r>
      <w:r w:rsidR="00CC21C5" w:rsidRPr="00CC21C5">
        <w:rPr>
          <w:rFonts w:asciiTheme="majorHAnsi" w:eastAsia="MS Mincho" w:hAnsiTheme="majorHAnsi" w:cs="Myriad Pro"/>
          <w:sz w:val="18"/>
          <w:szCs w:val="18"/>
          <w:lang w:val="sk-SK"/>
        </w:rPr>
        <w:t xml:space="preserve"> materiál </w:t>
      </w:r>
      <w:r w:rsidR="00CC21C5">
        <w:rPr>
          <w:rFonts w:asciiTheme="majorHAnsi" w:eastAsia="MS Mincho" w:hAnsiTheme="majorHAnsi" w:cs="Myriad Pro"/>
          <w:sz w:val="18"/>
          <w:szCs w:val="18"/>
          <w:lang w:val="sk-SK"/>
        </w:rPr>
        <w:t>„</w:t>
      </w:r>
      <w:r w:rsidR="00CC21C5" w:rsidRPr="00CC21C5">
        <w:rPr>
          <w:rFonts w:asciiTheme="majorHAnsi" w:eastAsia="MS Mincho" w:hAnsiTheme="majorHAnsi" w:cs="Myriad Pro"/>
          <w:sz w:val="18"/>
          <w:szCs w:val="18"/>
          <w:lang w:val="sk-SK"/>
        </w:rPr>
        <w:t>Ďalšie podmienky prijímania na štúdium inžinierskeho študijného programu priestorové plánovanie v ŠO 5.1.2 priestorové plánovanie v akademickom roku 2016/2017 na Slovenskej technickej univerzite v Bratislave, Ústave manažmentu</w:t>
      </w:r>
      <w:r w:rsidR="00185F6C">
        <w:rPr>
          <w:rFonts w:asciiTheme="majorHAnsi" w:eastAsia="MS Mincho" w:hAnsiTheme="majorHAnsi" w:cs="Myriad Pro"/>
          <w:sz w:val="18"/>
          <w:szCs w:val="18"/>
          <w:lang w:val="sk-SK"/>
        </w:rPr>
        <w:t xml:space="preserve"> STU</w:t>
      </w:r>
      <w:r w:rsidR="00CC21C5">
        <w:rPr>
          <w:rFonts w:asciiTheme="majorHAnsi" w:eastAsia="MS Mincho" w:hAnsiTheme="majorHAnsi" w:cs="Myriad Pro"/>
          <w:sz w:val="18"/>
          <w:szCs w:val="18"/>
          <w:lang w:val="sk-SK"/>
        </w:rPr>
        <w:t>“.</w:t>
      </w:r>
    </w:p>
    <w:p w:rsidR="00664C73" w:rsidRDefault="00664C73" w:rsidP="00664C73">
      <w:pPr>
        <w:ind w:right="284"/>
        <w:rPr>
          <w:rFonts w:asciiTheme="majorHAnsi" w:hAnsiTheme="majorHAnsi"/>
          <w:sz w:val="18"/>
          <w:szCs w:val="18"/>
        </w:rPr>
      </w:pPr>
    </w:p>
    <w:p w:rsidR="00A56C84" w:rsidRPr="00CC21C5" w:rsidRDefault="00CB1CC7" w:rsidP="00CC21C5">
      <w:pPr>
        <w:ind w:left="1410" w:hanging="1410"/>
        <w:rPr>
          <w:b/>
          <w:u w:val="single"/>
        </w:rPr>
      </w:pPr>
      <w:r w:rsidRPr="00A56C84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1659EA" w:rsidRPr="00A56C84">
        <w:rPr>
          <w:rFonts w:ascii="Cambria" w:hAnsi="Cambria" w:cs="Arial"/>
          <w:b/>
          <w:sz w:val="18"/>
          <w:szCs w:val="18"/>
          <w:u w:val="single"/>
        </w:rPr>
        <w:t>9</w:t>
      </w:r>
      <w:r w:rsidRPr="00A56C84">
        <w:rPr>
          <w:rFonts w:ascii="Cambria" w:hAnsi="Cambria" w:cs="Arial"/>
          <w:b/>
          <w:sz w:val="18"/>
          <w:szCs w:val="18"/>
          <w:u w:val="single"/>
        </w:rPr>
        <w:t>:</w:t>
      </w:r>
      <w:r w:rsidRPr="00A56C84">
        <w:rPr>
          <w:rFonts w:ascii="Cambria" w:hAnsi="Cambria" w:cs="Arial"/>
          <w:b/>
          <w:sz w:val="18"/>
          <w:szCs w:val="18"/>
        </w:rPr>
        <w:tab/>
      </w:r>
      <w:r w:rsidR="00CC21C5" w:rsidRPr="00CC21C5">
        <w:rPr>
          <w:rFonts w:asciiTheme="majorHAnsi" w:hAnsiTheme="majorHAnsi"/>
          <w:b/>
          <w:sz w:val="18"/>
          <w:szCs w:val="18"/>
          <w:u w:val="single"/>
        </w:rPr>
        <w:t>Ďalšie podmienky prijímania na štúdium doktorandských študijných programov priestorové plánovanie v ŠO odbore 5.1.2 priestorové plánovanie a odvetvové a prierezové ekonomiky  v ŠO 3.3.11 odvetvové a prierezové ekonomiky v akademickom roku 2016/2017 na Ústave manažmentu  STU</w:t>
      </w:r>
    </w:p>
    <w:p w:rsidR="00CB1CC7" w:rsidRPr="00CC21C5" w:rsidRDefault="00CB1CC7" w:rsidP="00CB1CC7">
      <w:pPr>
        <w:rPr>
          <w:rFonts w:ascii="Cambria" w:hAnsi="Cambria" w:cs="Arial"/>
          <w:b/>
          <w:sz w:val="18"/>
          <w:szCs w:val="18"/>
          <w:u w:val="single"/>
        </w:rPr>
      </w:pPr>
    </w:p>
    <w:p w:rsidR="004A5EC0" w:rsidRDefault="004A5EC0" w:rsidP="004A5EC0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>prorektor Stanko.</w:t>
      </w:r>
    </w:p>
    <w:p w:rsidR="004A5EC0" w:rsidRDefault="004A5EC0" w:rsidP="004A5EC0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CC21C5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CC21C5" w:rsidRPr="00CC21C5" w:rsidRDefault="00CC21C5" w:rsidP="00DF6DB5">
      <w:pPr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  <w:r w:rsidRPr="00CC21C5">
        <w:rPr>
          <w:rFonts w:asciiTheme="majorHAnsi" w:hAnsiTheme="majorHAnsi" w:cs="Myriad Pro"/>
          <w:sz w:val="18"/>
          <w:szCs w:val="18"/>
        </w:rPr>
        <w:t xml:space="preserve">Vedenie STU </w:t>
      </w:r>
      <w:r w:rsidRPr="00CC21C5">
        <w:rPr>
          <w:rFonts w:asciiTheme="majorHAnsi" w:hAnsiTheme="majorHAnsi" w:cs="Calibri"/>
          <w:sz w:val="18"/>
          <w:szCs w:val="18"/>
        </w:rPr>
        <w:t>schvaľuje</w:t>
      </w:r>
      <w:r>
        <w:rPr>
          <w:rFonts w:asciiTheme="majorHAnsi" w:hAnsiTheme="majorHAnsi" w:cs="Myriad Pro"/>
          <w:sz w:val="18"/>
          <w:szCs w:val="18"/>
        </w:rPr>
        <w:t xml:space="preserve"> materiál</w:t>
      </w:r>
      <w:r w:rsidRPr="00CC21C5">
        <w:rPr>
          <w:rFonts w:asciiTheme="majorHAnsi" w:hAnsiTheme="majorHAnsi" w:cs="Myriad Pro"/>
          <w:sz w:val="18"/>
          <w:szCs w:val="18"/>
        </w:rPr>
        <w:t xml:space="preserve"> </w:t>
      </w:r>
      <w:r>
        <w:rPr>
          <w:rFonts w:asciiTheme="majorHAnsi" w:hAnsiTheme="majorHAnsi" w:cs="Myriad Pro"/>
          <w:sz w:val="18"/>
          <w:szCs w:val="18"/>
        </w:rPr>
        <w:t>„</w:t>
      </w:r>
      <w:r w:rsidRPr="00CC21C5">
        <w:rPr>
          <w:rFonts w:asciiTheme="majorHAnsi" w:hAnsiTheme="majorHAnsi" w:cs="Myriad Pro"/>
          <w:sz w:val="18"/>
          <w:szCs w:val="18"/>
        </w:rPr>
        <w:t>Ďalšie podmienky prijímania na štúdium doktorandských študijných programov priestorové plánovanie a odvetvové a prierezové ekonomiky v akademickom roku 2016/2017 na Slovenskej technickej univerzite Bratislave, Ústave manažmentu</w:t>
      </w:r>
      <w:r>
        <w:rPr>
          <w:rFonts w:asciiTheme="majorHAnsi" w:hAnsiTheme="majorHAnsi" w:cs="Myriad Pro"/>
          <w:sz w:val="18"/>
          <w:szCs w:val="18"/>
        </w:rPr>
        <w:t xml:space="preserve"> STU“.</w:t>
      </w:r>
    </w:p>
    <w:p w:rsidR="00CC21C5" w:rsidRDefault="00CC21C5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185F6C" w:rsidRPr="00185F6C" w:rsidRDefault="00185F6C" w:rsidP="00185F6C">
      <w:pPr>
        <w:ind w:left="1410" w:hanging="1410"/>
        <w:rPr>
          <w:b/>
          <w:u w:val="single"/>
        </w:rPr>
      </w:pPr>
      <w:r w:rsidRPr="00A56C84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10</w:t>
      </w:r>
      <w:r w:rsidRPr="00A56C84">
        <w:rPr>
          <w:rFonts w:ascii="Cambria" w:hAnsi="Cambria" w:cs="Arial"/>
          <w:b/>
          <w:sz w:val="18"/>
          <w:szCs w:val="18"/>
          <w:u w:val="single"/>
        </w:rPr>
        <w:t>:</w:t>
      </w:r>
      <w:r w:rsidRPr="00A56C84">
        <w:rPr>
          <w:rFonts w:ascii="Cambria" w:hAnsi="Cambria" w:cs="Arial"/>
          <w:b/>
          <w:sz w:val="18"/>
          <w:szCs w:val="18"/>
        </w:rPr>
        <w:tab/>
      </w:r>
      <w:r w:rsidRPr="00185F6C">
        <w:rPr>
          <w:rFonts w:asciiTheme="majorHAnsi" w:hAnsiTheme="majorHAnsi"/>
          <w:b/>
          <w:sz w:val="18"/>
          <w:szCs w:val="18"/>
          <w:u w:val="single"/>
        </w:rPr>
        <w:t>Návrh smernice rektora "Postup pri oznamovaní protispoločenskej činnosti na STU"</w:t>
      </w:r>
    </w:p>
    <w:p w:rsidR="00185F6C" w:rsidRPr="00CC21C5" w:rsidRDefault="00185F6C" w:rsidP="00185F6C">
      <w:pPr>
        <w:rPr>
          <w:rFonts w:ascii="Cambria" w:hAnsi="Cambria" w:cs="Arial"/>
          <w:b/>
          <w:sz w:val="18"/>
          <w:szCs w:val="18"/>
          <w:u w:val="single"/>
        </w:rPr>
      </w:pPr>
    </w:p>
    <w:p w:rsidR="00185F6C" w:rsidRDefault="00185F6C" w:rsidP="00185F6C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>rektor.</w:t>
      </w:r>
    </w:p>
    <w:p w:rsidR="00185F6C" w:rsidRPr="00185F6C" w:rsidRDefault="00185F6C" w:rsidP="00185F6C">
      <w:pPr>
        <w:ind w:left="1410" w:hanging="1410"/>
        <w:jc w:val="both"/>
        <w:rPr>
          <w:rFonts w:asciiTheme="majorHAnsi" w:hAnsiTheme="majorHAnsi" w:cstheme="minorBidi"/>
          <w:sz w:val="18"/>
          <w:szCs w:val="18"/>
        </w:rPr>
      </w:pPr>
      <w:r w:rsidRPr="00185F6C">
        <w:rPr>
          <w:rFonts w:asciiTheme="majorHAnsi" w:hAnsiTheme="majorHAnsi" w:cs="Arial"/>
          <w:sz w:val="18"/>
          <w:szCs w:val="18"/>
        </w:rPr>
        <w:t xml:space="preserve">Dokument bol predložený </w:t>
      </w:r>
      <w:r>
        <w:rPr>
          <w:rFonts w:asciiTheme="majorHAnsi" w:hAnsiTheme="majorHAnsi" w:cs="Arial"/>
          <w:sz w:val="18"/>
          <w:szCs w:val="18"/>
        </w:rPr>
        <w:t>v</w:t>
      </w:r>
      <w:r w:rsidRPr="00185F6C">
        <w:rPr>
          <w:rFonts w:asciiTheme="majorHAnsi" w:hAnsiTheme="majorHAnsi"/>
          <w:sz w:val="18"/>
          <w:szCs w:val="18"/>
        </w:rPr>
        <w:t xml:space="preserve"> zmysle Zákona </w:t>
      </w:r>
      <w:r w:rsidRPr="00185F6C">
        <w:rPr>
          <w:rFonts w:asciiTheme="majorHAnsi" w:hAnsiTheme="majorHAnsi" w:cstheme="minorBidi"/>
          <w:sz w:val="18"/>
          <w:szCs w:val="18"/>
        </w:rPr>
        <w:t xml:space="preserve">č. 307/2014 Z. z. o niektorých opatreniach </w:t>
      </w:r>
    </w:p>
    <w:p w:rsidR="00185F6C" w:rsidRPr="00185F6C" w:rsidRDefault="00185F6C" w:rsidP="00185F6C">
      <w:pPr>
        <w:ind w:left="1410" w:hanging="1410"/>
        <w:jc w:val="both"/>
        <w:rPr>
          <w:rFonts w:asciiTheme="majorHAnsi" w:hAnsiTheme="majorHAnsi" w:cstheme="minorBidi"/>
          <w:sz w:val="18"/>
          <w:szCs w:val="18"/>
        </w:rPr>
      </w:pPr>
      <w:r w:rsidRPr="00185F6C">
        <w:rPr>
          <w:rFonts w:asciiTheme="majorHAnsi" w:hAnsiTheme="majorHAnsi" w:cstheme="minorBidi"/>
          <w:sz w:val="18"/>
          <w:szCs w:val="18"/>
        </w:rPr>
        <w:t xml:space="preserve">súvisiacich s oznamovaním protispoločenskej činnosti a o zmene a doplnení niektorých </w:t>
      </w:r>
    </w:p>
    <w:p w:rsidR="00185F6C" w:rsidRPr="00185F6C" w:rsidRDefault="00185F6C" w:rsidP="00185F6C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185F6C">
        <w:rPr>
          <w:rFonts w:asciiTheme="majorHAnsi" w:hAnsiTheme="majorHAnsi" w:cstheme="minorBidi"/>
          <w:sz w:val="18"/>
          <w:szCs w:val="18"/>
        </w:rPr>
        <w:t>zákonov v znení zákona č. 281/2015 Z. z.</w:t>
      </w:r>
    </w:p>
    <w:p w:rsidR="00185F6C" w:rsidRDefault="00185F6C" w:rsidP="00185F6C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CC21C5" w:rsidRPr="00185F6C" w:rsidRDefault="00185F6C" w:rsidP="00DF6DB5">
      <w:pPr>
        <w:ind w:right="284"/>
        <w:rPr>
          <w:rFonts w:ascii="Cambria" w:hAnsi="Cambria" w:cs="Arial"/>
          <w:sz w:val="18"/>
          <w:szCs w:val="18"/>
        </w:rPr>
      </w:pPr>
      <w:r w:rsidRPr="00CC21C5">
        <w:rPr>
          <w:rFonts w:asciiTheme="majorHAnsi" w:hAnsiTheme="majorHAnsi" w:cs="Myriad Pro"/>
          <w:sz w:val="18"/>
          <w:szCs w:val="18"/>
        </w:rPr>
        <w:t xml:space="preserve">Vedenie STU </w:t>
      </w:r>
      <w:r w:rsidRPr="00CC21C5">
        <w:rPr>
          <w:rFonts w:asciiTheme="majorHAnsi" w:hAnsiTheme="majorHAnsi" w:cs="Calibri"/>
          <w:sz w:val="18"/>
          <w:szCs w:val="18"/>
        </w:rPr>
        <w:t>schvaľuje</w:t>
      </w:r>
      <w:r>
        <w:rPr>
          <w:rFonts w:asciiTheme="majorHAnsi" w:hAnsiTheme="majorHAnsi" w:cs="Myriad Pro"/>
          <w:sz w:val="18"/>
          <w:szCs w:val="18"/>
        </w:rPr>
        <w:t xml:space="preserve"> n</w:t>
      </w:r>
      <w:r>
        <w:rPr>
          <w:rFonts w:asciiTheme="majorHAnsi" w:hAnsiTheme="majorHAnsi"/>
          <w:sz w:val="18"/>
          <w:szCs w:val="18"/>
        </w:rPr>
        <w:t>ávrh S</w:t>
      </w:r>
      <w:r w:rsidRPr="00185F6C">
        <w:rPr>
          <w:rFonts w:asciiTheme="majorHAnsi" w:hAnsiTheme="majorHAnsi"/>
          <w:sz w:val="18"/>
          <w:szCs w:val="18"/>
        </w:rPr>
        <w:t>mernice rektora "Postup pri oznamovaní protispoločenskej činnosti na STU</w:t>
      </w:r>
      <w:r>
        <w:rPr>
          <w:rFonts w:asciiTheme="majorHAnsi" w:hAnsiTheme="majorHAnsi"/>
          <w:sz w:val="18"/>
          <w:szCs w:val="18"/>
        </w:rPr>
        <w:t>“.</w:t>
      </w:r>
    </w:p>
    <w:p w:rsidR="00CC21C5" w:rsidRPr="00185F6C" w:rsidRDefault="00CC21C5" w:rsidP="00DF6DB5">
      <w:pPr>
        <w:ind w:right="284"/>
        <w:rPr>
          <w:rFonts w:ascii="Cambria" w:hAnsi="Cambria" w:cs="Arial"/>
          <w:sz w:val="18"/>
          <w:szCs w:val="18"/>
        </w:rPr>
      </w:pPr>
    </w:p>
    <w:p w:rsidR="00185F6C" w:rsidRPr="00185F6C" w:rsidRDefault="00185F6C" w:rsidP="00185F6C">
      <w:pPr>
        <w:ind w:left="1410" w:hanging="1410"/>
        <w:rPr>
          <w:b/>
          <w:u w:val="single"/>
        </w:rPr>
      </w:pPr>
      <w:r w:rsidRPr="00A56C84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11</w:t>
      </w:r>
      <w:r w:rsidRPr="00A56C84">
        <w:rPr>
          <w:rFonts w:ascii="Cambria" w:hAnsi="Cambria" w:cs="Arial"/>
          <w:b/>
          <w:sz w:val="18"/>
          <w:szCs w:val="18"/>
          <w:u w:val="single"/>
        </w:rPr>
        <w:t>:</w:t>
      </w:r>
      <w:r w:rsidRPr="00A56C84">
        <w:rPr>
          <w:rFonts w:ascii="Cambria" w:hAnsi="Cambria" w:cs="Arial"/>
          <w:b/>
          <w:sz w:val="18"/>
          <w:szCs w:val="18"/>
        </w:rPr>
        <w:tab/>
      </w:r>
      <w:r w:rsidRPr="00185F6C">
        <w:rPr>
          <w:rFonts w:asciiTheme="majorHAnsi" w:hAnsiTheme="majorHAnsi"/>
          <w:b/>
          <w:sz w:val="18"/>
          <w:szCs w:val="18"/>
          <w:u w:val="single"/>
        </w:rPr>
        <w:t>Návrh dodatku č. 2 k smernici rektora číslo 8/2014-SR zo dňa 10. 9. 2014 „Školné a poplatky spojené so štúdiom na STU na akad. rok 2015/2016 v znení dodatku č. 1 zo dňa 4.3.2015“</w:t>
      </w:r>
    </w:p>
    <w:p w:rsidR="00185F6C" w:rsidRPr="00CC21C5" w:rsidRDefault="00185F6C" w:rsidP="00185F6C">
      <w:pPr>
        <w:rPr>
          <w:rFonts w:ascii="Cambria" w:hAnsi="Cambria" w:cs="Arial"/>
          <w:b/>
          <w:sz w:val="18"/>
          <w:szCs w:val="18"/>
          <w:u w:val="single"/>
        </w:rPr>
      </w:pPr>
    </w:p>
    <w:p w:rsidR="00185F6C" w:rsidRDefault="00185F6C" w:rsidP="00185F6C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prorektor Stanko. Prizvaná: JUDr. </w:t>
      </w:r>
      <w:proofErr w:type="spellStart"/>
      <w:r>
        <w:rPr>
          <w:rFonts w:asciiTheme="majorHAnsi" w:hAnsiTheme="majorHAnsi" w:cs="Arial"/>
          <w:sz w:val="18"/>
          <w:szCs w:val="18"/>
        </w:rPr>
        <w:t>Haladejová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185F6C" w:rsidRDefault="00185F6C" w:rsidP="00185F6C">
      <w:pPr>
        <w:pStyle w:val="Default"/>
        <w:tabs>
          <w:tab w:val="left" w:pos="1985"/>
        </w:tabs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 w:rsidRPr="00185F6C">
        <w:rPr>
          <w:rFonts w:asciiTheme="majorHAnsi" w:hAnsiTheme="majorHAnsi" w:cs="Arial"/>
          <w:color w:val="auto"/>
          <w:sz w:val="18"/>
          <w:szCs w:val="18"/>
        </w:rPr>
        <w:t xml:space="preserve">Dokument bol predložený </w:t>
      </w:r>
      <w:r w:rsidRPr="00185F6C">
        <w:rPr>
          <w:rFonts w:asciiTheme="majorHAnsi" w:hAnsiTheme="majorHAnsi" w:cstheme="majorHAnsi"/>
          <w:color w:val="auto"/>
          <w:sz w:val="18"/>
          <w:szCs w:val="18"/>
        </w:rPr>
        <w:t>v zmysle § 92 ods. 18 zákona 131/2002 Z. z. o vysokých školách a o zmene a doplnení niektorých zákonov v znení neskorších predpisov a v súlade s článkom 23 bod 14 Štatútu STU v platnom znení. Materiál bol pripravený v súlade s Uznesením 5/7.12.2015 z porady prorektora a prodekanov pre vzdelávanie konanej dňa 7.12.2015 a na základe pripomienok jednotlivých súčastí STU.</w:t>
      </w:r>
    </w:p>
    <w:p w:rsidR="00185F6C" w:rsidRPr="00185F6C" w:rsidRDefault="00185F6C" w:rsidP="00185F6C">
      <w:pPr>
        <w:pStyle w:val="Default"/>
        <w:tabs>
          <w:tab w:val="left" w:pos="1985"/>
        </w:tabs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>
        <w:rPr>
          <w:rFonts w:asciiTheme="majorHAnsi" w:hAnsiTheme="majorHAnsi" w:cstheme="majorHAnsi"/>
          <w:color w:val="auto"/>
          <w:sz w:val="18"/>
          <w:szCs w:val="18"/>
        </w:rPr>
        <w:t>V rámci diskusie členovia vedenia žiadali preformulovať Článok 5a.</w:t>
      </w:r>
    </w:p>
    <w:p w:rsidR="00185F6C" w:rsidRDefault="00185F6C" w:rsidP="00185F6C">
      <w:pPr>
        <w:ind w:left="1410" w:hanging="1410"/>
        <w:jc w:val="both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CC21C5" w:rsidRDefault="00185F6C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CC21C5">
        <w:rPr>
          <w:rFonts w:asciiTheme="majorHAnsi" w:hAnsiTheme="majorHAnsi" w:cs="Myriad Pro"/>
          <w:sz w:val="18"/>
          <w:szCs w:val="18"/>
        </w:rPr>
        <w:t xml:space="preserve">Vedenie STU </w:t>
      </w:r>
      <w:r w:rsidRPr="00CC21C5">
        <w:rPr>
          <w:rFonts w:asciiTheme="majorHAnsi" w:hAnsiTheme="majorHAnsi" w:cs="Calibri"/>
          <w:sz w:val="18"/>
          <w:szCs w:val="18"/>
        </w:rPr>
        <w:t>schvaľuje</w:t>
      </w:r>
      <w:r>
        <w:rPr>
          <w:rFonts w:asciiTheme="majorHAnsi" w:hAnsiTheme="majorHAnsi" w:cs="Myriad Pro"/>
          <w:sz w:val="18"/>
          <w:szCs w:val="18"/>
        </w:rPr>
        <w:t xml:space="preserve"> </w:t>
      </w:r>
      <w:r w:rsidRPr="00185F6C">
        <w:rPr>
          <w:rFonts w:asciiTheme="majorHAnsi" w:hAnsiTheme="majorHAnsi" w:cs="Myriad Pro"/>
          <w:sz w:val="18"/>
          <w:szCs w:val="18"/>
        </w:rPr>
        <w:t>n</w:t>
      </w:r>
      <w:r w:rsidRPr="00185F6C">
        <w:rPr>
          <w:rFonts w:asciiTheme="majorHAnsi" w:hAnsiTheme="majorHAnsi"/>
          <w:sz w:val="18"/>
          <w:szCs w:val="18"/>
        </w:rPr>
        <w:t>ávrh dodatku č. 2 k smernici rektora číslo 8/2014-SR zo dňa 10. 9. 2014 „Školné a poplatky spojené so štúdiom na STU na akad. rok 2015/2016 v znení dodatku č. 1 zo dňa 4.3.2015</w:t>
      </w:r>
      <w:r>
        <w:rPr>
          <w:rFonts w:asciiTheme="majorHAnsi" w:hAnsiTheme="majorHAnsi"/>
          <w:sz w:val="18"/>
          <w:szCs w:val="18"/>
        </w:rPr>
        <w:t xml:space="preserve"> s pripomienkou.</w:t>
      </w:r>
    </w:p>
    <w:p w:rsidR="00CC21C5" w:rsidRDefault="00CC21C5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185F6C" w:rsidRDefault="00185F6C" w:rsidP="00185F6C">
      <w:pPr>
        <w:ind w:left="1410" w:hanging="1410"/>
        <w:rPr>
          <w:rFonts w:asciiTheme="majorHAnsi" w:hAnsiTheme="majorHAnsi"/>
          <w:sz w:val="18"/>
          <w:szCs w:val="18"/>
        </w:rPr>
      </w:pPr>
      <w:r w:rsidRPr="00A56C84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12</w:t>
      </w:r>
      <w:r w:rsidRPr="00A56C84">
        <w:rPr>
          <w:rFonts w:ascii="Cambria" w:hAnsi="Cambria" w:cs="Arial"/>
          <w:b/>
          <w:sz w:val="18"/>
          <w:szCs w:val="18"/>
          <w:u w:val="single"/>
        </w:rPr>
        <w:t>:</w:t>
      </w:r>
      <w:r w:rsidRPr="00A56C84">
        <w:rPr>
          <w:rFonts w:ascii="Cambria" w:hAnsi="Cambria" w:cs="Arial"/>
          <w:b/>
          <w:sz w:val="18"/>
          <w:szCs w:val="18"/>
        </w:rPr>
        <w:tab/>
      </w:r>
      <w:r w:rsidRPr="00185F6C">
        <w:rPr>
          <w:rFonts w:asciiTheme="majorHAnsi" w:hAnsiTheme="majorHAnsi"/>
          <w:b/>
          <w:sz w:val="18"/>
          <w:szCs w:val="18"/>
          <w:u w:val="single"/>
        </w:rPr>
        <w:t>Návrh na odsúhlasenie NZ a dodatkov k NZ</w:t>
      </w:r>
    </w:p>
    <w:p w:rsidR="00185F6C" w:rsidRPr="00CC21C5" w:rsidRDefault="00185F6C" w:rsidP="00185F6C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85F6C" w:rsidRDefault="00185F6C" w:rsidP="00185F6C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>kvestor.</w:t>
      </w:r>
    </w:p>
    <w:p w:rsidR="00185F6C" w:rsidRDefault="00185F6C" w:rsidP="00185F6C">
      <w:pPr>
        <w:ind w:left="1410" w:hanging="1410"/>
        <w:jc w:val="both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11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185F6C" w:rsidRDefault="00185F6C" w:rsidP="00185F6C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185F6C">
        <w:rPr>
          <w:rFonts w:asciiTheme="majorHAnsi" w:hAnsiTheme="majorHAnsi"/>
          <w:sz w:val="18"/>
          <w:szCs w:val="18"/>
        </w:rPr>
        <w:t>Vedenie STU prerokovalo žiadosti SvF STU a  ÚZ ŠD a J STU a PÚ R-STU o nájom nehnuteľného</w:t>
      </w:r>
      <w:r>
        <w:rPr>
          <w:rFonts w:asciiTheme="majorHAnsi" w:hAnsiTheme="majorHAnsi"/>
          <w:sz w:val="18"/>
          <w:szCs w:val="18"/>
        </w:rPr>
        <w:t xml:space="preserve"> </w:t>
      </w:r>
      <w:r w:rsidRPr="00185F6C">
        <w:rPr>
          <w:rFonts w:asciiTheme="majorHAnsi" w:hAnsiTheme="majorHAnsi"/>
          <w:sz w:val="18"/>
          <w:szCs w:val="18"/>
        </w:rPr>
        <w:t>majetku STU uvedeného v bodoch 1 až 5 tohto materiálu</w:t>
      </w:r>
      <w:r>
        <w:rPr>
          <w:rFonts w:asciiTheme="majorHAnsi" w:hAnsiTheme="majorHAnsi"/>
          <w:sz w:val="18"/>
          <w:szCs w:val="18"/>
        </w:rPr>
        <w:t xml:space="preserve"> </w:t>
      </w:r>
      <w:r w:rsidRPr="00185F6C">
        <w:rPr>
          <w:rFonts w:asciiTheme="majorHAnsi" w:hAnsiTheme="majorHAnsi"/>
          <w:sz w:val="18"/>
          <w:szCs w:val="18"/>
        </w:rPr>
        <w:t xml:space="preserve">a odporúča rektorovi žiadosť uvedenú v bodoch 1, 3 a 5 tohto materiálu v zmysle článku 3 bod 3 smernice rektora číslo 9/0213-SR </w:t>
      </w:r>
      <w:r w:rsidRPr="002A689B">
        <w:rPr>
          <w:rFonts w:asciiTheme="majorHAnsi" w:hAnsiTheme="majorHAnsi"/>
          <w:sz w:val="18"/>
          <w:szCs w:val="18"/>
        </w:rPr>
        <w:t xml:space="preserve">predložiť na vyjadrenie predchádzajúceho písomného súhlasu do Akademického senátu STU. </w:t>
      </w:r>
    </w:p>
    <w:p w:rsidR="002A689B" w:rsidRPr="002A689B" w:rsidRDefault="002A689B" w:rsidP="00185F6C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2A689B" w:rsidRPr="002A689B" w:rsidTr="002A689B">
        <w:tc>
          <w:tcPr>
            <w:tcW w:w="426" w:type="dxa"/>
          </w:tcPr>
          <w:p w:rsidR="002A689B" w:rsidRPr="002A689B" w:rsidRDefault="002A689B" w:rsidP="002A689B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2A689B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A689B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A689B" w:rsidRPr="002A689B" w:rsidRDefault="002A689B" w:rsidP="002A689B">
            <w:pPr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b/>
                <w:sz w:val="18"/>
                <w:szCs w:val="18"/>
              </w:rPr>
              <w:t xml:space="preserve">Jozef </w:t>
            </w:r>
            <w:proofErr w:type="spellStart"/>
            <w:r w:rsidRPr="002A689B">
              <w:rPr>
                <w:rFonts w:asciiTheme="majorHAnsi" w:hAnsiTheme="majorHAnsi"/>
                <w:b/>
                <w:sz w:val="18"/>
                <w:szCs w:val="18"/>
              </w:rPr>
              <w:t>Stančiak</w:t>
            </w:r>
            <w:proofErr w:type="spellEnd"/>
            <w:r w:rsidRPr="002A689B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 xml:space="preserve">L. </w:t>
            </w:r>
            <w:proofErr w:type="spellStart"/>
            <w:r w:rsidRPr="002A689B">
              <w:rPr>
                <w:rFonts w:asciiTheme="majorHAnsi" w:hAnsiTheme="majorHAnsi"/>
                <w:sz w:val="18"/>
                <w:szCs w:val="18"/>
              </w:rPr>
              <w:t>Fullu</w:t>
            </w:r>
            <w:proofErr w:type="spellEnd"/>
            <w:r w:rsidRPr="002A689B">
              <w:rPr>
                <w:rFonts w:asciiTheme="majorHAnsi" w:hAnsiTheme="majorHAnsi"/>
                <w:sz w:val="18"/>
                <w:szCs w:val="18"/>
              </w:rPr>
              <w:t xml:space="preserve"> č. 60, 841 05 Bratislava</w:t>
            </w:r>
          </w:p>
          <w:p w:rsidR="002A689B" w:rsidRPr="002A689B" w:rsidRDefault="002A689B" w:rsidP="002A689B">
            <w:pPr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 xml:space="preserve">nájomca je fyzická osoba, člen veterán </w:t>
            </w:r>
            <w:proofErr w:type="spellStart"/>
            <w:r w:rsidRPr="002A689B">
              <w:rPr>
                <w:rFonts w:asciiTheme="majorHAnsi" w:hAnsiTheme="majorHAnsi"/>
                <w:sz w:val="18"/>
                <w:szCs w:val="18"/>
              </w:rPr>
              <w:t>klibu</w:t>
            </w:r>
            <w:proofErr w:type="spellEnd"/>
            <w:r w:rsidRPr="002A689B">
              <w:rPr>
                <w:rFonts w:asciiTheme="majorHAnsi" w:hAnsiTheme="majorHAnsi"/>
                <w:sz w:val="18"/>
                <w:szCs w:val="18"/>
              </w:rPr>
              <w:t xml:space="preserve"> „TATRA KLUB RUŽINOV“.  </w:t>
            </w:r>
          </w:p>
        </w:tc>
      </w:tr>
      <w:tr w:rsidR="002A689B" w:rsidRPr="002A689B" w:rsidTr="002A689B">
        <w:tc>
          <w:tcPr>
            <w:tcW w:w="426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dočasne nepotrebný majetok, nebytové priestory  nachádzajúce sa v objekte CL SvF STU, Technická 5, Bratislava, sklad č. 1. 04 o výmere 204,00m</w:t>
            </w:r>
            <w:r w:rsidRPr="002A689B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>. Jedná sa o novú nájomnú zmluvu,</w:t>
            </w:r>
          </w:p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predmet nájmu celkom o výmere</w:t>
            </w:r>
            <w:r w:rsidRPr="002A689B">
              <w:rPr>
                <w:rFonts w:asciiTheme="majorHAnsi" w:hAnsiTheme="majorHAnsi"/>
                <w:b/>
                <w:sz w:val="18"/>
                <w:szCs w:val="18"/>
              </w:rPr>
              <w:t>: 204,00 m</w:t>
            </w:r>
            <w:r w:rsidRPr="002A689B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 xml:space="preserve"> .  </w:t>
            </w:r>
          </w:p>
        </w:tc>
      </w:tr>
      <w:tr w:rsidR="002A689B" w:rsidRPr="002A689B" w:rsidTr="002A689B">
        <w:tc>
          <w:tcPr>
            <w:tcW w:w="426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2A689B" w:rsidRPr="002A689B" w:rsidRDefault="002A689B" w:rsidP="002A689B">
            <w:pPr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skladovanie nákladných veteránov, materiálu a náradia na ich renováciu,  materiál na veteránske akcie, kulisy .... a pod. .</w:t>
            </w:r>
          </w:p>
        </w:tc>
      </w:tr>
      <w:tr w:rsidR="002A689B" w:rsidRPr="002A689B" w:rsidTr="002A689B">
        <w:trPr>
          <w:trHeight w:val="259"/>
        </w:trPr>
        <w:tc>
          <w:tcPr>
            <w:tcW w:w="426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A689B" w:rsidRPr="002A689B" w:rsidRDefault="002A689B" w:rsidP="002A689B">
            <w:pPr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od 01.03.2016 do 31.12.2018</w:t>
            </w:r>
          </w:p>
        </w:tc>
      </w:tr>
      <w:tr w:rsidR="002A689B" w:rsidRPr="002A689B" w:rsidTr="002A689B">
        <w:trPr>
          <w:trHeight w:val="816"/>
        </w:trPr>
        <w:tc>
          <w:tcPr>
            <w:tcW w:w="426" w:type="dxa"/>
            <w:tcBorders>
              <w:right w:val="single" w:sz="4" w:space="0" w:color="auto"/>
            </w:tcBorders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miestnosť č. 1.04 – 10,00€/m2/rok</w:t>
            </w:r>
            <w:r w:rsidRPr="002A689B">
              <w:rPr>
                <w:rFonts w:asciiTheme="majorHAnsi" w:hAnsiTheme="majorHAnsi"/>
                <w:b/>
                <w:sz w:val="18"/>
                <w:szCs w:val="18"/>
              </w:rPr>
              <w:t xml:space="preserve"> –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>t. j.</w:t>
            </w:r>
            <w:r w:rsidRPr="002A689B">
              <w:rPr>
                <w:rFonts w:asciiTheme="majorHAnsi" w:hAnsiTheme="majorHAnsi"/>
                <w:b/>
                <w:sz w:val="18"/>
                <w:szCs w:val="18"/>
              </w:rPr>
              <w:t xml:space="preserve"> výška nájomného ročne je 2 040,00€.</w:t>
            </w:r>
          </w:p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 xml:space="preserve">Nájomné hradí </w:t>
            </w:r>
            <w:r w:rsidRPr="002A689B">
              <w:rPr>
                <w:rFonts w:asciiTheme="majorHAnsi" w:hAnsiTheme="majorHAnsi" w:cs="Arial"/>
                <w:sz w:val="18"/>
                <w:szCs w:val="18"/>
              </w:rPr>
              <w:t>nájomca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 xml:space="preserve"> mesačne so splatnosťou vždy k 15. dňu v príslušnom mesiaci vopred  vo výške  170,00 €,</w:t>
            </w:r>
          </w:p>
          <w:p w:rsidR="002A689B" w:rsidRPr="002A689B" w:rsidRDefault="002A689B" w:rsidP="002A689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2A689B" w:rsidRPr="002A689B" w:rsidTr="002A689B">
        <w:trPr>
          <w:trHeight w:val="50"/>
        </w:trPr>
        <w:tc>
          <w:tcPr>
            <w:tcW w:w="426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5244" w:type="dxa"/>
          </w:tcPr>
          <w:p w:rsidR="002A689B" w:rsidRPr="002A689B" w:rsidRDefault="002A689B" w:rsidP="002A689B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preddavky na náklady  za opakované  dodanie energií a služieb budú nájomcovi fakturované zálohovo do 15 dňa 1. mesiaca príslušného štvrťroka vopred. Nájomca je povinný uhradiť faktúru do 7 dní odo dňa vystavenia faktúry. Výška zálohových platieb bude vypočítaná ako aritmetický priemer z platieb za uplynulý kalendárny rok. Prenajímateľ vyhotoví po uplynutí zúčtovacieho obdobia, najneskôr do 20 dní zúčtovaciu faktúru so splatnosťou 7 kalendárnych dní odo dňa jej vyhotovenia.</w:t>
            </w:r>
          </w:p>
        </w:tc>
      </w:tr>
      <w:tr w:rsidR="002A689B" w:rsidRPr="002A689B" w:rsidTr="002A689B">
        <w:tc>
          <w:tcPr>
            <w:tcW w:w="426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244" w:type="dxa"/>
          </w:tcPr>
          <w:p w:rsidR="002A689B" w:rsidRPr="002A689B" w:rsidRDefault="002A689B" w:rsidP="002A689B">
            <w:pPr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dekan SvF  STU</w:t>
            </w:r>
          </w:p>
        </w:tc>
      </w:tr>
    </w:tbl>
    <w:p w:rsidR="002A689B" w:rsidRPr="002A689B" w:rsidRDefault="002A689B" w:rsidP="002A689B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2A689B" w:rsidRPr="002A689B" w:rsidTr="002A689B">
        <w:tc>
          <w:tcPr>
            <w:tcW w:w="426" w:type="dxa"/>
          </w:tcPr>
          <w:p w:rsidR="002A689B" w:rsidRPr="002A689B" w:rsidRDefault="002A689B" w:rsidP="002A689B">
            <w:pPr>
              <w:ind w:left="360" w:hanging="326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3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A689B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244" w:type="dxa"/>
          </w:tcPr>
          <w:p w:rsidR="002A689B" w:rsidRPr="002A689B" w:rsidRDefault="002A689B" w:rsidP="002A689B">
            <w:pPr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b/>
                <w:sz w:val="18"/>
                <w:szCs w:val="18"/>
              </w:rPr>
              <w:t xml:space="preserve">M &amp; E </w:t>
            </w:r>
            <w:proofErr w:type="spellStart"/>
            <w:r w:rsidRPr="002A689B">
              <w:rPr>
                <w:rFonts w:asciiTheme="majorHAnsi" w:hAnsiTheme="majorHAnsi"/>
                <w:b/>
                <w:sz w:val="18"/>
                <w:szCs w:val="18"/>
              </w:rPr>
              <w:t>Gastro</w:t>
            </w:r>
            <w:proofErr w:type="spellEnd"/>
            <w:r w:rsidRPr="002A689B">
              <w:rPr>
                <w:rFonts w:asciiTheme="majorHAnsi" w:hAnsiTheme="majorHAnsi"/>
                <w:b/>
                <w:sz w:val="18"/>
                <w:szCs w:val="18"/>
              </w:rPr>
              <w:t xml:space="preserve">, s. r. o., 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>Mierová 175, 821 05 Bratislava,</w:t>
            </w:r>
          </w:p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 xml:space="preserve">nájomca je podnikateľom </w:t>
            </w:r>
            <w:proofErr w:type="spellStart"/>
            <w:r w:rsidRPr="002A689B">
              <w:rPr>
                <w:rFonts w:asciiTheme="majorHAnsi" w:hAnsiTheme="majorHAnsi"/>
                <w:sz w:val="18"/>
                <w:szCs w:val="18"/>
              </w:rPr>
              <w:t>zapísanýn</w:t>
            </w:r>
            <w:proofErr w:type="spellEnd"/>
            <w:r w:rsidRPr="002A689B">
              <w:rPr>
                <w:rFonts w:asciiTheme="majorHAnsi" w:hAnsiTheme="majorHAnsi"/>
                <w:sz w:val="18"/>
                <w:szCs w:val="18"/>
              </w:rPr>
              <w:t xml:space="preserve">  v OR OS Ba I, </w:t>
            </w:r>
            <w:proofErr w:type="spellStart"/>
            <w:r w:rsidRPr="002A689B">
              <w:rPr>
                <w:rFonts w:asciiTheme="majorHAnsi" w:hAnsiTheme="majorHAnsi"/>
                <w:sz w:val="18"/>
                <w:szCs w:val="18"/>
              </w:rPr>
              <w:t>oddiel:Sro</w:t>
            </w:r>
            <w:proofErr w:type="spellEnd"/>
            <w:r w:rsidRPr="002A689B">
              <w:rPr>
                <w:rFonts w:asciiTheme="majorHAnsi" w:hAnsiTheme="majorHAnsi"/>
                <w:sz w:val="18"/>
                <w:szCs w:val="18"/>
              </w:rPr>
              <w:t>, vložka č.:56862/B .</w:t>
            </w:r>
          </w:p>
        </w:tc>
      </w:tr>
      <w:tr w:rsidR="002A689B" w:rsidRPr="002A689B" w:rsidTr="002A689B">
        <w:tc>
          <w:tcPr>
            <w:tcW w:w="426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244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 xml:space="preserve">dočasne nepotrebný majetok, nebytové priestory (NP) nachádzajúce sa v ŠD </w:t>
            </w:r>
            <w:proofErr w:type="spellStart"/>
            <w:r w:rsidRPr="002A689B">
              <w:rPr>
                <w:rFonts w:asciiTheme="majorHAnsi" w:hAnsiTheme="majorHAnsi"/>
                <w:sz w:val="18"/>
                <w:szCs w:val="18"/>
              </w:rPr>
              <w:t>Dobrovičova</w:t>
            </w:r>
            <w:proofErr w:type="spellEnd"/>
            <w:r w:rsidRPr="002A689B">
              <w:rPr>
                <w:rFonts w:asciiTheme="majorHAnsi" w:hAnsiTheme="majorHAnsi"/>
                <w:sz w:val="18"/>
                <w:szCs w:val="18"/>
              </w:rPr>
              <w:t xml:space="preserve"> 14, Bratislava na prízemí budovy – priestory študentskej jedálne pozostávajúce z: </w:t>
            </w:r>
          </w:p>
          <w:p w:rsidR="002A689B" w:rsidRPr="002A689B" w:rsidRDefault="002A689B" w:rsidP="002A689B">
            <w:pPr>
              <w:pStyle w:val="Odsekzoznamu"/>
              <w:numPr>
                <w:ilvl w:val="0"/>
                <w:numId w:val="21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kuchyňa o výmere                          135,00m</w:t>
            </w:r>
            <w:r w:rsidRPr="002A689B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</w:p>
          <w:p w:rsidR="002A689B" w:rsidRPr="002A689B" w:rsidRDefault="002A689B" w:rsidP="002A689B">
            <w:pPr>
              <w:pStyle w:val="Odsekzoznamu"/>
              <w:numPr>
                <w:ilvl w:val="0"/>
                <w:numId w:val="21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výdajňa stravy o výmere                  30,78m</w:t>
            </w:r>
            <w:r w:rsidRPr="002A689B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2A689B" w:rsidRPr="002A689B" w:rsidRDefault="002A689B" w:rsidP="002A689B">
            <w:pPr>
              <w:pStyle w:val="Odsekzoznamu"/>
              <w:numPr>
                <w:ilvl w:val="0"/>
                <w:numId w:val="21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šatňa 2x spolu o výmere                  16,35m</w:t>
            </w:r>
            <w:r w:rsidRPr="002A689B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</w:p>
          <w:p w:rsidR="002A689B" w:rsidRPr="002A689B" w:rsidRDefault="002A689B" w:rsidP="002A689B">
            <w:pPr>
              <w:pStyle w:val="Odsekzoznamu"/>
              <w:numPr>
                <w:ilvl w:val="0"/>
                <w:numId w:val="21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chlebáreň  o výmere                           8,30m</w:t>
            </w:r>
            <w:r w:rsidRPr="002A689B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</w:p>
          <w:p w:rsidR="002A689B" w:rsidRPr="002A689B" w:rsidRDefault="002A689B" w:rsidP="002A689B">
            <w:pPr>
              <w:pStyle w:val="Odsekzoznamu"/>
              <w:numPr>
                <w:ilvl w:val="0"/>
                <w:numId w:val="21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čistiareň riadu o výmere                   29,80m</w:t>
            </w:r>
            <w:r w:rsidRPr="002A689B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</w:p>
          <w:p w:rsidR="002A689B" w:rsidRPr="002A689B" w:rsidRDefault="002A689B" w:rsidP="002A689B">
            <w:pPr>
              <w:pStyle w:val="Odsekzoznamu"/>
              <w:numPr>
                <w:ilvl w:val="0"/>
                <w:numId w:val="21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škrabka zemiakov o výmere             20,70m</w:t>
            </w:r>
            <w:r w:rsidRPr="002A689B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</w:p>
          <w:p w:rsidR="002A689B" w:rsidRPr="002A689B" w:rsidRDefault="002A689B" w:rsidP="002A689B">
            <w:pPr>
              <w:pStyle w:val="Odsekzoznamu"/>
              <w:numPr>
                <w:ilvl w:val="0"/>
                <w:numId w:val="21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spojovacia chodba  o výmere          45,60m</w:t>
            </w:r>
            <w:r w:rsidRPr="002A689B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</w:p>
          <w:p w:rsidR="002A689B" w:rsidRPr="002A689B" w:rsidRDefault="002A689B" w:rsidP="002A689B">
            <w:pPr>
              <w:pStyle w:val="Odsekzoznamu"/>
              <w:numPr>
                <w:ilvl w:val="0"/>
                <w:numId w:val="21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A689B">
              <w:rPr>
                <w:rFonts w:asciiTheme="majorHAnsi" w:hAnsiTheme="majorHAnsi"/>
                <w:sz w:val="18"/>
                <w:szCs w:val="18"/>
              </w:rPr>
              <w:t>zamestnenecká</w:t>
            </w:r>
            <w:proofErr w:type="spellEnd"/>
            <w:r w:rsidRPr="002A689B">
              <w:rPr>
                <w:rFonts w:asciiTheme="majorHAnsi" w:hAnsiTheme="majorHAnsi"/>
                <w:sz w:val="18"/>
                <w:szCs w:val="18"/>
              </w:rPr>
              <w:t xml:space="preserve"> jedáleň o výmere  28,46m</w:t>
            </w:r>
            <w:r w:rsidRPr="002A689B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</w:p>
          <w:p w:rsidR="002A689B" w:rsidRPr="002A689B" w:rsidRDefault="002A689B" w:rsidP="002A689B">
            <w:pPr>
              <w:pStyle w:val="Odsekzoznamu"/>
              <w:numPr>
                <w:ilvl w:val="0"/>
                <w:numId w:val="21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priestor pre Kredit o výmere           20,99m</w:t>
            </w:r>
            <w:r w:rsidRPr="002A689B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</w:p>
          <w:p w:rsidR="002A689B" w:rsidRPr="002A689B" w:rsidRDefault="002A689B" w:rsidP="002A689B">
            <w:pPr>
              <w:pStyle w:val="Odsekzoznamu"/>
              <w:numPr>
                <w:ilvl w:val="0"/>
                <w:numId w:val="21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cukráreň o výmere                            42,00m</w:t>
            </w:r>
            <w:r w:rsidRPr="002A689B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</w:p>
          <w:p w:rsidR="002A689B" w:rsidRPr="002A689B" w:rsidRDefault="002A689B" w:rsidP="002A689B">
            <w:pPr>
              <w:pStyle w:val="Odsekzoznamu"/>
              <w:numPr>
                <w:ilvl w:val="0"/>
                <w:numId w:val="21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spoločné priestory o výmere           11,00m</w:t>
            </w:r>
            <w:r w:rsidRPr="002A689B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</w:p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Jedná sa o nájomnú zmluvu, ktorá nadväzuje  právami a povinnosťami zmluvných strán na zmluvu č. 761-1-2010; 78/2009 R-STU a jej dodatkov č. 1 až 3 a uzatvára sa z dôvodu akceptácie platných právnych predpisov v  súčinnosti s § 47 ods. 1 Občianskeho zákonníka,</w:t>
            </w:r>
          </w:p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 xml:space="preserve">predmet nájmu celkom  vo výmere </w:t>
            </w:r>
            <w:r w:rsidRPr="002A689B">
              <w:rPr>
                <w:rFonts w:asciiTheme="majorHAnsi" w:hAnsiTheme="majorHAnsi"/>
                <w:b/>
                <w:sz w:val="18"/>
                <w:szCs w:val="18"/>
              </w:rPr>
              <w:t>420,50m</w:t>
            </w:r>
            <w:r w:rsidRPr="002A689B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2A689B" w:rsidRPr="002A689B" w:rsidTr="002A689B">
        <w:tc>
          <w:tcPr>
            <w:tcW w:w="426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244" w:type="dxa"/>
          </w:tcPr>
          <w:p w:rsidR="002A689B" w:rsidRPr="002A689B" w:rsidRDefault="002A689B" w:rsidP="002A689B">
            <w:pPr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príprava a výdaj stravy pre študentov a zamestnancov STU vrátane večerí aj počas víkendov</w:t>
            </w:r>
          </w:p>
        </w:tc>
      </w:tr>
      <w:tr w:rsidR="002A689B" w:rsidRPr="002A689B" w:rsidTr="002A689B">
        <w:trPr>
          <w:trHeight w:val="305"/>
        </w:trPr>
        <w:tc>
          <w:tcPr>
            <w:tcW w:w="426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244" w:type="dxa"/>
          </w:tcPr>
          <w:p w:rsidR="002A689B" w:rsidRPr="002A689B" w:rsidRDefault="002A689B" w:rsidP="002A689B">
            <w:pPr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od 02.02.2016 do 31.03.2016</w:t>
            </w:r>
          </w:p>
        </w:tc>
      </w:tr>
    </w:tbl>
    <w:p w:rsidR="002A689B" w:rsidRPr="002A689B" w:rsidRDefault="002A689B" w:rsidP="002A689B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2A689B" w:rsidRPr="002A689B" w:rsidTr="002A689B">
        <w:trPr>
          <w:trHeight w:val="855"/>
        </w:trPr>
        <w:tc>
          <w:tcPr>
            <w:tcW w:w="426" w:type="dxa"/>
            <w:tcBorders>
              <w:right w:val="single" w:sz="4" w:space="0" w:color="auto"/>
            </w:tcBorders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trike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priestory pod písm. a) až h)  7,00€/m</w:t>
            </w:r>
            <w:r w:rsidRPr="002A689B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>/rok  - 2 425,57 €, priestor pod  písm. i) 21,00/m</w:t>
            </w:r>
            <w:r w:rsidRPr="002A689B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>/rok  - 440,79 €,  priestor pod písm.  j) 34,00€/m</w:t>
            </w:r>
            <w:r w:rsidRPr="002A689B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>/rok – 1 428,00 € a  priestory pod písm. k) 10,00€/m</w:t>
            </w:r>
            <w:r w:rsidRPr="002A689B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 xml:space="preserve">/rok – 110,00 € </w:t>
            </w:r>
          </w:p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b/>
                <w:sz w:val="18"/>
                <w:szCs w:val="18"/>
              </w:rPr>
              <w:t xml:space="preserve">t. </w:t>
            </w:r>
            <w:proofErr w:type="spellStart"/>
            <w:r w:rsidRPr="002A689B">
              <w:rPr>
                <w:rFonts w:asciiTheme="majorHAnsi" w:hAnsiTheme="majorHAnsi"/>
                <w:b/>
                <w:sz w:val="18"/>
                <w:szCs w:val="18"/>
              </w:rPr>
              <w:t>j.nájomné</w:t>
            </w:r>
            <w:proofErr w:type="spellEnd"/>
            <w:r w:rsidRPr="002A689B">
              <w:rPr>
                <w:rFonts w:asciiTheme="majorHAnsi" w:hAnsiTheme="majorHAnsi"/>
                <w:b/>
                <w:sz w:val="18"/>
                <w:szCs w:val="18"/>
              </w:rPr>
              <w:t xml:space="preserve"> spolu ročne 4 404,36 €,</w:t>
            </w:r>
          </w:p>
          <w:p w:rsidR="002A689B" w:rsidRPr="002A689B" w:rsidRDefault="002A689B" w:rsidP="002A689B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A689B">
              <w:rPr>
                <w:rFonts w:asciiTheme="majorHAnsi" w:hAnsiTheme="majorHAnsi"/>
                <w:sz w:val="18"/>
                <w:szCs w:val="18"/>
              </w:rPr>
              <w:lastRenderedPageBreak/>
              <w:t>alikvótnu</w:t>
            </w:r>
            <w:proofErr w:type="spellEnd"/>
            <w:r w:rsidRPr="002A689B">
              <w:rPr>
                <w:rFonts w:asciiTheme="majorHAnsi" w:hAnsiTheme="majorHAnsi"/>
                <w:sz w:val="18"/>
                <w:szCs w:val="18"/>
              </w:rPr>
              <w:t xml:space="preserve"> časť nájomného za dobu nájmu plynúcu z tejto zmluvy hradí nájomca  vo výške</w:t>
            </w:r>
          </w:p>
          <w:p w:rsidR="002A689B" w:rsidRPr="002A689B" w:rsidRDefault="002A689B" w:rsidP="002A689B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711,94 € uhradí nájomca do 15 dní od doručenia podpísanej zmluvy nájomcovi,</w:t>
            </w:r>
          </w:p>
          <w:p w:rsidR="002A689B" w:rsidRPr="002A689B" w:rsidRDefault="002A689B" w:rsidP="002A689B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2A689B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</w:p>
        </w:tc>
      </w:tr>
      <w:tr w:rsidR="002A689B" w:rsidRPr="002A689B" w:rsidTr="002A689B">
        <w:trPr>
          <w:trHeight w:val="50"/>
        </w:trPr>
        <w:tc>
          <w:tcPr>
            <w:tcW w:w="426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5244" w:type="dxa"/>
          </w:tcPr>
          <w:p w:rsidR="002A689B" w:rsidRPr="002A689B" w:rsidRDefault="002A689B" w:rsidP="002A689B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preddavky na náklady za opakované dodávanie za dodanie energií vyfakturuje prenajímateľ</w:t>
            </w:r>
          </w:p>
          <w:p w:rsidR="002A689B" w:rsidRDefault="002A689B" w:rsidP="002A689B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 xml:space="preserve"> do 15 dní po uplynutí platnosti tejto zmluvy.  Náklady </w:t>
            </w:r>
          </w:p>
          <w:p w:rsidR="002A689B" w:rsidRPr="002A689B" w:rsidRDefault="002A689B" w:rsidP="002A689B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za dodanie služieb budú</w:t>
            </w:r>
          </w:p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 xml:space="preserve">zúčtované na základe skutočne odobratých množstiev za príslušné obdobie. Prenajímateľ po </w:t>
            </w:r>
            <w:proofErr w:type="spellStart"/>
            <w:r w:rsidRPr="002A689B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  <w:r w:rsidRPr="002A689B">
              <w:rPr>
                <w:rFonts w:asciiTheme="majorHAnsi" w:hAnsiTheme="majorHAnsi"/>
                <w:sz w:val="18"/>
                <w:szCs w:val="18"/>
              </w:rPr>
              <w:t xml:space="preserve"> zúčtovacích faktúr od dodávateľov energií vyhotoví nájomcovi vyúčtovaciu faktúru </w:t>
            </w:r>
            <w:proofErr w:type="spellStart"/>
            <w:r w:rsidRPr="002A689B">
              <w:rPr>
                <w:rFonts w:asciiTheme="majorHAnsi" w:hAnsiTheme="majorHAnsi"/>
                <w:sz w:val="18"/>
                <w:szCs w:val="18"/>
              </w:rPr>
              <w:t>zapríslušný</w:t>
            </w:r>
            <w:proofErr w:type="spellEnd"/>
            <w:r w:rsidRPr="002A689B">
              <w:rPr>
                <w:rFonts w:asciiTheme="majorHAnsi" w:hAnsiTheme="majorHAnsi"/>
                <w:sz w:val="18"/>
                <w:szCs w:val="18"/>
              </w:rPr>
              <w:t xml:space="preserve"> kalendárny rok. Splatnosť nedoplatku alebo preplatku zo zúčtovacej faktúry je 15 kalendárnych dní odo dňa doručenia vyúčtovania nájomcovi. </w:t>
            </w:r>
          </w:p>
        </w:tc>
      </w:tr>
      <w:tr w:rsidR="002A689B" w:rsidRPr="002A689B" w:rsidTr="002A689B">
        <w:tc>
          <w:tcPr>
            <w:tcW w:w="426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244" w:type="dxa"/>
          </w:tcPr>
          <w:p w:rsidR="002A689B" w:rsidRPr="002A689B" w:rsidRDefault="002A689B" w:rsidP="002A689B">
            <w:pPr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riaditeľ  ÚZ ŠD a J STU</w:t>
            </w:r>
          </w:p>
        </w:tc>
      </w:tr>
    </w:tbl>
    <w:p w:rsidR="002A689B" w:rsidRPr="002A689B" w:rsidRDefault="002A689B" w:rsidP="002A689B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2A689B" w:rsidRPr="002A689B" w:rsidTr="002A689B">
        <w:tc>
          <w:tcPr>
            <w:tcW w:w="426" w:type="dxa"/>
          </w:tcPr>
          <w:p w:rsidR="002A689B" w:rsidRPr="002A689B" w:rsidRDefault="002A689B" w:rsidP="002A689B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2A689B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43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A689B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244" w:type="dxa"/>
          </w:tcPr>
          <w:p w:rsidR="002A689B" w:rsidRPr="002A689B" w:rsidRDefault="002A689B" w:rsidP="002A689B">
            <w:pPr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b/>
                <w:sz w:val="18"/>
                <w:szCs w:val="18"/>
              </w:rPr>
              <w:t xml:space="preserve">Športový klub ELAM – občianske združenie, 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>Staré grunty 53, 842 47 Bratislava,</w:t>
            </w:r>
          </w:p>
          <w:p w:rsidR="002A689B" w:rsidRDefault="002A689B" w:rsidP="002A689B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 xml:space="preserve">nájomca je občianske združenie registrované na MV SR – č. </w:t>
            </w:r>
          </w:p>
          <w:p w:rsidR="002A689B" w:rsidRPr="002A689B" w:rsidRDefault="002A689B" w:rsidP="002A689B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VVS/1-900/90-42544.  </w:t>
            </w:r>
          </w:p>
        </w:tc>
      </w:tr>
      <w:tr w:rsidR="002A689B" w:rsidRPr="002A689B" w:rsidTr="002A689B">
        <w:tc>
          <w:tcPr>
            <w:tcW w:w="426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244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dočasne nepotrebný majetok, nebytový priestor (NP) nachádzajúci sa  v ŠD Mladosť, Staré grunty 53, Bratislava na prízemí  bloku „C“, internát A  pozostávajúci z miestnosti č. 5 – spoločenská miestnosť o výmere 100,00m</w:t>
            </w:r>
            <w:r w:rsidRPr="002A689B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>spolu</w:t>
            </w:r>
            <w:r w:rsidRPr="002A689B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>s pomernou časťou spoločných priestorov  chodba a WC na bloku C, internát A.  Jedná sa  o novú nájomnú zmluvu,</w:t>
            </w:r>
            <w:r w:rsidRPr="002A689B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</w:p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 xml:space="preserve">predmet nájmu spolu vo výmere </w:t>
            </w:r>
            <w:r w:rsidRPr="002A689B">
              <w:rPr>
                <w:rFonts w:asciiTheme="majorHAnsi" w:hAnsiTheme="majorHAnsi"/>
                <w:b/>
                <w:sz w:val="18"/>
                <w:szCs w:val="18"/>
              </w:rPr>
              <w:t>100,00m</w:t>
            </w:r>
            <w:r w:rsidRPr="002A689B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2A689B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2A689B" w:rsidRPr="002A689B" w:rsidTr="002A689B">
        <w:tc>
          <w:tcPr>
            <w:tcW w:w="426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244" w:type="dxa"/>
          </w:tcPr>
          <w:p w:rsidR="002A689B" w:rsidRPr="002A689B" w:rsidRDefault="002A689B" w:rsidP="002A689B">
            <w:pPr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 xml:space="preserve">na výkon športových činností – </w:t>
            </w:r>
            <w:proofErr w:type="spellStart"/>
            <w:r w:rsidRPr="002A689B">
              <w:rPr>
                <w:rFonts w:asciiTheme="majorHAnsi" w:hAnsiTheme="majorHAnsi"/>
                <w:sz w:val="18"/>
                <w:szCs w:val="18"/>
              </w:rPr>
              <w:t>čvičenia</w:t>
            </w:r>
            <w:proofErr w:type="spellEnd"/>
            <w:r w:rsidRPr="002A689B">
              <w:rPr>
                <w:rFonts w:asciiTheme="majorHAnsi" w:hAnsiTheme="majorHAnsi"/>
                <w:sz w:val="18"/>
                <w:szCs w:val="18"/>
              </w:rPr>
              <w:t xml:space="preserve"> so študentmi STU v súlade so stanovami združenia.</w:t>
            </w:r>
          </w:p>
        </w:tc>
      </w:tr>
      <w:tr w:rsidR="002A689B" w:rsidRPr="002A689B" w:rsidTr="002A689B">
        <w:trPr>
          <w:trHeight w:val="259"/>
        </w:trPr>
        <w:tc>
          <w:tcPr>
            <w:tcW w:w="426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A689B" w:rsidRPr="002A689B" w:rsidRDefault="002A689B" w:rsidP="002A689B">
            <w:pPr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od 29.02.2016 do 28.02.2019</w:t>
            </w:r>
          </w:p>
        </w:tc>
      </w:tr>
      <w:tr w:rsidR="002A689B" w:rsidRPr="002A689B" w:rsidTr="002A689B">
        <w:trPr>
          <w:trHeight w:val="1240"/>
        </w:trPr>
        <w:tc>
          <w:tcPr>
            <w:tcW w:w="426" w:type="dxa"/>
            <w:tcBorders>
              <w:right w:val="single" w:sz="4" w:space="0" w:color="auto"/>
            </w:tcBorders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spoločenská miestnosť č. 5 spolu s pomernou časťou spoločných priestorov (chodba a WC) – 10,00 €/m</w:t>
            </w:r>
            <w:r w:rsidRPr="002A689B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>/rok  - 1 000,00 €</w:t>
            </w:r>
            <w:r w:rsidRPr="002A689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 xml:space="preserve"> t. j.</w:t>
            </w:r>
            <w:r w:rsidRPr="002A689B">
              <w:rPr>
                <w:rFonts w:asciiTheme="majorHAnsi" w:hAnsiTheme="majorHAnsi"/>
                <w:b/>
                <w:sz w:val="18"/>
                <w:szCs w:val="18"/>
              </w:rPr>
              <w:t xml:space="preserve"> výška nájomného ročne je 1 000,00 €.</w:t>
            </w:r>
          </w:p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 xml:space="preserve">Nájomné hradí </w:t>
            </w:r>
            <w:r w:rsidRPr="002A689B">
              <w:rPr>
                <w:rFonts w:asciiTheme="majorHAnsi" w:hAnsiTheme="majorHAnsi" w:cs="Arial"/>
                <w:sz w:val="18"/>
                <w:szCs w:val="18"/>
              </w:rPr>
              <w:t>nájomca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 xml:space="preserve"> štvrťročne vopred vždy k 15. dňu prvého mesiaca</w:t>
            </w:r>
            <w:r w:rsidRPr="002A689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>daného štvrťroka vo výške  250,00 €,</w:t>
            </w:r>
          </w:p>
          <w:p w:rsidR="002A689B" w:rsidRPr="002A689B" w:rsidRDefault="002A689B" w:rsidP="002A689B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nájomné je v súlade s čl. 5 bod 3, písm. d)a bod 4</w:t>
            </w:r>
            <w:r w:rsidRPr="002A689B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 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 xml:space="preserve"> smernice</w:t>
            </w:r>
            <w:r w:rsidRPr="002A689B">
              <w:rPr>
                <w:rStyle w:val="Odkaznapoznmkupodiarou"/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2A689B" w:rsidRPr="002A689B" w:rsidTr="002A689B">
        <w:trPr>
          <w:trHeight w:val="50"/>
        </w:trPr>
        <w:tc>
          <w:tcPr>
            <w:tcW w:w="426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5244" w:type="dxa"/>
          </w:tcPr>
          <w:p w:rsidR="002A689B" w:rsidRDefault="002A689B" w:rsidP="002A689B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 sa hradí </w:t>
            </w:r>
          </w:p>
          <w:p w:rsidR="002A689B" w:rsidRDefault="002A689B" w:rsidP="002A689B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štvrť ročne  na základe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 xml:space="preserve">vystavených zálohových faktúra služieb </w:t>
            </w:r>
          </w:p>
          <w:p w:rsidR="002A689B" w:rsidRDefault="002A689B" w:rsidP="002A689B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bude prenajímateľ fakturovať štvrťročne; za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 xml:space="preserve">dodanie energií </w:t>
            </w:r>
          </w:p>
          <w:p w:rsidR="002A689B" w:rsidRDefault="002A689B" w:rsidP="002A689B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 xml:space="preserve">vyfakturuje prenajímateľ  </w:t>
            </w:r>
            <w:r w:rsidRPr="002A689B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 xml:space="preserve"> do 15 dní po uplynutí daného </w:t>
            </w:r>
          </w:p>
          <w:p w:rsidR="002A689B" w:rsidRPr="002A689B" w:rsidRDefault="002A689B" w:rsidP="002A689B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štvrťroka.</w:t>
            </w:r>
          </w:p>
          <w:p w:rsidR="002A689B" w:rsidRDefault="002A689B" w:rsidP="002A689B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 xml:space="preserve">Náklady za dodanie služieb budú fakturované paušálnou sumou </w:t>
            </w:r>
          </w:p>
          <w:p w:rsidR="002A689B" w:rsidRDefault="002A689B" w:rsidP="002A689B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do 15 dní po uplynutí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 xml:space="preserve">príslušného štvrťroka. Prenajímateľ po </w:t>
            </w:r>
          </w:p>
          <w:p w:rsidR="002A689B" w:rsidRDefault="002A689B" w:rsidP="002A689B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A689B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  <w:r w:rsidRPr="002A689B">
              <w:rPr>
                <w:rFonts w:asciiTheme="majorHAnsi" w:hAnsiTheme="majorHAnsi"/>
                <w:sz w:val="18"/>
                <w:szCs w:val="18"/>
              </w:rPr>
              <w:t xml:space="preserve"> zúčtovacích faktúr od dodávateľov energií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 xml:space="preserve">vyhotoví </w:t>
            </w:r>
          </w:p>
          <w:p w:rsidR="002A689B" w:rsidRDefault="002A689B" w:rsidP="002A689B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 xml:space="preserve">nájomcovi vyúčtovaciu faktúru za príslušný kalendárny rok. </w:t>
            </w:r>
          </w:p>
          <w:p w:rsidR="002A689B" w:rsidRDefault="002A689B" w:rsidP="002A689B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Splatnosť nedoplatku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 xml:space="preserve">alebo preplatku zo zúčtovacej faktúry je 15 </w:t>
            </w:r>
          </w:p>
          <w:p w:rsidR="002A689B" w:rsidRPr="002A689B" w:rsidRDefault="002A689B" w:rsidP="002A689B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kalendárnych dní odo dňa doručenia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 xml:space="preserve">vyúčtovania nájomcovi. </w:t>
            </w:r>
          </w:p>
        </w:tc>
      </w:tr>
      <w:tr w:rsidR="002A689B" w:rsidRPr="002A689B" w:rsidTr="002A689B">
        <w:tc>
          <w:tcPr>
            <w:tcW w:w="426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244" w:type="dxa"/>
          </w:tcPr>
          <w:p w:rsidR="002A689B" w:rsidRPr="002A689B" w:rsidRDefault="002A689B" w:rsidP="002A689B">
            <w:pPr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riaditeľ ÚZ ŠD a J STU</w:t>
            </w:r>
          </w:p>
        </w:tc>
      </w:tr>
    </w:tbl>
    <w:p w:rsidR="002A689B" w:rsidRPr="002A689B" w:rsidRDefault="002A689B" w:rsidP="002A689B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5244"/>
      </w:tblGrid>
      <w:tr w:rsidR="002A689B" w:rsidRPr="002A689B" w:rsidTr="002A689B">
        <w:tc>
          <w:tcPr>
            <w:tcW w:w="567" w:type="dxa"/>
          </w:tcPr>
          <w:p w:rsidR="002A689B" w:rsidRPr="002A689B" w:rsidRDefault="002A689B" w:rsidP="002A689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689B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702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A689B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244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b/>
                <w:sz w:val="18"/>
                <w:szCs w:val="18"/>
              </w:rPr>
              <w:t>EDEN TRAVEL, s. r. o.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2A689B">
              <w:rPr>
                <w:rFonts w:asciiTheme="majorHAnsi" w:hAnsiTheme="majorHAnsi"/>
                <w:sz w:val="18"/>
                <w:szCs w:val="18"/>
              </w:rPr>
              <w:t>Vazovova</w:t>
            </w:r>
            <w:proofErr w:type="spellEnd"/>
            <w:r w:rsidRPr="002A689B">
              <w:rPr>
                <w:rFonts w:asciiTheme="majorHAnsi" w:hAnsiTheme="majorHAnsi"/>
                <w:sz w:val="18"/>
                <w:szCs w:val="18"/>
              </w:rPr>
              <w:t xml:space="preserve"> 1, 811 07 Bratislava</w:t>
            </w:r>
          </w:p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1 , oddiel </w:t>
            </w:r>
            <w:proofErr w:type="spellStart"/>
            <w:r w:rsidRPr="002A689B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2A689B">
              <w:rPr>
                <w:rFonts w:asciiTheme="majorHAnsi" w:hAnsiTheme="majorHAnsi"/>
                <w:sz w:val="18"/>
                <w:szCs w:val="18"/>
              </w:rPr>
              <w:t>, vložka č. 41445/B. </w:t>
            </w:r>
          </w:p>
        </w:tc>
      </w:tr>
      <w:tr w:rsidR="002A689B" w:rsidRPr="002A689B" w:rsidTr="002A689B">
        <w:tc>
          <w:tcPr>
            <w:tcW w:w="567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244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 xml:space="preserve">dočasne nepotrebný majetok, nebytový priestor (NP) nachádzajúci sa  v ŠD Akademik, </w:t>
            </w:r>
            <w:proofErr w:type="spellStart"/>
            <w:r w:rsidRPr="002A689B">
              <w:rPr>
                <w:rFonts w:asciiTheme="majorHAnsi" w:hAnsiTheme="majorHAnsi"/>
                <w:sz w:val="18"/>
                <w:szCs w:val="18"/>
              </w:rPr>
              <w:t>Vazovova</w:t>
            </w:r>
            <w:proofErr w:type="spellEnd"/>
            <w:r w:rsidRPr="002A689B">
              <w:rPr>
                <w:rFonts w:asciiTheme="majorHAnsi" w:hAnsiTheme="majorHAnsi"/>
                <w:sz w:val="18"/>
                <w:szCs w:val="18"/>
              </w:rPr>
              <w:t xml:space="preserve"> 1, Bratislava na </w:t>
            </w:r>
            <w:r w:rsidRPr="002A689B">
              <w:rPr>
                <w:rFonts w:asciiTheme="majorHAnsi" w:hAnsiTheme="majorHAnsi"/>
                <w:b/>
                <w:sz w:val="18"/>
                <w:szCs w:val="18"/>
              </w:rPr>
              <w:t>1.nadzemnom podlaží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>, miestnosti č. 1.09 – kancelária o výmere 12,33m</w:t>
            </w:r>
            <w:r w:rsidRPr="002A689B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>, č. 1.10 -  prevádzkový priestor o výmere 66,28m</w:t>
            </w:r>
            <w:r w:rsidRPr="002A689B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>, č. 1.07 -  predsieň (</w:t>
            </w:r>
            <w:proofErr w:type="spellStart"/>
            <w:r w:rsidRPr="002A689B">
              <w:rPr>
                <w:rFonts w:asciiTheme="majorHAnsi" w:hAnsiTheme="majorHAnsi"/>
                <w:sz w:val="18"/>
                <w:szCs w:val="18"/>
              </w:rPr>
              <w:t>zádverie</w:t>
            </w:r>
            <w:proofErr w:type="spellEnd"/>
            <w:r w:rsidRPr="002A689B">
              <w:rPr>
                <w:rFonts w:asciiTheme="majorHAnsi" w:hAnsiTheme="majorHAnsi"/>
                <w:sz w:val="18"/>
                <w:szCs w:val="18"/>
              </w:rPr>
              <w:t>) o výmere 2,99m</w:t>
            </w:r>
            <w:r w:rsidRPr="002A689B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>,  č. 1.08 - WC o výmere 3,69m</w:t>
            </w:r>
            <w:r w:rsidRPr="002A689B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 xml:space="preserve"> a na </w:t>
            </w:r>
            <w:r w:rsidRPr="002A689B">
              <w:rPr>
                <w:rFonts w:asciiTheme="majorHAnsi" w:hAnsiTheme="majorHAnsi"/>
                <w:b/>
                <w:sz w:val="18"/>
                <w:szCs w:val="18"/>
              </w:rPr>
              <w:t>1.podzemnom podlaží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>, miestnosti č. 0.007 – sklad o výmere 53,96m</w:t>
            </w:r>
            <w:r w:rsidRPr="002A689B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>, č. 0.008a – predsieň(</w:t>
            </w:r>
            <w:proofErr w:type="spellStart"/>
            <w:r w:rsidRPr="002A689B">
              <w:rPr>
                <w:rFonts w:asciiTheme="majorHAnsi" w:hAnsiTheme="majorHAnsi"/>
                <w:sz w:val="18"/>
                <w:szCs w:val="18"/>
              </w:rPr>
              <w:t>zádverie</w:t>
            </w:r>
            <w:proofErr w:type="spellEnd"/>
            <w:r w:rsidRPr="002A689B">
              <w:rPr>
                <w:rFonts w:asciiTheme="majorHAnsi" w:hAnsiTheme="majorHAnsi"/>
                <w:sz w:val="18"/>
                <w:szCs w:val="18"/>
              </w:rPr>
              <w:t>) o výmere 3,79m</w:t>
            </w:r>
            <w:r w:rsidRPr="002A689B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 xml:space="preserve"> a č. 0.008 – sociálne zariadenie o výmere 4,20m</w:t>
            </w:r>
            <w:r w:rsidRPr="002A689B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Jedná sa o  nájomnú zmluvu, ktorá nadväzuje  právami a povinnosťami zmluvných strán na zmluvu č. 738-1-2007; 2/2007 R-STU a jej dodatkov č. 1 až 3 a uzatvára sa z dôvodu akceptácie platných právnych predpisov v  súčinnosti s § 47 ods. 1 Občianskeho zákonníka,</w:t>
            </w:r>
            <w:r w:rsidRPr="002A689B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</w:p>
          <w:p w:rsidR="002A689B" w:rsidRPr="002A689B" w:rsidRDefault="002A689B" w:rsidP="002A689B">
            <w:pPr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 xml:space="preserve">celková výmera podlahovej plochy je </w:t>
            </w:r>
            <w:r w:rsidRPr="002A689B">
              <w:rPr>
                <w:rFonts w:asciiTheme="majorHAnsi" w:hAnsiTheme="majorHAnsi"/>
                <w:b/>
                <w:sz w:val="18"/>
                <w:szCs w:val="18"/>
              </w:rPr>
              <w:t>147,24m</w:t>
            </w:r>
            <w:r w:rsidRPr="002A689B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2A689B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2A689B" w:rsidRPr="002A689B" w:rsidTr="002A689B">
        <w:tc>
          <w:tcPr>
            <w:tcW w:w="567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244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prevádzkovanie cestovnej kancelárie.</w:t>
            </w:r>
          </w:p>
        </w:tc>
      </w:tr>
      <w:tr w:rsidR="002A689B" w:rsidRPr="002A689B" w:rsidTr="002A689B">
        <w:trPr>
          <w:trHeight w:val="259"/>
        </w:trPr>
        <w:tc>
          <w:tcPr>
            <w:tcW w:w="567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244" w:type="dxa"/>
          </w:tcPr>
          <w:p w:rsidR="002A689B" w:rsidRPr="002A689B" w:rsidRDefault="002A689B" w:rsidP="002A689B">
            <w:pPr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od 01.02.2016 do 31.01.2017</w:t>
            </w:r>
          </w:p>
        </w:tc>
      </w:tr>
      <w:tr w:rsidR="002A689B" w:rsidRPr="002A689B" w:rsidTr="002A689B">
        <w:tc>
          <w:tcPr>
            <w:tcW w:w="567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trike/>
                <w:sz w:val="18"/>
                <w:szCs w:val="18"/>
              </w:rPr>
            </w:pPr>
          </w:p>
        </w:tc>
        <w:tc>
          <w:tcPr>
            <w:tcW w:w="1702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5244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 xml:space="preserve">kancelária  96,00€/m2/rok – 1 183,68€, prevádzkový priestor 30,00€/m2/rok – 1 988,40€, </w:t>
            </w:r>
            <w:proofErr w:type="spellStart"/>
            <w:r w:rsidRPr="002A689B">
              <w:rPr>
                <w:rFonts w:asciiTheme="majorHAnsi" w:hAnsiTheme="majorHAnsi"/>
                <w:sz w:val="18"/>
                <w:szCs w:val="18"/>
              </w:rPr>
              <w:t>zádveria</w:t>
            </w:r>
            <w:proofErr w:type="spellEnd"/>
            <w:r w:rsidRPr="002A689B">
              <w:rPr>
                <w:rFonts w:asciiTheme="majorHAnsi" w:hAnsiTheme="majorHAnsi"/>
                <w:sz w:val="18"/>
                <w:szCs w:val="18"/>
              </w:rPr>
              <w:t xml:space="preserve"> a sociálne zariadenia 10,00€/m2/rok – spolu 146,70€ a sklad 21,00€/m2/rok – 1 133,16€, </w:t>
            </w:r>
            <w:r w:rsidRPr="002A689B">
              <w:rPr>
                <w:rFonts w:asciiTheme="majorHAnsi" w:hAnsiTheme="majorHAnsi"/>
                <w:b/>
                <w:sz w:val="18"/>
                <w:szCs w:val="18"/>
              </w:rPr>
              <w:t>t. j ročné nájomné je 4 451,94 €</w:t>
            </w:r>
          </w:p>
          <w:p w:rsidR="002A689B" w:rsidRPr="002A689B" w:rsidRDefault="002A689B" w:rsidP="002A689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nájomné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>je v súlade so smernicou</w:t>
            </w:r>
          </w:p>
        </w:tc>
      </w:tr>
      <w:tr w:rsidR="002A689B" w:rsidRPr="002A689B" w:rsidTr="002A689B">
        <w:trPr>
          <w:trHeight w:val="50"/>
        </w:trPr>
        <w:tc>
          <w:tcPr>
            <w:tcW w:w="567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5244" w:type="dxa"/>
          </w:tcPr>
          <w:p w:rsidR="002A689B" w:rsidRDefault="002A689B" w:rsidP="002A689B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a služieb </w:t>
            </w:r>
          </w:p>
          <w:p w:rsidR="002A689B" w:rsidRDefault="002A689B" w:rsidP="002A689B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bude prenajímateľ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</w:t>
            </w:r>
          </w:p>
          <w:p w:rsidR="002A689B" w:rsidRDefault="002A689B" w:rsidP="002A689B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 xml:space="preserve">vyfakturuje prenajímateľ  </w:t>
            </w:r>
            <w:r w:rsidRPr="002A689B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 xml:space="preserve"> do 15 dní po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 xml:space="preserve">uplynutí daného </w:t>
            </w:r>
          </w:p>
          <w:p w:rsidR="002A689B" w:rsidRDefault="002A689B" w:rsidP="002A689B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 xml:space="preserve">štvrťroka. Náklady za dodanie služieb budú fakturované </w:t>
            </w:r>
          </w:p>
          <w:p w:rsidR="002A689B" w:rsidRDefault="002A689B" w:rsidP="002A689B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paušálnou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 xml:space="preserve">sumou do 15 dní po uplynutí príslušného štvrťroka. </w:t>
            </w:r>
          </w:p>
          <w:p w:rsidR="002A689B" w:rsidRDefault="002A689B" w:rsidP="002A689B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 xml:space="preserve">Prenajímateľ po </w:t>
            </w:r>
            <w:proofErr w:type="spellStart"/>
            <w:r w:rsidRPr="002A689B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  <w:r w:rsidRPr="002A689B">
              <w:rPr>
                <w:rFonts w:asciiTheme="majorHAnsi" w:hAnsiTheme="majorHAnsi"/>
                <w:sz w:val="18"/>
                <w:szCs w:val="18"/>
              </w:rPr>
              <w:t xml:space="preserve"> zúčtovacích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 xml:space="preserve">faktúr od dodávateľov </w:t>
            </w:r>
          </w:p>
          <w:p w:rsidR="002A689B" w:rsidRPr="002A689B" w:rsidRDefault="002A689B" w:rsidP="002A689B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energií vyhotoví nájomcovi vyúčtovaciu faktúru za príslušný</w:t>
            </w:r>
          </w:p>
          <w:p w:rsidR="002A689B" w:rsidRDefault="002A689B" w:rsidP="002A689B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 xml:space="preserve">kalendárny rok. Splatnosť nedoplatku alebo preplatku zo </w:t>
            </w:r>
          </w:p>
          <w:p w:rsidR="002A689B" w:rsidRDefault="002A689B" w:rsidP="002A689B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zúčtovacej faktúry je 14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 xml:space="preserve">kalendárnych dní odo dňa doručenia </w:t>
            </w:r>
          </w:p>
          <w:p w:rsidR="002A689B" w:rsidRPr="002A689B" w:rsidRDefault="002A689B" w:rsidP="002A689B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vyúčtovania nájomcovi.</w:t>
            </w:r>
          </w:p>
        </w:tc>
      </w:tr>
      <w:tr w:rsidR="002A689B" w:rsidRPr="002A689B" w:rsidTr="002A689B">
        <w:tc>
          <w:tcPr>
            <w:tcW w:w="567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244" w:type="dxa"/>
          </w:tcPr>
          <w:p w:rsidR="002A689B" w:rsidRPr="002A689B" w:rsidRDefault="002A689B" w:rsidP="002A689B">
            <w:pPr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riaditeľ ÚZ ŠD a J  STU</w:t>
            </w:r>
          </w:p>
        </w:tc>
      </w:tr>
    </w:tbl>
    <w:p w:rsidR="002A689B" w:rsidRPr="002A689B" w:rsidRDefault="002A689B" w:rsidP="002A689B">
      <w:pPr>
        <w:jc w:val="both"/>
        <w:rPr>
          <w:rFonts w:asciiTheme="majorHAnsi" w:hAnsiTheme="majorHAnsi"/>
          <w:b/>
          <w:sz w:val="18"/>
          <w:szCs w:val="18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567"/>
        <w:gridCol w:w="1702"/>
        <w:gridCol w:w="5244"/>
      </w:tblGrid>
      <w:tr w:rsidR="002A689B" w:rsidRPr="002A689B" w:rsidTr="002A689B">
        <w:tc>
          <w:tcPr>
            <w:tcW w:w="567" w:type="dxa"/>
          </w:tcPr>
          <w:p w:rsidR="002A689B" w:rsidRPr="002A689B" w:rsidRDefault="002A689B" w:rsidP="002A689B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2A689B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1702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A689B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244" w:type="dxa"/>
          </w:tcPr>
          <w:p w:rsidR="002A689B" w:rsidRPr="002A689B" w:rsidRDefault="002A689B" w:rsidP="002A689B">
            <w:pPr>
              <w:pStyle w:val="Odsekzoznamu"/>
              <w:ind w:left="644" w:hanging="611"/>
              <w:rPr>
                <w:rFonts w:asciiTheme="majorHAnsi" w:hAnsiTheme="majorHAnsi"/>
                <w:b/>
                <w:sz w:val="18"/>
                <w:szCs w:val="18"/>
              </w:rPr>
            </w:pPr>
            <w:r w:rsidRPr="002A689B">
              <w:rPr>
                <w:rFonts w:asciiTheme="majorHAnsi" w:hAnsiTheme="majorHAnsi"/>
                <w:b/>
                <w:sz w:val="18"/>
                <w:szCs w:val="18"/>
              </w:rPr>
              <w:t xml:space="preserve">6/6, s. r. o. , 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>Pri kolíske 62, 831 06 Bratislava,</w:t>
            </w:r>
          </w:p>
          <w:p w:rsidR="002A689B" w:rsidRDefault="002A689B" w:rsidP="002A689B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oddiel: </w:t>
            </w:r>
            <w:proofErr w:type="spellStart"/>
            <w:r w:rsidRPr="002A689B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2A689B">
              <w:rPr>
                <w:rFonts w:asciiTheme="majorHAnsi" w:hAnsiTheme="majorHAnsi"/>
                <w:sz w:val="18"/>
                <w:szCs w:val="18"/>
              </w:rPr>
              <w:t xml:space="preserve">, vložka </w:t>
            </w:r>
          </w:p>
          <w:p w:rsidR="002A689B" w:rsidRPr="002A689B" w:rsidRDefault="002A689B" w:rsidP="002A689B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 xml:space="preserve">č.55467/B .   </w:t>
            </w:r>
          </w:p>
        </w:tc>
      </w:tr>
      <w:tr w:rsidR="002A689B" w:rsidRPr="002A689B" w:rsidTr="002A689B">
        <w:tc>
          <w:tcPr>
            <w:tcW w:w="567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244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b/>
                <w:sz w:val="18"/>
                <w:szCs w:val="18"/>
              </w:rPr>
              <w:t>dodatkom č. 2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A689B">
              <w:rPr>
                <w:rFonts w:asciiTheme="majorHAnsi" w:hAnsiTheme="majorHAnsi"/>
                <w:b/>
                <w:sz w:val="18"/>
                <w:szCs w:val="18"/>
              </w:rPr>
              <w:t xml:space="preserve">sa predlžuje 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>doba nájmu</w:t>
            </w:r>
            <w:r w:rsidRPr="002A689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 xml:space="preserve">Zmluvy o nájme vyhradeného parkovacieho miesta č. 1/2015 R-STU spolu s dodatkom č. 1 do 28.02.2017; dočasne nepotrebný majetok, časť pozemku STU, </w:t>
            </w:r>
            <w:proofErr w:type="spellStart"/>
            <w:r w:rsidRPr="002A689B">
              <w:rPr>
                <w:rFonts w:asciiTheme="majorHAnsi" w:hAnsiTheme="majorHAnsi"/>
                <w:sz w:val="18"/>
                <w:szCs w:val="18"/>
              </w:rPr>
              <w:t>Vazovova</w:t>
            </w:r>
            <w:proofErr w:type="spellEnd"/>
            <w:r w:rsidRPr="002A689B">
              <w:rPr>
                <w:rFonts w:asciiTheme="majorHAnsi" w:hAnsiTheme="majorHAnsi"/>
                <w:sz w:val="18"/>
                <w:szCs w:val="18"/>
              </w:rPr>
              <w:t xml:space="preserve"> 5, k. ú. Ba- Staré Mesto, </w:t>
            </w:r>
            <w:proofErr w:type="spellStart"/>
            <w:r w:rsidRPr="002A689B">
              <w:rPr>
                <w:rFonts w:asciiTheme="majorHAnsi" w:hAnsiTheme="majorHAnsi"/>
                <w:sz w:val="18"/>
                <w:szCs w:val="18"/>
              </w:rPr>
              <w:t>parc</w:t>
            </w:r>
            <w:proofErr w:type="spellEnd"/>
            <w:r w:rsidRPr="002A689B">
              <w:rPr>
                <w:rFonts w:asciiTheme="majorHAnsi" w:hAnsiTheme="majorHAnsi"/>
                <w:sz w:val="18"/>
                <w:szCs w:val="18"/>
              </w:rPr>
              <w:t xml:space="preserve">. č. 21740/9,  LV č.2139 – jedno parkovacie miesto </w:t>
            </w:r>
            <w:r w:rsidRPr="002A689B">
              <w:rPr>
                <w:rFonts w:asciiTheme="majorHAnsi" w:hAnsiTheme="majorHAnsi"/>
                <w:b/>
                <w:sz w:val="18"/>
                <w:szCs w:val="18"/>
              </w:rPr>
              <w:t>č. 25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 xml:space="preserve"> o výmere </w:t>
            </w:r>
            <w:r w:rsidRPr="002A689B">
              <w:rPr>
                <w:rFonts w:asciiTheme="majorHAnsi" w:hAnsiTheme="majorHAnsi"/>
                <w:b/>
                <w:sz w:val="18"/>
                <w:szCs w:val="18"/>
              </w:rPr>
              <w:t>14m</w:t>
            </w:r>
            <w:r w:rsidRPr="002A689B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2A689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2A689B" w:rsidRPr="002A689B" w:rsidTr="002A689B">
        <w:tc>
          <w:tcPr>
            <w:tcW w:w="567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244" w:type="dxa"/>
          </w:tcPr>
          <w:p w:rsidR="002A689B" w:rsidRPr="002A689B" w:rsidRDefault="002A689B" w:rsidP="002A689B">
            <w:pPr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parkovanie osobného motorového vozidla.</w:t>
            </w:r>
          </w:p>
        </w:tc>
      </w:tr>
      <w:tr w:rsidR="002A689B" w:rsidRPr="002A689B" w:rsidTr="002A689B">
        <w:trPr>
          <w:trHeight w:val="259"/>
        </w:trPr>
        <w:tc>
          <w:tcPr>
            <w:tcW w:w="567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A689B" w:rsidRPr="002A689B" w:rsidRDefault="002A689B" w:rsidP="002A689B">
            <w:pPr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od 01.03.2016 do 28.02.2017.</w:t>
            </w:r>
          </w:p>
        </w:tc>
      </w:tr>
      <w:tr w:rsidR="002A689B" w:rsidRPr="002A689B" w:rsidTr="002A689B">
        <w:trPr>
          <w:trHeight w:val="816"/>
        </w:trPr>
        <w:tc>
          <w:tcPr>
            <w:tcW w:w="567" w:type="dxa"/>
            <w:tcBorders>
              <w:right w:val="single" w:sz="4" w:space="0" w:color="auto"/>
            </w:tcBorders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2A689B" w:rsidRDefault="002A689B" w:rsidP="002A689B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 xml:space="preserve">cena za užívanie časti pozemku – jedno parkovacie miesto - je </w:t>
            </w:r>
          </w:p>
          <w:p w:rsidR="002A689B" w:rsidRPr="002A689B" w:rsidRDefault="002A689B" w:rsidP="002A689B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 xml:space="preserve">stanovená, a to: </w:t>
            </w:r>
          </w:p>
          <w:p w:rsidR="002A689B" w:rsidRPr="002A689B" w:rsidRDefault="002A689B" w:rsidP="002A689B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2A689B">
              <w:rPr>
                <w:rFonts w:asciiTheme="majorHAnsi" w:hAnsiTheme="majorHAnsi"/>
                <w:b/>
                <w:sz w:val="18"/>
                <w:szCs w:val="18"/>
              </w:rPr>
              <w:t xml:space="preserve">340,00 € ročne, </w:t>
            </w:r>
          </w:p>
          <w:p w:rsidR="002A689B" w:rsidRDefault="002A689B" w:rsidP="002A689B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 xml:space="preserve">ročné nájomné je splatné na základe faktúry vystavenej </w:t>
            </w:r>
          </w:p>
          <w:p w:rsidR="002A689B" w:rsidRPr="002A689B" w:rsidRDefault="002A689B" w:rsidP="002A689B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prenajímateľom  do 14 dní odo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A689B">
              <w:rPr>
                <w:rFonts w:asciiTheme="majorHAnsi" w:hAnsiTheme="majorHAnsi"/>
                <w:sz w:val="18"/>
                <w:szCs w:val="18"/>
              </w:rPr>
              <w:t>dňa jej vystavenia,</w:t>
            </w:r>
          </w:p>
          <w:p w:rsidR="002A689B" w:rsidRPr="002A689B" w:rsidRDefault="002A689B" w:rsidP="002A689B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2A689B" w:rsidRPr="002A689B" w:rsidTr="002A689B">
        <w:trPr>
          <w:trHeight w:val="50"/>
        </w:trPr>
        <w:tc>
          <w:tcPr>
            <w:tcW w:w="567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5244" w:type="dxa"/>
          </w:tcPr>
          <w:p w:rsidR="002A689B" w:rsidRPr="002A689B" w:rsidRDefault="002A689B" w:rsidP="002A689B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v cene nájomného sú zahrnuté aj všetky prevádzkové náklady a pomerná časť dane z nehnuteľnosti</w:t>
            </w:r>
          </w:p>
        </w:tc>
      </w:tr>
      <w:tr w:rsidR="002A689B" w:rsidRPr="002A689B" w:rsidTr="002A689B">
        <w:tc>
          <w:tcPr>
            <w:tcW w:w="567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:rsidR="002A689B" w:rsidRPr="002A689B" w:rsidRDefault="002A689B" w:rsidP="002A68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244" w:type="dxa"/>
          </w:tcPr>
          <w:p w:rsidR="002A689B" w:rsidRPr="002A689B" w:rsidRDefault="002A689B" w:rsidP="002A689B">
            <w:pPr>
              <w:rPr>
                <w:rFonts w:asciiTheme="majorHAns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vedúci PÚ R-STU</w:t>
            </w:r>
          </w:p>
        </w:tc>
      </w:tr>
    </w:tbl>
    <w:p w:rsidR="002A689B" w:rsidRPr="002A689B" w:rsidRDefault="002A689B" w:rsidP="002A689B">
      <w:pPr>
        <w:jc w:val="both"/>
        <w:rPr>
          <w:rFonts w:asciiTheme="majorHAnsi" w:hAnsiTheme="majorHAnsi"/>
          <w:sz w:val="18"/>
          <w:szCs w:val="18"/>
        </w:rPr>
      </w:pPr>
    </w:p>
    <w:p w:rsidR="002A689B" w:rsidRDefault="002A689B" w:rsidP="002A689B">
      <w:pPr>
        <w:rPr>
          <w:rFonts w:ascii="Cambria" w:hAnsi="Cambria" w:cs="Arial"/>
          <w:b/>
          <w:sz w:val="18"/>
          <w:szCs w:val="18"/>
          <w:u w:val="single"/>
        </w:rPr>
      </w:pPr>
    </w:p>
    <w:p w:rsidR="002A689B" w:rsidRDefault="002A689B" w:rsidP="002A689B">
      <w:r w:rsidRPr="00A56C84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13</w:t>
      </w:r>
      <w:r w:rsidRPr="00A56C84">
        <w:rPr>
          <w:rFonts w:ascii="Cambria" w:hAnsi="Cambria" w:cs="Arial"/>
          <w:b/>
          <w:sz w:val="18"/>
          <w:szCs w:val="18"/>
          <w:u w:val="single"/>
        </w:rPr>
        <w:t>:</w:t>
      </w:r>
      <w:r w:rsidRPr="00A56C84">
        <w:rPr>
          <w:rFonts w:ascii="Cambria" w:hAnsi="Cambria" w:cs="Arial"/>
          <w:b/>
          <w:sz w:val="18"/>
          <w:szCs w:val="18"/>
        </w:rPr>
        <w:tab/>
      </w:r>
      <w:r w:rsidRPr="004A5EC0">
        <w:rPr>
          <w:rFonts w:asciiTheme="majorHAnsi" w:hAnsiTheme="majorHAnsi"/>
          <w:b/>
          <w:sz w:val="18"/>
          <w:szCs w:val="18"/>
          <w:u w:val="single"/>
        </w:rPr>
        <w:t>Návrhy na zahraničné pracovné cesty</w:t>
      </w:r>
    </w:p>
    <w:p w:rsidR="002A689B" w:rsidRPr="00C6386C" w:rsidRDefault="002A689B" w:rsidP="002A689B">
      <w:pPr>
        <w:rPr>
          <w:rFonts w:ascii="Cambria" w:hAnsi="Cambria" w:cs="Arial"/>
          <w:b/>
          <w:sz w:val="18"/>
          <w:szCs w:val="18"/>
          <w:u w:val="single"/>
        </w:rPr>
      </w:pPr>
    </w:p>
    <w:p w:rsidR="002A689B" w:rsidRDefault="002A689B" w:rsidP="002A689B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>prorektor Stanko.</w:t>
      </w:r>
    </w:p>
    <w:p w:rsidR="002A689B" w:rsidRDefault="002A689B" w:rsidP="002A689B">
      <w:pPr>
        <w:ind w:left="1410" w:hanging="1410"/>
        <w:jc w:val="both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2A689B" w:rsidRDefault="002A689B" w:rsidP="002A689B">
      <w:pPr>
        <w:ind w:right="284"/>
        <w:rPr>
          <w:rFonts w:asciiTheme="majorHAnsi" w:hAnsiTheme="majorHAnsi"/>
          <w:sz w:val="18"/>
          <w:szCs w:val="18"/>
        </w:rPr>
      </w:pPr>
      <w:r w:rsidRPr="00E30FE6">
        <w:rPr>
          <w:rFonts w:asciiTheme="majorHAnsi" w:hAnsiTheme="majorHAnsi"/>
          <w:sz w:val="18"/>
          <w:szCs w:val="18"/>
        </w:rPr>
        <w:t xml:space="preserve">Vedenie STU schvaľuje </w:t>
      </w:r>
      <w:r>
        <w:rPr>
          <w:rFonts w:asciiTheme="majorHAnsi" w:hAnsiTheme="majorHAnsi"/>
          <w:sz w:val="18"/>
          <w:szCs w:val="18"/>
        </w:rPr>
        <w:t>zahraničné pracovné cesty špecifikované v bodoch 1) – 3).</w:t>
      </w:r>
    </w:p>
    <w:p w:rsidR="002A689B" w:rsidRPr="002A689B" w:rsidRDefault="002A689B" w:rsidP="002A689B">
      <w:pPr>
        <w:rPr>
          <w:rFonts w:asciiTheme="majorHAnsi" w:hAnsiTheme="majorHAnsi"/>
          <w:bCs/>
          <w:sz w:val="18"/>
          <w:szCs w:val="18"/>
        </w:rPr>
      </w:pPr>
      <w:r w:rsidRPr="002A689B">
        <w:rPr>
          <w:rFonts w:asciiTheme="majorHAnsi" w:hAnsiTheme="majorHAnsi"/>
          <w:bCs/>
          <w:sz w:val="18"/>
          <w:szCs w:val="18"/>
        </w:rPr>
        <w:t>1)</w:t>
      </w:r>
      <w:r w:rsidRPr="002A689B">
        <w:rPr>
          <w:rFonts w:asciiTheme="majorHAnsi" w:hAnsiTheme="majorHAnsi"/>
          <w:bCs/>
          <w:sz w:val="18"/>
          <w:szCs w:val="18"/>
        </w:rPr>
        <w:tab/>
        <w:t xml:space="preserve">Rakúsko, </w:t>
      </w:r>
      <w:proofErr w:type="spellStart"/>
      <w:r w:rsidRPr="002A689B">
        <w:rPr>
          <w:rFonts w:asciiTheme="majorHAnsi" w:hAnsiTheme="majorHAnsi"/>
          <w:bCs/>
          <w:sz w:val="18"/>
          <w:szCs w:val="18"/>
        </w:rPr>
        <w:t>Graz</w:t>
      </w:r>
      <w:proofErr w:type="spellEnd"/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2A689B" w:rsidRPr="002A689B" w:rsidTr="002A689B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9B" w:rsidRPr="002A689B" w:rsidRDefault="002A689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9B" w:rsidRPr="002A689B" w:rsidRDefault="002A689B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 xml:space="preserve">Účasť na slávnostnej promócií univerzitných profesorov: </w:t>
            </w:r>
            <w:proofErr w:type="spellStart"/>
            <w:r w:rsidRPr="002A689B">
              <w:rPr>
                <w:rFonts w:asciiTheme="majorHAnsi" w:hAnsiTheme="majorHAnsi"/>
                <w:sz w:val="18"/>
                <w:szCs w:val="18"/>
              </w:rPr>
              <w:t>Uwe</w:t>
            </w:r>
            <w:proofErr w:type="spellEnd"/>
            <w:r w:rsidRPr="002A689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A689B">
              <w:rPr>
                <w:rFonts w:asciiTheme="majorHAnsi" w:hAnsiTheme="majorHAnsi"/>
                <w:sz w:val="18"/>
                <w:szCs w:val="18"/>
              </w:rPr>
              <w:t>Römer</w:t>
            </w:r>
            <w:proofErr w:type="spellEnd"/>
            <w:r w:rsidRPr="002A689B">
              <w:rPr>
                <w:rFonts w:asciiTheme="majorHAnsi" w:hAnsiTheme="majorHAnsi"/>
                <w:sz w:val="18"/>
                <w:szCs w:val="18"/>
              </w:rPr>
              <w:t xml:space="preserve"> a </w:t>
            </w:r>
            <w:proofErr w:type="spellStart"/>
            <w:r w:rsidRPr="002A689B">
              <w:rPr>
                <w:rFonts w:asciiTheme="majorHAnsi" w:hAnsiTheme="majorHAnsi"/>
                <w:sz w:val="18"/>
                <w:szCs w:val="18"/>
              </w:rPr>
              <w:t>Johannes</w:t>
            </w:r>
            <w:proofErr w:type="spellEnd"/>
            <w:r w:rsidRPr="002A689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A689B">
              <w:rPr>
                <w:rFonts w:asciiTheme="majorHAnsi" w:hAnsiTheme="majorHAnsi"/>
                <w:sz w:val="18"/>
                <w:szCs w:val="18"/>
              </w:rPr>
              <w:t>Khinast</w:t>
            </w:r>
            <w:proofErr w:type="spellEnd"/>
          </w:p>
        </w:tc>
      </w:tr>
      <w:tr w:rsidR="002A689B" w:rsidRPr="002A689B" w:rsidTr="002A689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9B" w:rsidRPr="002A689B" w:rsidRDefault="002A689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9B" w:rsidRPr="002A689B" w:rsidRDefault="002A689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08.02.1.2016</w:t>
            </w:r>
          </w:p>
        </w:tc>
      </w:tr>
      <w:tr w:rsidR="002A689B" w:rsidRPr="002A689B" w:rsidTr="002A689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9B" w:rsidRPr="002A689B" w:rsidRDefault="002A689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9B" w:rsidRPr="002A689B" w:rsidRDefault="002A689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 xml:space="preserve">Rakúsko, </w:t>
            </w:r>
            <w:proofErr w:type="spellStart"/>
            <w:r w:rsidRPr="002A689B">
              <w:rPr>
                <w:rFonts w:asciiTheme="majorHAnsi" w:hAnsiTheme="majorHAnsi"/>
                <w:sz w:val="18"/>
                <w:szCs w:val="18"/>
              </w:rPr>
              <w:t>Graz</w:t>
            </w:r>
            <w:proofErr w:type="spellEnd"/>
          </w:p>
        </w:tc>
      </w:tr>
      <w:tr w:rsidR="002A689B" w:rsidRPr="002A689B" w:rsidTr="002A689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9B" w:rsidRPr="002A689B" w:rsidRDefault="002A689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9B" w:rsidRPr="002A689B" w:rsidRDefault="002A689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40 €</w:t>
            </w:r>
          </w:p>
        </w:tc>
      </w:tr>
      <w:tr w:rsidR="002A689B" w:rsidRPr="002A689B" w:rsidTr="002A689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9B" w:rsidRPr="002A689B" w:rsidRDefault="002A689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9B" w:rsidRPr="002A689B" w:rsidRDefault="002A689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 xml:space="preserve">doc. Ing. Štefan Stanko, PhD. </w:t>
            </w:r>
          </w:p>
        </w:tc>
      </w:tr>
      <w:tr w:rsidR="002A689B" w:rsidRPr="002A689B" w:rsidTr="002A689B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9B" w:rsidRPr="002A689B" w:rsidRDefault="002A689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9B" w:rsidRPr="002A689B" w:rsidRDefault="002A689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1006 dotácia</w:t>
            </w:r>
          </w:p>
        </w:tc>
      </w:tr>
    </w:tbl>
    <w:p w:rsidR="002A689B" w:rsidRPr="002A689B" w:rsidRDefault="002A689B" w:rsidP="002A689B">
      <w:pPr>
        <w:rPr>
          <w:rFonts w:asciiTheme="majorHAnsi" w:eastAsia="Calibri" w:hAnsiTheme="majorHAnsi"/>
          <w:color w:val="244061"/>
          <w:sz w:val="18"/>
          <w:szCs w:val="18"/>
          <w:lang w:eastAsia="en-US"/>
        </w:rPr>
      </w:pPr>
    </w:p>
    <w:p w:rsidR="002A689B" w:rsidRPr="002A689B" w:rsidRDefault="002A689B" w:rsidP="002A689B">
      <w:pPr>
        <w:rPr>
          <w:rFonts w:asciiTheme="majorHAnsi" w:eastAsia="MS Mincho" w:hAnsiTheme="majorHAnsi"/>
          <w:bCs/>
          <w:sz w:val="18"/>
          <w:szCs w:val="18"/>
        </w:rPr>
      </w:pPr>
      <w:r w:rsidRPr="002A689B">
        <w:rPr>
          <w:rFonts w:asciiTheme="majorHAnsi" w:hAnsiTheme="majorHAnsi"/>
          <w:bCs/>
          <w:sz w:val="18"/>
          <w:szCs w:val="18"/>
        </w:rPr>
        <w:t>2)</w:t>
      </w:r>
      <w:r w:rsidRPr="002A689B">
        <w:rPr>
          <w:rFonts w:asciiTheme="majorHAnsi" w:hAnsiTheme="majorHAnsi"/>
          <w:bCs/>
          <w:sz w:val="18"/>
          <w:szCs w:val="18"/>
        </w:rPr>
        <w:tab/>
        <w:t>Bulharsko, Sofia</w:t>
      </w: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2A689B" w:rsidRPr="002A689B" w:rsidTr="002A689B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9B" w:rsidRPr="002A689B" w:rsidRDefault="002A689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9B" w:rsidRPr="002A689B" w:rsidRDefault="002A689B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 xml:space="preserve">COST-MEETING-TN1302, </w:t>
            </w:r>
            <w:proofErr w:type="spellStart"/>
            <w:r w:rsidRPr="002A689B">
              <w:rPr>
                <w:rFonts w:asciiTheme="majorHAnsi" w:hAnsiTheme="majorHAnsi"/>
                <w:sz w:val="18"/>
                <w:szCs w:val="18"/>
              </w:rPr>
              <w:t>BestPrac</w:t>
            </w:r>
            <w:proofErr w:type="spellEnd"/>
            <w:r w:rsidRPr="002A689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A689B">
              <w:rPr>
                <w:rFonts w:asciiTheme="majorHAnsi" w:hAnsiTheme="majorHAnsi"/>
                <w:sz w:val="18"/>
                <w:szCs w:val="18"/>
              </w:rPr>
              <w:t>Working</w:t>
            </w:r>
            <w:proofErr w:type="spellEnd"/>
            <w:r w:rsidRPr="002A689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A689B">
              <w:rPr>
                <w:rFonts w:asciiTheme="majorHAnsi" w:hAnsiTheme="majorHAnsi"/>
                <w:sz w:val="18"/>
                <w:szCs w:val="18"/>
              </w:rPr>
              <w:t>Groups</w:t>
            </w:r>
            <w:proofErr w:type="spellEnd"/>
            <w:r w:rsidRPr="002A689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A689B">
              <w:rPr>
                <w:rFonts w:asciiTheme="majorHAnsi" w:hAnsiTheme="majorHAnsi"/>
                <w:sz w:val="18"/>
                <w:szCs w:val="18"/>
              </w:rPr>
              <w:t>meeting</w:t>
            </w:r>
            <w:proofErr w:type="spellEnd"/>
          </w:p>
        </w:tc>
      </w:tr>
      <w:tr w:rsidR="002A689B" w:rsidRPr="002A689B" w:rsidTr="002A689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9B" w:rsidRPr="002A689B" w:rsidRDefault="002A689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9B" w:rsidRPr="002A689B" w:rsidRDefault="002A689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09.-11.03.2016</w:t>
            </w:r>
          </w:p>
        </w:tc>
      </w:tr>
      <w:tr w:rsidR="002A689B" w:rsidRPr="002A689B" w:rsidTr="002A689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9B" w:rsidRPr="002A689B" w:rsidRDefault="002A689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9B" w:rsidRPr="002A689B" w:rsidRDefault="002A689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Bulharsko, Sofia</w:t>
            </w:r>
          </w:p>
        </w:tc>
      </w:tr>
      <w:tr w:rsidR="002A689B" w:rsidRPr="002A689B" w:rsidTr="002A689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9B" w:rsidRPr="002A689B" w:rsidRDefault="002A689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9B" w:rsidRPr="002A689B" w:rsidRDefault="002A689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258 €</w:t>
            </w:r>
          </w:p>
        </w:tc>
      </w:tr>
      <w:tr w:rsidR="002A689B" w:rsidRPr="002A689B" w:rsidTr="002A689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9B" w:rsidRPr="002A689B" w:rsidRDefault="002A689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9B" w:rsidRPr="002A689B" w:rsidRDefault="002A689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 xml:space="preserve">Ing. Mgr. Mária Búciová </w:t>
            </w:r>
          </w:p>
        </w:tc>
      </w:tr>
      <w:tr w:rsidR="002A689B" w:rsidRPr="002A689B" w:rsidTr="002A689B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9B" w:rsidRPr="002A689B" w:rsidRDefault="002A689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9B" w:rsidRPr="002A689B" w:rsidRDefault="002A689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 xml:space="preserve">5A01 - Projekt </w:t>
            </w:r>
            <w:proofErr w:type="spellStart"/>
            <w:r w:rsidRPr="002A689B">
              <w:rPr>
                <w:rFonts w:asciiTheme="majorHAnsi" w:hAnsiTheme="majorHAnsi"/>
                <w:sz w:val="18"/>
                <w:szCs w:val="18"/>
              </w:rPr>
              <w:t>BestPrac</w:t>
            </w:r>
            <w:proofErr w:type="spellEnd"/>
          </w:p>
        </w:tc>
      </w:tr>
    </w:tbl>
    <w:p w:rsidR="002A689B" w:rsidRPr="002A689B" w:rsidRDefault="002A689B" w:rsidP="002A689B">
      <w:pPr>
        <w:rPr>
          <w:rFonts w:asciiTheme="majorHAnsi" w:eastAsia="Calibri" w:hAnsiTheme="majorHAnsi"/>
          <w:color w:val="244061"/>
          <w:sz w:val="18"/>
          <w:szCs w:val="18"/>
          <w:lang w:eastAsia="en-US"/>
        </w:rPr>
      </w:pPr>
    </w:p>
    <w:p w:rsidR="002A689B" w:rsidRPr="002A689B" w:rsidRDefault="002A689B" w:rsidP="002A689B">
      <w:pPr>
        <w:rPr>
          <w:rFonts w:asciiTheme="majorHAnsi" w:eastAsia="MS Mincho" w:hAnsiTheme="majorHAnsi"/>
          <w:bCs/>
          <w:sz w:val="18"/>
          <w:szCs w:val="18"/>
        </w:rPr>
      </w:pPr>
      <w:r w:rsidRPr="002A689B">
        <w:rPr>
          <w:rFonts w:asciiTheme="majorHAnsi" w:hAnsiTheme="majorHAnsi"/>
          <w:bCs/>
          <w:sz w:val="18"/>
          <w:szCs w:val="18"/>
        </w:rPr>
        <w:t>3)</w:t>
      </w:r>
      <w:r w:rsidRPr="002A689B">
        <w:rPr>
          <w:rFonts w:asciiTheme="majorHAnsi" w:hAnsiTheme="majorHAnsi"/>
          <w:bCs/>
          <w:sz w:val="18"/>
          <w:szCs w:val="18"/>
        </w:rPr>
        <w:tab/>
        <w:t>Bulharsko, Sofia</w:t>
      </w: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2A689B" w:rsidRPr="002A689B" w:rsidTr="002A689B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9B" w:rsidRPr="002A689B" w:rsidRDefault="002A689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9B" w:rsidRPr="002A689B" w:rsidRDefault="002A689B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 xml:space="preserve">COST-MEETING-TN1302, </w:t>
            </w:r>
            <w:proofErr w:type="spellStart"/>
            <w:r w:rsidRPr="002A689B">
              <w:rPr>
                <w:rFonts w:asciiTheme="majorHAnsi" w:hAnsiTheme="majorHAnsi"/>
                <w:sz w:val="18"/>
                <w:szCs w:val="18"/>
              </w:rPr>
              <w:t>BestPrac</w:t>
            </w:r>
            <w:proofErr w:type="spellEnd"/>
            <w:r w:rsidRPr="002A689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A689B">
              <w:rPr>
                <w:rFonts w:asciiTheme="majorHAnsi" w:hAnsiTheme="majorHAnsi"/>
                <w:sz w:val="18"/>
                <w:szCs w:val="18"/>
              </w:rPr>
              <w:t>Working</w:t>
            </w:r>
            <w:proofErr w:type="spellEnd"/>
            <w:r w:rsidRPr="002A689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A689B">
              <w:rPr>
                <w:rFonts w:asciiTheme="majorHAnsi" w:hAnsiTheme="majorHAnsi"/>
                <w:sz w:val="18"/>
                <w:szCs w:val="18"/>
              </w:rPr>
              <w:t>Groups</w:t>
            </w:r>
            <w:proofErr w:type="spellEnd"/>
            <w:r w:rsidRPr="002A689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A689B">
              <w:rPr>
                <w:rFonts w:asciiTheme="majorHAnsi" w:hAnsiTheme="majorHAnsi"/>
                <w:sz w:val="18"/>
                <w:szCs w:val="18"/>
              </w:rPr>
              <w:t>meeting</w:t>
            </w:r>
            <w:proofErr w:type="spellEnd"/>
          </w:p>
        </w:tc>
      </w:tr>
      <w:tr w:rsidR="002A689B" w:rsidRPr="002A689B" w:rsidTr="002A689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9B" w:rsidRPr="002A689B" w:rsidRDefault="002A689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9B" w:rsidRPr="002A689B" w:rsidRDefault="002A689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09.-11.03.2016</w:t>
            </w:r>
          </w:p>
        </w:tc>
      </w:tr>
      <w:tr w:rsidR="002A689B" w:rsidRPr="002A689B" w:rsidTr="002A689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9B" w:rsidRPr="002A689B" w:rsidRDefault="002A689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9B" w:rsidRPr="002A689B" w:rsidRDefault="002A689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Bulharsko, Sofia</w:t>
            </w:r>
          </w:p>
        </w:tc>
      </w:tr>
      <w:tr w:rsidR="002A689B" w:rsidRPr="002A689B" w:rsidTr="002A689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9B" w:rsidRPr="002A689B" w:rsidRDefault="002A689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9B" w:rsidRPr="002A689B" w:rsidRDefault="002A689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258 €</w:t>
            </w:r>
          </w:p>
        </w:tc>
      </w:tr>
      <w:tr w:rsidR="002A689B" w:rsidRPr="002A689B" w:rsidTr="002A689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9B" w:rsidRPr="002A689B" w:rsidRDefault="002A689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9B" w:rsidRPr="002A689B" w:rsidRDefault="002A689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 xml:space="preserve">Ing. Andrej Takáč </w:t>
            </w:r>
          </w:p>
        </w:tc>
      </w:tr>
      <w:tr w:rsidR="002A689B" w:rsidRPr="002A689B" w:rsidTr="002A689B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9B" w:rsidRPr="002A689B" w:rsidRDefault="002A689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9B" w:rsidRPr="002A689B" w:rsidRDefault="002A689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A689B">
              <w:rPr>
                <w:rFonts w:asciiTheme="majorHAnsi" w:hAnsiTheme="majorHAnsi"/>
                <w:sz w:val="18"/>
                <w:szCs w:val="18"/>
              </w:rPr>
              <w:t xml:space="preserve">5A01 - Projekt </w:t>
            </w:r>
            <w:proofErr w:type="spellStart"/>
            <w:r w:rsidRPr="002A689B">
              <w:rPr>
                <w:rFonts w:asciiTheme="majorHAnsi" w:hAnsiTheme="majorHAnsi"/>
                <w:sz w:val="18"/>
                <w:szCs w:val="18"/>
              </w:rPr>
              <w:t>BestPrac</w:t>
            </w:r>
            <w:proofErr w:type="spellEnd"/>
          </w:p>
        </w:tc>
      </w:tr>
    </w:tbl>
    <w:p w:rsidR="00CC21C5" w:rsidRDefault="00CC21C5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DA340A" w:rsidRDefault="00DA340A" w:rsidP="002A689B">
      <w:pPr>
        <w:rPr>
          <w:rFonts w:ascii="Cambria" w:hAnsi="Cambria" w:cs="Arial"/>
          <w:b/>
          <w:sz w:val="18"/>
          <w:szCs w:val="18"/>
          <w:u w:val="single"/>
        </w:rPr>
      </w:pPr>
    </w:p>
    <w:p w:rsidR="002A689B" w:rsidRPr="00C6386C" w:rsidRDefault="002A689B" w:rsidP="002A689B">
      <w:pPr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14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2A689B" w:rsidRPr="00A16E37" w:rsidRDefault="002A689B" w:rsidP="002A689B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14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Pr="002A689B">
        <w:rPr>
          <w:rFonts w:asciiTheme="majorHAnsi" w:hAnsiTheme="majorHAnsi"/>
          <w:b/>
          <w:sz w:val="18"/>
          <w:szCs w:val="18"/>
          <w:u w:val="single"/>
        </w:rPr>
        <w:t xml:space="preserve">Detský letný </w:t>
      </w:r>
      <w:proofErr w:type="spellStart"/>
      <w:r w:rsidRPr="002A689B">
        <w:rPr>
          <w:rFonts w:asciiTheme="majorHAnsi" w:hAnsiTheme="majorHAnsi"/>
          <w:b/>
          <w:sz w:val="18"/>
          <w:szCs w:val="18"/>
          <w:u w:val="single"/>
        </w:rPr>
        <w:t>camp</w:t>
      </w:r>
      <w:proofErr w:type="spellEnd"/>
      <w:r w:rsidRPr="002A689B">
        <w:rPr>
          <w:rFonts w:asciiTheme="majorHAnsi" w:hAnsiTheme="majorHAnsi"/>
          <w:b/>
          <w:sz w:val="18"/>
          <w:szCs w:val="18"/>
          <w:u w:val="single"/>
        </w:rPr>
        <w:t xml:space="preserve"> STU</w:t>
      </w:r>
    </w:p>
    <w:p w:rsidR="002A689B" w:rsidRPr="009E65E6" w:rsidRDefault="002A689B" w:rsidP="002A689B">
      <w:pPr>
        <w:jc w:val="both"/>
        <w:rPr>
          <w:rFonts w:asciiTheme="majorHAnsi" w:hAnsiTheme="majorHAnsi"/>
          <w:sz w:val="18"/>
          <w:szCs w:val="18"/>
        </w:rPr>
      </w:pPr>
    </w:p>
    <w:p w:rsidR="002A689B" w:rsidRPr="001659EA" w:rsidRDefault="002A689B" w:rsidP="002A689B">
      <w:pPr>
        <w:tabs>
          <w:tab w:val="left" w:pos="0"/>
        </w:tabs>
        <w:ind w:left="1276" w:hanging="1985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1659EA">
        <w:rPr>
          <w:rFonts w:asciiTheme="majorHAnsi" w:hAnsiTheme="majorHAnsi"/>
          <w:sz w:val="18"/>
          <w:szCs w:val="18"/>
        </w:rPr>
        <w:t xml:space="preserve">Materiál predložil prorektor Peciar </w:t>
      </w:r>
      <w:r>
        <w:rPr>
          <w:rFonts w:asciiTheme="majorHAnsi" w:hAnsiTheme="majorHAnsi"/>
          <w:sz w:val="18"/>
          <w:szCs w:val="18"/>
        </w:rPr>
        <w:t>ako návrh prípravy nového projektu STU.</w:t>
      </w:r>
    </w:p>
    <w:p w:rsidR="002A689B" w:rsidRDefault="002A689B" w:rsidP="002A689B">
      <w:pPr>
        <w:ind w:left="1410" w:hanging="1410"/>
        <w:jc w:val="both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13A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2A689B" w:rsidRDefault="002A689B" w:rsidP="002A689B">
      <w:pPr>
        <w:ind w:right="284"/>
        <w:rPr>
          <w:rFonts w:asciiTheme="majorHAnsi" w:hAnsiTheme="majorHAnsi"/>
          <w:sz w:val="18"/>
          <w:szCs w:val="18"/>
        </w:rPr>
      </w:pPr>
      <w:r w:rsidRPr="00E30FE6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>ne</w:t>
      </w:r>
      <w:r w:rsidRPr="00E30FE6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 xml:space="preserve">úhlasí s prípravou nového projektu Detský letný </w:t>
      </w:r>
      <w:proofErr w:type="spellStart"/>
      <w:r>
        <w:rPr>
          <w:rFonts w:asciiTheme="majorHAnsi" w:hAnsiTheme="majorHAnsi"/>
          <w:sz w:val="18"/>
          <w:szCs w:val="18"/>
        </w:rPr>
        <w:t>camp</w:t>
      </w:r>
      <w:proofErr w:type="spellEnd"/>
      <w:r>
        <w:rPr>
          <w:rFonts w:asciiTheme="majorHAnsi" w:hAnsiTheme="majorHAnsi"/>
          <w:sz w:val="18"/>
          <w:szCs w:val="18"/>
        </w:rPr>
        <w:t xml:space="preserve"> STU.</w:t>
      </w:r>
    </w:p>
    <w:p w:rsidR="002A689B" w:rsidRDefault="002A689B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2A689B" w:rsidRPr="00A16E37" w:rsidRDefault="002A689B" w:rsidP="002A689B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14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</w:t>
      </w:r>
      <w:r w:rsidR="00091AB8">
        <w:rPr>
          <w:rFonts w:ascii="Cambria" w:hAnsi="Cambria" w:cs="Arial"/>
          <w:b/>
          <w:sz w:val="18"/>
          <w:szCs w:val="18"/>
          <w:u w:val="single"/>
        </w:rPr>
        <w:t>B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="00091AB8">
        <w:rPr>
          <w:rFonts w:ascii="Cambria" w:hAnsi="Cambria" w:cs="Arial"/>
          <w:b/>
          <w:sz w:val="18"/>
          <w:szCs w:val="18"/>
          <w:u w:val="single"/>
        </w:rPr>
        <w:t>80. výročie založenia univerzity (predbežný finančný rozpočet)</w:t>
      </w:r>
    </w:p>
    <w:p w:rsidR="002A689B" w:rsidRPr="009E65E6" w:rsidRDefault="002A689B" w:rsidP="002A689B">
      <w:pPr>
        <w:jc w:val="both"/>
        <w:rPr>
          <w:rFonts w:asciiTheme="majorHAnsi" w:hAnsiTheme="majorHAnsi"/>
          <w:sz w:val="18"/>
          <w:szCs w:val="18"/>
        </w:rPr>
      </w:pPr>
    </w:p>
    <w:p w:rsidR="00091AB8" w:rsidRDefault="002A689B" w:rsidP="002A689B">
      <w:pPr>
        <w:tabs>
          <w:tab w:val="left" w:pos="0"/>
        </w:tabs>
        <w:ind w:left="1276" w:hanging="1985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1659EA">
        <w:rPr>
          <w:rFonts w:asciiTheme="majorHAnsi" w:hAnsiTheme="majorHAnsi"/>
          <w:sz w:val="18"/>
          <w:szCs w:val="18"/>
        </w:rPr>
        <w:t xml:space="preserve">Materiál predložil prorektor Peciar </w:t>
      </w:r>
      <w:r w:rsidR="00091AB8">
        <w:rPr>
          <w:rFonts w:asciiTheme="majorHAnsi" w:hAnsiTheme="majorHAnsi"/>
          <w:sz w:val="18"/>
          <w:szCs w:val="18"/>
        </w:rPr>
        <w:t xml:space="preserve">v súvislosti s predbežným vyčíslením finančných nákladov na </w:t>
      </w:r>
    </w:p>
    <w:p w:rsidR="002A689B" w:rsidRPr="001659EA" w:rsidRDefault="00091AB8" w:rsidP="00091AB8">
      <w:pPr>
        <w:tabs>
          <w:tab w:val="left" w:pos="0"/>
        </w:tabs>
        <w:ind w:left="1276" w:hanging="127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prípravu osláv 80. výročia založenia univerzity</w:t>
      </w:r>
      <w:r w:rsidR="002A689B">
        <w:rPr>
          <w:rFonts w:asciiTheme="majorHAnsi" w:hAnsiTheme="majorHAnsi"/>
          <w:sz w:val="18"/>
          <w:szCs w:val="18"/>
        </w:rPr>
        <w:t>.</w:t>
      </w:r>
    </w:p>
    <w:p w:rsidR="002A689B" w:rsidRDefault="002A689B" w:rsidP="002A689B">
      <w:pPr>
        <w:ind w:left="1410" w:hanging="1410"/>
        <w:jc w:val="both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13</w:t>
      </w:r>
      <w:r w:rsidR="00091AB8">
        <w:rPr>
          <w:rFonts w:asciiTheme="majorHAnsi" w:hAnsiTheme="majorHAnsi" w:cs="Arial"/>
          <w:b/>
          <w:color w:val="C00000"/>
          <w:sz w:val="18"/>
          <w:szCs w:val="18"/>
        </w:rPr>
        <w:t>B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091AB8" w:rsidRDefault="002A689B" w:rsidP="002A689B">
      <w:pPr>
        <w:ind w:right="284"/>
        <w:rPr>
          <w:rFonts w:asciiTheme="majorHAnsi" w:hAnsiTheme="majorHAnsi"/>
          <w:sz w:val="18"/>
          <w:szCs w:val="18"/>
        </w:rPr>
      </w:pPr>
      <w:r w:rsidRPr="00E30FE6">
        <w:rPr>
          <w:rFonts w:asciiTheme="majorHAnsi" w:hAnsiTheme="majorHAnsi"/>
          <w:sz w:val="18"/>
          <w:szCs w:val="18"/>
        </w:rPr>
        <w:t xml:space="preserve">Vedenie STU </w:t>
      </w:r>
      <w:r w:rsidR="00091AB8">
        <w:rPr>
          <w:rFonts w:asciiTheme="majorHAnsi" w:hAnsiTheme="majorHAnsi"/>
          <w:sz w:val="18"/>
          <w:szCs w:val="18"/>
        </w:rPr>
        <w:t>berie na vedomie informáciu o predbežnom finančnom rozpočte osláv 80. výročia založenia univerzity s pripomienkami.</w:t>
      </w:r>
    </w:p>
    <w:p w:rsidR="00091AB8" w:rsidRDefault="00091AB8" w:rsidP="002A689B">
      <w:pPr>
        <w:ind w:right="284"/>
        <w:rPr>
          <w:rFonts w:ascii="Cambria" w:hAnsi="Cambria" w:cs="Arial"/>
          <w:sz w:val="18"/>
          <w:szCs w:val="18"/>
        </w:rPr>
      </w:pPr>
      <w:r w:rsidRPr="00091AB8">
        <w:rPr>
          <w:rFonts w:ascii="Cambria" w:hAnsi="Cambria" w:cs="Arial"/>
          <w:sz w:val="18"/>
          <w:szCs w:val="18"/>
        </w:rPr>
        <w:t>Vedenie STU odporúča zredukovať počet podujatí a naopak doplniť návrh o špeciálne ocenenia (artefakty)</w:t>
      </w:r>
      <w:r>
        <w:rPr>
          <w:rFonts w:ascii="Cambria" w:hAnsi="Cambria" w:cs="Arial"/>
          <w:sz w:val="18"/>
          <w:szCs w:val="18"/>
        </w:rPr>
        <w:t xml:space="preserve">, napr. pamätné medaily, knihy, poštové známky atď. </w:t>
      </w:r>
    </w:p>
    <w:p w:rsidR="002A689B" w:rsidRDefault="00091AB8" w:rsidP="002A689B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Vedenie STU odporúča zistiť možnosti naviazania artefaktov na významnú osobnosť STU.</w:t>
      </w:r>
    </w:p>
    <w:p w:rsidR="002A689B" w:rsidRDefault="002A689B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7248B8" w:rsidRPr="00A16E37" w:rsidRDefault="007248B8" w:rsidP="007248B8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14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C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Pr="007248B8">
        <w:rPr>
          <w:rFonts w:asciiTheme="majorHAnsi" w:hAnsiTheme="majorHAnsi"/>
          <w:b/>
          <w:sz w:val="18"/>
          <w:szCs w:val="18"/>
          <w:u w:val="single"/>
        </w:rPr>
        <w:t>Aktualizácia propagačných materiálov STU na rok 2016</w:t>
      </w:r>
    </w:p>
    <w:p w:rsidR="007248B8" w:rsidRPr="009E65E6" w:rsidRDefault="007248B8" w:rsidP="007248B8">
      <w:pPr>
        <w:jc w:val="both"/>
        <w:rPr>
          <w:rFonts w:asciiTheme="majorHAnsi" w:hAnsiTheme="majorHAnsi"/>
          <w:sz w:val="18"/>
          <w:szCs w:val="18"/>
        </w:rPr>
      </w:pPr>
    </w:p>
    <w:p w:rsidR="007248B8" w:rsidRDefault="007248B8" w:rsidP="007248B8">
      <w:pPr>
        <w:tabs>
          <w:tab w:val="left" w:pos="0"/>
        </w:tabs>
        <w:ind w:left="1276" w:hanging="1985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Materiál bol </w:t>
      </w:r>
      <w:r w:rsidR="00DA340A">
        <w:rPr>
          <w:rFonts w:asciiTheme="majorHAnsi" w:hAnsiTheme="majorHAnsi"/>
          <w:sz w:val="18"/>
          <w:szCs w:val="18"/>
        </w:rPr>
        <w:t>na podnet rektora stiahnutý</w:t>
      </w:r>
      <w:r w:rsidR="00DA340A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z programu rokovania.</w:t>
      </w:r>
    </w:p>
    <w:p w:rsidR="002A689B" w:rsidRDefault="002A689B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7248B8" w:rsidRPr="00A16E37" w:rsidRDefault="007248B8" w:rsidP="007248B8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14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D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Pr="007248B8">
        <w:rPr>
          <w:rFonts w:asciiTheme="majorHAnsi" w:hAnsiTheme="majorHAnsi"/>
          <w:b/>
          <w:sz w:val="18"/>
          <w:szCs w:val="18"/>
          <w:u w:val="single"/>
        </w:rPr>
        <w:t>Zmena správcu FB STU</w:t>
      </w:r>
    </w:p>
    <w:p w:rsidR="007248B8" w:rsidRPr="009E65E6" w:rsidRDefault="007248B8" w:rsidP="007248B8">
      <w:pPr>
        <w:jc w:val="both"/>
        <w:rPr>
          <w:rFonts w:asciiTheme="majorHAnsi" w:hAnsiTheme="majorHAnsi"/>
          <w:sz w:val="18"/>
          <w:szCs w:val="18"/>
        </w:rPr>
      </w:pPr>
    </w:p>
    <w:p w:rsidR="007248B8" w:rsidRPr="001659EA" w:rsidRDefault="007248B8" w:rsidP="007248B8">
      <w:pPr>
        <w:tabs>
          <w:tab w:val="left" w:pos="0"/>
        </w:tabs>
        <w:ind w:left="1276" w:hanging="1985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1659EA">
        <w:rPr>
          <w:rFonts w:asciiTheme="majorHAnsi" w:hAnsiTheme="majorHAnsi"/>
          <w:sz w:val="18"/>
          <w:szCs w:val="18"/>
        </w:rPr>
        <w:t xml:space="preserve">Materiál predložil prorektor Peciar </w:t>
      </w:r>
      <w:r>
        <w:rPr>
          <w:rFonts w:asciiTheme="majorHAnsi" w:hAnsiTheme="majorHAnsi"/>
          <w:sz w:val="18"/>
          <w:szCs w:val="18"/>
        </w:rPr>
        <w:t xml:space="preserve">v súvislosti so zmenou správcu </w:t>
      </w:r>
      <w:proofErr w:type="spellStart"/>
      <w:r>
        <w:rPr>
          <w:rFonts w:asciiTheme="majorHAnsi" w:hAnsiTheme="majorHAnsi"/>
          <w:sz w:val="18"/>
          <w:szCs w:val="18"/>
        </w:rPr>
        <w:t>Facebooku</w:t>
      </w:r>
      <w:proofErr w:type="spellEnd"/>
      <w:r>
        <w:rPr>
          <w:rFonts w:asciiTheme="majorHAnsi" w:hAnsiTheme="majorHAnsi"/>
          <w:sz w:val="18"/>
          <w:szCs w:val="18"/>
        </w:rPr>
        <w:t xml:space="preserve"> STU.</w:t>
      </w:r>
    </w:p>
    <w:p w:rsidR="007248B8" w:rsidRDefault="007248B8" w:rsidP="007248B8">
      <w:pPr>
        <w:ind w:left="1410" w:hanging="1410"/>
        <w:jc w:val="both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13D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248B8" w:rsidRDefault="007248B8" w:rsidP="007248B8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Vedenie STU schvaľuje návrh na zmenu správcu </w:t>
      </w:r>
      <w:proofErr w:type="spellStart"/>
      <w:r>
        <w:rPr>
          <w:rFonts w:asciiTheme="majorHAnsi" w:hAnsiTheme="majorHAnsi"/>
          <w:sz w:val="18"/>
          <w:szCs w:val="18"/>
        </w:rPr>
        <w:t>Facebooku</w:t>
      </w:r>
      <w:proofErr w:type="spellEnd"/>
      <w:r>
        <w:rPr>
          <w:rFonts w:asciiTheme="majorHAnsi" w:hAnsiTheme="majorHAnsi"/>
          <w:sz w:val="18"/>
          <w:szCs w:val="18"/>
        </w:rPr>
        <w:t xml:space="preserve"> STU.</w:t>
      </w:r>
    </w:p>
    <w:p w:rsidR="002A689B" w:rsidRDefault="002A689B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2A689B" w:rsidRDefault="002A689B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DF6DB5" w:rsidRDefault="00DF6DB5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DF6DB5" w:rsidRDefault="00DF6DB5" w:rsidP="00DF6DB5">
      <w:pPr>
        <w:ind w:right="284"/>
        <w:rPr>
          <w:rFonts w:ascii="Cambria" w:hAnsi="Cambria" w:cs="Arial"/>
          <w:sz w:val="18"/>
          <w:szCs w:val="18"/>
        </w:rPr>
      </w:pPr>
    </w:p>
    <w:p w:rsidR="00B94339" w:rsidRPr="00B94339" w:rsidRDefault="00B94339" w:rsidP="00B94339">
      <w:pPr>
        <w:jc w:val="both"/>
        <w:rPr>
          <w:rFonts w:asciiTheme="majorHAnsi" w:hAnsiTheme="majorHAnsi" w:cs="Arial"/>
          <w:sz w:val="18"/>
          <w:szCs w:val="18"/>
        </w:rPr>
      </w:pPr>
      <w:r w:rsidRPr="00B94339">
        <w:rPr>
          <w:rFonts w:asciiTheme="majorHAnsi" w:hAnsiTheme="majorHAnsi" w:cs="Arial"/>
          <w:sz w:val="18"/>
          <w:szCs w:val="18"/>
        </w:rPr>
        <w:t>Rektor</w:t>
      </w:r>
    </w:p>
    <w:p w:rsidR="00E55A04" w:rsidRPr="00E55A04" w:rsidRDefault="00E55A04" w:rsidP="00181C6A">
      <w:pPr>
        <w:pStyle w:val="Odsekzoznamu"/>
        <w:numPr>
          <w:ilvl w:val="0"/>
          <w:numId w:val="19"/>
        </w:num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pozval prorektorov na spoločný pracovný obed, ktorý sa uskutoční dňa 01.02.2015 o 12:00 hod. v reštaurácii AQA</w:t>
      </w:r>
    </w:p>
    <w:p w:rsidR="00B94339" w:rsidRPr="007248B8" w:rsidRDefault="007248B8" w:rsidP="00181C6A">
      <w:pPr>
        <w:pStyle w:val="Odsekzoznamu"/>
        <w:numPr>
          <w:ilvl w:val="0"/>
          <w:numId w:val="19"/>
        </w:num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požiadal o predkladanie výročných správ o činnosti a hospodárení za všetky súčasti STU</w:t>
      </w:r>
    </w:p>
    <w:p w:rsidR="007248B8" w:rsidRPr="007248B8" w:rsidRDefault="007248B8" w:rsidP="007248B8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7248B8">
        <w:rPr>
          <w:rFonts w:ascii="Cambria" w:hAnsi="Cambria" w:cs="Calibri"/>
          <w:b/>
          <w:color w:val="008000"/>
          <w:sz w:val="18"/>
          <w:szCs w:val="18"/>
        </w:rPr>
        <w:t>ÚLOHA: 3.</w:t>
      </w:r>
      <w:r>
        <w:rPr>
          <w:rFonts w:ascii="Cambria" w:hAnsi="Cambria" w:cs="Calibri"/>
          <w:b/>
          <w:color w:val="008000"/>
          <w:sz w:val="18"/>
          <w:szCs w:val="18"/>
        </w:rPr>
        <w:t>4</w:t>
      </w:r>
      <w:r w:rsidRPr="007248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7248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16-V</w:t>
      </w:r>
    </w:p>
    <w:p w:rsidR="007248B8" w:rsidRPr="007248B8" w:rsidRDefault="007248B8" w:rsidP="007248B8">
      <w:pPr>
        <w:rPr>
          <w:rFonts w:asciiTheme="majorHAnsi" w:hAnsiTheme="majorHAnsi"/>
          <w:sz w:val="18"/>
          <w:szCs w:val="18"/>
        </w:rPr>
      </w:pPr>
      <w:r w:rsidRPr="007248B8">
        <w:rPr>
          <w:rFonts w:asciiTheme="majorHAnsi" w:hAnsiTheme="majorHAnsi" w:cs="Calibri"/>
          <w:sz w:val="18"/>
          <w:szCs w:val="18"/>
        </w:rPr>
        <w:t xml:space="preserve">Vedenie STU ukladá </w:t>
      </w:r>
      <w:r w:rsidR="00E55A04">
        <w:rPr>
          <w:rFonts w:asciiTheme="majorHAnsi" w:hAnsiTheme="majorHAnsi" w:cs="Calibri"/>
          <w:sz w:val="18"/>
          <w:szCs w:val="18"/>
        </w:rPr>
        <w:t>spracovať</w:t>
      </w:r>
      <w:r>
        <w:rPr>
          <w:rFonts w:asciiTheme="majorHAnsi" w:hAnsiTheme="majorHAnsi" w:cs="Calibri"/>
          <w:sz w:val="18"/>
          <w:szCs w:val="18"/>
        </w:rPr>
        <w:t xml:space="preserve"> </w:t>
      </w:r>
      <w:r w:rsidR="00AE00AD">
        <w:rPr>
          <w:rFonts w:asciiTheme="majorHAnsi" w:hAnsiTheme="majorHAnsi" w:cs="Calibri"/>
          <w:sz w:val="18"/>
          <w:szCs w:val="18"/>
        </w:rPr>
        <w:t xml:space="preserve">a predložiť </w:t>
      </w:r>
      <w:r>
        <w:rPr>
          <w:rFonts w:asciiTheme="majorHAnsi" w:hAnsiTheme="majorHAnsi" w:cs="Calibri"/>
          <w:sz w:val="18"/>
          <w:szCs w:val="18"/>
        </w:rPr>
        <w:t>harmonogram predkladania správ o činnosti a hospodárení jednotlivých súčastí STU</w:t>
      </w:r>
      <w:r w:rsidR="00AE00AD">
        <w:rPr>
          <w:rFonts w:asciiTheme="majorHAnsi" w:hAnsiTheme="majorHAnsi" w:cs="Calibri"/>
          <w:sz w:val="18"/>
          <w:szCs w:val="18"/>
        </w:rPr>
        <w:t xml:space="preserve"> (ÚZ + UP).</w:t>
      </w:r>
    </w:p>
    <w:p w:rsidR="007248B8" w:rsidRPr="00AE00AD" w:rsidRDefault="007248B8" w:rsidP="00AE00AD">
      <w:pPr>
        <w:rPr>
          <w:rFonts w:asciiTheme="majorHAnsi" w:hAnsiTheme="majorHAnsi" w:cs="Calibri"/>
          <w:sz w:val="18"/>
          <w:szCs w:val="18"/>
        </w:rPr>
      </w:pPr>
      <w:r w:rsidRPr="00AE00AD">
        <w:rPr>
          <w:rFonts w:asciiTheme="majorHAnsi" w:hAnsiTheme="majorHAnsi"/>
          <w:sz w:val="18"/>
          <w:szCs w:val="18"/>
        </w:rPr>
        <w:t xml:space="preserve">Z: </w:t>
      </w:r>
      <w:r w:rsidR="00AE00AD">
        <w:rPr>
          <w:rFonts w:asciiTheme="majorHAnsi" w:hAnsiTheme="majorHAnsi"/>
          <w:sz w:val="18"/>
          <w:szCs w:val="18"/>
        </w:rPr>
        <w:t>M</w:t>
      </w:r>
      <w:r w:rsidRPr="00AE00AD">
        <w:rPr>
          <w:rFonts w:asciiTheme="majorHAnsi" w:hAnsiTheme="majorHAnsi"/>
          <w:sz w:val="18"/>
          <w:szCs w:val="18"/>
        </w:rPr>
        <w:t xml:space="preserve">. </w:t>
      </w:r>
      <w:r w:rsidR="00AE00AD">
        <w:rPr>
          <w:rFonts w:asciiTheme="majorHAnsi" w:hAnsiTheme="majorHAnsi"/>
          <w:sz w:val="18"/>
          <w:szCs w:val="18"/>
        </w:rPr>
        <w:t>Peciar, E. Jevčáková</w:t>
      </w:r>
    </w:p>
    <w:p w:rsidR="007248B8" w:rsidRDefault="007248B8" w:rsidP="00AE00AD">
      <w:pPr>
        <w:pStyle w:val="Default"/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T: </w:t>
      </w:r>
      <w:r>
        <w:rPr>
          <w:rFonts w:asciiTheme="majorHAnsi" w:hAnsiTheme="majorHAnsi" w:cs="Calibri"/>
          <w:sz w:val="18"/>
          <w:szCs w:val="18"/>
        </w:rPr>
        <w:t>03.02.2016</w:t>
      </w:r>
    </w:p>
    <w:p w:rsidR="007248B8" w:rsidRPr="007248B8" w:rsidRDefault="007248B8" w:rsidP="007248B8">
      <w:pPr>
        <w:rPr>
          <w:rFonts w:asciiTheme="majorHAnsi" w:hAnsiTheme="majorHAnsi" w:cs="Calibri"/>
          <w:sz w:val="18"/>
          <w:szCs w:val="18"/>
        </w:rPr>
      </w:pPr>
    </w:p>
    <w:p w:rsidR="00B94339" w:rsidRPr="00B94339" w:rsidRDefault="00E55A04" w:rsidP="00B94339">
      <w:p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Kvestor</w:t>
      </w:r>
    </w:p>
    <w:p w:rsidR="006232BD" w:rsidRPr="00B94339" w:rsidRDefault="004812B9" w:rsidP="006232BD">
      <w:pPr>
        <w:pStyle w:val="Odsekzoznamu"/>
        <w:numPr>
          <w:ilvl w:val="0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 </w:t>
      </w:r>
      <w:r w:rsidR="00C72298">
        <w:rPr>
          <w:rFonts w:asciiTheme="majorHAnsi" w:hAnsiTheme="majorHAnsi"/>
          <w:sz w:val="18"/>
          <w:szCs w:val="18"/>
        </w:rPr>
        <w:t xml:space="preserve">prítomných </w:t>
      </w:r>
      <w:r>
        <w:rPr>
          <w:rFonts w:asciiTheme="majorHAnsi" w:hAnsiTheme="majorHAnsi"/>
          <w:sz w:val="18"/>
          <w:szCs w:val="18"/>
        </w:rPr>
        <w:t>o</w:t>
      </w:r>
      <w:r w:rsidR="00E55A04">
        <w:rPr>
          <w:rFonts w:asciiTheme="majorHAnsi" w:hAnsiTheme="majorHAnsi"/>
          <w:sz w:val="18"/>
          <w:szCs w:val="18"/>
        </w:rPr>
        <w:t xml:space="preserve"> situácii s úhradou faktúry </w:t>
      </w:r>
      <w:proofErr w:type="spellStart"/>
      <w:r w:rsidR="00E55A04">
        <w:rPr>
          <w:rFonts w:asciiTheme="majorHAnsi" w:hAnsiTheme="majorHAnsi"/>
          <w:sz w:val="18"/>
          <w:szCs w:val="18"/>
        </w:rPr>
        <w:t>fi</w:t>
      </w:r>
      <w:proofErr w:type="spellEnd"/>
      <w:r w:rsidR="00E55A04">
        <w:rPr>
          <w:rFonts w:asciiTheme="majorHAnsi" w:hAnsiTheme="majorHAnsi"/>
          <w:sz w:val="18"/>
          <w:szCs w:val="18"/>
        </w:rPr>
        <w:t xml:space="preserve"> Dúha, informoval sa o možnostiach sankcií za oneskorené odovzdanie staveniska</w:t>
      </w:r>
    </w:p>
    <w:p w:rsidR="00B94339" w:rsidRPr="00B94339" w:rsidRDefault="00B94339" w:rsidP="00B94339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B94339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E55A04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B94339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E55A04">
        <w:rPr>
          <w:rFonts w:asciiTheme="majorHAnsi" w:hAnsiTheme="majorHAnsi" w:cs="Arial"/>
          <w:b/>
          <w:color w:val="C00000"/>
          <w:sz w:val="18"/>
          <w:szCs w:val="18"/>
        </w:rPr>
        <w:t>14</w:t>
      </w:r>
      <w:r w:rsidRPr="00B94339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B94339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E55A04" w:rsidRDefault="00B94339" w:rsidP="00B94339">
      <w:pPr>
        <w:ind w:right="284"/>
        <w:rPr>
          <w:rFonts w:asciiTheme="majorHAnsi" w:hAnsiTheme="majorHAnsi"/>
          <w:sz w:val="18"/>
          <w:szCs w:val="18"/>
        </w:rPr>
      </w:pPr>
      <w:r w:rsidRPr="00B94339">
        <w:rPr>
          <w:rFonts w:asciiTheme="majorHAnsi" w:hAnsiTheme="majorHAnsi"/>
          <w:sz w:val="18"/>
          <w:szCs w:val="18"/>
        </w:rPr>
        <w:t xml:space="preserve">Vedenie STU </w:t>
      </w:r>
      <w:r w:rsidR="00E55A04">
        <w:rPr>
          <w:rFonts w:asciiTheme="majorHAnsi" w:hAnsiTheme="majorHAnsi"/>
          <w:sz w:val="18"/>
          <w:szCs w:val="18"/>
        </w:rPr>
        <w:t>berie na vedomie stav záväzkov s firmou Dúha.</w:t>
      </w:r>
    </w:p>
    <w:p w:rsidR="00DA340A" w:rsidRDefault="00DA340A" w:rsidP="00E55A04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</w:rPr>
      </w:pPr>
    </w:p>
    <w:p w:rsidR="00E55A04" w:rsidRPr="007248B8" w:rsidRDefault="00E55A04" w:rsidP="00E55A04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7248B8">
        <w:rPr>
          <w:rFonts w:ascii="Cambria" w:hAnsi="Cambria" w:cs="Calibri"/>
          <w:b/>
          <w:color w:val="008000"/>
          <w:sz w:val="18"/>
          <w:szCs w:val="18"/>
        </w:rPr>
        <w:lastRenderedPageBreak/>
        <w:t>ÚLOHA: 3.</w:t>
      </w:r>
      <w:r>
        <w:rPr>
          <w:rFonts w:ascii="Cambria" w:hAnsi="Cambria" w:cs="Calibri"/>
          <w:b/>
          <w:color w:val="008000"/>
          <w:sz w:val="18"/>
          <w:szCs w:val="18"/>
        </w:rPr>
        <w:t>5</w:t>
      </w:r>
      <w:r w:rsidRPr="007248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7248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16-V</w:t>
      </w:r>
    </w:p>
    <w:p w:rsidR="00B94339" w:rsidRPr="00B94339" w:rsidRDefault="00E55A04" w:rsidP="00B94339">
      <w:pPr>
        <w:ind w:right="284"/>
        <w:rPr>
          <w:rFonts w:asciiTheme="majorHAnsi" w:hAnsiTheme="majorHAnsi"/>
          <w:sz w:val="18"/>
          <w:szCs w:val="18"/>
        </w:rPr>
      </w:pPr>
      <w:r w:rsidRPr="00B94339">
        <w:rPr>
          <w:rFonts w:asciiTheme="majorHAnsi" w:hAnsiTheme="majorHAnsi"/>
          <w:sz w:val="18"/>
          <w:szCs w:val="18"/>
        </w:rPr>
        <w:t>Vedenie STU</w:t>
      </w:r>
      <w:r>
        <w:rPr>
          <w:rFonts w:asciiTheme="majorHAnsi" w:hAnsiTheme="majorHAnsi"/>
          <w:sz w:val="18"/>
          <w:szCs w:val="18"/>
        </w:rPr>
        <w:t> ukladá vypracovať právne stanovisko k riešeniu situácie s </w:t>
      </w:r>
      <w:proofErr w:type="spellStart"/>
      <w:r>
        <w:rPr>
          <w:rFonts w:asciiTheme="majorHAnsi" w:hAnsiTheme="majorHAnsi"/>
          <w:sz w:val="18"/>
          <w:szCs w:val="18"/>
        </w:rPr>
        <w:t>fi</w:t>
      </w:r>
      <w:proofErr w:type="spellEnd"/>
      <w:r>
        <w:rPr>
          <w:rFonts w:asciiTheme="majorHAnsi" w:hAnsiTheme="majorHAnsi"/>
          <w:sz w:val="18"/>
          <w:szCs w:val="18"/>
        </w:rPr>
        <w:t xml:space="preserve"> Dúha s ohľadom na možnosť sankcie za nedodržanie termínu.</w:t>
      </w:r>
    </w:p>
    <w:p w:rsidR="00B94339" w:rsidRPr="00DA340A" w:rsidRDefault="00DA340A" w:rsidP="00DA340A">
      <w:pPr>
        <w:pStyle w:val="Odsekzoznamu"/>
        <w:numPr>
          <w:ilvl w:val="0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oboznámil členov vedenia o požiadavke dekanov zaviesť elektronický podpis</w:t>
      </w:r>
    </w:p>
    <w:p w:rsidR="00DA340A" w:rsidRDefault="00DA340A" w:rsidP="002866B6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</w:p>
    <w:p w:rsidR="008B7631" w:rsidRDefault="004812B9" w:rsidP="002866B6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</w:t>
      </w:r>
      <w:r w:rsidR="00B94339">
        <w:rPr>
          <w:rFonts w:asciiTheme="majorHAnsi" w:hAnsiTheme="majorHAnsi" w:cs="Arial"/>
          <w:sz w:val="18"/>
          <w:szCs w:val="18"/>
        </w:rPr>
        <w:t>edseda AS STU</w:t>
      </w:r>
    </w:p>
    <w:p w:rsidR="004812B9" w:rsidRDefault="00DA340A" w:rsidP="004812B9">
      <w:pPr>
        <w:pStyle w:val="Odsekzoznamu"/>
        <w:numPr>
          <w:ilvl w:val="0"/>
          <w:numId w:val="8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pripomenul uznesenie AS STU predložiť plán požitia Fondu obnovy</w:t>
      </w:r>
    </w:p>
    <w:p w:rsidR="00DA340A" w:rsidRDefault="00DA340A" w:rsidP="00C72298">
      <w:pPr>
        <w:jc w:val="both"/>
        <w:rPr>
          <w:rFonts w:asciiTheme="majorHAnsi" w:hAnsiTheme="majorHAnsi" w:cs="Arial"/>
          <w:sz w:val="18"/>
          <w:szCs w:val="18"/>
        </w:rPr>
      </w:pPr>
    </w:p>
    <w:p w:rsidR="00C72298" w:rsidRDefault="00C72298" w:rsidP="00C72298">
      <w:p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Stanko</w:t>
      </w:r>
    </w:p>
    <w:p w:rsidR="00C72298" w:rsidRPr="00C72298" w:rsidRDefault="00C72298" w:rsidP="00C72298">
      <w:pPr>
        <w:pStyle w:val="Odsekzoznamu"/>
        <w:numPr>
          <w:ilvl w:val="0"/>
          <w:numId w:val="11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</w:t>
      </w:r>
      <w:r w:rsidR="00B94339">
        <w:rPr>
          <w:rFonts w:asciiTheme="majorHAnsi" w:hAnsiTheme="majorHAnsi" w:cs="Arial"/>
          <w:sz w:val="18"/>
          <w:szCs w:val="18"/>
        </w:rPr>
        <w:t>o</w:t>
      </w:r>
      <w:r w:rsidR="00DA340A">
        <w:rPr>
          <w:rFonts w:asciiTheme="majorHAnsi" w:hAnsiTheme="majorHAnsi" w:cs="Arial"/>
          <w:sz w:val="18"/>
          <w:szCs w:val="18"/>
        </w:rPr>
        <w:t xml:space="preserve"> finančných požiadavkách v rámci programu </w:t>
      </w:r>
      <w:proofErr w:type="spellStart"/>
      <w:r w:rsidR="00DA340A">
        <w:rPr>
          <w:rFonts w:asciiTheme="majorHAnsi" w:hAnsiTheme="majorHAnsi" w:cs="Arial"/>
          <w:sz w:val="18"/>
          <w:szCs w:val="18"/>
        </w:rPr>
        <w:t>Erasmus</w:t>
      </w:r>
      <w:proofErr w:type="spellEnd"/>
    </w:p>
    <w:p w:rsidR="00DA340A" w:rsidRDefault="00DA340A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DA340A" w:rsidRDefault="00DA340A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E71659" w:rsidRDefault="00C9100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E71659" w:rsidRDefault="00E7165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Y="51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172"/>
        <w:gridCol w:w="936"/>
        <w:gridCol w:w="937"/>
        <w:gridCol w:w="3658"/>
      </w:tblGrid>
      <w:tr w:rsidR="00DA340A" w:rsidRPr="00FF69C0" w:rsidTr="00DA340A">
        <w:trPr>
          <w:cantSplit/>
          <w:trHeight w:val="17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A340A" w:rsidRDefault="00DA340A" w:rsidP="00DA340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Február</w:t>
            </w:r>
          </w:p>
        </w:tc>
        <w:tc>
          <w:tcPr>
            <w:tcW w:w="11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340A" w:rsidRDefault="00DA340A" w:rsidP="00DA340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03.02.2016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40A" w:rsidRPr="008B7631" w:rsidRDefault="00DA340A" w:rsidP="00DA340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340A" w:rsidRPr="008B7631" w:rsidRDefault="00DA340A" w:rsidP="00DA340A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340A" w:rsidRDefault="00DA340A" w:rsidP="00DA340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DA340A" w:rsidRPr="00FF69C0" w:rsidTr="00DA340A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A340A" w:rsidRDefault="00DA340A" w:rsidP="00DA340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340A" w:rsidRDefault="00DA340A" w:rsidP="00DA340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10.02.2016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40A" w:rsidRPr="00181C6A" w:rsidRDefault="00DA340A" w:rsidP="00DA340A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181C6A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40A" w:rsidRPr="00181C6A" w:rsidRDefault="00DA340A" w:rsidP="00DA340A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181C6A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3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340A" w:rsidRDefault="00DA340A" w:rsidP="00DA340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DA340A" w:rsidRPr="00FF69C0" w:rsidTr="00DA340A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A340A" w:rsidRDefault="00DA340A" w:rsidP="00DA340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340A" w:rsidRDefault="00DA340A" w:rsidP="00DA340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15.02.2016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40A" w:rsidRPr="00181C6A" w:rsidRDefault="00DA340A" w:rsidP="00DA340A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181C6A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40A" w:rsidRPr="00181C6A" w:rsidRDefault="00DA340A" w:rsidP="00DA340A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181C6A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340A" w:rsidRDefault="00DA340A" w:rsidP="00DA340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DA340A" w:rsidRPr="00FF69C0" w:rsidTr="00DA340A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A340A" w:rsidRDefault="00DA340A" w:rsidP="00DA340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340A" w:rsidRDefault="00DA340A" w:rsidP="00DA340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17.02.2016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40A" w:rsidRPr="008B7631" w:rsidRDefault="00DA340A" w:rsidP="00DA340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40A" w:rsidRPr="008B7631" w:rsidRDefault="00DA340A" w:rsidP="00DA340A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340A" w:rsidRDefault="00DA340A" w:rsidP="00DA340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DA340A" w:rsidRPr="00FF69C0" w:rsidTr="00DA340A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A340A" w:rsidRDefault="00DA340A" w:rsidP="00DA340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340A" w:rsidRDefault="00DA340A" w:rsidP="00DA340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24.02.2016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40A" w:rsidRPr="008B7631" w:rsidRDefault="00DA340A" w:rsidP="00DA340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40A" w:rsidRPr="008B7631" w:rsidRDefault="00DA340A" w:rsidP="00DA340A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340A" w:rsidRDefault="00DA340A" w:rsidP="00DA340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DA340A" w:rsidRPr="00FF69C0" w:rsidTr="00DA340A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340A" w:rsidRDefault="00DA340A" w:rsidP="00DA340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340A" w:rsidRDefault="00DA340A" w:rsidP="00DA340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29.02.2016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340A" w:rsidRPr="00181C6A" w:rsidRDefault="00DA340A" w:rsidP="00DA340A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181C6A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340A" w:rsidRPr="00181C6A" w:rsidRDefault="00DA340A" w:rsidP="00DA340A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181C6A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340A" w:rsidRDefault="00DA340A" w:rsidP="00DA340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E5233B" w:rsidRDefault="00E5233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71659" w:rsidRDefault="00E71659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71659" w:rsidRDefault="00E71659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71659" w:rsidRDefault="00E71659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71659" w:rsidRDefault="00E71659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B94339">
        <w:rPr>
          <w:rFonts w:ascii="Cambria" w:hAnsi="Cambria" w:cs="Arial"/>
          <w:sz w:val="18"/>
          <w:szCs w:val="18"/>
        </w:rPr>
        <w:t>2</w:t>
      </w:r>
      <w:r w:rsidR="00DA340A">
        <w:rPr>
          <w:rFonts w:ascii="Cambria" w:hAnsi="Cambria" w:cs="Arial"/>
          <w:sz w:val="18"/>
          <w:szCs w:val="18"/>
        </w:rPr>
        <w:t>9</w:t>
      </w:r>
      <w:r w:rsidRPr="00273475">
        <w:rPr>
          <w:rFonts w:ascii="Cambria" w:hAnsi="Cambria" w:cs="Arial"/>
          <w:sz w:val="18"/>
          <w:szCs w:val="18"/>
        </w:rPr>
        <w:t>.</w:t>
      </w:r>
      <w:r w:rsidR="00C72298">
        <w:rPr>
          <w:rFonts w:ascii="Cambria" w:hAnsi="Cambria" w:cs="Arial"/>
          <w:sz w:val="18"/>
          <w:szCs w:val="18"/>
        </w:rPr>
        <w:t>01</w:t>
      </w:r>
      <w:r w:rsidRPr="00273475">
        <w:rPr>
          <w:rFonts w:ascii="Cambria" w:hAnsi="Cambria" w:cs="Arial"/>
          <w:sz w:val="18"/>
          <w:szCs w:val="18"/>
        </w:rPr>
        <w:t>.201</w:t>
      </w:r>
      <w:r w:rsidR="00C72298">
        <w:rPr>
          <w:rFonts w:ascii="Cambria" w:hAnsi="Cambria" w:cs="Arial"/>
          <w:sz w:val="18"/>
          <w:szCs w:val="18"/>
        </w:rPr>
        <w:t>6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B94339">
        <w:rPr>
          <w:rFonts w:ascii="Cambria" w:hAnsi="Cambria" w:cs="Arial"/>
          <w:sz w:val="18"/>
          <w:szCs w:val="18"/>
        </w:rPr>
        <w:t>2</w:t>
      </w:r>
      <w:r w:rsidR="00DA340A">
        <w:rPr>
          <w:rFonts w:ascii="Cambria" w:hAnsi="Cambria" w:cs="Arial"/>
          <w:sz w:val="18"/>
          <w:szCs w:val="18"/>
        </w:rPr>
        <w:t>9</w:t>
      </w:r>
      <w:r w:rsidR="00C72298" w:rsidRPr="00273475">
        <w:rPr>
          <w:rFonts w:ascii="Cambria" w:hAnsi="Cambria" w:cs="Arial"/>
          <w:sz w:val="18"/>
          <w:szCs w:val="18"/>
        </w:rPr>
        <w:t>.</w:t>
      </w:r>
      <w:r w:rsidR="00C72298">
        <w:rPr>
          <w:rFonts w:ascii="Cambria" w:hAnsi="Cambria" w:cs="Arial"/>
          <w:sz w:val="18"/>
          <w:szCs w:val="18"/>
        </w:rPr>
        <w:t>01</w:t>
      </w:r>
      <w:r w:rsidR="00C72298" w:rsidRPr="00273475">
        <w:rPr>
          <w:rFonts w:ascii="Cambria" w:hAnsi="Cambria" w:cs="Arial"/>
          <w:sz w:val="18"/>
          <w:szCs w:val="18"/>
        </w:rPr>
        <w:t>.201</w:t>
      </w:r>
      <w:r w:rsidR="00C72298">
        <w:rPr>
          <w:rFonts w:ascii="Cambria" w:hAnsi="Cambria" w:cs="Arial"/>
          <w:sz w:val="18"/>
          <w:szCs w:val="18"/>
        </w:rPr>
        <w:t>6</w:t>
      </w:r>
    </w:p>
    <w:p w:rsidR="006F0FFB" w:rsidRDefault="000F7B91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  <w:r w:rsidRPr="00B64AB6">
        <w:rPr>
          <w:rFonts w:ascii="Cambria" w:hAnsi="Cambria" w:cs="Arial"/>
          <w:sz w:val="16"/>
          <w:szCs w:val="16"/>
        </w:rPr>
        <w:t>Erika Jevčáková</w:t>
      </w:r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6232BD">
        <w:rPr>
          <w:rFonts w:ascii="Cambria" w:hAnsi="Cambria" w:cs="Arial"/>
          <w:sz w:val="16"/>
          <w:szCs w:val="16"/>
        </w:rPr>
        <w:t>prof</w:t>
      </w:r>
      <w:r w:rsidR="002866B6">
        <w:rPr>
          <w:rFonts w:ascii="Cambria" w:hAnsi="Cambria" w:cs="Arial"/>
          <w:sz w:val="16"/>
          <w:szCs w:val="16"/>
        </w:rPr>
        <w:t xml:space="preserve">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6232BD">
        <w:rPr>
          <w:rFonts w:ascii="Cambria" w:hAnsi="Cambria" w:cs="Arial"/>
          <w:sz w:val="16"/>
          <w:szCs w:val="16"/>
        </w:rPr>
        <w:t>Marián Peciar</w:t>
      </w:r>
      <w:r>
        <w:rPr>
          <w:rFonts w:ascii="Cambria" w:hAnsi="Cambria" w:cs="Arial"/>
          <w:sz w:val="16"/>
          <w:szCs w:val="16"/>
        </w:rPr>
        <w:t>, PhD.</w:t>
      </w:r>
    </w:p>
    <w:p w:rsidR="00E71659" w:rsidRDefault="00E71659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</w:p>
    <w:p w:rsidR="00E71659" w:rsidRDefault="00E71659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</w:p>
    <w:p w:rsidR="00E71659" w:rsidRDefault="00E71659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</w:p>
    <w:p w:rsidR="00E71659" w:rsidRDefault="00E71659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257C14" w:rsidRDefault="00257C14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257C14" w:rsidRDefault="00257C14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257C14" w:rsidRDefault="00257C14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257C14" w:rsidRDefault="00257C14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257C14" w:rsidRDefault="00257C14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257C14" w:rsidRDefault="00257C14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257C14" w:rsidRDefault="00257C14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257C14" w:rsidRDefault="00257C14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257C14" w:rsidRDefault="00257C14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257C14" w:rsidRDefault="00257C14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257C14" w:rsidRPr="006F17D5" w:rsidRDefault="00257C14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sectPr w:rsidR="00257C14" w:rsidRPr="006F17D5" w:rsidSect="00E5233B">
      <w:headerReference w:type="default" r:id="rId9"/>
      <w:footerReference w:type="default" r:id="rId10"/>
      <w:pgSz w:w="16838" w:h="11906" w:orient="landscape"/>
      <w:pgMar w:top="851" w:right="539" w:bottom="284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BD" w:rsidRDefault="00252DBD">
      <w:r>
        <w:separator/>
      </w:r>
    </w:p>
  </w:endnote>
  <w:endnote w:type="continuationSeparator" w:id="0">
    <w:p w:rsidR="00252DBD" w:rsidRDefault="0025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89B" w:rsidRPr="00516930" w:rsidRDefault="002A689B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7F8DBC" wp14:editId="1A6D353F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89B" w:rsidRPr="0080567D" w:rsidRDefault="002A689B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A11F6" w:rsidRPr="001A11F6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5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2A689B" w:rsidRPr="0080567D" w:rsidRDefault="002A689B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1A11F6" w:rsidRPr="001A11F6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5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>Zápisnica č.</w:t>
    </w:r>
    <w:r>
      <w:rPr>
        <w:rFonts w:asciiTheme="majorHAnsi" w:hAnsiTheme="majorHAnsi"/>
        <w:sz w:val="14"/>
        <w:szCs w:val="14"/>
      </w:rPr>
      <w:t>.3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6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27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01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BD" w:rsidRDefault="00252DBD">
      <w:r>
        <w:separator/>
      </w:r>
    </w:p>
  </w:footnote>
  <w:footnote w:type="continuationSeparator" w:id="0">
    <w:p w:rsidR="00252DBD" w:rsidRDefault="00252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89B" w:rsidRDefault="002A689B" w:rsidP="00516930">
    <w:pPr>
      <w:pStyle w:val="Hlavika"/>
      <w:jc w:val="right"/>
    </w:pPr>
    <w:r>
      <w:rPr>
        <w:noProof/>
      </w:rPr>
      <w:drawing>
        <wp:inline distT="0" distB="0" distL="0" distR="0" wp14:anchorId="7C846024" wp14:editId="7D6944C1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DA64374"/>
    <w:multiLevelType w:val="hybridMultilevel"/>
    <w:tmpl w:val="52F4B74A"/>
    <w:lvl w:ilvl="0" w:tplc="467696BC">
      <w:start w:val="1"/>
      <w:numFmt w:val="upperLetter"/>
      <w:lvlText w:val="%1."/>
      <w:lvlJc w:val="left"/>
      <w:pPr>
        <w:ind w:left="2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04" w:hanging="360"/>
      </w:pPr>
    </w:lvl>
    <w:lvl w:ilvl="2" w:tplc="041B001B" w:tentative="1">
      <w:start w:val="1"/>
      <w:numFmt w:val="lowerRoman"/>
      <w:lvlText w:val="%3."/>
      <w:lvlJc w:val="right"/>
      <w:pPr>
        <w:ind w:left="4224" w:hanging="180"/>
      </w:pPr>
    </w:lvl>
    <w:lvl w:ilvl="3" w:tplc="041B000F" w:tentative="1">
      <w:start w:val="1"/>
      <w:numFmt w:val="decimal"/>
      <w:lvlText w:val="%4."/>
      <w:lvlJc w:val="left"/>
      <w:pPr>
        <w:ind w:left="4944" w:hanging="360"/>
      </w:pPr>
    </w:lvl>
    <w:lvl w:ilvl="4" w:tplc="041B0019" w:tentative="1">
      <w:start w:val="1"/>
      <w:numFmt w:val="lowerLetter"/>
      <w:lvlText w:val="%5."/>
      <w:lvlJc w:val="left"/>
      <w:pPr>
        <w:ind w:left="5664" w:hanging="360"/>
      </w:pPr>
    </w:lvl>
    <w:lvl w:ilvl="5" w:tplc="041B001B" w:tentative="1">
      <w:start w:val="1"/>
      <w:numFmt w:val="lowerRoman"/>
      <w:lvlText w:val="%6."/>
      <w:lvlJc w:val="right"/>
      <w:pPr>
        <w:ind w:left="6384" w:hanging="180"/>
      </w:pPr>
    </w:lvl>
    <w:lvl w:ilvl="6" w:tplc="041B000F" w:tentative="1">
      <w:start w:val="1"/>
      <w:numFmt w:val="decimal"/>
      <w:lvlText w:val="%7."/>
      <w:lvlJc w:val="left"/>
      <w:pPr>
        <w:ind w:left="7104" w:hanging="360"/>
      </w:pPr>
    </w:lvl>
    <w:lvl w:ilvl="7" w:tplc="041B0019" w:tentative="1">
      <w:start w:val="1"/>
      <w:numFmt w:val="lowerLetter"/>
      <w:lvlText w:val="%8."/>
      <w:lvlJc w:val="left"/>
      <w:pPr>
        <w:ind w:left="7824" w:hanging="360"/>
      </w:pPr>
    </w:lvl>
    <w:lvl w:ilvl="8" w:tplc="041B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2">
    <w:nsid w:val="186873F3"/>
    <w:multiLevelType w:val="hybridMultilevel"/>
    <w:tmpl w:val="FE78CF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C6C9D"/>
    <w:multiLevelType w:val="hybridMultilevel"/>
    <w:tmpl w:val="33281686"/>
    <w:lvl w:ilvl="0" w:tplc="8A8EEE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70FAA"/>
    <w:multiLevelType w:val="hybridMultilevel"/>
    <w:tmpl w:val="5FD02D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32E46"/>
    <w:multiLevelType w:val="hybridMultilevel"/>
    <w:tmpl w:val="EC14787E"/>
    <w:lvl w:ilvl="0" w:tplc="E2E05B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81D89"/>
    <w:multiLevelType w:val="hybridMultilevel"/>
    <w:tmpl w:val="8C0891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A5F64"/>
    <w:multiLevelType w:val="hybridMultilevel"/>
    <w:tmpl w:val="7D384A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D4C54"/>
    <w:multiLevelType w:val="hybridMultilevel"/>
    <w:tmpl w:val="05608978"/>
    <w:lvl w:ilvl="0" w:tplc="1916AA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20FCD"/>
    <w:multiLevelType w:val="hybridMultilevel"/>
    <w:tmpl w:val="9D5EC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90178"/>
    <w:multiLevelType w:val="hybridMultilevel"/>
    <w:tmpl w:val="FFE832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A2A52"/>
    <w:multiLevelType w:val="hybridMultilevel"/>
    <w:tmpl w:val="1CC8AA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14F75"/>
    <w:multiLevelType w:val="hybridMultilevel"/>
    <w:tmpl w:val="08761104"/>
    <w:lvl w:ilvl="0" w:tplc="1122BD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C2343"/>
    <w:multiLevelType w:val="hybridMultilevel"/>
    <w:tmpl w:val="8A4AA8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75A3D"/>
    <w:multiLevelType w:val="hybridMultilevel"/>
    <w:tmpl w:val="27CC1B1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D11465"/>
    <w:multiLevelType w:val="hybridMultilevel"/>
    <w:tmpl w:val="56E058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83215"/>
    <w:multiLevelType w:val="hybridMultilevel"/>
    <w:tmpl w:val="B8C04E1A"/>
    <w:lvl w:ilvl="0" w:tplc="AFC008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E45C9"/>
    <w:multiLevelType w:val="hybridMultilevel"/>
    <w:tmpl w:val="996C5200"/>
    <w:lvl w:ilvl="0" w:tplc="47F2649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B3FA8"/>
    <w:multiLevelType w:val="hybridMultilevel"/>
    <w:tmpl w:val="D35ACB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13"/>
  </w:num>
  <w:num w:numId="10">
    <w:abstractNumId w:val="7"/>
  </w:num>
  <w:num w:numId="11">
    <w:abstractNumId w:val="10"/>
  </w:num>
  <w:num w:numId="12">
    <w:abstractNumId w:val="5"/>
  </w:num>
  <w:num w:numId="13">
    <w:abstractNumId w:val="8"/>
  </w:num>
  <w:num w:numId="14">
    <w:abstractNumId w:val="9"/>
  </w:num>
  <w:num w:numId="15">
    <w:abstractNumId w:val="11"/>
  </w:num>
  <w:num w:numId="16">
    <w:abstractNumId w:val="17"/>
  </w:num>
  <w:num w:numId="17">
    <w:abstractNumId w:val="6"/>
  </w:num>
  <w:num w:numId="18">
    <w:abstractNumId w:val="14"/>
  </w:num>
  <w:num w:numId="19">
    <w:abstractNumId w:val="2"/>
  </w:num>
  <w:num w:numId="20">
    <w:abstractNumId w:val="12"/>
  </w:num>
  <w:num w:numId="2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C52"/>
    <w:rsid w:val="000039E6"/>
    <w:rsid w:val="000046FB"/>
    <w:rsid w:val="00010142"/>
    <w:rsid w:val="0001171E"/>
    <w:rsid w:val="00015162"/>
    <w:rsid w:val="00016595"/>
    <w:rsid w:val="0001659D"/>
    <w:rsid w:val="000166AE"/>
    <w:rsid w:val="0002057C"/>
    <w:rsid w:val="000208F6"/>
    <w:rsid w:val="0002390A"/>
    <w:rsid w:val="00025FA5"/>
    <w:rsid w:val="0002635E"/>
    <w:rsid w:val="0002672C"/>
    <w:rsid w:val="000312FF"/>
    <w:rsid w:val="0003330C"/>
    <w:rsid w:val="00036CC4"/>
    <w:rsid w:val="0004023A"/>
    <w:rsid w:val="0004028B"/>
    <w:rsid w:val="00040CB9"/>
    <w:rsid w:val="00042274"/>
    <w:rsid w:val="00044916"/>
    <w:rsid w:val="00045364"/>
    <w:rsid w:val="00050216"/>
    <w:rsid w:val="000518CC"/>
    <w:rsid w:val="0005664B"/>
    <w:rsid w:val="00056D07"/>
    <w:rsid w:val="00057C42"/>
    <w:rsid w:val="000612DC"/>
    <w:rsid w:val="00061572"/>
    <w:rsid w:val="000635D2"/>
    <w:rsid w:val="000641E8"/>
    <w:rsid w:val="00071EC6"/>
    <w:rsid w:val="0007337A"/>
    <w:rsid w:val="000746DA"/>
    <w:rsid w:val="00075031"/>
    <w:rsid w:val="00076CFE"/>
    <w:rsid w:val="00082D5D"/>
    <w:rsid w:val="00082F5A"/>
    <w:rsid w:val="00083B53"/>
    <w:rsid w:val="00085EAD"/>
    <w:rsid w:val="00086B95"/>
    <w:rsid w:val="00086BB1"/>
    <w:rsid w:val="0009080F"/>
    <w:rsid w:val="00091AB8"/>
    <w:rsid w:val="00091E4E"/>
    <w:rsid w:val="00097D4F"/>
    <w:rsid w:val="000A1D67"/>
    <w:rsid w:val="000A211A"/>
    <w:rsid w:val="000A2D82"/>
    <w:rsid w:val="000A6E72"/>
    <w:rsid w:val="000A733A"/>
    <w:rsid w:val="000B2606"/>
    <w:rsid w:val="000B3A3E"/>
    <w:rsid w:val="000B5979"/>
    <w:rsid w:val="000B7D2E"/>
    <w:rsid w:val="000C0848"/>
    <w:rsid w:val="000C10CC"/>
    <w:rsid w:val="000C1C0C"/>
    <w:rsid w:val="000C1DDA"/>
    <w:rsid w:val="000C1FBB"/>
    <w:rsid w:val="000C29FE"/>
    <w:rsid w:val="000C43CD"/>
    <w:rsid w:val="000C6037"/>
    <w:rsid w:val="000C7374"/>
    <w:rsid w:val="000C7CF6"/>
    <w:rsid w:val="000D0332"/>
    <w:rsid w:val="000D20D2"/>
    <w:rsid w:val="000D20D5"/>
    <w:rsid w:val="000D2B55"/>
    <w:rsid w:val="000D4026"/>
    <w:rsid w:val="000E0D35"/>
    <w:rsid w:val="000E6706"/>
    <w:rsid w:val="000F0ED8"/>
    <w:rsid w:val="000F4F05"/>
    <w:rsid w:val="000F64F8"/>
    <w:rsid w:val="000F78AE"/>
    <w:rsid w:val="000F797C"/>
    <w:rsid w:val="000F7B91"/>
    <w:rsid w:val="00101897"/>
    <w:rsid w:val="00103368"/>
    <w:rsid w:val="001038B7"/>
    <w:rsid w:val="00103DC1"/>
    <w:rsid w:val="001042DD"/>
    <w:rsid w:val="00106A85"/>
    <w:rsid w:val="001101A4"/>
    <w:rsid w:val="0011271B"/>
    <w:rsid w:val="0011349C"/>
    <w:rsid w:val="001153F9"/>
    <w:rsid w:val="00116EC1"/>
    <w:rsid w:val="00124045"/>
    <w:rsid w:val="00125AED"/>
    <w:rsid w:val="0012686E"/>
    <w:rsid w:val="00126AEF"/>
    <w:rsid w:val="0013335D"/>
    <w:rsid w:val="00135685"/>
    <w:rsid w:val="0013647C"/>
    <w:rsid w:val="00137C71"/>
    <w:rsid w:val="00137CAC"/>
    <w:rsid w:val="00140CF2"/>
    <w:rsid w:val="001422F1"/>
    <w:rsid w:val="001423E3"/>
    <w:rsid w:val="00144D8D"/>
    <w:rsid w:val="001451CF"/>
    <w:rsid w:val="00146426"/>
    <w:rsid w:val="00147FD6"/>
    <w:rsid w:val="001528FF"/>
    <w:rsid w:val="0015719A"/>
    <w:rsid w:val="001573DF"/>
    <w:rsid w:val="00164EF0"/>
    <w:rsid w:val="001659EA"/>
    <w:rsid w:val="001707A6"/>
    <w:rsid w:val="00173DB2"/>
    <w:rsid w:val="00175477"/>
    <w:rsid w:val="0017643C"/>
    <w:rsid w:val="00177CB5"/>
    <w:rsid w:val="0018008E"/>
    <w:rsid w:val="00180A58"/>
    <w:rsid w:val="001816A5"/>
    <w:rsid w:val="00181B44"/>
    <w:rsid w:val="00181C6A"/>
    <w:rsid w:val="0018202B"/>
    <w:rsid w:val="00185F6C"/>
    <w:rsid w:val="00186BAF"/>
    <w:rsid w:val="00190394"/>
    <w:rsid w:val="00191661"/>
    <w:rsid w:val="00191FDB"/>
    <w:rsid w:val="00193582"/>
    <w:rsid w:val="001946BE"/>
    <w:rsid w:val="00196C4C"/>
    <w:rsid w:val="001A11F6"/>
    <w:rsid w:val="001A1BAE"/>
    <w:rsid w:val="001A4E10"/>
    <w:rsid w:val="001A518E"/>
    <w:rsid w:val="001A54D7"/>
    <w:rsid w:val="001A7C0E"/>
    <w:rsid w:val="001B03D6"/>
    <w:rsid w:val="001B10FD"/>
    <w:rsid w:val="001B2846"/>
    <w:rsid w:val="001B3660"/>
    <w:rsid w:val="001B5DCE"/>
    <w:rsid w:val="001C0387"/>
    <w:rsid w:val="001C0A00"/>
    <w:rsid w:val="001C143D"/>
    <w:rsid w:val="001C3A54"/>
    <w:rsid w:val="001C4DD3"/>
    <w:rsid w:val="001C6074"/>
    <w:rsid w:val="001D0575"/>
    <w:rsid w:val="001D1811"/>
    <w:rsid w:val="001D3084"/>
    <w:rsid w:val="001D3C7F"/>
    <w:rsid w:val="001D4EE0"/>
    <w:rsid w:val="001D554D"/>
    <w:rsid w:val="001D6DB7"/>
    <w:rsid w:val="001E22D0"/>
    <w:rsid w:val="001E57C6"/>
    <w:rsid w:val="001F0431"/>
    <w:rsid w:val="001F419E"/>
    <w:rsid w:val="001F7D56"/>
    <w:rsid w:val="00200FF1"/>
    <w:rsid w:val="00202291"/>
    <w:rsid w:val="00203AC5"/>
    <w:rsid w:val="00210B5A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E41"/>
    <w:rsid w:val="002365C6"/>
    <w:rsid w:val="002369B3"/>
    <w:rsid w:val="0024027F"/>
    <w:rsid w:val="002451B8"/>
    <w:rsid w:val="00246493"/>
    <w:rsid w:val="00247A83"/>
    <w:rsid w:val="00252DBD"/>
    <w:rsid w:val="002579A0"/>
    <w:rsid w:val="00257C14"/>
    <w:rsid w:val="002604A6"/>
    <w:rsid w:val="00260B3C"/>
    <w:rsid w:val="00264517"/>
    <w:rsid w:val="00266AC8"/>
    <w:rsid w:val="00267E2F"/>
    <w:rsid w:val="00270B57"/>
    <w:rsid w:val="00273475"/>
    <w:rsid w:val="00280C6A"/>
    <w:rsid w:val="0028285E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94C"/>
    <w:rsid w:val="002A0DCE"/>
    <w:rsid w:val="002A2945"/>
    <w:rsid w:val="002A6735"/>
    <w:rsid w:val="002A689B"/>
    <w:rsid w:val="002B0B05"/>
    <w:rsid w:val="002B1B8F"/>
    <w:rsid w:val="002B28EA"/>
    <w:rsid w:val="002B425D"/>
    <w:rsid w:val="002B5D9F"/>
    <w:rsid w:val="002C242F"/>
    <w:rsid w:val="002C2A11"/>
    <w:rsid w:val="002C3568"/>
    <w:rsid w:val="002C6666"/>
    <w:rsid w:val="002D0198"/>
    <w:rsid w:val="002D0B9C"/>
    <w:rsid w:val="002D5CC8"/>
    <w:rsid w:val="002D7AFA"/>
    <w:rsid w:val="002E2CCB"/>
    <w:rsid w:val="002E2DAD"/>
    <w:rsid w:val="002E5246"/>
    <w:rsid w:val="002E6057"/>
    <w:rsid w:val="002E7EA8"/>
    <w:rsid w:val="002F15A7"/>
    <w:rsid w:val="002F2440"/>
    <w:rsid w:val="0030100D"/>
    <w:rsid w:val="00302207"/>
    <w:rsid w:val="003033F5"/>
    <w:rsid w:val="0030534C"/>
    <w:rsid w:val="003062DB"/>
    <w:rsid w:val="00306B37"/>
    <w:rsid w:val="00306EB3"/>
    <w:rsid w:val="003110C8"/>
    <w:rsid w:val="00311505"/>
    <w:rsid w:val="0031363D"/>
    <w:rsid w:val="00314128"/>
    <w:rsid w:val="00314475"/>
    <w:rsid w:val="00316F09"/>
    <w:rsid w:val="0032251A"/>
    <w:rsid w:val="00322523"/>
    <w:rsid w:val="00324455"/>
    <w:rsid w:val="003310D2"/>
    <w:rsid w:val="003322E9"/>
    <w:rsid w:val="003331C1"/>
    <w:rsid w:val="003332CB"/>
    <w:rsid w:val="003360B6"/>
    <w:rsid w:val="003360B9"/>
    <w:rsid w:val="003376E2"/>
    <w:rsid w:val="00340DCF"/>
    <w:rsid w:val="00343460"/>
    <w:rsid w:val="00343FE7"/>
    <w:rsid w:val="003500CE"/>
    <w:rsid w:val="0035147E"/>
    <w:rsid w:val="00353CB6"/>
    <w:rsid w:val="00354AB4"/>
    <w:rsid w:val="00354C42"/>
    <w:rsid w:val="003558CB"/>
    <w:rsid w:val="00357669"/>
    <w:rsid w:val="00361303"/>
    <w:rsid w:val="00361FEA"/>
    <w:rsid w:val="00362251"/>
    <w:rsid w:val="003654A2"/>
    <w:rsid w:val="003654EF"/>
    <w:rsid w:val="0036553C"/>
    <w:rsid w:val="00366D2A"/>
    <w:rsid w:val="00367C1B"/>
    <w:rsid w:val="00370687"/>
    <w:rsid w:val="00371F7D"/>
    <w:rsid w:val="0037240D"/>
    <w:rsid w:val="00374C40"/>
    <w:rsid w:val="00376D58"/>
    <w:rsid w:val="0039055B"/>
    <w:rsid w:val="00390C46"/>
    <w:rsid w:val="003935DC"/>
    <w:rsid w:val="003938DE"/>
    <w:rsid w:val="00394AA3"/>
    <w:rsid w:val="00396FA6"/>
    <w:rsid w:val="00397DED"/>
    <w:rsid w:val="003A0A18"/>
    <w:rsid w:val="003A1AF8"/>
    <w:rsid w:val="003A1E05"/>
    <w:rsid w:val="003A1EB0"/>
    <w:rsid w:val="003A38DE"/>
    <w:rsid w:val="003A3CAD"/>
    <w:rsid w:val="003B4B7B"/>
    <w:rsid w:val="003B586B"/>
    <w:rsid w:val="003B7F72"/>
    <w:rsid w:val="003C03B4"/>
    <w:rsid w:val="003C1692"/>
    <w:rsid w:val="003C3107"/>
    <w:rsid w:val="003C56F8"/>
    <w:rsid w:val="003C659E"/>
    <w:rsid w:val="003C75E7"/>
    <w:rsid w:val="003C7B92"/>
    <w:rsid w:val="003D231A"/>
    <w:rsid w:val="003D3CEB"/>
    <w:rsid w:val="003D3E81"/>
    <w:rsid w:val="003D461F"/>
    <w:rsid w:val="003D5A95"/>
    <w:rsid w:val="003D600A"/>
    <w:rsid w:val="003E1D91"/>
    <w:rsid w:val="003E49BF"/>
    <w:rsid w:val="003E51A9"/>
    <w:rsid w:val="003E6B44"/>
    <w:rsid w:val="003E7FC8"/>
    <w:rsid w:val="003F0F09"/>
    <w:rsid w:val="003F2391"/>
    <w:rsid w:val="003F2545"/>
    <w:rsid w:val="003F3D59"/>
    <w:rsid w:val="003F57DB"/>
    <w:rsid w:val="004003B4"/>
    <w:rsid w:val="00400B96"/>
    <w:rsid w:val="004135A4"/>
    <w:rsid w:val="0041609B"/>
    <w:rsid w:val="00420EE7"/>
    <w:rsid w:val="00423315"/>
    <w:rsid w:val="00425325"/>
    <w:rsid w:val="00427E1C"/>
    <w:rsid w:val="00427FBC"/>
    <w:rsid w:val="00433144"/>
    <w:rsid w:val="004350C7"/>
    <w:rsid w:val="00437183"/>
    <w:rsid w:val="00437D31"/>
    <w:rsid w:val="00444CEF"/>
    <w:rsid w:val="00446C26"/>
    <w:rsid w:val="00447706"/>
    <w:rsid w:val="00452160"/>
    <w:rsid w:val="00452235"/>
    <w:rsid w:val="004522D3"/>
    <w:rsid w:val="00454856"/>
    <w:rsid w:val="00457AE7"/>
    <w:rsid w:val="00457CF0"/>
    <w:rsid w:val="0046166D"/>
    <w:rsid w:val="004619BE"/>
    <w:rsid w:val="004628A4"/>
    <w:rsid w:val="004630D0"/>
    <w:rsid w:val="00464B13"/>
    <w:rsid w:val="00464D99"/>
    <w:rsid w:val="0046628E"/>
    <w:rsid w:val="00467167"/>
    <w:rsid w:val="00470BCB"/>
    <w:rsid w:val="004731D9"/>
    <w:rsid w:val="00473337"/>
    <w:rsid w:val="0047347D"/>
    <w:rsid w:val="00474B48"/>
    <w:rsid w:val="0047608C"/>
    <w:rsid w:val="00476963"/>
    <w:rsid w:val="004771B2"/>
    <w:rsid w:val="004812B9"/>
    <w:rsid w:val="004829D0"/>
    <w:rsid w:val="0048335F"/>
    <w:rsid w:val="00483B9E"/>
    <w:rsid w:val="00483F33"/>
    <w:rsid w:val="00484F6A"/>
    <w:rsid w:val="0049107E"/>
    <w:rsid w:val="00493250"/>
    <w:rsid w:val="004937CD"/>
    <w:rsid w:val="00494B14"/>
    <w:rsid w:val="00495388"/>
    <w:rsid w:val="00496A3B"/>
    <w:rsid w:val="00496D44"/>
    <w:rsid w:val="004971EE"/>
    <w:rsid w:val="00497F26"/>
    <w:rsid w:val="004A043B"/>
    <w:rsid w:val="004A10C1"/>
    <w:rsid w:val="004A23E8"/>
    <w:rsid w:val="004A5EC0"/>
    <w:rsid w:val="004A7471"/>
    <w:rsid w:val="004B0DD2"/>
    <w:rsid w:val="004B0E5C"/>
    <w:rsid w:val="004B15E5"/>
    <w:rsid w:val="004B46B8"/>
    <w:rsid w:val="004C2838"/>
    <w:rsid w:val="004C2A2F"/>
    <w:rsid w:val="004C329C"/>
    <w:rsid w:val="004C3C97"/>
    <w:rsid w:val="004D029A"/>
    <w:rsid w:val="004D1530"/>
    <w:rsid w:val="004D591C"/>
    <w:rsid w:val="004D5F8D"/>
    <w:rsid w:val="004D6814"/>
    <w:rsid w:val="004E0AB3"/>
    <w:rsid w:val="004E6965"/>
    <w:rsid w:val="004E6D47"/>
    <w:rsid w:val="004E75E0"/>
    <w:rsid w:val="004F0D4C"/>
    <w:rsid w:val="004F0F81"/>
    <w:rsid w:val="004F176D"/>
    <w:rsid w:val="004F3522"/>
    <w:rsid w:val="004F5C63"/>
    <w:rsid w:val="004F62B9"/>
    <w:rsid w:val="004F78C3"/>
    <w:rsid w:val="005019E8"/>
    <w:rsid w:val="00501D59"/>
    <w:rsid w:val="005062B6"/>
    <w:rsid w:val="005066FC"/>
    <w:rsid w:val="00507A6D"/>
    <w:rsid w:val="00507E56"/>
    <w:rsid w:val="00510964"/>
    <w:rsid w:val="00510D37"/>
    <w:rsid w:val="00512C3D"/>
    <w:rsid w:val="0051434F"/>
    <w:rsid w:val="0051662B"/>
    <w:rsid w:val="00516930"/>
    <w:rsid w:val="00516DD0"/>
    <w:rsid w:val="005206F9"/>
    <w:rsid w:val="00521CD6"/>
    <w:rsid w:val="005250DF"/>
    <w:rsid w:val="00526690"/>
    <w:rsid w:val="00526A79"/>
    <w:rsid w:val="00532221"/>
    <w:rsid w:val="00537316"/>
    <w:rsid w:val="00537A2C"/>
    <w:rsid w:val="005453C9"/>
    <w:rsid w:val="00545C88"/>
    <w:rsid w:val="005512E7"/>
    <w:rsid w:val="00552154"/>
    <w:rsid w:val="005524EE"/>
    <w:rsid w:val="0055440C"/>
    <w:rsid w:val="00554A9F"/>
    <w:rsid w:val="00564D48"/>
    <w:rsid w:val="005666FA"/>
    <w:rsid w:val="00570217"/>
    <w:rsid w:val="00571E66"/>
    <w:rsid w:val="00574D40"/>
    <w:rsid w:val="00577346"/>
    <w:rsid w:val="00580149"/>
    <w:rsid w:val="005824B4"/>
    <w:rsid w:val="00583409"/>
    <w:rsid w:val="00584085"/>
    <w:rsid w:val="00584BDF"/>
    <w:rsid w:val="005861C9"/>
    <w:rsid w:val="0058684C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3C16"/>
    <w:rsid w:val="005A472E"/>
    <w:rsid w:val="005A4924"/>
    <w:rsid w:val="005A718F"/>
    <w:rsid w:val="005B06AC"/>
    <w:rsid w:val="005B0868"/>
    <w:rsid w:val="005B1E12"/>
    <w:rsid w:val="005B5489"/>
    <w:rsid w:val="005B54F3"/>
    <w:rsid w:val="005B70A8"/>
    <w:rsid w:val="005C11BC"/>
    <w:rsid w:val="005C1256"/>
    <w:rsid w:val="005C1B47"/>
    <w:rsid w:val="005C3701"/>
    <w:rsid w:val="005C391B"/>
    <w:rsid w:val="005C4106"/>
    <w:rsid w:val="005C461F"/>
    <w:rsid w:val="005D0135"/>
    <w:rsid w:val="005D0C48"/>
    <w:rsid w:val="005D4435"/>
    <w:rsid w:val="005D4504"/>
    <w:rsid w:val="005D51CA"/>
    <w:rsid w:val="005D6678"/>
    <w:rsid w:val="005D695B"/>
    <w:rsid w:val="005D7604"/>
    <w:rsid w:val="005D7BCF"/>
    <w:rsid w:val="005D7FE7"/>
    <w:rsid w:val="005E0C15"/>
    <w:rsid w:val="005E165A"/>
    <w:rsid w:val="005E2262"/>
    <w:rsid w:val="005E250B"/>
    <w:rsid w:val="005E3CC2"/>
    <w:rsid w:val="005E411E"/>
    <w:rsid w:val="005E6458"/>
    <w:rsid w:val="005E6E49"/>
    <w:rsid w:val="005F0893"/>
    <w:rsid w:val="005F2E1E"/>
    <w:rsid w:val="005F329C"/>
    <w:rsid w:val="005F3B26"/>
    <w:rsid w:val="005F61B4"/>
    <w:rsid w:val="005F714A"/>
    <w:rsid w:val="005F78A7"/>
    <w:rsid w:val="0060002E"/>
    <w:rsid w:val="00602353"/>
    <w:rsid w:val="00603067"/>
    <w:rsid w:val="00604683"/>
    <w:rsid w:val="006061DF"/>
    <w:rsid w:val="00610A22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32BD"/>
    <w:rsid w:val="00624318"/>
    <w:rsid w:val="00624EC9"/>
    <w:rsid w:val="00627B29"/>
    <w:rsid w:val="0063127F"/>
    <w:rsid w:val="00634100"/>
    <w:rsid w:val="0063464F"/>
    <w:rsid w:val="00640365"/>
    <w:rsid w:val="0064043E"/>
    <w:rsid w:val="00641204"/>
    <w:rsid w:val="006416BA"/>
    <w:rsid w:val="006422DE"/>
    <w:rsid w:val="0064549F"/>
    <w:rsid w:val="00645590"/>
    <w:rsid w:val="006541C2"/>
    <w:rsid w:val="006553B7"/>
    <w:rsid w:val="00657180"/>
    <w:rsid w:val="0066141C"/>
    <w:rsid w:val="0066255A"/>
    <w:rsid w:val="006630B1"/>
    <w:rsid w:val="0066372D"/>
    <w:rsid w:val="00664C73"/>
    <w:rsid w:val="00670769"/>
    <w:rsid w:val="006719AC"/>
    <w:rsid w:val="006733FE"/>
    <w:rsid w:val="00673DE9"/>
    <w:rsid w:val="00677724"/>
    <w:rsid w:val="00677D1B"/>
    <w:rsid w:val="006825DF"/>
    <w:rsid w:val="00682878"/>
    <w:rsid w:val="00683ED8"/>
    <w:rsid w:val="00684012"/>
    <w:rsid w:val="0068483D"/>
    <w:rsid w:val="0068495C"/>
    <w:rsid w:val="00684C82"/>
    <w:rsid w:val="00685865"/>
    <w:rsid w:val="00686B74"/>
    <w:rsid w:val="00691A05"/>
    <w:rsid w:val="00691A53"/>
    <w:rsid w:val="00693816"/>
    <w:rsid w:val="006947BA"/>
    <w:rsid w:val="0069487F"/>
    <w:rsid w:val="00695DF8"/>
    <w:rsid w:val="006A04E9"/>
    <w:rsid w:val="006A13B0"/>
    <w:rsid w:val="006A20A0"/>
    <w:rsid w:val="006A43D9"/>
    <w:rsid w:val="006A5DB7"/>
    <w:rsid w:val="006A6B70"/>
    <w:rsid w:val="006B01BC"/>
    <w:rsid w:val="006B0ACC"/>
    <w:rsid w:val="006B3824"/>
    <w:rsid w:val="006B4859"/>
    <w:rsid w:val="006B6F85"/>
    <w:rsid w:val="006B7B3E"/>
    <w:rsid w:val="006C2926"/>
    <w:rsid w:val="006C31E8"/>
    <w:rsid w:val="006C53CB"/>
    <w:rsid w:val="006C7824"/>
    <w:rsid w:val="006D344D"/>
    <w:rsid w:val="006D775F"/>
    <w:rsid w:val="006E1333"/>
    <w:rsid w:val="006E1EB6"/>
    <w:rsid w:val="006E1F04"/>
    <w:rsid w:val="006E6F76"/>
    <w:rsid w:val="006F0541"/>
    <w:rsid w:val="006F0FFB"/>
    <w:rsid w:val="006F17D5"/>
    <w:rsid w:val="006F2404"/>
    <w:rsid w:val="006F483F"/>
    <w:rsid w:val="006F6415"/>
    <w:rsid w:val="0070094E"/>
    <w:rsid w:val="007030A8"/>
    <w:rsid w:val="00703458"/>
    <w:rsid w:val="00703682"/>
    <w:rsid w:val="0070550C"/>
    <w:rsid w:val="007071AD"/>
    <w:rsid w:val="0071076F"/>
    <w:rsid w:val="00712072"/>
    <w:rsid w:val="007129D2"/>
    <w:rsid w:val="00714AD2"/>
    <w:rsid w:val="007174CE"/>
    <w:rsid w:val="00717D47"/>
    <w:rsid w:val="00721F0B"/>
    <w:rsid w:val="007227DE"/>
    <w:rsid w:val="007230C4"/>
    <w:rsid w:val="007233C1"/>
    <w:rsid w:val="007248B8"/>
    <w:rsid w:val="0072678A"/>
    <w:rsid w:val="0073040D"/>
    <w:rsid w:val="00735342"/>
    <w:rsid w:val="00735B06"/>
    <w:rsid w:val="0073653C"/>
    <w:rsid w:val="00737122"/>
    <w:rsid w:val="0074077A"/>
    <w:rsid w:val="00741C58"/>
    <w:rsid w:val="0074263F"/>
    <w:rsid w:val="00744507"/>
    <w:rsid w:val="00745481"/>
    <w:rsid w:val="0074692E"/>
    <w:rsid w:val="0075046E"/>
    <w:rsid w:val="007510E2"/>
    <w:rsid w:val="00753590"/>
    <w:rsid w:val="00754133"/>
    <w:rsid w:val="007552F5"/>
    <w:rsid w:val="00756CD8"/>
    <w:rsid w:val="00756DB4"/>
    <w:rsid w:val="00757405"/>
    <w:rsid w:val="00757535"/>
    <w:rsid w:val="00760B5D"/>
    <w:rsid w:val="00763BBB"/>
    <w:rsid w:val="007665C7"/>
    <w:rsid w:val="007667F9"/>
    <w:rsid w:val="0077021A"/>
    <w:rsid w:val="00773263"/>
    <w:rsid w:val="00773393"/>
    <w:rsid w:val="007736BA"/>
    <w:rsid w:val="00774C60"/>
    <w:rsid w:val="00775350"/>
    <w:rsid w:val="00777F32"/>
    <w:rsid w:val="007803B3"/>
    <w:rsid w:val="0078088E"/>
    <w:rsid w:val="007824EE"/>
    <w:rsid w:val="007825D0"/>
    <w:rsid w:val="00783D62"/>
    <w:rsid w:val="00783D90"/>
    <w:rsid w:val="0078465E"/>
    <w:rsid w:val="00791A59"/>
    <w:rsid w:val="00791F14"/>
    <w:rsid w:val="00794085"/>
    <w:rsid w:val="007969A4"/>
    <w:rsid w:val="007969BE"/>
    <w:rsid w:val="00796ED9"/>
    <w:rsid w:val="00797144"/>
    <w:rsid w:val="007A0F22"/>
    <w:rsid w:val="007A26EF"/>
    <w:rsid w:val="007A2C36"/>
    <w:rsid w:val="007A2DED"/>
    <w:rsid w:val="007A47C6"/>
    <w:rsid w:val="007A7F59"/>
    <w:rsid w:val="007B029A"/>
    <w:rsid w:val="007B1A1A"/>
    <w:rsid w:val="007B298E"/>
    <w:rsid w:val="007B678F"/>
    <w:rsid w:val="007B6B36"/>
    <w:rsid w:val="007C3444"/>
    <w:rsid w:val="007C35ED"/>
    <w:rsid w:val="007C5C5C"/>
    <w:rsid w:val="007D260F"/>
    <w:rsid w:val="007D3661"/>
    <w:rsid w:val="007D392A"/>
    <w:rsid w:val="007D42C2"/>
    <w:rsid w:val="007D5128"/>
    <w:rsid w:val="007D727C"/>
    <w:rsid w:val="007E1DB0"/>
    <w:rsid w:val="007E3FA2"/>
    <w:rsid w:val="007E57E4"/>
    <w:rsid w:val="007F03CF"/>
    <w:rsid w:val="007F0B8A"/>
    <w:rsid w:val="007F135E"/>
    <w:rsid w:val="007F1B1B"/>
    <w:rsid w:val="007F1F10"/>
    <w:rsid w:val="007F2838"/>
    <w:rsid w:val="007F2B08"/>
    <w:rsid w:val="007F6053"/>
    <w:rsid w:val="007F7804"/>
    <w:rsid w:val="007F78BB"/>
    <w:rsid w:val="00802772"/>
    <w:rsid w:val="0080567D"/>
    <w:rsid w:val="00807626"/>
    <w:rsid w:val="00811BE0"/>
    <w:rsid w:val="0081371D"/>
    <w:rsid w:val="00813BC7"/>
    <w:rsid w:val="008140CC"/>
    <w:rsid w:val="00814A3B"/>
    <w:rsid w:val="008150A9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51F0"/>
    <w:rsid w:val="008458E7"/>
    <w:rsid w:val="008464EE"/>
    <w:rsid w:val="008470B1"/>
    <w:rsid w:val="0084764D"/>
    <w:rsid w:val="008507B7"/>
    <w:rsid w:val="00855C67"/>
    <w:rsid w:val="00857D7C"/>
    <w:rsid w:val="00857F0B"/>
    <w:rsid w:val="008634B4"/>
    <w:rsid w:val="00863BCD"/>
    <w:rsid w:val="0086455A"/>
    <w:rsid w:val="008646E1"/>
    <w:rsid w:val="008656FD"/>
    <w:rsid w:val="00871C55"/>
    <w:rsid w:val="008737A4"/>
    <w:rsid w:val="0087425E"/>
    <w:rsid w:val="00874D38"/>
    <w:rsid w:val="00874EF2"/>
    <w:rsid w:val="008759D1"/>
    <w:rsid w:val="008771CD"/>
    <w:rsid w:val="00877B3E"/>
    <w:rsid w:val="00880E83"/>
    <w:rsid w:val="00883442"/>
    <w:rsid w:val="00884772"/>
    <w:rsid w:val="00885AD2"/>
    <w:rsid w:val="00887BF5"/>
    <w:rsid w:val="0089045A"/>
    <w:rsid w:val="00890F7A"/>
    <w:rsid w:val="0089312C"/>
    <w:rsid w:val="00893E5F"/>
    <w:rsid w:val="00894426"/>
    <w:rsid w:val="008962D0"/>
    <w:rsid w:val="00897525"/>
    <w:rsid w:val="00897863"/>
    <w:rsid w:val="008A0826"/>
    <w:rsid w:val="008A28AD"/>
    <w:rsid w:val="008A3EEE"/>
    <w:rsid w:val="008A4B7F"/>
    <w:rsid w:val="008A4E79"/>
    <w:rsid w:val="008A51C3"/>
    <w:rsid w:val="008A710B"/>
    <w:rsid w:val="008A7793"/>
    <w:rsid w:val="008A7927"/>
    <w:rsid w:val="008B0931"/>
    <w:rsid w:val="008B33F6"/>
    <w:rsid w:val="008B5151"/>
    <w:rsid w:val="008B7631"/>
    <w:rsid w:val="008C07F9"/>
    <w:rsid w:val="008C0B6A"/>
    <w:rsid w:val="008C0FFF"/>
    <w:rsid w:val="008C39C2"/>
    <w:rsid w:val="008C5837"/>
    <w:rsid w:val="008C5FF4"/>
    <w:rsid w:val="008D0246"/>
    <w:rsid w:val="008D0A58"/>
    <w:rsid w:val="008D4492"/>
    <w:rsid w:val="008D528A"/>
    <w:rsid w:val="008D6307"/>
    <w:rsid w:val="008D6BEC"/>
    <w:rsid w:val="008E1F4C"/>
    <w:rsid w:val="008E6100"/>
    <w:rsid w:val="008E6190"/>
    <w:rsid w:val="008F0B21"/>
    <w:rsid w:val="008F0E79"/>
    <w:rsid w:val="008F2704"/>
    <w:rsid w:val="008F42EC"/>
    <w:rsid w:val="008F66C7"/>
    <w:rsid w:val="009007C1"/>
    <w:rsid w:val="009052D6"/>
    <w:rsid w:val="0091041C"/>
    <w:rsid w:val="00911D55"/>
    <w:rsid w:val="009142E7"/>
    <w:rsid w:val="0091738F"/>
    <w:rsid w:val="009219A1"/>
    <w:rsid w:val="00921C43"/>
    <w:rsid w:val="0092588F"/>
    <w:rsid w:val="0092709D"/>
    <w:rsid w:val="009308A2"/>
    <w:rsid w:val="00932EBB"/>
    <w:rsid w:val="0093353D"/>
    <w:rsid w:val="00933A9D"/>
    <w:rsid w:val="00934215"/>
    <w:rsid w:val="009352DF"/>
    <w:rsid w:val="0093652F"/>
    <w:rsid w:val="009371ED"/>
    <w:rsid w:val="00940C8C"/>
    <w:rsid w:val="009423CA"/>
    <w:rsid w:val="009428CF"/>
    <w:rsid w:val="00945FF3"/>
    <w:rsid w:val="0094633C"/>
    <w:rsid w:val="00947603"/>
    <w:rsid w:val="00951285"/>
    <w:rsid w:val="00952065"/>
    <w:rsid w:val="00952C31"/>
    <w:rsid w:val="00953853"/>
    <w:rsid w:val="009550BA"/>
    <w:rsid w:val="0096092E"/>
    <w:rsid w:val="00962266"/>
    <w:rsid w:val="00962BE8"/>
    <w:rsid w:val="00965AB3"/>
    <w:rsid w:val="009665F2"/>
    <w:rsid w:val="009677B8"/>
    <w:rsid w:val="009711C8"/>
    <w:rsid w:val="009744D9"/>
    <w:rsid w:val="00976E1C"/>
    <w:rsid w:val="0098058C"/>
    <w:rsid w:val="00980D92"/>
    <w:rsid w:val="009842F4"/>
    <w:rsid w:val="00984D74"/>
    <w:rsid w:val="00985717"/>
    <w:rsid w:val="009859BC"/>
    <w:rsid w:val="009859F5"/>
    <w:rsid w:val="00986482"/>
    <w:rsid w:val="00987F61"/>
    <w:rsid w:val="00990582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2547"/>
    <w:rsid w:val="009B2EA9"/>
    <w:rsid w:val="009C0CD9"/>
    <w:rsid w:val="009C361D"/>
    <w:rsid w:val="009C37A5"/>
    <w:rsid w:val="009C3802"/>
    <w:rsid w:val="009C3B5B"/>
    <w:rsid w:val="009C5A9E"/>
    <w:rsid w:val="009C75B8"/>
    <w:rsid w:val="009D6978"/>
    <w:rsid w:val="009E4157"/>
    <w:rsid w:val="009E65E6"/>
    <w:rsid w:val="009E6669"/>
    <w:rsid w:val="009F2DE6"/>
    <w:rsid w:val="009F2E34"/>
    <w:rsid w:val="009F46A5"/>
    <w:rsid w:val="009F6A17"/>
    <w:rsid w:val="009F7F71"/>
    <w:rsid w:val="00A002EC"/>
    <w:rsid w:val="00A016B3"/>
    <w:rsid w:val="00A01F34"/>
    <w:rsid w:val="00A024CA"/>
    <w:rsid w:val="00A02C8A"/>
    <w:rsid w:val="00A03A95"/>
    <w:rsid w:val="00A05447"/>
    <w:rsid w:val="00A05849"/>
    <w:rsid w:val="00A05BF5"/>
    <w:rsid w:val="00A067CC"/>
    <w:rsid w:val="00A1130F"/>
    <w:rsid w:val="00A1531A"/>
    <w:rsid w:val="00A1572F"/>
    <w:rsid w:val="00A1604F"/>
    <w:rsid w:val="00A16E37"/>
    <w:rsid w:val="00A17ECB"/>
    <w:rsid w:val="00A22581"/>
    <w:rsid w:val="00A23462"/>
    <w:rsid w:val="00A24042"/>
    <w:rsid w:val="00A25138"/>
    <w:rsid w:val="00A30A5C"/>
    <w:rsid w:val="00A30EE3"/>
    <w:rsid w:val="00A320F5"/>
    <w:rsid w:val="00A32315"/>
    <w:rsid w:val="00A32322"/>
    <w:rsid w:val="00A32F2F"/>
    <w:rsid w:val="00A35045"/>
    <w:rsid w:val="00A429F2"/>
    <w:rsid w:val="00A44BE5"/>
    <w:rsid w:val="00A4703C"/>
    <w:rsid w:val="00A500BE"/>
    <w:rsid w:val="00A52357"/>
    <w:rsid w:val="00A53120"/>
    <w:rsid w:val="00A56C84"/>
    <w:rsid w:val="00A61201"/>
    <w:rsid w:val="00A633A6"/>
    <w:rsid w:val="00A66909"/>
    <w:rsid w:val="00A7213F"/>
    <w:rsid w:val="00A72CCD"/>
    <w:rsid w:val="00A736CA"/>
    <w:rsid w:val="00A73851"/>
    <w:rsid w:val="00A7578B"/>
    <w:rsid w:val="00A7747D"/>
    <w:rsid w:val="00A80319"/>
    <w:rsid w:val="00A808F3"/>
    <w:rsid w:val="00A816E4"/>
    <w:rsid w:val="00A8219C"/>
    <w:rsid w:val="00A85585"/>
    <w:rsid w:val="00A85C9C"/>
    <w:rsid w:val="00A86004"/>
    <w:rsid w:val="00A870C5"/>
    <w:rsid w:val="00A874F8"/>
    <w:rsid w:val="00A87EBF"/>
    <w:rsid w:val="00A87FDA"/>
    <w:rsid w:val="00A9005E"/>
    <w:rsid w:val="00A91BB8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6B83"/>
    <w:rsid w:val="00AA716B"/>
    <w:rsid w:val="00AB0A56"/>
    <w:rsid w:val="00AB21DB"/>
    <w:rsid w:val="00AB2971"/>
    <w:rsid w:val="00AB33A8"/>
    <w:rsid w:val="00AB40ED"/>
    <w:rsid w:val="00AB6661"/>
    <w:rsid w:val="00AC42B2"/>
    <w:rsid w:val="00AC457D"/>
    <w:rsid w:val="00AC71E9"/>
    <w:rsid w:val="00AD0A54"/>
    <w:rsid w:val="00AD1DCB"/>
    <w:rsid w:val="00AD2BED"/>
    <w:rsid w:val="00AD2E00"/>
    <w:rsid w:val="00AD4F54"/>
    <w:rsid w:val="00AD7942"/>
    <w:rsid w:val="00AD79C7"/>
    <w:rsid w:val="00AE00AD"/>
    <w:rsid w:val="00AE0162"/>
    <w:rsid w:val="00AE1A0F"/>
    <w:rsid w:val="00AE2F13"/>
    <w:rsid w:val="00AE4FAA"/>
    <w:rsid w:val="00AE55BC"/>
    <w:rsid w:val="00AE6F7A"/>
    <w:rsid w:val="00AF373E"/>
    <w:rsid w:val="00AF6C13"/>
    <w:rsid w:val="00B012D4"/>
    <w:rsid w:val="00B01533"/>
    <w:rsid w:val="00B02238"/>
    <w:rsid w:val="00B04DD1"/>
    <w:rsid w:val="00B05FAC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163C"/>
    <w:rsid w:val="00B21A3F"/>
    <w:rsid w:val="00B226B9"/>
    <w:rsid w:val="00B22B5F"/>
    <w:rsid w:val="00B23E5E"/>
    <w:rsid w:val="00B24A7D"/>
    <w:rsid w:val="00B253BC"/>
    <w:rsid w:val="00B314F3"/>
    <w:rsid w:val="00B33D7D"/>
    <w:rsid w:val="00B34751"/>
    <w:rsid w:val="00B349D4"/>
    <w:rsid w:val="00B35967"/>
    <w:rsid w:val="00B36F61"/>
    <w:rsid w:val="00B373F8"/>
    <w:rsid w:val="00B37DCE"/>
    <w:rsid w:val="00B42168"/>
    <w:rsid w:val="00B45B61"/>
    <w:rsid w:val="00B5027B"/>
    <w:rsid w:val="00B51BF0"/>
    <w:rsid w:val="00B528BF"/>
    <w:rsid w:val="00B528DA"/>
    <w:rsid w:val="00B628AF"/>
    <w:rsid w:val="00B62BFE"/>
    <w:rsid w:val="00B64AB6"/>
    <w:rsid w:val="00B657CE"/>
    <w:rsid w:val="00B65FE2"/>
    <w:rsid w:val="00B666D6"/>
    <w:rsid w:val="00B66E0E"/>
    <w:rsid w:val="00B67538"/>
    <w:rsid w:val="00B7019C"/>
    <w:rsid w:val="00B714CA"/>
    <w:rsid w:val="00B71765"/>
    <w:rsid w:val="00B739C4"/>
    <w:rsid w:val="00B742D2"/>
    <w:rsid w:val="00B746C7"/>
    <w:rsid w:val="00B76452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3452"/>
    <w:rsid w:val="00B94339"/>
    <w:rsid w:val="00B95F28"/>
    <w:rsid w:val="00B96119"/>
    <w:rsid w:val="00BA1C0C"/>
    <w:rsid w:val="00BA464C"/>
    <w:rsid w:val="00BA5A78"/>
    <w:rsid w:val="00BA7360"/>
    <w:rsid w:val="00BB016C"/>
    <w:rsid w:val="00BB4C2F"/>
    <w:rsid w:val="00BB5EEC"/>
    <w:rsid w:val="00BB633F"/>
    <w:rsid w:val="00BB681F"/>
    <w:rsid w:val="00BB71C1"/>
    <w:rsid w:val="00BB79F3"/>
    <w:rsid w:val="00BC3BD7"/>
    <w:rsid w:val="00BD0F1B"/>
    <w:rsid w:val="00BD317F"/>
    <w:rsid w:val="00BD39EC"/>
    <w:rsid w:val="00BD575F"/>
    <w:rsid w:val="00BE5835"/>
    <w:rsid w:val="00BE7D23"/>
    <w:rsid w:val="00BF0164"/>
    <w:rsid w:val="00BF1663"/>
    <w:rsid w:val="00BF192A"/>
    <w:rsid w:val="00BF3CCD"/>
    <w:rsid w:val="00BF4953"/>
    <w:rsid w:val="00BF58DD"/>
    <w:rsid w:val="00BF7085"/>
    <w:rsid w:val="00C03A33"/>
    <w:rsid w:val="00C071EC"/>
    <w:rsid w:val="00C07690"/>
    <w:rsid w:val="00C11DA1"/>
    <w:rsid w:val="00C214AB"/>
    <w:rsid w:val="00C215FD"/>
    <w:rsid w:val="00C22F5A"/>
    <w:rsid w:val="00C31C41"/>
    <w:rsid w:val="00C35E43"/>
    <w:rsid w:val="00C363A6"/>
    <w:rsid w:val="00C36982"/>
    <w:rsid w:val="00C42256"/>
    <w:rsid w:val="00C44336"/>
    <w:rsid w:val="00C44564"/>
    <w:rsid w:val="00C45AF7"/>
    <w:rsid w:val="00C462F8"/>
    <w:rsid w:val="00C46F7E"/>
    <w:rsid w:val="00C471FF"/>
    <w:rsid w:val="00C4761B"/>
    <w:rsid w:val="00C50FE6"/>
    <w:rsid w:val="00C52A2C"/>
    <w:rsid w:val="00C536FF"/>
    <w:rsid w:val="00C53B1C"/>
    <w:rsid w:val="00C54609"/>
    <w:rsid w:val="00C61289"/>
    <w:rsid w:val="00C62971"/>
    <w:rsid w:val="00C638D2"/>
    <w:rsid w:val="00C6411E"/>
    <w:rsid w:val="00C65481"/>
    <w:rsid w:val="00C66A86"/>
    <w:rsid w:val="00C66C72"/>
    <w:rsid w:val="00C7080B"/>
    <w:rsid w:val="00C7089A"/>
    <w:rsid w:val="00C7149B"/>
    <w:rsid w:val="00C72298"/>
    <w:rsid w:val="00C724AF"/>
    <w:rsid w:val="00C74EBB"/>
    <w:rsid w:val="00C813A6"/>
    <w:rsid w:val="00C83C25"/>
    <w:rsid w:val="00C84527"/>
    <w:rsid w:val="00C846B0"/>
    <w:rsid w:val="00C84DFC"/>
    <w:rsid w:val="00C91009"/>
    <w:rsid w:val="00C9154A"/>
    <w:rsid w:val="00C91594"/>
    <w:rsid w:val="00C91D3D"/>
    <w:rsid w:val="00C91E11"/>
    <w:rsid w:val="00C95FE9"/>
    <w:rsid w:val="00C9732F"/>
    <w:rsid w:val="00C97B71"/>
    <w:rsid w:val="00CA0CD6"/>
    <w:rsid w:val="00CA25D9"/>
    <w:rsid w:val="00CA2915"/>
    <w:rsid w:val="00CA314D"/>
    <w:rsid w:val="00CA34BA"/>
    <w:rsid w:val="00CA5A72"/>
    <w:rsid w:val="00CA6B57"/>
    <w:rsid w:val="00CB1CC7"/>
    <w:rsid w:val="00CB302B"/>
    <w:rsid w:val="00CB49A1"/>
    <w:rsid w:val="00CB5BE6"/>
    <w:rsid w:val="00CB6ACF"/>
    <w:rsid w:val="00CB6DEF"/>
    <w:rsid w:val="00CC0B49"/>
    <w:rsid w:val="00CC21C5"/>
    <w:rsid w:val="00CC2788"/>
    <w:rsid w:val="00CC368D"/>
    <w:rsid w:val="00CC39CB"/>
    <w:rsid w:val="00CC4527"/>
    <w:rsid w:val="00CC7A22"/>
    <w:rsid w:val="00CD102B"/>
    <w:rsid w:val="00CD117D"/>
    <w:rsid w:val="00CD1AF9"/>
    <w:rsid w:val="00CD264A"/>
    <w:rsid w:val="00CE0225"/>
    <w:rsid w:val="00CE0C31"/>
    <w:rsid w:val="00CE70CE"/>
    <w:rsid w:val="00CE7959"/>
    <w:rsid w:val="00CF107D"/>
    <w:rsid w:val="00CF11F5"/>
    <w:rsid w:val="00CF12F4"/>
    <w:rsid w:val="00CF13DB"/>
    <w:rsid w:val="00CF3F33"/>
    <w:rsid w:val="00CF5D8A"/>
    <w:rsid w:val="00CF67FD"/>
    <w:rsid w:val="00CF6D66"/>
    <w:rsid w:val="00CF7807"/>
    <w:rsid w:val="00D021E2"/>
    <w:rsid w:val="00D07741"/>
    <w:rsid w:val="00D10309"/>
    <w:rsid w:val="00D11940"/>
    <w:rsid w:val="00D11B7F"/>
    <w:rsid w:val="00D12C23"/>
    <w:rsid w:val="00D13799"/>
    <w:rsid w:val="00D13A98"/>
    <w:rsid w:val="00D14D73"/>
    <w:rsid w:val="00D15EB9"/>
    <w:rsid w:val="00D16460"/>
    <w:rsid w:val="00D16734"/>
    <w:rsid w:val="00D16972"/>
    <w:rsid w:val="00D1710D"/>
    <w:rsid w:val="00D21703"/>
    <w:rsid w:val="00D2582D"/>
    <w:rsid w:val="00D27BC2"/>
    <w:rsid w:val="00D302D1"/>
    <w:rsid w:val="00D33DF8"/>
    <w:rsid w:val="00D36390"/>
    <w:rsid w:val="00D4225B"/>
    <w:rsid w:val="00D469D7"/>
    <w:rsid w:val="00D478A5"/>
    <w:rsid w:val="00D50512"/>
    <w:rsid w:val="00D540D2"/>
    <w:rsid w:val="00D57E25"/>
    <w:rsid w:val="00D619E5"/>
    <w:rsid w:val="00D63465"/>
    <w:rsid w:val="00D65157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775F5"/>
    <w:rsid w:val="00D84A72"/>
    <w:rsid w:val="00D85FAC"/>
    <w:rsid w:val="00D86F30"/>
    <w:rsid w:val="00D90F6D"/>
    <w:rsid w:val="00D91722"/>
    <w:rsid w:val="00D923CC"/>
    <w:rsid w:val="00D929BE"/>
    <w:rsid w:val="00D92B35"/>
    <w:rsid w:val="00D9442F"/>
    <w:rsid w:val="00D956E3"/>
    <w:rsid w:val="00D95866"/>
    <w:rsid w:val="00D97CBC"/>
    <w:rsid w:val="00DA2BBB"/>
    <w:rsid w:val="00DA340A"/>
    <w:rsid w:val="00DA4463"/>
    <w:rsid w:val="00DA6149"/>
    <w:rsid w:val="00DA6673"/>
    <w:rsid w:val="00DA68E4"/>
    <w:rsid w:val="00DB06EC"/>
    <w:rsid w:val="00DB15A1"/>
    <w:rsid w:val="00DB39A2"/>
    <w:rsid w:val="00DB6890"/>
    <w:rsid w:val="00DB7140"/>
    <w:rsid w:val="00DB7999"/>
    <w:rsid w:val="00DB7E25"/>
    <w:rsid w:val="00DC01E1"/>
    <w:rsid w:val="00DC311A"/>
    <w:rsid w:val="00DC50EB"/>
    <w:rsid w:val="00DC6047"/>
    <w:rsid w:val="00DC69AD"/>
    <w:rsid w:val="00DC7005"/>
    <w:rsid w:val="00DD443D"/>
    <w:rsid w:val="00DD4618"/>
    <w:rsid w:val="00DD6F79"/>
    <w:rsid w:val="00DE08DD"/>
    <w:rsid w:val="00DE3562"/>
    <w:rsid w:val="00DE3A3A"/>
    <w:rsid w:val="00DE532A"/>
    <w:rsid w:val="00DE6AF1"/>
    <w:rsid w:val="00DE74EA"/>
    <w:rsid w:val="00DF34D9"/>
    <w:rsid w:val="00DF3CBA"/>
    <w:rsid w:val="00DF4919"/>
    <w:rsid w:val="00DF5509"/>
    <w:rsid w:val="00DF576C"/>
    <w:rsid w:val="00DF5D33"/>
    <w:rsid w:val="00DF6353"/>
    <w:rsid w:val="00DF6DB5"/>
    <w:rsid w:val="00E00F11"/>
    <w:rsid w:val="00E011B8"/>
    <w:rsid w:val="00E025E0"/>
    <w:rsid w:val="00E050BE"/>
    <w:rsid w:val="00E108FB"/>
    <w:rsid w:val="00E12232"/>
    <w:rsid w:val="00E125C1"/>
    <w:rsid w:val="00E1717D"/>
    <w:rsid w:val="00E172D9"/>
    <w:rsid w:val="00E173F9"/>
    <w:rsid w:val="00E17FBF"/>
    <w:rsid w:val="00E21E1A"/>
    <w:rsid w:val="00E24BB1"/>
    <w:rsid w:val="00E274AF"/>
    <w:rsid w:val="00E30746"/>
    <w:rsid w:val="00E318EA"/>
    <w:rsid w:val="00E326B8"/>
    <w:rsid w:val="00E33E4C"/>
    <w:rsid w:val="00E34AD4"/>
    <w:rsid w:val="00E34B82"/>
    <w:rsid w:val="00E3579E"/>
    <w:rsid w:val="00E36999"/>
    <w:rsid w:val="00E372AD"/>
    <w:rsid w:val="00E40CC4"/>
    <w:rsid w:val="00E41209"/>
    <w:rsid w:val="00E43014"/>
    <w:rsid w:val="00E51336"/>
    <w:rsid w:val="00E5233B"/>
    <w:rsid w:val="00E54AA0"/>
    <w:rsid w:val="00E5547B"/>
    <w:rsid w:val="00E55A04"/>
    <w:rsid w:val="00E55BAF"/>
    <w:rsid w:val="00E60C5D"/>
    <w:rsid w:val="00E62F86"/>
    <w:rsid w:val="00E64C0E"/>
    <w:rsid w:val="00E65479"/>
    <w:rsid w:val="00E67457"/>
    <w:rsid w:val="00E71659"/>
    <w:rsid w:val="00E72E29"/>
    <w:rsid w:val="00E7660A"/>
    <w:rsid w:val="00E7743B"/>
    <w:rsid w:val="00E778A8"/>
    <w:rsid w:val="00E81C85"/>
    <w:rsid w:val="00E82856"/>
    <w:rsid w:val="00E83C3D"/>
    <w:rsid w:val="00E84265"/>
    <w:rsid w:val="00E86174"/>
    <w:rsid w:val="00E87CF1"/>
    <w:rsid w:val="00E9044F"/>
    <w:rsid w:val="00E95036"/>
    <w:rsid w:val="00E9713A"/>
    <w:rsid w:val="00EA09A1"/>
    <w:rsid w:val="00EA1897"/>
    <w:rsid w:val="00EA6341"/>
    <w:rsid w:val="00EB1082"/>
    <w:rsid w:val="00EB11B9"/>
    <w:rsid w:val="00EB188F"/>
    <w:rsid w:val="00EB3FA7"/>
    <w:rsid w:val="00EB5AF6"/>
    <w:rsid w:val="00EC0C86"/>
    <w:rsid w:val="00EC1315"/>
    <w:rsid w:val="00EC3159"/>
    <w:rsid w:val="00EC487C"/>
    <w:rsid w:val="00ED0EBF"/>
    <w:rsid w:val="00ED15CE"/>
    <w:rsid w:val="00ED263B"/>
    <w:rsid w:val="00ED3853"/>
    <w:rsid w:val="00ED43C7"/>
    <w:rsid w:val="00ED45E7"/>
    <w:rsid w:val="00EE159F"/>
    <w:rsid w:val="00EE587C"/>
    <w:rsid w:val="00EE6236"/>
    <w:rsid w:val="00EF0B66"/>
    <w:rsid w:val="00EF1B5B"/>
    <w:rsid w:val="00EF384B"/>
    <w:rsid w:val="00EF4DA4"/>
    <w:rsid w:val="00EF6E5A"/>
    <w:rsid w:val="00EF7507"/>
    <w:rsid w:val="00F00AE1"/>
    <w:rsid w:val="00F012C5"/>
    <w:rsid w:val="00F06801"/>
    <w:rsid w:val="00F071A7"/>
    <w:rsid w:val="00F07932"/>
    <w:rsid w:val="00F07CA5"/>
    <w:rsid w:val="00F10362"/>
    <w:rsid w:val="00F11194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7B14"/>
    <w:rsid w:val="00F314B8"/>
    <w:rsid w:val="00F32FE4"/>
    <w:rsid w:val="00F33242"/>
    <w:rsid w:val="00F35412"/>
    <w:rsid w:val="00F37128"/>
    <w:rsid w:val="00F379E4"/>
    <w:rsid w:val="00F401AA"/>
    <w:rsid w:val="00F4350D"/>
    <w:rsid w:val="00F437F1"/>
    <w:rsid w:val="00F43CF2"/>
    <w:rsid w:val="00F43E28"/>
    <w:rsid w:val="00F470FD"/>
    <w:rsid w:val="00F47F38"/>
    <w:rsid w:val="00F50228"/>
    <w:rsid w:val="00F504D7"/>
    <w:rsid w:val="00F50508"/>
    <w:rsid w:val="00F5174E"/>
    <w:rsid w:val="00F51B89"/>
    <w:rsid w:val="00F5370F"/>
    <w:rsid w:val="00F53941"/>
    <w:rsid w:val="00F60C32"/>
    <w:rsid w:val="00F64180"/>
    <w:rsid w:val="00F64A6C"/>
    <w:rsid w:val="00F67F05"/>
    <w:rsid w:val="00F70CEA"/>
    <w:rsid w:val="00F72672"/>
    <w:rsid w:val="00F7300D"/>
    <w:rsid w:val="00F73029"/>
    <w:rsid w:val="00F74D6D"/>
    <w:rsid w:val="00F75D71"/>
    <w:rsid w:val="00F76B43"/>
    <w:rsid w:val="00F801A7"/>
    <w:rsid w:val="00F809A3"/>
    <w:rsid w:val="00F8581D"/>
    <w:rsid w:val="00F86090"/>
    <w:rsid w:val="00F91F6F"/>
    <w:rsid w:val="00F9375D"/>
    <w:rsid w:val="00F948E9"/>
    <w:rsid w:val="00F95395"/>
    <w:rsid w:val="00F9549E"/>
    <w:rsid w:val="00F9584D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C14A0"/>
    <w:rsid w:val="00FC2D7A"/>
    <w:rsid w:val="00FC75E6"/>
    <w:rsid w:val="00FC7B91"/>
    <w:rsid w:val="00FD25C0"/>
    <w:rsid w:val="00FD2DC4"/>
    <w:rsid w:val="00FD4774"/>
    <w:rsid w:val="00FD574E"/>
    <w:rsid w:val="00FE0C2A"/>
    <w:rsid w:val="00FE2F6F"/>
    <w:rsid w:val="00FE3318"/>
    <w:rsid w:val="00FE43EC"/>
    <w:rsid w:val="00FE447E"/>
    <w:rsid w:val="00FE556D"/>
    <w:rsid w:val="00FE63AB"/>
    <w:rsid w:val="00FE7E78"/>
    <w:rsid w:val="00FF3C1E"/>
    <w:rsid w:val="00FF4AD9"/>
    <w:rsid w:val="00FF4B16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iPriority w:val="99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uiPriority w:val="10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uiPriority w:val="10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iPriority w:val="99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uiPriority w:val="10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uiPriority w:val="10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1A8F7-1BE8-4CF9-B873-BBB276CB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3329</Words>
  <Characters>18979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22264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2</cp:revision>
  <cp:lastPrinted>2016-01-29T11:44:00Z</cp:lastPrinted>
  <dcterms:created xsi:type="dcterms:W3CDTF">2016-01-29T12:43:00Z</dcterms:created>
  <dcterms:modified xsi:type="dcterms:W3CDTF">2016-01-29T12:43:00Z</dcterms:modified>
</cp:coreProperties>
</file>