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bookmarkStart w:id="0" w:name="_GoBack"/>
      <w:bookmarkEnd w:id="0"/>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AA6E30">
        <w:rPr>
          <w:rFonts w:ascii="Cambria" w:hAnsi="Cambria" w:cs="Arial"/>
        </w:rPr>
        <w:t>3</w:t>
      </w:r>
      <w:r w:rsidR="00304945">
        <w:rPr>
          <w:rFonts w:ascii="Cambria" w:hAnsi="Cambria" w:cs="Arial"/>
        </w:rPr>
        <w:t>3</w:t>
      </w:r>
      <w:r w:rsidRPr="007D42C2">
        <w:rPr>
          <w:rFonts w:ascii="Cambria" w:hAnsi="Cambria" w:cs="Arial"/>
        </w:rPr>
        <w:t>/201</w:t>
      </w:r>
      <w:r w:rsidR="00B63D3B">
        <w:rPr>
          <w:rFonts w:ascii="Cambria" w:hAnsi="Cambria" w:cs="Arial"/>
        </w:rPr>
        <w:t>4</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w:t>
      </w:r>
      <w:r w:rsidR="00251525">
        <w:rPr>
          <w:rFonts w:ascii="Cambria" w:hAnsi="Cambria" w:cs="Arial"/>
        </w:rPr>
        <w:t>o</w:t>
      </w:r>
      <w:r w:rsidRPr="007D42C2">
        <w:rPr>
          <w:rFonts w:ascii="Cambria" w:hAnsi="Cambria" w:cs="Arial"/>
        </w:rPr>
        <w:t>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74190E">
        <w:rPr>
          <w:rFonts w:ascii="Cambria" w:hAnsi="Cambria" w:cs="Arial"/>
        </w:rPr>
        <w:t>2</w:t>
      </w:r>
      <w:r w:rsidR="00304945">
        <w:rPr>
          <w:rFonts w:ascii="Cambria" w:hAnsi="Cambria" w:cs="Arial"/>
        </w:rPr>
        <w:t>6</w:t>
      </w:r>
      <w:r w:rsidRPr="007D42C2">
        <w:rPr>
          <w:rFonts w:ascii="Cambria" w:hAnsi="Cambria" w:cs="Arial"/>
        </w:rPr>
        <w:t xml:space="preserve">. </w:t>
      </w:r>
      <w:r w:rsidR="00B63D3B">
        <w:rPr>
          <w:rFonts w:ascii="Cambria" w:hAnsi="Cambria" w:cs="Arial"/>
        </w:rPr>
        <w:t>0</w:t>
      </w:r>
      <w:r w:rsidR="0074190E">
        <w:rPr>
          <w:rFonts w:ascii="Cambria" w:hAnsi="Cambria" w:cs="Arial"/>
        </w:rPr>
        <w:t>3</w:t>
      </w:r>
      <w:r w:rsidRPr="007D42C2">
        <w:rPr>
          <w:rFonts w:ascii="Cambria" w:hAnsi="Cambria" w:cs="Arial"/>
        </w:rPr>
        <w:t>. 201</w:t>
      </w:r>
      <w:r w:rsidR="00B63D3B">
        <w:rPr>
          <w:rFonts w:ascii="Cambria" w:hAnsi="Cambria" w:cs="Arial"/>
        </w:rPr>
        <w:t>4</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0F7B91" w:rsidRPr="004D6814" w:rsidRDefault="000F7B91" w:rsidP="008D0246">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E769E6" w:rsidRPr="00E769E6" w:rsidRDefault="00E769E6" w:rsidP="00875E5C">
      <w:pPr>
        <w:pStyle w:val="Odsekzoznamu"/>
        <w:numPr>
          <w:ilvl w:val="0"/>
          <w:numId w:val="2"/>
        </w:numPr>
        <w:ind w:left="425" w:hanging="425"/>
        <w:rPr>
          <w:rFonts w:asciiTheme="majorHAnsi" w:hAnsiTheme="majorHAnsi"/>
          <w:sz w:val="18"/>
          <w:szCs w:val="18"/>
        </w:rPr>
      </w:pPr>
      <w:r w:rsidRPr="00E769E6">
        <w:rPr>
          <w:rFonts w:asciiTheme="majorHAnsi" w:hAnsiTheme="majorHAnsi"/>
          <w:sz w:val="18"/>
          <w:szCs w:val="18"/>
        </w:rPr>
        <w:t>Kontrola úloh a uznesení</w:t>
      </w:r>
    </w:p>
    <w:p w:rsidR="00662C45" w:rsidRPr="00662C45" w:rsidRDefault="00662C45" w:rsidP="00875E5C">
      <w:pPr>
        <w:pStyle w:val="Odsekzoznamu"/>
        <w:numPr>
          <w:ilvl w:val="0"/>
          <w:numId w:val="2"/>
        </w:numPr>
        <w:ind w:left="426" w:hanging="426"/>
        <w:rPr>
          <w:rFonts w:asciiTheme="majorHAnsi" w:hAnsiTheme="majorHAnsi"/>
          <w:sz w:val="18"/>
          <w:szCs w:val="18"/>
        </w:rPr>
      </w:pPr>
      <w:r w:rsidRPr="00662C45">
        <w:rPr>
          <w:rFonts w:asciiTheme="majorHAnsi" w:hAnsiTheme="majorHAnsi"/>
          <w:sz w:val="18"/>
          <w:szCs w:val="18"/>
        </w:rPr>
        <w:t>Výročná správa STU 2013 - 2. čítanie so zapracovaním záverov Vedeckej rady STU a korigovaných textov po pripomienkach (M. Peciar)</w:t>
      </w:r>
    </w:p>
    <w:p w:rsidR="00662C45" w:rsidRPr="00662C45" w:rsidRDefault="00662C45" w:rsidP="00875E5C">
      <w:pPr>
        <w:pStyle w:val="Odsekzoznamu"/>
        <w:numPr>
          <w:ilvl w:val="0"/>
          <w:numId w:val="2"/>
        </w:numPr>
        <w:ind w:left="426" w:hanging="426"/>
        <w:rPr>
          <w:rFonts w:asciiTheme="majorHAnsi" w:hAnsiTheme="majorHAnsi"/>
          <w:sz w:val="18"/>
          <w:szCs w:val="18"/>
        </w:rPr>
      </w:pPr>
      <w:r w:rsidRPr="00662C45">
        <w:rPr>
          <w:rFonts w:asciiTheme="majorHAnsi" w:hAnsiTheme="majorHAnsi"/>
          <w:sz w:val="18"/>
          <w:szCs w:val="18"/>
        </w:rPr>
        <w:t>Návrh vnútorného predpisu pre zabezpečenie kvality vzdelávania potrebného pre akreditáciu (M. Peciar v zastúpení F. Horňáka)</w:t>
      </w:r>
    </w:p>
    <w:p w:rsidR="00662C45" w:rsidRPr="00662C45" w:rsidRDefault="00662C45" w:rsidP="00875E5C">
      <w:pPr>
        <w:pStyle w:val="Odsekzoznamu"/>
        <w:numPr>
          <w:ilvl w:val="0"/>
          <w:numId w:val="2"/>
        </w:numPr>
        <w:ind w:left="426" w:hanging="426"/>
        <w:rPr>
          <w:rFonts w:asciiTheme="majorHAnsi" w:hAnsiTheme="majorHAnsi"/>
          <w:sz w:val="18"/>
          <w:szCs w:val="18"/>
        </w:rPr>
      </w:pPr>
      <w:r w:rsidRPr="00662C45">
        <w:rPr>
          <w:rFonts w:asciiTheme="majorHAnsi" w:hAnsiTheme="majorHAnsi"/>
          <w:sz w:val="18"/>
          <w:szCs w:val="18"/>
        </w:rPr>
        <w:t>Správa o účtovnej závierke STU k 31.12.2013 (D. Faktor)</w:t>
      </w:r>
    </w:p>
    <w:p w:rsidR="00662C45" w:rsidRPr="00662C45" w:rsidRDefault="00662C45" w:rsidP="00875E5C">
      <w:pPr>
        <w:pStyle w:val="Odsekzoznamu"/>
        <w:numPr>
          <w:ilvl w:val="0"/>
          <w:numId w:val="2"/>
        </w:numPr>
        <w:ind w:left="426" w:hanging="426"/>
        <w:rPr>
          <w:rFonts w:asciiTheme="majorHAnsi" w:hAnsiTheme="majorHAnsi"/>
          <w:sz w:val="18"/>
          <w:szCs w:val="18"/>
        </w:rPr>
      </w:pPr>
      <w:r w:rsidRPr="00662C45">
        <w:rPr>
          <w:rFonts w:asciiTheme="majorHAnsi" w:hAnsiTheme="majorHAnsi"/>
          <w:sz w:val="18"/>
          <w:szCs w:val="18"/>
        </w:rPr>
        <w:t>Metodický postup pri zakladaní spin – off spoločnosti na STU (M. Peciar)</w:t>
      </w:r>
    </w:p>
    <w:p w:rsidR="00662C45" w:rsidRPr="00662C45" w:rsidRDefault="00662C45" w:rsidP="00875E5C">
      <w:pPr>
        <w:pStyle w:val="Odsekzoznamu"/>
        <w:numPr>
          <w:ilvl w:val="0"/>
          <w:numId w:val="2"/>
        </w:numPr>
        <w:ind w:left="426" w:hanging="426"/>
        <w:rPr>
          <w:rFonts w:asciiTheme="majorHAnsi" w:hAnsiTheme="majorHAnsi"/>
          <w:sz w:val="18"/>
          <w:szCs w:val="18"/>
        </w:rPr>
      </w:pPr>
      <w:r w:rsidRPr="00662C45">
        <w:rPr>
          <w:rFonts w:asciiTheme="majorHAnsi" w:hAnsiTheme="majorHAnsi"/>
          <w:sz w:val="18"/>
          <w:szCs w:val="18"/>
        </w:rPr>
        <w:t>Odkúpenie garáží v ŠD Dobrovičova (D. Faktor)</w:t>
      </w:r>
    </w:p>
    <w:p w:rsidR="00662C45" w:rsidRPr="00662C45" w:rsidRDefault="00662C45" w:rsidP="00875E5C">
      <w:pPr>
        <w:pStyle w:val="Odsekzoznamu"/>
        <w:numPr>
          <w:ilvl w:val="0"/>
          <w:numId w:val="2"/>
        </w:numPr>
        <w:ind w:left="426" w:hanging="426"/>
        <w:rPr>
          <w:rFonts w:asciiTheme="majorHAnsi" w:hAnsiTheme="majorHAnsi"/>
          <w:sz w:val="18"/>
          <w:szCs w:val="18"/>
        </w:rPr>
      </w:pPr>
      <w:r w:rsidRPr="00662C45">
        <w:rPr>
          <w:rFonts w:asciiTheme="majorHAnsi" w:hAnsiTheme="majorHAnsi"/>
          <w:sz w:val="18"/>
          <w:szCs w:val="18"/>
        </w:rPr>
        <w:t>Návrh na odsúhlasenie NZ a dodatkov k NZ (D. Faktor)</w:t>
      </w:r>
    </w:p>
    <w:p w:rsidR="00662C45" w:rsidRPr="00662C45" w:rsidRDefault="00662C45" w:rsidP="00875E5C">
      <w:pPr>
        <w:pStyle w:val="Odsekzoznamu"/>
        <w:numPr>
          <w:ilvl w:val="0"/>
          <w:numId w:val="2"/>
        </w:numPr>
        <w:ind w:left="426" w:hanging="426"/>
        <w:rPr>
          <w:rFonts w:asciiTheme="majorHAnsi" w:hAnsiTheme="majorHAnsi"/>
          <w:sz w:val="18"/>
          <w:szCs w:val="18"/>
        </w:rPr>
      </w:pPr>
      <w:r w:rsidRPr="00662C45">
        <w:rPr>
          <w:rFonts w:asciiTheme="majorHAnsi" w:hAnsiTheme="majorHAnsi"/>
          <w:sz w:val="18"/>
          <w:szCs w:val="18"/>
        </w:rPr>
        <w:t>Návrh na reorganizáciu Nakladateľskej rady (M. Sokol)</w:t>
      </w:r>
    </w:p>
    <w:p w:rsidR="00662C45" w:rsidRPr="00662C45" w:rsidRDefault="00662C45" w:rsidP="00875E5C">
      <w:pPr>
        <w:pStyle w:val="Odsekzoznamu"/>
        <w:numPr>
          <w:ilvl w:val="0"/>
          <w:numId w:val="2"/>
        </w:numPr>
        <w:ind w:left="426" w:hanging="426"/>
        <w:rPr>
          <w:rFonts w:asciiTheme="majorHAnsi" w:hAnsiTheme="majorHAnsi"/>
          <w:sz w:val="18"/>
          <w:szCs w:val="18"/>
        </w:rPr>
      </w:pPr>
      <w:r w:rsidRPr="00662C45">
        <w:rPr>
          <w:rFonts w:asciiTheme="majorHAnsi" w:hAnsiTheme="majorHAnsi"/>
          <w:sz w:val="18"/>
          <w:szCs w:val="18"/>
        </w:rPr>
        <w:t>Návrh na ZPC člena Vedenia STU (M. Sokol v zastúpení F. Horňáka)</w:t>
      </w:r>
    </w:p>
    <w:p w:rsidR="00662C45" w:rsidRPr="00662C45" w:rsidRDefault="00662C45" w:rsidP="00875E5C">
      <w:pPr>
        <w:pStyle w:val="Odsekzoznamu"/>
        <w:numPr>
          <w:ilvl w:val="0"/>
          <w:numId w:val="2"/>
        </w:numPr>
        <w:ind w:left="426" w:hanging="426"/>
        <w:rPr>
          <w:rFonts w:asciiTheme="majorHAnsi" w:hAnsiTheme="majorHAnsi"/>
          <w:sz w:val="18"/>
          <w:szCs w:val="18"/>
        </w:rPr>
      </w:pPr>
      <w:r w:rsidRPr="00662C45">
        <w:rPr>
          <w:rFonts w:asciiTheme="majorHAnsi" w:hAnsiTheme="majorHAnsi"/>
          <w:sz w:val="18"/>
          <w:szCs w:val="18"/>
        </w:rPr>
        <w:t>Univerzitná regata 2014 (M. Sokol)</w:t>
      </w:r>
    </w:p>
    <w:p w:rsidR="00662C45" w:rsidRPr="00662C45" w:rsidRDefault="00662C45" w:rsidP="00875E5C">
      <w:pPr>
        <w:pStyle w:val="Odsekzoznamu"/>
        <w:numPr>
          <w:ilvl w:val="0"/>
          <w:numId w:val="2"/>
        </w:numPr>
        <w:ind w:left="426" w:hanging="426"/>
        <w:rPr>
          <w:rFonts w:asciiTheme="majorHAnsi" w:hAnsiTheme="majorHAnsi"/>
          <w:sz w:val="18"/>
          <w:szCs w:val="18"/>
        </w:rPr>
      </w:pPr>
      <w:r w:rsidRPr="00662C45">
        <w:rPr>
          <w:rFonts w:asciiTheme="majorHAnsi" w:hAnsiTheme="majorHAnsi"/>
          <w:sz w:val="18"/>
          <w:szCs w:val="18"/>
        </w:rPr>
        <w:t xml:space="preserve">Harmonogram tlače, </w:t>
      </w:r>
      <w:r w:rsidRPr="00662C45">
        <w:rPr>
          <w:rFonts w:asciiTheme="majorHAnsi" w:hAnsiTheme="majorHAnsi" w:cstheme="majorHAnsi"/>
          <w:sz w:val="18"/>
          <w:szCs w:val="18"/>
        </w:rPr>
        <w:t>podpisovania dokladov a promócií v akad. roku 2013/2014</w:t>
      </w:r>
    </w:p>
    <w:p w:rsidR="00CA35E9" w:rsidRPr="00662C45" w:rsidRDefault="00662C45" w:rsidP="00875E5C">
      <w:pPr>
        <w:pStyle w:val="Odsekzoznamu"/>
        <w:ind w:left="426"/>
        <w:contextualSpacing w:val="0"/>
        <w:rPr>
          <w:rFonts w:asciiTheme="majorHAnsi" w:hAnsiTheme="majorHAnsi"/>
          <w:sz w:val="18"/>
          <w:szCs w:val="18"/>
        </w:rPr>
      </w:pPr>
      <w:r w:rsidRPr="00662C45">
        <w:rPr>
          <w:rFonts w:asciiTheme="majorHAnsi" w:hAnsiTheme="majorHAnsi" w:cstheme="majorHAnsi"/>
          <w:sz w:val="18"/>
          <w:szCs w:val="18"/>
        </w:rPr>
        <w:t>(M. Peciar v zastúpení F. Horňáka)</w:t>
      </w:r>
    </w:p>
    <w:p w:rsidR="00D5785C" w:rsidRDefault="00D5785C" w:rsidP="00875E5C">
      <w:pPr>
        <w:pStyle w:val="Odsekzoznamu"/>
        <w:numPr>
          <w:ilvl w:val="0"/>
          <w:numId w:val="2"/>
        </w:numPr>
        <w:ind w:left="426" w:hanging="426"/>
        <w:rPr>
          <w:rFonts w:asciiTheme="majorHAnsi" w:hAnsiTheme="majorHAnsi"/>
          <w:sz w:val="18"/>
          <w:szCs w:val="18"/>
        </w:rPr>
      </w:pPr>
      <w:r w:rsidRPr="00AA6E30">
        <w:rPr>
          <w:rFonts w:asciiTheme="majorHAnsi" w:hAnsiTheme="majorHAnsi"/>
          <w:sz w:val="18"/>
          <w:szCs w:val="18"/>
        </w:rPr>
        <w:t>Rôzne</w:t>
      </w:r>
    </w:p>
    <w:p w:rsidR="00A82F9B" w:rsidRPr="00AA6E30" w:rsidRDefault="00A82F9B" w:rsidP="00A82F9B">
      <w:pPr>
        <w:pStyle w:val="Odsekzoznamu"/>
        <w:ind w:left="426"/>
        <w:rPr>
          <w:rFonts w:asciiTheme="majorHAnsi" w:hAnsiTheme="majorHAnsi"/>
          <w:sz w:val="18"/>
          <w:szCs w:val="18"/>
        </w:rPr>
      </w:pPr>
    </w:p>
    <w:p w:rsidR="00A82F9B" w:rsidRDefault="00A82F9B" w:rsidP="00A82F9B">
      <w:pPr>
        <w:pStyle w:val="PredformtovanHTML"/>
        <w:tabs>
          <w:tab w:val="clear" w:pos="1832"/>
          <w:tab w:val="left" w:pos="1418"/>
        </w:tabs>
        <w:ind w:right="284"/>
        <w:rPr>
          <w:rFonts w:ascii="Cambria" w:hAnsi="Cambria" w:cs="Arial"/>
          <w:sz w:val="18"/>
          <w:szCs w:val="18"/>
        </w:rPr>
      </w:pPr>
      <w:r w:rsidRPr="00D5785C">
        <w:rPr>
          <w:rFonts w:ascii="Cambria" w:hAnsi="Cambria" w:cs="Arial"/>
          <w:sz w:val="18"/>
          <w:szCs w:val="18"/>
        </w:rPr>
        <w:t xml:space="preserve">Na základe </w:t>
      </w:r>
      <w:r>
        <w:rPr>
          <w:rFonts w:ascii="Cambria" w:hAnsi="Cambria" w:cs="Arial"/>
          <w:sz w:val="18"/>
          <w:szCs w:val="18"/>
        </w:rPr>
        <w:t>dohody rektora a kvestora bol program rokovania doplnený o materiál, ktorý bol zaradený ako nultý bod programu:</w:t>
      </w:r>
    </w:p>
    <w:p w:rsidR="00A82F9B" w:rsidRPr="00A82F9B" w:rsidRDefault="00A82F9B" w:rsidP="00A82F9B">
      <w:pPr>
        <w:pStyle w:val="Odsekzoznamu"/>
        <w:numPr>
          <w:ilvl w:val="0"/>
          <w:numId w:val="34"/>
        </w:numPr>
        <w:tabs>
          <w:tab w:val="left" w:pos="1418"/>
        </w:tabs>
        <w:ind w:left="426" w:right="69" w:hanging="426"/>
        <w:rPr>
          <w:rFonts w:asciiTheme="majorHAnsi" w:hAnsiTheme="majorHAnsi" w:cs="Arial"/>
          <w:sz w:val="18"/>
          <w:szCs w:val="18"/>
        </w:rPr>
      </w:pPr>
      <w:r w:rsidRPr="00A82F9B">
        <w:rPr>
          <w:rFonts w:asciiTheme="majorHAnsi" w:hAnsiTheme="majorHAnsi"/>
          <w:sz w:val="18"/>
          <w:szCs w:val="18"/>
        </w:rPr>
        <w:t>Návrh príkazu rektora „Postup pri predkladaní majetkových priznaní na S</w:t>
      </w:r>
      <w:r>
        <w:rPr>
          <w:rFonts w:asciiTheme="majorHAnsi" w:hAnsiTheme="majorHAnsi"/>
          <w:sz w:val="18"/>
          <w:szCs w:val="18"/>
        </w:rPr>
        <w:t>TU</w:t>
      </w:r>
      <w:r w:rsidRPr="00A82F9B">
        <w:rPr>
          <w:rFonts w:asciiTheme="majorHAnsi" w:hAnsiTheme="majorHAnsi"/>
          <w:sz w:val="18"/>
          <w:szCs w:val="18"/>
        </w:rPr>
        <w:t>“</w:t>
      </w:r>
      <w:r>
        <w:rPr>
          <w:rFonts w:asciiTheme="majorHAnsi" w:hAnsiTheme="majorHAnsi"/>
          <w:sz w:val="18"/>
          <w:szCs w:val="18"/>
        </w:rPr>
        <w:t xml:space="preserve"> (D. Faktor)</w:t>
      </w:r>
    </w:p>
    <w:p w:rsidR="00121BE5" w:rsidRDefault="00121BE5" w:rsidP="00121BE5">
      <w:pPr>
        <w:pStyle w:val="PredformtovanHTML"/>
        <w:tabs>
          <w:tab w:val="clear" w:pos="1832"/>
          <w:tab w:val="left" w:pos="1418"/>
        </w:tabs>
        <w:ind w:right="284"/>
        <w:rPr>
          <w:rFonts w:ascii="Cambria" w:hAnsi="Cambria" w:cs="Arial"/>
          <w:sz w:val="18"/>
          <w:szCs w:val="18"/>
        </w:rPr>
      </w:pPr>
    </w:p>
    <w:p w:rsidR="000F7B91" w:rsidRPr="007D42C2" w:rsidRDefault="000F7B91" w:rsidP="005C11BC">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0F7B91" w:rsidRPr="007D42C2" w:rsidRDefault="000F7B91" w:rsidP="005C11BC">
      <w:pPr>
        <w:ind w:right="284"/>
        <w:rPr>
          <w:rFonts w:ascii="Cambria" w:hAnsi="Cambria" w:cs="Arial"/>
          <w:sz w:val="18"/>
          <w:szCs w:val="18"/>
        </w:rPr>
      </w:pPr>
    </w:p>
    <w:p w:rsidR="00A82F9B" w:rsidRPr="00A82F9B" w:rsidRDefault="00A82F9B" w:rsidP="00A82F9B">
      <w:pPr>
        <w:pStyle w:val="Odsekzoznamu"/>
        <w:numPr>
          <w:ilvl w:val="0"/>
          <w:numId w:val="4"/>
        </w:numPr>
        <w:tabs>
          <w:tab w:val="left" w:pos="1418"/>
        </w:tabs>
        <w:ind w:left="426" w:right="284" w:hanging="426"/>
        <w:rPr>
          <w:rFonts w:asciiTheme="majorHAnsi" w:hAnsiTheme="majorHAnsi" w:cs="Arial"/>
          <w:sz w:val="18"/>
          <w:szCs w:val="18"/>
        </w:rPr>
      </w:pPr>
      <w:r w:rsidRPr="00A82F9B">
        <w:rPr>
          <w:rFonts w:asciiTheme="majorHAnsi" w:hAnsiTheme="majorHAnsi"/>
          <w:sz w:val="18"/>
          <w:szCs w:val="18"/>
        </w:rPr>
        <w:t>Návrh príkazu rektora „Postup pri predkladaní majetkových priznaní na Slovenskej technickej univerzite v Bratislave“</w:t>
      </w:r>
    </w:p>
    <w:p w:rsidR="002124C9" w:rsidRPr="00875E5C" w:rsidRDefault="002124C9" w:rsidP="00875E5C">
      <w:pPr>
        <w:pStyle w:val="Odsekzoznamu"/>
        <w:numPr>
          <w:ilvl w:val="0"/>
          <w:numId w:val="4"/>
        </w:numPr>
        <w:ind w:left="425" w:hanging="425"/>
        <w:rPr>
          <w:rFonts w:asciiTheme="majorHAnsi" w:hAnsiTheme="majorHAnsi"/>
          <w:sz w:val="18"/>
          <w:szCs w:val="18"/>
        </w:rPr>
      </w:pPr>
      <w:r w:rsidRPr="00875E5C">
        <w:rPr>
          <w:rFonts w:asciiTheme="majorHAnsi" w:hAnsiTheme="majorHAnsi"/>
          <w:sz w:val="18"/>
          <w:szCs w:val="18"/>
        </w:rPr>
        <w:t>Kontrola úloh a uznesení</w:t>
      </w:r>
    </w:p>
    <w:p w:rsidR="00C203BF" w:rsidRDefault="00875E5C" w:rsidP="00875E5C">
      <w:pPr>
        <w:pStyle w:val="Odsekzoznamu"/>
        <w:numPr>
          <w:ilvl w:val="0"/>
          <w:numId w:val="4"/>
        </w:numPr>
        <w:ind w:left="425" w:hanging="425"/>
        <w:rPr>
          <w:rFonts w:asciiTheme="majorHAnsi" w:hAnsiTheme="majorHAnsi"/>
          <w:sz w:val="18"/>
          <w:szCs w:val="18"/>
        </w:rPr>
      </w:pPr>
      <w:r w:rsidRPr="00C203BF">
        <w:rPr>
          <w:rFonts w:asciiTheme="majorHAnsi" w:hAnsiTheme="majorHAnsi"/>
          <w:sz w:val="18"/>
          <w:szCs w:val="18"/>
        </w:rPr>
        <w:t>Výročná správa STU 2013</w:t>
      </w:r>
    </w:p>
    <w:p w:rsidR="00875E5C" w:rsidRPr="00C203BF" w:rsidRDefault="00875E5C" w:rsidP="00875E5C">
      <w:pPr>
        <w:pStyle w:val="Odsekzoznamu"/>
        <w:numPr>
          <w:ilvl w:val="0"/>
          <w:numId w:val="4"/>
        </w:numPr>
        <w:ind w:left="425" w:hanging="425"/>
        <w:rPr>
          <w:rFonts w:asciiTheme="majorHAnsi" w:hAnsiTheme="majorHAnsi"/>
          <w:sz w:val="18"/>
          <w:szCs w:val="18"/>
        </w:rPr>
      </w:pPr>
      <w:r w:rsidRPr="00C203BF">
        <w:rPr>
          <w:rFonts w:asciiTheme="majorHAnsi" w:hAnsiTheme="majorHAnsi"/>
          <w:sz w:val="18"/>
          <w:szCs w:val="18"/>
        </w:rPr>
        <w:t xml:space="preserve">Návrh vnútorného predpisu </w:t>
      </w:r>
      <w:r w:rsidR="00066C62">
        <w:rPr>
          <w:rFonts w:asciiTheme="majorHAnsi" w:hAnsiTheme="majorHAnsi"/>
          <w:sz w:val="18"/>
          <w:szCs w:val="18"/>
        </w:rPr>
        <w:t>„Vnútorný systém kvality na STU v Bratislave“</w:t>
      </w:r>
      <w:r w:rsidRPr="00C203BF">
        <w:rPr>
          <w:rFonts w:asciiTheme="majorHAnsi" w:hAnsiTheme="majorHAnsi"/>
          <w:sz w:val="18"/>
          <w:szCs w:val="18"/>
        </w:rPr>
        <w:t xml:space="preserve"> </w:t>
      </w:r>
    </w:p>
    <w:p w:rsidR="00875E5C" w:rsidRPr="00662C45" w:rsidRDefault="00875E5C" w:rsidP="00875E5C">
      <w:pPr>
        <w:pStyle w:val="Odsekzoznamu"/>
        <w:numPr>
          <w:ilvl w:val="0"/>
          <w:numId w:val="4"/>
        </w:numPr>
        <w:ind w:left="425" w:hanging="425"/>
        <w:rPr>
          <w:rFonts w:asciiTheme="majorHAnsi" w:hAnsiTheme="majorHAnsi"/>
          <w:sz w:val="18"/>
          <w:szCs w:val="18"/>
        </w:rPr>
      </w:pPr>
      <w:r w:rsidRPr="00662C45">
        <w:rPr>
          <w:rFonts w:asciiTheme="majorHAnsi" w:hAnsiTheme="majorHAnsi"/>
          <w:sz w:val="18"/>
          <w:szCs w:val="18"/>
        </w:rPr>
        <w:t xml:space="preserve">Správa o účtovnej závierke STU k 31.12.2013 </w:t>
      </w:r>
    </w:p>
    <w:p w:rsidR="00875E5C" w:rsidRPr="00662C45" w:rsidRDefault="00875E5C" w:rsidP="00875E5C">
      <w:pPr>
        <w:pStyle w:val="Odsekzoznamu"/>
        <w:numPr>
          <w:ilvl w:val="0"/>
          <w:numId w:val="4"/>
        </w:numPr>
        <w:ind w:left="425" w:hanging="425"/>
        <w:rPr>
          <w:rFonts w:asciiTheme="majorHAnsi" w:hAnsiTheme="majorHAnsi"/>
          <w:sz w:val="18"/>
          <w:szCs w:val="18"/>
        </w:rPr>
      </w:pPr>
      <w:r w:rsidRPr="00662C45">
        <w:rPr>
          <w:rFonts w:asciiTheme="majorHAnsi" w:hAnsiTheme="majorHAnsi"/>
          <w:sz w:val="18"/>
          <w:szCs w:val="18"/>
        </w:rPr>
        <w:t>Metodický postup pri zakladaní</w:t>
      </w:r>
      <w:r>
        <w:rPr>
          <w:rFonts w:asciiTheme="majorHAnsi" w:hAnsiTheme="majorHAnsi"/>
          <w:sz w:val="18"/>
          <w:szCs w:val="18"/>
        </w:rPr>
        <w:t xml:space="preserve"> spin – off spoločnosti na STU </w:t>
      </w:r>
      <w:r w:rsidR="00EE4875">
        <w:rPr>
          <w:rFonts w:asciiTheme="majorHAnsi" w:hAnsiTheme="majorHAnsi"/>
          <w:sz w:val="18"/>
          <w:szCs w:val="18"/>
        </w:rPr>
        <w:t>– 1. čítanie</w:t>
      </w:r>
    </w:p>
    <w:p w:rsidR="00875E5C" w:rsidRPr="00662C45" w:rsidRDefault="00EE4875" w:rsidP="00875E5C">
      <w:pPr>
        <w:pStyle w:val="Odsekzoznamu"/>
        <w:numPr>
          <w:ilvl w:val="0"/>
          <w:numId w:val="4"/>
        </w:numPr>
        <w:ind w:left="425" w:hanging="425"/>
        <w:rPr>
          <w:rFonts w:asciiTheme="majorHAnsi" w:hAnsiTheme="majorHAnsi"/>
          <w:sz w:val="18"/>
          <w:szCs w:val="18"/>
        </w:rPr>
      </w:pPr>
      <w:r>
        <w:rPr>
          <w:rFonts w:asciiTheme="majorHAnsi" w:hAnsiTheme="majorHAnsi"/>
          <w:sz w:val="18"/>
          <w:szCs w:val="18"/>
        </w:rPr>
        <w:t>Návrh na o</w:t>
      </w:r>
      <w:r w:rsidR="00875E5C" w:rsidRPr="00662C45">
        <w:rPr>
          <w:rFonts w:asciiTheme="majorHAnsi" w:hAnsiTheme="majorHAnsi"/>
          <w:sz w:val="18"/>
          <w:szCs w:val="18"/>
        </w:rPr>
        <w:t xml:space="preserve">dkúpenie </w:t>
      </w:r>
      <w:r>
        <w:rPr>
          <w:rFonts w:asciiTheme="majorHAnsi" w:hAnsiTheme="majorHAnsi"/>
          <w:sz w:val="18"/>
          <w:szCs w:val="18"/>
        </w:rPr>
        <w:t xml:space="preserve">2 </w:t>
      </w:r>
      <w:r w:rsidR="00875E5C" w:rsidRPr="00662C45">
        <w:rPr>
          <w:rFonts w:asciiTheme="majorHAnsi" w:hAnsiTheme="majorHAnsi"/>
          <w:sz w:val="18"/>
          <w:szCs w:val="18"/>
        </w:rPr>
        <w:t xml:space="preserve">garáží v ŠD Dobrovičova </w:t>
      </w:r>
    </w:p>
    <w:p w:rsidR="00875E5C" w:rsidRPr="00662C45" w:rsidRDefault="00875E5C" w:rsidP="00875E5C">
      <w:pPr>
        <w:pStyle w:val="Odsekzoznamu"/>
        <w:numPr>
          <w:ilvl w:val="0"/>
          <w:numId w:val="4"/>
        </w:numPr>
        <w:ind w:left="425" w:hanging="425"/>
        <w:rPr>
          <w:rFonts w:asciiTheme="majorHAnsi" w:hAnsiTheme="majorHAnsi"/>
          <w:sz w:val="18"/>
          <w:szCs w:val="18"/>
        </w:rPr>
      </w:pPr>
      <w:r w:rsidRPr="00662C45">
        <w:rPr>
          <w:rFonts w:asciiTheme="majorHAnsi" w:hAnsiTheme="majorHAnsi"/>
          <w:sz w:val="18"/>
          <w:szCs w:val="18"/>
        </w:rPr>
        <w:t>Návrh na odsúhlasenie NZ a dodatk</w:t>
      </w:r>
      <w:r w:rsidR="00A86648">
        <w:rPr>
          <w:rFonts w:asciiTheme="majorHAnsi" w:hAnsiTheme="majorHAnsi"/>
          <w:sz w:val="18"/>
          <w:szCs w:val="18"/>
        </w:rPr>
        <w:t>u</w:t>
      </w:r>
      <w:r w:rsidRPr="00662C45">
        <w:rPr>
          <w:rFonts w:asciiTheme="majorHAnsi" w:hAnsiTheme="majorHAnsi"/>
          <w:sz w:val="18"/>
          <w:szCs w:val="18"/>
        </w:rPr>
        <w:t xml:space="preserve"> k NZ </w:t>
      </w:r>
    </w:p>
    <w:p w:rsidR="00875E5C" w:rsidRPr="00662C45" w:rsidRDefault="00875E5C" w:rsidP="00875E5C">
      <w:pPr>
        <w:pStyle w:val="Odsekzoznamu"/>
        <w:numPr>
          <w:ilvl w:val="0"/>
          <w:numId w:val="4"/>
        </w:numPr>
        <w:ind w:left="425" w:hanging="425"/>
        <w:rPr>
          <w:rFonts w:asciiTheme="majorHAnsi" w:hAnsiTheme="majorHAnsi"/>
          <w:sz w:val="18"/>
          <w:szCs w:val="18"/>
        </w:rPr>
      </w:pPr>
      <w:r w:rsidRPr="00662C45">
        <w:rPr>
          <w:rFonts w:asciiTheme="majorHAnsi" w:hAnsiTheme="majorHAnsi"/>
          <w:sz w:val="18"/>
          <w:szCs w:val="18"/>
        </w:rPr>
        <w:t xml:space="preserve">Návrh na reorganizáciu Nakladateľskej rady </w:t>
      </w:r>
    </w:p>
    <w:p w:rsidR="00875E5C" w:rsidRPr="00662C45" w:rsidRDefault="00875E5C" w:rsidP="00875E5C">
      <w:pPr>
        <w:pStyle w:val="Odsekzoznamu"/>
        <w:numPr>
          <w:ilvl w:val="0"/>
          <w:numId w:val="4"/>
        </w:numPr>
        <w:ind w:left="425" w:hanging="425"/>
        <w:rPr>
          <w:rFonts w:asciiTheme="majorHAnsi" w:hAnsiTheme="majorHAnsi"/>
          <w:sz w:val="18"/>
          <w:szCs w:val="18"/>
        </w:rPr>
      </w:pPr>
      <w:r w:rsidRPr="00662C45">
        <w:rPr>
          <w:rFonts w:asciiTheme="majorHAnsi" w:hAnsiTheme="majorHAnsi"/>
          <w:sz w:val="18"/>
          <w:szCs w:val="18"/>
        </w:rPr>
        <w:t xml:space="preserve">Návrh na ZPC člena Vedenia STU </w:t>
      </w:r>
    </w:p>
    <w:p w:rsidR="00875E5C" w:rsidRPr="00662C45" w:rsidRDefault="00875E5C" w:rsidP="00875E5C">
      <w:pPr>
        <w:pStyle w:val="Odsekzoznamu"/>
        <w:numPr>
          <w:ilvl w:val="0"/>
          <w:numId w:val="4"/>
        </w:numPr>
        <w:ind w:left="425" w:hanging="425"/>
        <w:rPr>
          <w:rFonts w:asciiTheme="majorHAnsi" w:hAnsiTheme="majorHAnsi"/>
          <w:sz w:val="18"/>
          <w:szCs w:val="18"/>
        </w:rPr>
      </w:pPr>
      <w:r w:rsidRPr="00662C45">
        <w:rPr>
          <w:rFonts w:asciiTheme="majorHAnsi" w:hAnsiTheme="majorHAnsi"/>
          <w:sz w:val="18"/>
          <w:szCs w:val="18"/>
        </w:rPr>
        <w:t>Un</w:t>
      </w:r>
      <w:r>
        <w:rPr>
          <w:rFonts w:asciiTheme="majorHAnsi" w:hAnsiTheme="majorHAnsi"/>
          <w:sz w:val="18"/>
          <w:szCs w:val="18"/>
        </w:rPr>
        <w:t xml:space="preserve">iverzitná regata 2014 </w:t>
      </w:r>
    </w:p>
    <w:p w:rsidR="00CA35E9" w:rsidRPr="00CA35E9" w:rsidRDefault="00875E5C" w:rsidP="00875E5C">
      <w:pPr>
        <w:pStyle w:val="Odsekzoznamu"/>
        <w:numPr>
          <w:ilvl w:val="0"/>
          <w:numId w:val="4"/>
        </w:numPr>
        <w:ind w:left="425" w:hanging="425"/>
        <w:contextualSpacing w:val="0"/>
        <w:rPr>
          <w:rFonts w:asciiTheme="majorHAnsi" w:hAnsiTheme="majorHAnsi"/>
          <w:sz w:val="18"/>
          <w:szCs w:val="18"/>
        </w:rPr>
      </w:pPr>
      <w:r w:rsidRPr="00662C45">
        <w:rPr>
          <w:rFonts w:asciiTheme="majorHAnsi" w:hAnsiTheme="majorHAnsi"/>
          <w:sz w:val="18"/>
          <w:szCs w:val="18"/>
        </w:rPr>
        <w:t xml:space="preserve">Harmonogram tlače, </w:t>
      </w:r>
      <w:r w:rsidRPr="00662C45">
        <w:rPr>
          <w:rFonts w:asciiTheme="majorHAnsi" w:hAnsiTheme="majorHAnsi" w:cstheme="majorHAnsi"/>
          <w:sz w:val="18"/>
          <w:szCs w:val="18"/>
        </w:rPr>
        <w:t>podpisovania dokladov a promócií v akad. roku 2013/2014</w:t>
      </w:r>
      <w:r w:rsidR="00CA35E9" w:rsidRPr="00CA35E9">
        <w:rPr>
          <w:rFonts w:asciiTheme="majorHAnsi" w:hAnsiTheme="majorHAnsi"/>
          <w:sz w:val="18"/>
          <w:szCs w:val="18"/>
        </w:rPr>
        <w:t xml:space="preserve"> </w:t>
      </w:r>
    </w:p>
    <w:p w:rsidR="00121BE5" w:rsidRDefault="00121BE5" w:rsidP="00585F1C">
      <w:pPr>
        <w:pStyle w:val="Odsekzoznamu"/>
        <w:numPr>
          <w:ilvl w:val="0"/>
          <w:numId w:val="4"/>
        </w:numPr>
        <w:tabs>
          <w:tab w:val="left" w:pos="1418"/>
        </w:tabs>
        <w:ind w:left="426" w:right="284" w:hanging="426"/>
        <w:contextualSpacing w:val="0"/>
        <w:rPr>
          <w:rFonts w:ascii="Cambria" w:hAnsi="Cambria" w:cs="Arial"/>
          <w:sz w:val="18"/>
          <w:szCs w:val="18"/>
        </w:rPr>
      </w:pPr>
      <w:r>
        <w:rPr>
          <w:rFonts w:ascii="Cambria" w:hAnsi="Cambria" w:cs="Arial"/>
          <w:sz w:val="18"/>
          <w:szCs w:val="18"/>
        </w:rPr>
        <w:t>Rôzne</w:t>
      </w:r>
    </w:p>
    <w:p w:rsidR="00121BE5" w:rsidRDefault="00CA35E9" w:rsidP="00121BE5">
      <w:pPr>
        <w:pStyle w:val="Odsekzoznamu"/>
        <w:numPr>
          <w:ilvl w:val="0"/>
          <w:numId w:val="28"/>
        </w:numPr>
        <w:tabs>
          <w:tab w:val="left" w:pos="1418"/>
        </w:tabs>
        <w:ind w:right="284"/>
        <w:contextualSpacing w:val="0"/>
        <w:rPr>
          <w:rFonts w:ascii="Cambria" w:hAnsi="Cambria" w:cs="Arial"/>
          <w:sz w:val="18"/>
          <w:szCs w:val="18"/>
        </w:rPr>
      </w:pPr>
      <w:r>
        <w:rPr>
          <w:rFonts w:ascii="Cambria" w:hAnsi="Cambria" w:cs="Arial"/>
          <w:sz w:val="18"/>
          <w:szCs w:val="18"/>
        </w:rPr>
        <w:t>Informácia o</w:t>
      </w:r>
      <w:r w:rsidR="00875E5C">
        <w:rPr>
          <w:rFonts w:ascii="Cambria" w:hAnsi="Cambria" w:cs="Arial"/>
          <w:sz w:val="18"/>
          <w:szCs w:val="18"/>
        </w:rPr>
        <w:t> návrhu na diskusiu s Jozefom Kollárom</w:t>
      </w:r>
    </w:p>
    <w:p w:rsidR="00066C62" w:rsidRDefault="00066C62" w:rsidP="00A072DE">
      <w:pPr>
        <w:pStyle w:val="PredformtovanHTML"/>
        <w:tabs>
          <w:tab w:val="clear" w:pos="1832"/>
          <w:tab w:val="left" w:pos="1418"/>
        </w:tabs>
        <w:ind w:left="1410" w:right="284" w:hanging="1410"/>
        <w:rPr>
          <w:rFonts w:ascii="Cambria" w:hAnsi="Cambria" w:cs="Arial"/>
          <w:b/>
          <w:sz w:val="18"/>
          <w:szCs w:val="18"/>
          <w:u w:val="single"/>
        </w:rPr>
      </w:pPr>
    </w:p>
    <w:p w:rsidR="00CA35E9" w:rsidRDefault="00CA35E9" w:rsidP="00A072DE">
      <w:pPr>
        <w:pStyle w:val="PredformtovanHTML"/>
        <w:tabs>
          <w:tab w:val="clear" w:pos="1832"/>
          <w:tab w:val="left" w:pos="1418"/>
        </w:tabs>
        <w:ind w:left="1410" w:right="284" w:hanging="1410"/>
        <w:rPr>
          <w:rFonts w:ascii="Cambria" w:hAnsi="Cambria" w:cs="Arial"/>
          <w:b/>
          <w:sz w:val="18"/>
          <w:szCs w:val="18"/>
          <w:u w:val="single"/>
        </w:rPr>
      </w:pPr>
      <w:r w:rsidRPr="007D42C2">
        <w:rPr>
          <w:rFonts w:ascii="Cambria" w:hAnsi="Cambria" w:cs="Arial"/>
          <w:b/>
          <w:sz w:val="18"/>
          <w:szCs w:val="18"/>
          <w:u w:val="single"/>
        </w:rPr>
        <w:lastRenderedPageBreak/>
        <w:t>K</w:t>
      </w:r>
      <w:r>
        <w:rPr>
          <w:rFonts w:ascii="Cambria" w:hAnsi="Cambria" w:cs="Arial"/>
          <w:b/>
          <w:sz w:val="18"/>
          <w:szCs w:val="18"/>
          <w:u w:val="single"/>
        </w:rPr>
        <w:t> </w:t>
      </w:r>
      <w:r w:rsidRPr="007D42C2">
        <w:rPr>
          <w:rFonts w:ascii="Cambria" w:hAnsi="Cambria" w:cs="Arial"/>
          <w:b/>
          <w:sz w:val="18"/>
          <w:szCs w:val="18"/>
          <w:u w:val="single"/>
        </w:rPr>
        <w:t>BODU</w:t>
      </w:r>
      <w:r>
        <w:rPr>
          <w:rFonts w:ascii="Cambria" w:hAnsi="Cambria" w:cs="Arial"/>
          <w:b/>
          <w:sz w:val="18"/>
          <w:szCs w:val="18"/>
          <w:u w:val="single"/>
        </w:rPr>
        <w:t xml:space="preserve"> 0</w:t>
      </w:r>
      <w:r w:rsidRPr="007D42C2">
        <w:rPr>
          <w:rFonts w:ascii="Cambria" w:hAnsi="Cambria" w:cs="Arial"/>
          <w:b/>
          <w:sz w:val="18"/>
          <w:szCs w:val="18"/>
          <w:u w:val="single"/>
        </w:rPr>
        <w:t>:</w:t>
      </w:r>
      <w:r w:rsidRPr="007D42C2">
        <w:rPr>
          <w:rFonts w:ascii="Cambria" w:hAnsi="Cambria" w:cs="Arial"/>
          <w:b/>
          <w:sz w:val="18"/>
          <w:szCs w:val="18"/>
        </w:rPr>
        <w:tab/>
      </w:r>
      <w:r w:rsidRPr="007D42C2">
        <w:rPr>
          <w:rFonts w:ascii="Cambria" w:hAnsi="Cambria" w:cs="Arial"/>
          <w:b/>
          <w:sz w:val="18"/>
          <w:szCs w:val="18"/>
        </w:rPr>
        <w:tab/>
      </w:r>
      <w:r w:rsidR="00A072DE" w:rsidRPr="00A072DE">
        <w:rPr>
          <w:rFonts w:asciiTheme="majorHAnsi" w:hAnsiTheme="majorHAnsi"/>
          <w:b/>
          <w:sz w:val="18"/>
          <w:szCs w:val="18"/>
          <w:u w:val="single"/>
        </w:rPr>
        <w:t>Návrh príkazu rektora „Postup pri predkladaní majetkových priznaní na Slovenskej technickej univerzite v Bratislave“</w:t>
      </w:r>
    </w:p>
    <w:p w:rsidR="00CA35E9" w:rsidRDefault="00CA35E9" w:rsidP="00114E33">
      <w:pPr>
        <w:pStyle w:val="PredformtovanHTML"/>
        <w:tabs>
          <w:tab w:val="clear" w:pos="1832"/>
          <w:tab w:val="left" w:pos="1418"/>
        </w:tabs>
        <w:ind w:right="284"/>
        <w:rPr>
          <w:rFonts w:ascii="Cambria" w:hAnsi="Cambria" w:cs="Arial"/>
          <w:b/>
          <w:sz w:val="18"/>
          <w:szCs w:val="18"/>
          <w:u w:val="single"/>
        </w:rPr>
      </w:pPr>
    </w:p>
    <w:p w:rsidR="00A072DE" w:rsidRDefault="00CA35E9" w:rsidP="00A072DE">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w:t>
      </w:r>
      <w:r w:rsidR="00A072DE">
        <w:rPr>
          <w:rFonts w:ascii="Cambria" w:hAnsi="Cambria" w:cs="Arial"/>
          <w:sz w:val="18"/>
          <w:szCs w:val="18"/>
        </w:rPr>
        <w:t>kvestor.</w:t>
      </w:r>
    </w:p>
    <w:p w:rsidR="00C203BF" w:rsidRDefault="00C203BF" w:rsidP="00A072DE">
      <w:pPr>
        <w:pStyle w:val="Odsekzoznamu"/>
        <w:ind w:left="1410" w:right="284" w:hanging="1410"/>
        <w:contextualSpacing w:val="0"/>
        <w:rPr>
          <w:rFonts w:asciiTheme="majorHAnsi" w:hAnsiTheme="majorHAnsi"/>
          <w:sz w:val="18"/>
          <w:szCs w:val="18"/>
        </w:rPr>
      </w:pPr>
      <w:r>
        <w:rPr>
          <w:rFonts w:asciiTheme="majorHAnsi" w:hAnsiTheme="majorHAnsi"/>
          <w:sz w:val="18"/>
          <w:szCs w:val="18"/>
        </w:rPr>
        <w:t>Dokument predstavoval p</w:t>
      </w:r>
      <w:r w:rsidR="00A072DE" w:rsidRPr="00A072DE">
        <w:rPr>
          <w:rFonts w:asciiTheme="majorHAnsi" w:hAnsiTheme="majorHAnsi"/>
          <w:sz w:val="18"/>
          <w:szCs w:val="18"/>
        </w:rPr>
        <w:t>odrobn</w:t>
      </w:r>
      <w:r>
        <w:rPr>
          <w:rFonts w:asciiTheme="majorHAnsi" w:hAnsiTheme="majorHAnsi"/>
          <w:sz w:val="18"/>
          <w:szCs w:val="18"/>
        </w:rPr>
        <w:t>ý postup</w:t>
      </w:r>
      <w:r w:rsidR="00A072DE" w:rsidRPr="00A072DE">
        <w:rPr>
          <w:rFonts w:asciiTheme="majorHAnsi" w:hAnsiTheme="majorHAnsi"/>
          <w:sz w:val="18"/>
          <w:szCs w:val="18"/>
        </w:rPr>
        <w:t xml:space="preserve"> o plnení povinnosti ustanovenej zákonom č. </w:t>
      </w:r>
    </w:p>
    <w:p w:rsidR="00C203BF" w:rsidRDefault="00A072DE" w:rsidP="00A072DE">
      <w:pPr>
        <w:pStyle w:val="Odsekzoznamu"/>
        <w:ind w:left="1410" w:right="284" w:hanging="1410"/>
        <w:contextualSpacing w:val="0"/>
        <w:rPr>
          <w:rFonts w:asciiTheme="majorHAnsi" w:hAnsiTheme="majorHAnsi"/>
          <w:sz w:val="18"/>
          <w:szCs w:val="18"/>
        </w:rPr>
      </w:pPr>
      <w:r w:rsidRPr="00A072DE">
        <w:rPr>
          <w:rFonts w:asciiTheme="majorHAnsi" w:hAnsiTheme="majorHAnsi"/>
          <w:sz w:val="18"/>
          <w:szCs w:val="18"/>
        </w:rPr>
        <w:t>552/2003 Z. z. o</w:t>
      </w:r>
      <w:r w:rsidR="00C203BF">
        <w:rPr>
          <w:rFonts w:asciiTheme="majorHAnsi" w:hAnsiTheme="majorHAnsi"/>
          <w:sz w:val="18"/>
          <w:szCs w:val="18"/>
        </w:rPr>
        <w:t> </w:t>
      </w:r>
      <w:r w:rsidRPr="00A072DE">
        <w:rPr>
          <w:rFonts w:asciiTheme="majorHAnsi" w:hAnsiTheme="majorHAnsi"/>
          <w:sz w:val="18"/>
          <w:szCs w:val="18"/>
        </w:rPr>
        <w:t>výkone</w:t>
      </w:r>
      <w:r w:rsidR="00C203BF">
        <w:rPr>
          <w:rFonts w:asciiTheme="majorHAnsi" w:hAnsiTheme="majorHAnsi"/>
          <w:sz w:val="18"/>
          <w:szCs w:val="18"/>
        </w:rPr>
        <w:t xml:space="preserve"> </w:t>
      </w:r>
      <w:r w:rsidRPr="00A072DE">
        <w:rPr>
          <w:rFonts w:asciiTheme="majorHAnsi" w:hAnsiTheme="majorHAnsi"/>
          <w:sz w:val="18"/>
          <w:szCs w:val="18"/>
        </w:rPr>
        <w:t xml:space="preserve">práce vo verejnom záujme v znení neskorších predpisov </w:t>
      </w:r>
    </w:p>
    <w:p w:rsidR="00CA35E9" w:rsidRPr="00A072DE" w:rsidRDefault="00A072DE" w:rsidP="00A072DE">
      <w:pPr>
        <w:pStyle w:val="Odsekzoznamu"/>
        <w:ind w:left="1410" w:right="284" w:hanging="1410"/>
        <w:contextualSpacing w:val="0"/>
        <w:rPr>
          <w:rFonts w:ascii="Cambria" w:hAnsi="Cambria" w:cs="Arial"/>
          <w:sz w:val="18"/>
          <w:szCs w:val="18"/>
        </w:rPr>
      </w:pPr>
      <w:r w:rsidRPr="00A072DE">
        <w:rPr>
          <w:rFonts w:asciiTheme="majorHAnsi" w:hAnsiTheme="majorHAnsi"/>
          <w:sz w:val="18"/>
          <w:szCs w:val="18"/>
        </w:rPr>
        <w:t>a Pracovným poriadkom pre zamestnancov Slovenskej technickej univerzity v</w:t>
      </w:r>
      <w:r>
        <w:rPr>
          <w:rFonts w:asciiTheme="majorHAnsi" w:hAnsiTheme="majorHAnsi"/>
          <w:sz w:val="18"/>
          <w:szCs w:val="18"/>
        </w:rPr>
        <w:t> </w:t>
      </w:r>
      <w:r w:rsidRPr="00A072DE">
        <w:rPr>
          <w:rFonts w:asciiTheme="majorHAnsi" w:hAnsiTheme="majorHAnsi"/>
          <w:sz w:val="18"/>
          <w:szCs w:val="18"/>
        </w:rPr>
        <w:t>Bratislave</w:t>
      </w:r>
      <w:r>
        <w:rPr>
          <w:rFonts w:asciiTheme="majorHAnsi" w:hAnsiTheme="majorHAnsi"/>
          <w:sz w:val="18"/>
          <w:szCs w:val="18"/>
        </w:rPr>
        <w:t>.</w:t>
      </w:r>
    </w:p>
    <w:p w:rsidR="00CA35E9" w:rsidRDefault="00CA35E9" w:rsidP="00CA35E9">
      <w:pPr>
        <w:pStyle w:val="Odsekzoznamu"/>
        <w:ind w:left="1412" w:right="284" w:hanging="1412"/>
        <w:contextualSpacing w:val="0"/>
        <w:rPr>
          <w:rFonts w:ascii="Cambria" w:hAnsi="Cambria" w:cs="Arial"/>
          <w:b/>
          <w:color w:val="C00000"/>
          <w:sz w:val="18"/>
          <w:szCs w:val="18"/>
          <w:shd w:val="clear" w:color="auto" w:fill="FFFFFF"/>
        </w:rPr>
      </w:pPr>
      <w:r w:rsidRPr="007D42C2">
        <w:rPr>
          <w:rFonts w:ascii="Cambria" w:hAnsi="Cambria" w:cs="Arial"/>
          <w:b/>
          <w:color w:val="C00000"/>
          <w:sz w:val="18"/>
          <w:szCs w:val="18"/>
        </w:rPr>
        <w:t>UZNESENIE</w:t>
      </w:r>
      <w:r>
        <w:rPr>
          <w:rFonts w:ascii="Cambria" w:hAnsi="Cambria" w:cs="Arial"/>
          <w:b/>
          <w:color w:val="C00000"/>
          <w:sz w:val="18"/>
          <w:szCs w:val="18"/>
        </w:rPr>
        <w:t>: 3</w:t>
      </w:r>
      <w:r w:rsidR="00C203BF">
        <w:rPr>
          <w:rFonts w:ascii="Cambria" w:hAnsi="Cambria" w:cs="Arial"/>
          <w:b/>
          <w:color w:val="C00000"/>
          <w:sz w:val="18"/>
          <w:szCs w:val="18"/>
        </w:rPr>
        <w:t>3</w:t>
      </w:r>
      <w:r>
        <w:rPr>
          <w:rFonts w:ascii="Cambria" w:hAnsi="Cambria" w:cs="Arial"/>
          <w:b/>
          <w:color w:val="C00000"/>
          <w:sz w:val="18"/>
          <w:szCs w:val="18"/>
        </w:rPr>
        <w:t>.1</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4-V</w:t>
      </w:r>
    </w:p>
    <w:p w:rsidR="00C203BF" w:rsidRDefault="00CA35E9" w:rsidP="00C203BF">
      <w:pPr>
        <w:pStyle w:val="Default"/>
        <w:tabs>
          <w:tab w:val="left" w:pos="1560"/>
          <w:tab w:val="left" w:pos="1985"/>
        </w:tabs>
        <w:ind w:left="1985" w:hanging="1985"/>
        <w:rPr>
          <w:rFonts w:asciiTheme="majorHAnsi" w:hAnsiTheme="majorHAnsi"/>
          <w:sz w:val="18"/>
          <w:szCs w:val="18"/>
        </w:rPr>
      </w:pPr>
      <w:r w:rsidRPr="00CE5B5C">
        <w:rPr>
          <w:rFonts w:ascii="Cambria" w:hAnsi="Cambria" w:cs="Arial"/>
          <w:sz w:val="18"/>
          <w:szCs w:val="18"/>
        </w:rPr>
        <w:t xml:space="preserve">Vedenie STU </w:t>
      </w:r>
      <w:r>
        <w:rPr>
          <w:rFonts w:ascii="Cambria" w:hAnsi="Cambria" w:cs="Arial"/>
          <w:sz w:val="18"/>
          <w:szCs w:val="18"/>
        </w:rPr>
        <w:t xml:space="preserve">prerokovalo </w:t>
      </w:r>
      <w:r w:rsidR="00C203BF" w:rsidRPr="00C203BF">
        <w:rPr>
          <w:rFonts w:asciiTheme="majorHAnsi" w:hAnsiTheme="majorHAnsi"/>
          <w:sz w:val="18"/>
          <w:szCs w:val="18"/>
        </w:rPr>
        <w:t xml:space="preserve">návrh príkazu rektora „Postup pri predkladaní majetkových priznaní </w:t>
      </w:r>
    </w:p>
    <w:p w:rsidR="00C203BF" w:rsidRDefault="00C203BF" w:rsidP="00C203BF">
      <w:pPr>
        <w:pStyle w:val="Default"/>
        <w:tabs>
          <w:tab w:val="left" w:pos="1560"/>
          <w:tab w:val="left" w:pos="1985"/>
        </w:tabs>
        <w:ind w:left="1985" w:hanging="1985"/>
        <w:rPr>
          <w:rFonts w:asciiTheme="majorHAnsi" w:hAnsiTheme="majorHAnsi"/>
          <w:sz w:val="18"/>
          <w:szCs w:val="18"/>
        </w:rPr>
      </w:pPr>
      <w:r w:rsidRPr="00C203BF">
        <w:rPr>
          <w:rFonts w:asciiTheme="majorHAnsi" w:hAnsiTheme="majorHAnsi"/>
          <w:sz w:val="18"/>
          <w:szCs w:val="18"/>
        </w:rPr>
        <w:t>na Slovenskej tech</w:t>
      </w:r>
      <w:r>
        <w:rPr>
          <w:rFonts w:asciiTheme="majorHAnsi" w:hAnsiTheme="majorHAnsi"/>
          <w:sz w:val="18"/>
          <w:szCs w:val="18"/>
        </w:rPr>
        <w:t xml:space="preserve">nickej univerzite v Bratislave“. Po zohľadnení </w:t>
      </w:r>
      <w:r w:rsidRPr="00C203BF">
        <w:rPr>
          <w:rFonts w:asciiTheme="majorHAnsi" w:hAnsiTheme="majorHAnsi"/>
          <w:sz w:val="18"/>
          <w:szCs w:val="18"/>
        </w:rPr>
        <w:t>pripomienok</w:t>
      </w:r>
      <w:r>
        <w:rPr>
          <w:rFonts w:asciiTheme="majorHAnsi" w:hAnsiTheme="majorHAnsi"/>
          <w:sz w:val="18"/>
          <w:szCs w:val="18"/>
        </w:rPr>
        <w:t xml:space="preserve"> </w:t>
      </w:r>
      <w:r w:rsidRPr="00C203BF">
        <w:rPr>
          <w:rFonts w:asciiTheme="majorHAnsi" w:hAnsiTheme="majorHAnsi"/>
          <w:sz w:val="18"/>
          <w:szCs w:val="18"/>
        </w:rPr>
        <w:t xml:space="preserve">navrhuje rektorovi </w:t>
      </w:r>
    </w:p>
    <w:p w:rsidR="00C203BF" w:rsidRPr="00C203BF" w:rsidRDefault="00C203BF" w:rsidP="00C203BF">
      <w:pPr>
        <w:pStyle w:val="Default"/>
        <w:tabs>
          <w:tab w:val="left" w:pos="1560"/>
          <w:tab w:val="left" w:pos="1985"/>
        </w:tabs>
        <w:ind w:left="1985" w:hanging="1985"/>
        <w:rPr>
          <w:rFonts w:asciiTheme="majorHAnsi" w:hAnsiTheme="majorHAnsi"/>
          <w:sz w:val="18"/>
          <w:szCs w:val="18"/>
        </w:rPr>
      </w:pPr>
      <w:r w:rsidRPr="00C203BF">
        <w:rPr>
          <w:rFonts w:asciiTheme="majorHAnsi" w:hAnsiTheme="majorHAnsi"/>
          <w:sz w:val="18"/>
          <w:szCs w:val="18"/>
        </w:rPr>
        <w:t>predmetný príkaz vydať.</w:t>
      </w:r>
    </w:p>
    <w:p w:rsidR="00CA35E9" w:rsidRPr="00CE5B5C" w:rsidRDefault="00CA35E9" w:rsidP="00CA35E9">
      <w:pPr>
        <w:rPr>
          <w:rFonts w:ascii="Cambria" w:hAnsi="Cambria" w:cs="Arial"/>
          <w:sz w:val="18"/>
          <w:szCs w:val="18"/>
        </w:rPr>
      </w:pPr>
    </w:p>
    <w:p w:rsidR="00114E33" w:rsidRDefault="00114E33" w:rsidP="00114E33">
      <w:pPr>
        <w:pStyle w:val="PredformtovanHTML"/>
        <w:tabs>
          <w:tab w:val="clear" w:pos="1832"/>
          <w:tab w:val="left" w:pos="1418"/>
        </w:tabs>
        <w:ind w:right="284"/>
        <w:rPr>
          <w:rFonts w:ascii="Cambria" w:hAnsi="Cambria" w:cs="Arial"/>
          <w:b/>
          <w:sz w:val="18"/>
          <w:szCs w:val="18"/>
          <w:u w:val="single"/>
        </w:rPr>
      </w:pPr>
      <w:r w:rsidRPr="007D42C2">
        <w:rPr>
          <w:rFonts w:ascii="Cambria" w:hAnsi="Cambria" w:cs="Arial"/>
          <w:b/>
          <w:sz w:val="18"/>
          <w:szCs w:val="18"/>
          <w:u w:val="single"/>
        </w:rPr>
        <w:t>K BODU1:</w:t>
      </w:r>
      <w:r w:rsidRPr="007D42C2">
        <w:rPr>
          <w:rFonts w:ascii="Cambria" w:hAnsi="Cambria" w:cs="Arial"/>
          <w:b/>
          <w:sz w:val="18"/>
          <w:szCs w:val="18"/>
        </w:rPr>
        <w:tab/>
      </w:r>
      <w:r w:rsidRPr="007D42C2">
        <w:rPr>
          <w:rFonts w:ascii="Cambria" w:hAnsi="Cambria" w:cs="Arial"/>
          <w:b/>
          <w:sz w:val="18"/>
          <w:szCs w:val="18"/>
        </w:rPr>
        <w:tab/>
      </w:r>
      <w:r w:rsidRPr="007D42C2">
        <w:rPr>
          <w:rFonts w:ascii="Cambria" w:hAnsi="Cambria" w:cs="Arial"/>
          <w:b/>
          <w:sz w:val="18"/>
          <w:szCs w:val="18"/>
          <w:u w:val="single"/>
        </w:rPr>
        <w:t>Kontrola úloh</w:t>
      </w:r>
    </w:p>
    <w:p w:rsidR="00114E33" w:rsidRDefault="00114E33" w:rsidP="00114E33">
      <w:pPr>
        <w:pStyle w:val="PredformtovanHTML"/>
        <w:tabs>
          <w:tab w:val="clear" w:pos="1832"/>
          <w:tab w:val="left" w:pos="1418"/>
        </w:tabs>
        <w:ind w:right="284"/>
        <w:rPr>
          <w:rFonts w:ascii="Cambria" w:hAnsi="Cambria" w:cs="Arial"/>
          <w:sz w:val="18"/>
          <w:szCs w:val="18"/>
          <w:u w:val="single"/>
        </w:rPr>
      </w:pPr>
    </w:p>
    <w:bookmarkStart w:id="1" w:name="_MON_1457422750"/>
    <w:bookmarkEnd w:id="1"/>
    <w:p w:rsidR="009374E1" w:rsidRDefault="00C203BF" w:rsidP="00114E33">
      <w:pPr>
        <w:pStyle w:val="PredformtovanHTML"/>
        <w:tabs>
          <w:tab w:val="clear" w:pos="1832"/>
          <w:tab w:val="left" w:pos="1418"/>
        </w:tabs>
        <w:ind w:right="284"/>
        <w:rPr>
          <w:rFonts w:ascii="Cambria" w:hAnsi="Cambria" w:cs="Arial"/>
          <w:sz w:val="18"/>
          <w:szCs w:val="18"/>
        </w:rPr>
      </w:pPr>
      <w:r>
        <w:rPr>
          <w:rFonts w:ascii="Cambria" w:hAnsi="Cambria" w:cs="Arial"/>
          <w:sz w:val="18"/>
          <w:szCs w:val="18"/>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9" o:title=""/>
          </v:shape>
          <o:OLEObject Type="Embed" ProgID="Word.Document.12" ShapeID="_x0000_i1025" DrawAspect="Icon" ObjectID="_1457787931" r:id="rId10">
            <o:FieldCodes>\s</o:FieldCodes>
          </o:OLEObject>
        </w:object>
      </w:r>
    </w:p>
    <w:p w:rsidR="00114E33" w:rsidRDefault="00114E33" w:rsidP="00114E33">
      <w:pPr>
        <w:pStyle w:val="PredformtovanHTML"/>
        <w:tabs>
          <w:tab w:val="clear" w:pos="1832"/>
          <w:tab w:val="left" w:pos="1418"/>
        </w:tabs>
        <w:ind w:right="284"/>
        <w:rPr>
          <w:rFonts w:ascii="Cambria" w:hAnsi="Cambria" w:cs="Arial"/>
          <w:sz w:val="18"/>
          <w:szCs w:val="18"/>
        </w:rPr>
      </w:pPr>
    </w:p>
    <w:p w:rsidR="00BA5B58" w:rsidRPr="00BA5B58" w:rsidRDefault="000F7B91" w:rsidP="00BA5B58">
      <w:pPr>
        <w:ind w:left="1410" w:hanging="1410"/>
        <w:rPr>
          <w:rFonts w:asciiTheme="majorHAnsi" w:hAnsiTheme="majorHAnsi"/>
          <w:sz w:val="18"/>
          <w:szCs w:val="18"/>
        </w:rPr>
      </w:pPr>
      <w:r w:rsidRPr="00BA5B58">
        <w:rPr>
          <w:rFonts w:ascii="Cambria" w:hAnsi="Cambria" w:cs="Arial"/>
          <w:b/>
          <w:sz w:val="18"/>
          <w:szCs w:val="18"/>
          <w:u w:val="single"/>
        </w:rPr>
        <w:t>K</w:t>
      </w:r>
      <w:r w:rsidR="009E69F1" w:rsidRPr="00BA5B58">
        <w:rPr>
          <w:rFonts w:ascii="Cambria" w:hAnsi="Cambria" w:cs="Arial"/>
          <w:b/>
          <w:sz w:val="18"/>
          <w:szCs w:val="18"/>
          <w:u w:val="single"/>
        </w:rPr>
        <w:t> </w:t>
      </w:r>
      <w:r w:rsidRPr="00BA5B58">
        <w:rPr>
          <w:rFonts w:ascii="Cambria" w:hAnsi="Cambria" w:cs="Arial"/>
          <w:b/>
          <w:sz w:val="18"/>
          <w:szCs w:val="18"/>
          <w:u w:val="single"/>
        </w:rPr>
        <w:t>BODU</w:t>
      </w:r>
      <w:r w:rsidR="009E69F1" w:rsidRPr="00BA5B58">
        <w:rPr>
          <w:rFonts w:ascii="Cambria" w:hAnsi="Cambria" w:cs="Arial"/>
          <w:b/>
          <w:sz w:val="18"/>
          <w:szCs w:val="18"/>
          <w:u w:val="single"/>
        </w:rPr>
        <w:t xml:space="preserve"> </w:t>
      </w:r>
      <w:r w:rsidR="0068384A" w:rsidRPr="00BA5B58">
        <w:rPr>
          <w:rFonts w:ascii="Cambria" w:hAnsi="Cambria" w:cs="Arial"/>
          <w:b/>
          <w:sz w:val="18"/>
          <w:szCs w:val="18"/>
          <w:u w:val="single"/>
        </w:rPr>
        <w:t>2</w:t>
      </w:r>
      <w:r w:rsidRPr="00BA5B58">
        <w:rPr>
          <w:rFonts w:ascii="Cambria" w:hAnsi="Cambria" w:cs="Arial"/>
          <w:b/>
          <w:sz w:val="18"/>
          <w:szCs w:val="18"/>
          <w:u w:val="single"/>
        </w:rPr>
        <w:t>:</w:t>
      </w:r>
      <w:r w:rsidRPr="00BA5B58">
        <w:rPr>
          <w:rFonts w:ascii="Cambria" w:hAnsi="Cambria" w:cs="Arial"/>
          <w:b/>
          <w:sz w:val="18"/>
          <w:szCs w:val="18"/>
        </w:rPr>
        <w:tab/>
      </w:r>
      <w:r w:rsidR="00BD732B" w:rsidRPr="00BD732B">
        <w:rPr>
          <w:rFonts w:asciiTheme="majorHAnsi" w:hAnsiTheme="majorHAnsi"/>
          <w:b/>
          <w:sz w:val="18"/>
          <w:szCs w:val="18"/>
          <w:u w:val="single"/>
        </w:rPr>
        <w:t>V</w:t>
      </w:r>
      <w:r w:rsidR="00C203BF">
        <w:rPr>
          <w:rFonts w:asciiTheme="majorHAnsi" w:hAnsiTheme="majorHAnsi"/>
          <w:b/>
          <w:sz w:val="18"/>
          <w:szCs w:val="18"/>
          <w:u w:val="single"/>
        </w:rPr>
        <w:t>ýročná správa STU za rok 2013</w:t>
      </w:r>
    </w:p>
    <w:p w:rsidR="00FF035E" w:rsidRPr="00FF035E" w:rsidRDefault="00FF035E" w:rsidP="008E17B8">
      <w:pPr>
        <w:ind w:left="1410" w:hanging="1410"/>
        <w:rPr>
          <w:rFonts w:asciiTheme="majorHAnsi" w:hAnsiTheme="majorHAnsi"/>
          <w:sz w:val="18"/>
          <w:szCs w:val="18"/>
        </w:rPr>
      </w:pPr>
    </w:p>
    <w:p w:rsidR="00133B53" w:rsidRDefault="00133B53" w:rsidP="00133B53">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w:t>
      </w:r>
      <w:r w:rsidR="00BD732B">
        <w:rPr>
          <w:rFonts w:ascii="Cambria" w:hAnsi="Cambria" w:cs="Arial"/>
          <w:sz w:val="18"/>
          <w:szCs w:val="18"/>
        </w:rPr>
        <w:t>pro</w:t>
      </w:r>
      <w:r w:rsidR="00BA5B58">
        <w:rPr>
          <w:rFonts w:ascii="Cambria" w:hAnsi="Cambria" w:cs="Arial"/>
          <w:sz w:val="18"/>
          <w:szCs w:val="18"/>
        </w:rPr>
        <w:t>rektor</w:t>
      </w:r>
      <w:r w:rsidR="00BD732B">
        <w:rPr>
          <w:rFonts w:ascii="Cambria" w:hAnsi="Cambria" w:cs="Arial"/>
          <w:sz w:val="18"/>
          <w:szCs w:val="18"/>
        </w:rPr>
        <w:t xml:space="preserve"> Peciar</w:t>
      </w:r>
      <w:r w:rsidR="00BA5B58">
        <w:rPr>
          <w:rFonts w:ascii="Cambria" w:hAnsi="Cambria" w:cs="Arial"/>
          <w:sz w:val="18"/>
          <w:szCs w:val="18"/>
        </w:rPr>
        <w:t>.</w:t>
      </w:r>
      <w:r w:rsidR="00BD732B">
        <w:rPr>
          <w:rFonts w:ascii="Cambria" w:hAnsi="Cambria" w:cs="Arial"/>
          <w:sz w:val="18"/>
          <w:szCs w:val="18"/>
        </w:rPr>
        <w:t xml:space="preserve"> K bodu bola prizvaná Mgr. Settey Hajdúchová.</w:t>
      </w:r>
    </w:p>
    <w:p w:rsidR="00BD732B" w:rsidRDefault="00BD732B" w:rsidP="00BD732B">
      <w:pPr>
        <w:tabs>
          <w:tab w:val="left" w:pos="1985"/>
        </w:tabs>
        <w:rPr>
          <w:rFonts w:asciiTheme="majorHAnsi" w:hAnsiTheme="majorHAnsi"/>
          <w:sz w:val="18"/>
          <w:szCs w:val="18"/>
        </w:rPr>
      </w:pPr>
      <w:r w:rsidRPr="00BD732B">
        <w:rPr>
          <w:rFonts w:asciiTheme="majorHAnsi" w:hAnsiTheme="majorHAnsi"/>
          <w:sz w:val="18"/>
          <w:szCs w:val="18"/>
        </w:rPr>
        <w:t xml:space="preserve">Výročná správa o činnosti Slovenskej technickej univerzity v Bratislave za rok 2013 </w:t>
      </w:r>
      <w:r>
        <w:rPr>
          <w:rFonts w:asciiTheme="majorHAnsi" w:hAnsiTheme="majorHAnsi"/>
          <w:sz w:val="18"/>
          <w:szCs w:val="18"/>
        </w:rPr>
        <w:t>bola</w:t>
      </w:r>
      <w:r w:rsidRPr="00BD732B">
        <w:rPr>
          <w:rFonts w:asciiTheme="majorHAnsi" w:hAnsiTheme="majorHAnsi"/>
          <w:sz w:val="18"/>
          <w:szCs w:val="18"/>
        </w:rPr>
        <w:t xml:space="preserve"> predl</w:t>
      </w:r>
      <w:r>
        <w:rPr>
          <w:rFonts w:asciiTheme="majorHAnsi" w:hAnsiTheme="majorHAnsi"/>
          <w:sz w:val="18"/>
          <w:szCs w:val="18"/>
        </w:rPr>
        <w:t>ožená</w:t>
      </w:r>
      <w:r w:rsidRPr="00BD732B">
        <w:rPr>
          <w:rFonts w:asciiTheme="majorHAnsi" w:hAnsiTheme="majorHAnsi"/>
          <w:sz w:val="18"/>
          <w:szCs w:val="18"/>
        </w:rPr>
        <w:t xml:space="preserve"> v súlade s harmonogramom prípravy výročnej správy </w:t>
      </w:r>
      <w:r>
        <w:rPr>
          <w:rFonts w:asciiTheme="majorHAnsi" w:hAnsiTheme="majorHAnsi"/>
          <w:sz w:val="18"/>
          <w:szCs w:val="18"/>
        </w:rPr>
        <w:t>(</w:t>
      </w:r>
      <w:r w:rsidRPr="00BD732B">
        <w:rPr>
          <w:rFonts w:asciiTheme="majorHAnsi" w:hAnsiTheme="majorHAnsi"/>
          <w:sz w:val="18"/>
          <w:szCs w:val="18"/>
        </w:rPr>
        <w:t xml:space="preserve">schváleným Vedením STU 22. </w:t>
      </w:r>
      <w:r w:rsidR="00324B59">
        <w:rPr>
          <w:rFonts w:asciiTheme="majorHAnsi" w:hAnsiTheme="majorHAnsi"/>
          <w:sz w:val="18"/>
          <w:szCs w:val="18"/>
        </w:rPr>
        <w:t>0</w:t>
      </w:r>
      <w:r w:rsidRPr="00BD732B">
        <w:rPr>
          <w:rFonts w:asciiTheme="majorHAnsi" w:hAnsiTheme="majorHAnsi"/>
          <w:sz w:val="18"/>
          <w:szCs w:val="18"/>
        </w:rPr>
        <w:t>1. 2014</w:t>
      </w:r>
      <w:r>
        <w:rPr>
          <w:rFonts w:asciiTheme="majorHAnsi" w:hAnsiTheme="majorHAnsi"/>
          <w:sz w:val="18"/>
          <w:szCs w:val="18"/>
        </w:rPr>
        <w:t>)</w:t>
      </w:r>
      <w:r w:rsidRPr="00BD732B">
        <w:rPr>
          <w:rFonts w:asciiTheme="majorHAnsi" w:hAnsiTheme="majorHAnsi"/>
          <w:sz w:val="18"/>
          <w:szCs w:val="18"/>
        </w:rPr>
        <w:t xml:space="preserve">.  Výročná správa </w:t>
      </w:r>
      <w:r>
        <w:rPr>
          <w:rFonts w:asciiTheme="majorHAnsi" w:hAnsiTheme="majorHAnsi"/>
          <w:sz w:val="18"/>
          <w:szCs w:val="18"/>
        </w:rPr>
        <w:t>bola</w:t>
      </w:r>
      <w:r w:rsidRPr="00BD732B">
        <w:rPr>
          <w:rFonts w:asciiTheme="majorHAnsi" w:hAnsiTheme="majorHAnsi"/>
          <w:sz w:val="18"/>
          <w:szCs w:val="18"/>
        </w:rPr>
        <w:t xml:space="preserve"> pripravená podľa požiadaviek Ministerstva školstva, vedy, výskumu a športu SR.</w:t>
      </w:r>
    </w:p>
    <w:p w:rsidR="00854F4A" w:rsidRPr="00BD732B" w:rsidRDefault="00854F4A" w:rsidP="00BD732B">
      <w:pPr>
        <w:tabs>
          <w:tab w:val="left" w:pos="1985"/>
        </w:tabs>
        <w:rPr>
          <w:rFonts w:asciiTheme="majorHAnsi" w:hAnsiTheme="majorHAnsi"/>
          <w:sz w:val="18"/>
          <w:szCs w:val="18"/>
        </w:rPr>
      </w:pPr>
      <w:r>
        <w:rPr>
          <w:rFonts w:asciiTheme="majorHAnsi" w:hAnsiTheme="majorHAnsi"/>
          <w:sz w:val="18"/>
          <w:szCs w:val="18"/>
        </w:rPr>
        <w:t xml:space="preserve">Rektor požiadal prítomných o zaslanie prípadných pripomienok písomne prorektorovi Peciarovi do </w:t>
      </w:r>
      <w:r w:rsidR="00066C62">
        <w:rPr>
          <w:rFonts w:asciiTheme="majorHAnsi" w:hAnsiTheme="majorHAnsi"/>
          <w:sz w:val="18"/>
          <w:szCs w:val="18"/>
        </w:rPr>
        <w:t>piatku 28.03.2014.</w:t>
      </w:r>
    </w:p>
    <w:p w:rsidR="002B0360" w:rsidRDefault="00257BA3" w:rsidP="00BD732B">
      <w:pPr>
        <w:pStyle w:val="Odsekzoznamu"/>
        <w:ind w:left="1412" w:right="284" w:hanging="1412"/>
        <w:contextualSpacing w:val="0"/>
        <w:rPr>
          <w:rFonts w:ascii="Cambria" w:hAnsi="Cambria" w:cs="Arial"/>
          <w:b/>
          <w:color w:val="C00000"/>
          <w:sz w:val="18"/>
          <w:szCs w:val="18"/>
          <w:shd w:val="clear" w:color="auto" w:fill="FFFFFF"/>
        </w:rPr>
      </w:pPr>
      <w:r w:rsidRPr="007D42C2">
        <w:rPr>
          <w:rFonts w:ascii="Cambria" w:hAnsi="Cambria" w:cs="Arial"/>
          <w:b/>
          <w:color w:val="C00000"/>
          <w:sz w:val="18"/>
          <w:szCs w:val="18"/>
        </w:rPr>
        <w:t>UZNESENIE</w:t>
      </w:r>
      <w:r>
        <w:rPr>
          <w:rFonts w:ascii="Cambria" w:hAnsi="Cambria" w:cs="Arial"/>
          <w:b/>
          <w:color w:val="C00000"/>
          <w:sz w:val="18"/>
          <w:szCs w:val="18"/>
        </w:rPr>
        <w:t xml:space="preserve">: </w:t>
      </w:r>
      <w:r w:rsidR="00BA5B58">
        <w:rPr>
          <w:rFonts w:ascii="Cambria" w:hAnsi="Cambria" w:cs="Arial"/>
          <w:b/>
          <w:color w:val="C00000"/>
          <w:sz w:val="18"/>
          <w:szCs w:val="18"/>
        </w:rPr>
        <w:t>3</w:t>
      </w:r>
      <w:r w:rsidR="00854F4A">
        <w:rPr>
          <w:rFonts w:ascii="Cambria" w:hAnsi="Cambria" w:cs="Arial"/>
          <w:b/>
          <w:color w:val="C00000"/>
          <w:sz w:val="18"/>
          <w:szCs w:val="18"/>
        </w:rPr>
        <w:t>3</w:t>
      </w:r>
      <w:r>
        <w:rPr>
          <w:rFonts w:ascii="Cambria" w:hAnsi="Cambria" w:cs="Arial"/>
          <w:b/>
          <w:color w:val="C00000"/>
          <w:sz w:val="18"/>
          <w:szCs w:val="18"/>
        </w:rPr>
        <w:t>.</w:t>
      </w:r>
      <w:r w:rsidR="00BD732B">
        <w:rPr>
          <w:rFonts w:ascii="Cambria" w:hAnsi="Cambria" w:cs="Arial"/>
          <w:b/>
          <w:color w:val="C00000"/>
          <w:sz w:val="18"/>
          <w:szCs w:val="18"/>
        </w:rPr>
        <w:t>2</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w:t>
      </w:r>
      <w:r w:rsidR="00B63D3B">
        <w:rPr>
          <w:rFonts w:ascii="Cambria" w:hAnsi="Cambria" w:cs="Arial"/>
          <w:b/>
          <w:color w:val="C00000"/>
          <w:sz w:val="18"/>
          <w:szCs w:val="18"/>
          <w:shd w:val="clear" w:color="auto" w:fill="FFFFFF"/>
        </w:rPr>
        <w:t>4</w:t>
      </w:r>
      <w:r>
        <w:rPr>
          <w:rFonts w:ascii="Cambria" w:hAnsi="Cambria" w:cs="Arial"/>
          <w:b/>
          <w:color w:val="C00000"/>
          <w:sz w:val="18"/>
          <w:szCs w:val="18"/>
          <w:shd w:val="clear" w:color="auto" w:fill="FFFFFF"/>
        </w:rPr>
        <w:t>-V</w:t>
      </w:r>
    </w:p>
    <w:p w:rsidR="00066C62" w:rsidRPr="00CE5B5C" w:rsidRDefault="00B63D3B" w:rsidP="00066C62">
      <w:pPr>
        <w:rPr>
          <w:rFonts w:ascii="Cambria" w:hAnsi="Cambria" w:cs="Arial"/>
          <w:sz w:val="18"/>
          <w:szCs w:val="18"/>
        </w:rPr>
      </w:pPr>
      <w:r w:rsidRPr="00CE5B5C">
        <w:rPr>
          <w:rFonts w:ascii="Cambria" w:hAnsi="Cambria" w:cs="Arial"/>
          <w:sz w:val="18"/>
          <w:szCs w:val="18"/>
        </w:rPr>
        <w:t xml:space="preserve">Vedenie STU </w:t>
      </w:r>
      <w:r w:rsidR="00BD732B">
        <w:rPr>
          <w:rFonts w:ascii="Cambria" w:hAnsi="Cambria" w:cs="Arial"/>
          <w:sz w:val="18"/>
          <w:szCs w:val="18"/>
        </w:rPr>
        <w:t>prerokovalo</w:t>
      </w:r>
      <w:r w:rsidR="00BA5B58">
        <w:rPr>
          <w:rFonts w:ascii="Cambria" w:hAnsi="Cambria" w:cs="Arial"/>
          <w:sz w:val="18"/>
          <w:szCs w:val="18"/>
        </w:rPr>
        <w:t xml:space="preserve"> </w:t>
      </w:r>
      <w:r w:rsidR="00BD732B">
        <w:rPr>
          <w:rFonts w:asciiTheme="majorHAnsi" w:hAnsiTheme="majorHAnsi"/>
          <w:sz w:val="18"/>
          <w:szCs w:val="18"/>
        </w:rPr>
        <w:t>v</w:t>
      </w:r>
      <w:r w:rsidR="00BD732B" w:rsidRPr="00BD732B">
        <w:rPr>
          <w:rFonts w:asciiTheme="majorHAnsi" w:hAnsiTheme="majorHAnsi"/>
          <w:sz w:val="18"/>
          <w:szCs w:val="18"/>
        </w:rPr>
        <w:t>ýročn</w:t>
      </w:r>
      <w:r w:rsidR="00BD732B">
        <w:rPr>
          <w:rFonts w:asciiTheme="majorHAnsi" w:hAnsiTheme="majorHAnsi"/>
          <w:sz w:val="18"/>
          <w:szCs w:val="18"/>
        </w:rPr>
        <w:t>ú</w:t>
      </w:r>
      <w:r w:rsidR="00BD732B" w:rsidRPr="00BD732B">
        <w:rPr>
          <w:rFonts w:asciiTheme="majorHAnsi" w:hAnsiTheme="majorHAnsi"/>
          <w:sz w:val="18"/>
          <w:szCs w:val="18"/>
        </w:rPr>
        <w:t xml:space="preserve"> správ</w:t>
      </w:r>
      <w:r w:rsidR="00BD732B">
        <w:rPr>
          <w:rFonts w:asciiTheme="majorHAnsi" w:hAnsiTheme="majorHAnsi"/>
          <w:sz w:val="18"/>
          <w:szCs w:val="18"/>
        </w:rPr>
        <w:t>u</w:t>
      </w:r>
      <w:r w:rsidR="00BD732B" w:rsidRPr="00BD732B">
        <w:rPr>
          <w:rFonts w:asciiTheme="majorHAnsi" w:hAnsiTheme="majorHAnsi"/>
          <w:sz w:val="18"/>
          <w:szCs w:val="18"/>
        </w:rPr>
        <w:t xml:space="preserve"> o činnosti S</w:t>
      </w:r>
      <w:r w:rsidR="00BD732B">
        <w:rPr>
          <w:rFonts w:asciiTheme="majorHAnsi" w:hAnsiTheme="majorHAnsi"/>
          <w:sz w:val="18"/>
          <w:szCs w:val="18"/>
        </w:rPr>
        <w:t>TU</w:t>
      </w:r>
      <w:r w:rsidR="00066C62">
        <w:rPr>
          <w:rFonts w:asciiTheme="majorHAnsi" w:hAnsiTheme="majorHAnsi"/>
          <w:sz w:val="18"/>
          <w:szCs w:val="18"/>
        </w:rPr>
        <w:t xml:space="preserve"> a </w:t>
      </w:r>
      <w:r w:rsidR="00066C62" w:rsidRPr="00CE5B5C">
        <w:rPr>
          <w:rFonts w:ascii="Cambria" w:hAnsi="Cambria" w:cs="Arial"/>
          <w:sz w:val="18"/>
          <w:szCs w:val="18"/>
        </w:rPr>
        <w:t xml:space="preserve">odporúča </w:t>
      </w:r>
      <w:r w:rsidR="00066C62">
        <w:rPr>
          <w:rFonts w:ascii="Cambria" w:hAnsi="Cambria" w:cs="Arial"/>
          <w:sz w:val="18"/>
          <w:szCs w:val="18"/>
        </w:rPr>
        <w:t>predložiť dokument na zasadnutie</w:t>
      </w:r>
      <w:r w:rsidR="00066C62" w:rsidRPr="00CE5B5C">
        <w:rPr>
          <w:rFonts w:ascii="Cambria" w:hAnsi="Cambria" w:cs="Arial"/>
          <w:sz w:val="18"/>
          <w:szCs w:val="18"/>
        </w:rPr>
        <w:t xml:space="preserve"> </w:t>
      </w:r>
      <w:r w:rsidR="00066C62">
        <w:rPr>
          <w:rFonts w:ascii="Cambria" w:hAnsi="Cambria" w:cs="Arial"/>
          <w:sz w:val="18"/>
          <w:szCs w:val="18"/>
        </w:rPr>
        <w:t>Kolégia rektora STU dňa 02</w:t>
      </w:r>
      <w:r w:rsidR="00066C62" w:rsidRPr="00CE5B5C">
        <w:rPr>
          <w:rFonts w:ascii="Cambria" w:hAnsi="Cambria" w:cs="Arial"/>
          <w:sz w:val="18"/>
          <w:szCs w:val="18"/>
        </w:rPr>
        <w:t>.0</w:t>
      </w:r>
      <w:r w:rsidR="00066C62">
        <w:rPr>
          <w:rFonts w:ascii="Cambria" w:hAnsi="Cambria" w:cs="Arial"/>
          <w:sz w:val="18"/>
          <w:szCs w:val="18"/>
        </w:rPr>
        <w:t>4</w:t>
      </w:r>
      <w:r w:rsidR="00066C62" w:rsidRPr="00CE5B5C">
        <w:rPr>
          <w:rFonts w:ascii="Cambria" w:hAnsi="Cambria" w:cs="Arial"/>
          <w:sz w:val="18"/>
          <w:szCs w:val="18"/>
        </w:rPr>
        <w:t>.2014</w:t>
      </w:r>
      <w:r w:rsidR="00066C62">
        <w:rPr>
          <w:rFonts w:ascii="Cambria" w:hAnsi="Cambria" w:cs="Arial"/>
          <w:sz w:val="18"/>
          <w:szCs w:val="18"/>
        </w:rPr>
        <w:t>.</w:t>
      </w:r>
      <w:r w:rsidR="00066C62" w:rsidRPr="00CE5B5C">
        <w:rPr>
          <w:rFonts w:ascii="Cambria" w:hAnsi="Cambria" w:cs="Arial"/>
          <w:sz w:val="18"/>
          <w:szCs w:val="18"/>
        </w:rPr>
        <w:t xml:space="preserve"> </w:t>
      </w:r>
    </w:p>
    <w:p w:rsidR="006C6B84" w:rsidRDefault="006C6B84" w:rsidP="003845E4">
      <w:pPr>
        <w:pStyle w:val="Bezriadkovania"/>
        <w:tabs>
          <w:tab w:val="left" w:pos="1985"/>
        </w:tabs>
        <w:rPr>
          <w:rFonts w:asciiTheme="majorHAnsi" w:hAnsiTheme="majorHAnsi"/>
          <w:b/>
          <w:sz w:val="18"/>
          <w:szCs w:val="18"/>
          <w:u w:val="single"/>
        </w:rPr>
      </w:pPr>
    </w:p>
    <w:p w:rsidR="00066C62" w:rsidRPr="00066C62" w:rsidRDefault="000E5642" w:rsidP="00066C62">
      <w:pPr>
        <w:ind w:left="1416" w:hanging="1410"/>
        <w:rPr>
          <w:rFonts w:asciiTheme="majorHAnsi" w:hAnsiTheme="majorHAnsi"/>
          <w:sz w:val="18"/>
          <w:szCs w:val="18"/>
        </w:rPr>
      </w:pPr>
      <w:r w:rsidRPr="00066C62">
        <w:rPr>
          <w:rFonts w:ascii="Cambria" w:hAnsi="Cambria" w:cs="Arial"/>
          <w:b/>
          <w:sz w:val="18"/>
          <w:szCs w:val="18"/>
          <w:u w:val="single"/>
        </w:rPr>
        <w:t xml:space="preserve">K BODU </w:t>
      </w:r>
      <w:r w:rsidR="0068384A" w:rsidRPr="00066C62">
        <w:rPr>
          <w:rFonts w:ascii="Cambria" w:hAnsi="Cambria" w:cs="Arial"/>
          <w:b/>
          <w:sz w:val="18"/>
          <w:szCs w:val="18"/>
          <w:u w:val="single"/>
        </w:rPr>
        <w:t>3</w:t>
      </w:r>
      <w:r w:rsidRPr="00066C62">
        <w:rPr>
          <w:rFonts w:ascii="Cambria" w:hAnsi="Cambria" w:cs="Arial"/>
          <w:b/>
          <w:sz w:val="18"/>
          <w:szCs w:val="18"/>
          <w:u w:val="single"/>
        </w:rPr>
        <w:t>:</w:t>
      </w:r>
      <w:r w:rsidR="007E6F5A" w:rsidRPr="00066C62">
        <w:rPr>
          <w:rFonts w:ascii="Cambria" w:hAnsi="Cambria" w:cs="Arial"/>
          <w:b/>
          <w:sz w:val="18"/>
          <w:szCs w:val="18"/>
        </w:rPr>
        <w:tab/>
      </w:r>
      <w:r w:rsidR="00066C62" w:rsidRPr="00066C62">
        <w:rPr>
          <w:rFonts w:asciiTheme="majorHAnsi" w:hAnsiTheme="majorHAnsi"/>
          <w:b/>
          <w:sz w:val="18"/>
          <w:szCs w:val="18"/>
          <w:u w:val="single"/>
        </w:rPr>
        <w:t>Návrh vnútorného predpisu</w:t>
      </w:r>
      <w:r w:rsidR="00066C62">
        <w:rPr>
          <w:rFonts w:asciiTheme="majorHAnsi" w:hAnsiTheme="majorHAnsi"/>
          <w:b/>
          <w:sz w:val="18"/>
          <w:szCs w:val="18"/>
          <w:u w:val="single"/>
        </w:rPr>
        <w:t>: Vnútorný systém kvality na STU v Bratislave“</w:t>
      </w:r>
      <w:r w:rsidR="00066C62" w:rsidRPr="00066C62">
        <w:rPr>
          <w:rFonts w:asciiTheme="majorHAnsi" w:hAnsiTheme="majorHAnsi"/>
          <w:sz w:val="18"/>
          <w:szCs w:val="18"/>
        </w:rPr>
        <w:t xml:space="preserve"> </w:t>
      </w:r>
    </w:p>
    <w:p w:rsidR="00CE5B5C" w:rsidRPr="00CE5B5C" w:rsidRDefault="00CE5B5C" w:rsidP="00CE5B5C">
      <w:pPr>
        <w:ind w:left="1410" w:hanging="1410"/>
        <w:rPr>
          <w:rFonts w:asciiTheme="majorHAnsi" w:hAnsiTheme="majorHAnsi"/>
          <w:sz w:val="18"/>
          <w:szCs w:val="18"/>
        </w:rPr>
      </w:pPr>
    </w:p>
    <w:p w:rsidR="00896CDA" w:rsidRDefault="00896CDA" w:rsidP="00896CDA">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w:t>
      </w:r>
      <w:r w:rsidR="00BD732B">
        <w:rPr>
          <w:rFonts w:ascii="Cambria" w:hAnsi="Cambria" w:cs="Arial"/>
          <w:sz w:val="18"/>
          <w:szCs w:val="18"/>
        </w:rPr>
        <w:t>pro</w:t>
      </w:r>
      <w:r>
        <w:rPr>
          <w:rFonts w:ascii="Cambria" w:hAnsi="Cambria" w:cs="Arial"/>
          <w:sz w:val="18"/>
          <w:szCs w:val="18"/>
        </w:rPr>
        <w:t>rektor</w:t>
      </w:r>
      <w:r w:rsidR="00BD732B">
        <w:rPr>
          <w:rFonts w:ascii="Cambria" w:hAnsi="Cambria" w:cs="Arial"/>
          <w:sz w:val="18"/>
          <w:szCs w:val="18"/>
        </w:rPr>
        <w:t xml:space="preserve"> </w:t>
      </w:r>
      <w:r w:rsidR="00EF2CE5">
        <w:rPr>
          <w:rFonts w:ascii="Cambria" w:hAnsi="Cambria" w:cs="Arial"/>
          <w:sz w:val="18"/>
          <w:szCs w:val="18"/>
        </w:rPr>
        <w:t>Peciar</w:t>
      </w:r>
      <w:r>
        <w:rPr>
          <w:rFonts w:ascii="Cambria" w:hAnsi="Cambria" w:cs="Arial"/>
          <w:sz w:val="18"/>
          <w:szCs w:val="18"/>
        </w:rPr>
        <w:t>.</w:t>
      </w:r>
      <w:r w:rsidRPr="00896CDA">
        <w:rPr>
          <w:rFonts w:ascii="Cambria" w:hAnsi="Cambria" w:cs="Arial"/>
          <w:sz w:val="18"/>
          <w:szCs w:val="18"/>
        </w:rPr>
        <w:t xml:space="preserve"> </w:t>
      </w:r>
      <w:r w:rsidR="00EE4875">
        <w:rPr>
          <w:rFonts w:ascii="Cambria" w:hAnsi="Cambria" w:cs="Arial"/>
          <w:sz w:val="18"/>
          <w:szCs w:val="18"/>
        </w:rPr>
        <w:t>K bodu boli prizvaní doc. Makýš a Mgr. Michelková.</w:t>
      </w:r>
    </w:p>
    <w:p w:rsidR="00BD732B" w:rsidRPr="00EF2CE5" w:rsidRDefault="00EF2CE5" w:rsidP="00BD732B">
      <w:pPr>
        <w:tabs>
          <w:tab w:val="left" w:pos="1985"/>
        </w:tabs>
        <w:rPr>
          <w:rFonts w:asciiTheme="majorHAnsi" w:hAnsiTheme="majorHAnsi"/>
          <w:sz w:val="18"/>
          <w:szCs w:val="18"/>
        </w:rPr>
      </w:pPr>
      <w:r w:rsidRPr="00EF2CE5">
        <w:rPr>
          <w:rFonts w:asciiTheme="majorHAnsi" w:hAnsiTheme="majorHAnsi" w:cstheme="majorHAnsi"/>
          <w:sz w:val="18"/>
          <w:szCs w:val="18"/>
        </w:rPr>
        <w:t>Vyplýva z § 87a zákona 131/2002 Z. z. o vysokých školách a o zmene a doplnení niektorých zákonov v znení neskorších predpisov. Materiál bol schválený na porade prorektora a prodekanov pre vzdelávanie dňa 17.3.2014.</w:t>
      </w:r>
    </w:p>
    <w:p w:rsidR="000E5642" w:rsidRDefault="000E5642" w:rsidP="00BD732B">
      <w:pPr>
        <w:pStyle w:val="Odsekzoznamu"/>
        <w:ind w:left="1410" w:right="284" w:hanging="1410"/>
        <w:contextualSpacing w:val="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xml:space="preserve">: </w:t>
      </w:r>
      <w:r w:rsidR="00896CDA">
        <w:rPr>
          <w:rFonts w:ascii="Cambria" w:hAnsi="Cambria" w:cs="Arial"/>
          <w:b/>
          <w:color w:val="C00000"/>
          <w:sz w:val="18"/>
          <w:szCs w:val="18"/>
        </w:rPr>
        <w:t>3</w:t>
      </w:r>
      <w:r w:rsidR="00EF2CE5">
        <w:rPr>
          <w:rFonts w:ascii="Cambria" w:hAnsi="Cambria" w:cs="Arial"/>
          <w:b/>
          <w:color w:val="C00000"/>
          <w:sz w:val="18"/>
          <w:szCs w:val="18"/>
        </w:rPr>
        <w:t>3</w:t>
      </w:r>
      <w:r>
        <w:rPr>
          <w:rFonts w:ascii="Cambria" w:hAnsi="Cambria" w:cs="Arial"/>
          <w:b/>
          <w:color w:val="C00000"/>
          <w:sz w:val="18"/>
          <w:szCs w:val="18"/>
        </w:rPr>
        <w:t>.</w:t>
      </w:r>
      <w:r w:rsidR="00BD732B">
        <w:rPr>
          <w:rFonts w:ascii="Cambria" w:hAnsi="Cambria" w:cs="Arial"/>
          <w:b/>
          <w:color w:val="C00000"/>
          <w:sz w:val="18"/>
          <w:szCs w:val="18"/>
        </w:rPr>
        <w:t>3</w:t>
      </w:r>
      <w:r w:rsidRPr="007D42C2">
        <w:rPr>
          <w:rFonts w:ascii="Cambria" w:hAnsi="Cambria" w:cs="Arial"/>
          <w:b/>
          <w:color w:val="C00000"/>
          <w:sz w:val="18"/>
          <w:szCs w:val="18"/>
        </w:rPr>
        <w:t>/</w:t>
      </w:r>
      <w:r>
        <w:rPr>
          <w:rFonts w:ascii="Cambria" w:hAnsi="Cambria" w:cs="Arial"/>
          <w:b/>
          <w:color w:val="C00000"/>
          <w:sz w:val="18"/>
          <w:szCs w:val="18"/>
          <w:shd w:val="clear" w:color="auto" w:fill="FFFFFF"/>
        </w:rPr>
        <w:t>201</w:t>
      </w:r>
      <w:r w:rsidR="00B461CC">
        <w:rPr>
          <w:rFonts w:ascii="Cambria" w:hAnsi="Cambria" w:cs="Arial"/>
          <w:b/>
          <w:color w:val="C00000"/>
          <w:sz w:val="18"/>
          <w:szCs w:val="18"/>
          <w:shd w:val="clear" w:color="auto" w:fill="FFFFFF"/>
        </w:rPr>
        <w:t>4</w:t>
      </w:r>
      <w:r>
        <w:rPr>
          <w:rFonts w:ascii="Cambria" w:hAnsi="Cambria" w:cs="Arial"/>
          <w:b/>
          <w:color w:val="C00000"/>
          <w:sz w:val="18"/>
          <w:szCs w:val="18"/>
          <w:shd w:val="clear" w:color="auto" w:fill="FFFFFF"/>
        </w:rPr>
        <w:t>-V</w:t>
      </w:r>
    </w:p>
    <w:p w:rsidR="00EC75CF" w:rsidRPr="00BD732B" w:rsidRDefault="00896CDA" w:rsidP="00EC75CF">
      <w:pPr>
        <w:rPr>
          <w:rFonts w:ascii="Cambria" w:hAnsi="Cambria" w:cs="Arial"/>
          <w:sz w:val="18"/>
          <w:szCs w:val="18"/>
        </w:rPr>
      </w:pPr>
      <w:r w:rsidRPr="00CE5B5C">
        <w:rPr>
          <w:rFonts w:ascii="Cambria" w:hAnsi="Cambria" w:cs="Arial"/>
          <w:sz w:val="18"/>
          <w:szCs w:val="18"/>
        </w:rPr>
        <w:t xml:space="preserve">Vedenie STU </w:t>
      </w:r>
      <w:r w:rsidR="00EF2CE5">
        <w:rPr>
          <w:rFonts w:ascii="Cambria" w:hAnsi="Cambria" w:cs="Arial"/>
          <w:sz w:val="18"/>
          <w:szCs w:val="18"/>
        </w:rPr>
        <w:t>prerokovalo</w:t>
      </w:r>
      <w:r w:rsidR="00BD732B">
        <w:rPr>
          <w:rFonts w:ascii="Cambria" w:hAnsi="Cambria" w:cs="Arial"/>
          <w:sz w:val="18"/>
          <w:szCs w:val="18"/>
        </w:rPr>
        <w:t xml:space="preserve"> </w:t>
      </w:r>
      <w:r w:rsidR="00EF2CE5" w:rsidRPr="00C203BF">
        <w:rPr>
          <w:rFonts w:asciiTheme="majorHAnsi" w:hAnsiTheme="majorHAnsi"/>
          <w:sz w:val="18"/>
          <w:szCs w:val="18"/>
        </w:rPr>
        <w:t xml:space="preserve">Návrh vnútorného predpisu </w:t>
      </w:r>
      <w:r w:rsidR="00EF2CE5">
        <w:rPr>
          <w:rFonts w:asciiTheme="majorHAnsi" w:hAnsiTheme="majorHAnsi"/>
          <w:sz w:val="18"/>
          <w:szCs w:val="18"/>
        </w:rPr>
        <w:t xml:space="preserve">„Vnútorný systém kvality na STU v Bratislave“ s pripomienkami. Po zapracovaní pripomienok </w:t>
      </w:r>
      <w:r w:rsidR="00EF2CE5" w:rsidRPr="00CE5B5C">
        <w:rPr>
          <w:rFonts w:ascii="Cambria" w:hAnsi="Cambria" w:cs="Arial"/>
          <w:sz w:val="18"/>
          <w:szCs w:val="18"/>
        </w:rPr>
        <w:t xml:space="preserve">odporúča </w:t>
      </w:r>
      <w:r w:rsidR="00EF2CE5">
        <w:rPr>
          <w:rFonts w:ascii="Cambria" w:hAnsi="Cambria" w:cs="Arial"/>
          <w:sz w:val="18"/>
          <w:szCs w:val="18"/>
        </w:rPr>
        <w:t>predložiť dokument na zasadnutie</w:t>
      </w:r>
      <w:r w:rsidR="00EF2CE5" w:rsidRPr="00CE5B5C">
        <w:rPr>
          <w:rFonts w:ascii="Cambria" w:hAnsi="Cambria" w:cs="Arial"/>
          <w:sz w:val="18"/>
          <w:szCs w:val="18"/>
        </w:rPr>
        <w:t xml:space="preserve"> </w:t>
      </w:r>
      <w:r w:rsidR="00EF2CE5">
        <w:rPr>
          <w:rFonts w:ascii="Cambria" w:hAnsi="Cambria" w:cs="Arial"/>
          <w:sz w:val="18"/>
          <w:szCs w:val="18"/>
        </w:rPr>
        <w:t>Kolégia rektora STU dňa 02</w:t>
      </w:r>
      <w:r w:rsidR="00EF2CE5" w:rsidRPr="00CE5B5C">
        <w:rPr>
          <w:rFonts w:ascii="Cambria" w:hAnsi="Cambria" w:cs="Arial"/>
          <w:sz w:val="18"/>
          <w:szCs w:val="18"/>
        </w:rPr>
        <w:t>.0</w:t>
      </w:r>
      <w:r w:rsidR="00EF2CE5">
        <w:rPr>
          <w:rFonts w:ascii="Cambria" w:hAnsi="Cambria" w:cs="Arial"/>
          <w:sz w:val="18"/>
          <w:szCs w:val="18"/>
        </w:rPr>
        <w:t>4</w:t>
      </w:r>
      <w:r w:rsidR="00EF2CE5" w:rsidRPr="00CE5B5C">
        <w:rPr>
          <w:rFonts w:ascii="Cambria" w:hAnsi="Cambria" w:cs="Arial"/>
          <w:sz w:val="18"/>
          <w:szCs w:val="18"/>
        </w:rPr>
        <w:t>.2014</w:t>
      </w:r>
      <w:r w:rsidR="00EF2CE5">
        <w:rPr>
          <w:rFonts w:ascii="Cambria" w:hAnsi="Cambria" w:cs="Arial"/>
          <w:sz w:val="18"/>
          <w:szCs w:val="18"/>
        </w:rPr>
        <w:t>.</w:t>
      </w:r>
    </w:p>
    <w:p w:rsidR="00BD1D49" w:rsidRPr="00BD1D49" w:rsidRDefault="00BD1D49" w:rsidP="00070E93">
      <w:pPr>
        <w:ind w:left="1973" w:hanging="1973"/>
        <w:jc w:val="both"/>
        <w:rPr>
          <w:sz w:val="18"/>
          <w:szCs w:val="18"/>
        </w:rPr>
      </w:pPr>
    </w:p>
    <w:p w:rsidR="00275B8A" w:rsidRPr="00275B8A" w:rsidRDefault="000F7B91" w:rsidP="00275B8A">
      <w:pPr>
        <w:rPr>
          <w:rFonts w:asciiTheme="majorHAnsi" w:hAnsiTheme="majorHAnsi"/>
          <w:sz w:val="18"/>
          <w:szCs w:val="18"/>
        </w:rPr>
      </w:pPr>
      <w:r w:rsidRPr="00275B8A">
        <w:rPr>
          <w:rFonts w:ascii="Cambria" w:hAnsi="Cambria" w:cs="Arial"/>
          <w:b/>
          <w:sz w:val="18"/>
          <w:szCs w:val="18"/>
          <w:u w:val="single"/>
        </w:rPr>
        <w:t>K</w:t>
      </w:r>
      <w:r w:rsidR="00ED715A" w:rsidRPr="00275B8A">
        <w:rPr>
          <w:rFonts w:ascii="Cambria" w:hAnsi="Cambria" w:cs="Arial"/>
          <w:b/>
          <w:sz w:val="18"/>
          <w:szCs w:val="18"/>
          <w:u w:val="single"/>
        </w:rPr>
        <w:t> </w:t>
      </w:r>
      <w:r w:rsidRPr="00275B8A">
        <w:rPr>
          <w:rFonts w:ascii="Cambria" w:hAnsi="Cambria" w:cs="Arial"/>
          <w:b/>
          <w:sz w:val="18"/>
          <w:szCs w:val="18"/>
          <w:u w:val="single"/>
        </w:rPr>
        <w:t>BODU</w:t>
      </w:r>
      <w:r w:rsidR="00ED715A" w:rsidRPr="00275B8A">
        <w:rPr>
          <w:rFonts w:ascii="Cambria" w:hAnsi="Cambria" w:cs="Arial"/>
          <w:b/>
          <w:sz w:val="18"/>
          <w:szCs w:val="18"/>
          <w:u w:val="single"/>
        </w:rPr>
        <w:t xml:space="preserve"> </w:t>
      </w:r>
      <w:r w:rsidR="0068384A" w:rsidRPr="00275B8A">
        <w:rPr>
          <w:rFonts w:ascii="Cambria" w:hAnsi="Cambria" w:cs="Arial"/>
          <w:b/>
          <w:sz w:val="18"/>
          <w:szCs w:val="18"/>
          <w:u w:val="single"/>
        </w:rPr>
        <w:t>4</w:t>
      </w:r>
      <w:r w:rsidRPr="00275B8A">
        <w:rPr>
          <w:rFonts w:ascii="Cambria" w:hAnsi="Cambria" w:cs="Arial"/>
          <w:b/>
          <w:sz w:val="18"/>
          <w:szCs w:val="18"/>
          <w:u w:val="single"/>
        </w:rPr>
        <w:t>:</w:t>
      </w:r>
      <w:r w:rsidRPr="00275B8A">
        <w:rPr>
          <w:rFonts w:ascii="Cambria" w:hAnsi="Cambria" w:cs="Arial"/>
          <w:b/>
          <w:szCs w:val="18"/>
        </w:rPr>
        <w:tab/>
      </w:r>
      <w:r w:rsidR="00E67450" w:rsidRPr="00E67450">
        <w:rPr>
          <w:rFonts w:asciiTheme="majorHAnsi" w:hAnsiTheme="majorHAnsi"/>
          <w:b/>
          <w:sz w:val="18"/>
          <w:szCs w:val="18"/>
          <w:u w:val="single"/>
        </w:rPr>
        <w:t>Správa o účtovnej závierke STU k 31.12.2013</w:t>
      </w:r>
    </w:p>
    <w:p w:rsidR="00A21DB8" w:rsidRDefault="00A21DB8" w:rsidP="00133B53">
      <w:pPr>
        <w:ind w:left="1410" w:hanging="1410"/>
        <w:rPr>
          <w:rFonts w:asciiTheme="majorHAnsi" w:hAnsiTheme="majorHAnsi"/>
          <w:sz w:val="18"/>
          <w:szCs w:val="18"/>
        </w:rPr>
      </w:pPr>
    </w:p>
    <w:p w:rsidR="003A5EA7" w:rsidRDefault="003A5EA7" w:rsidP="003A5EA7">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w:t>
      </w:r>
      <w:r w:rsidR="00E67450">
        <w:rPr>
          <w:rFonts w:ascii="Cambria" w:hAnsi="Cambria" w:cs="Arial"/>
          <w:sz w:val="18"/>
          <w:szCs w:val="18"/>
        </w:rPr>
        <w:t>kvestor</w:t>
      </w:r>
      <w:r w:rsidR="003B6774">
        <w:rPr>
          <w:rFonts w:ascii="Cambria" w:hAnsi="Cambria" w:cs="Arial"/>
          <w:sz w:val="18"/>
          <w:szCs w:val="18"/>
        </w:rPr>
        <w:t xml:space="preserve"> ako informáciu o hospodárení STU za rok 2013</w:t>
      </w:r>
      <w:r>
        <w:rPr>
          <w:rFonts w:ascii="Cambria" w:hAnsi="Cambria" w:cs="Arial"/>
          <w:sz w:val="18"/>
          <w:szCs w:val="18"/>
        </w:rPr>
        <w:t>.</w:t>
      </w:r>
      <w:r w:rsidRPr="00A21DB8">
        <w:rPr>
          <w:rFonts w:ascii="Cambria" w:hAnsi="Cambria" w:cs="Arial"/>
          <w:sz w:val="18"/>
          <w:szCs w:val="18"/>
        </w:rPr>
        <w:t xml:space="preserve"> </w:t>
      </w:r>
    </w:p>
    <w:p w:rsidR="00F86432" w:rsidRDefault="00F86432" w:rsidP="00275B8A">
      <w:pPr>
        <w:pStyle w:val="Default"/>
        <w:tabs>
          <w:tab w:val="left" w:pos="1985"/>
        </w:tabs>
        <w:jc w:val="both"/>
        <w:rPr>
          <w:rFonts w:ascii="Cambria" w:hAnsi="Cambria" w:cs="Arial"/>
          <w:b/>
          <w:color w:val="C00000"/>
          <w:sz w:val="18"/>
          <w:szCs w:val="18"/>
        </w:rPr>
      </w:pPr>
    </w:p>
    <w:p w:rsidR="00147FD6" w:rsidRDefault="00147FD6" w:rsidP="00275B8A">
      <w:pPr>
        <w:pStyle w:val="Default"/>
        <w:tabs>
          <w:tab w:val="left" w:pos="1985"/>
        </w:tabs>
        <w:jc w:val="both"/>
        <w:rPr>
          <w:rFonts w:ascii="Cambria" w:hAnsi="Cambria" w:cs="Arial"/>
          <w:sz w:val="18"/>
          <w:szCs w:val="18"/>
        </w:rPr>
      </w:pPr>
      <w:r w:rsidRPr="007D42C2">
        <w:rPr>
          <w:rFonts w:ascii="Cambria" w:hAnsi="Cambria" w:cs="Arial"/>
          <w:b/>
          <w:color w:val="C00000"/>
          <w:sz w:val="18"/>
          <w:szCs w:val="18"/>
        </w:rPr>
        <w:lastRenderedPageBreak/>
        <w:t>UZNESENIE</w:t>
      </w:r>
      <w:r w:rsidR="00B158E3">
        <w:rPr>
          <w:rFonts w:ascii="Cambria" w:hAnsi="Cambria" w:cs="Arial"/>
          <w:b/>
          <w:color w:val="C00000"/>
          <w:sz w:val="18"/>
          <w:szCs w:val="18"/>
        </w:rPr>
        <w:t xml:space="preserve">: </w:t>
      </w:r>
      <w:r w:rsidR="00BD7D3B">
        <w:rPr>
          <w:rFonts w:ascii="Cambria" w:hAnsi="Cambria" w:cs="Arial"/>
          <w:b/>
          <w:color w:val="C00000"/>
          <w:sz w:val="18"/>
          <w:szCs w:val="18"/>
        </w:rPr>
        <w:t>3</w:t>
      </w:r>
      <w:r w:rsidR="003B6774">
        <w:rPr>
          <w:rFonts w:ascii="Cambria" w:hAnsi="Cambria" w:cs="Arial"/>
          <w:b/>
          <w:color w:val="C00000"/>
          <w:sz w:val="18"/>
          <w:szCs w:val="18"/>
        </w:rPr>
        <w:t>3</w:t>
      </w:r>
      <w:r w:rsidR="009C3802">
        <w:rPr>
          <w:rFonts w:ascii="Cambria" w:hAnsi="Cambria" w:cs="Arial"/>
          <w:b/>
          <w:color w:val="C00000"/>
          <w:sz w:val="18"/>
          <w:szCs w:val="18"/>
        </w:rPr>
        <w:t>.</w:t>
      </w:r>
      <w:r w:rsidR="00275B8A">
        <w:rPr>
          <w:rFonts w:ascii="Cambria" w:hAnsi="Cambria" w:cs="Arial"/>
          <w:b/>
          <w:color w:val="C00000"/>
          <w:sz w:val="18"/>
          <w:szCs w:val="18"/>
        </w:rPr>
        <w:t>4</w:t>
      </w:r>
      <w:r w:rsidRPr="007D42C2">
        <w:rPr>
          <w:rFonts w:ascii="Cambria" w:hAnsi="Cambria" w:cs="Arial"/>
          <w:b/>
          <w:color w:val="C00000"/>
          <w:sz w:val="18"/>
          <w:szCs w:val="18"/>
        </w:rPr>
        <w:t>/</w:t>
      </w:r>
      <w:r w:rsidR="00A21DB8">
        <w:rPr>
          <w:rFonts w:ascii="Cambria" w:hAnsi="Cambria" w:cs="Arial"/>
          <w:b/>
          <w:color w:val="C00000"/>
          <w:sz w:val="18"/>
          <w:szCs w:val="18"/>
          <w:shd w:val="clear" w:color="auto" w:fill="FFFFFF"/>
        </w:rPr>
        <w:t>2014</w:t>
      </w:r>
      <w:r>
        <w:rPr>
          <w:rFonts w:ascii="Cambria" w:hAnsi="Cambria" w:cs="Arial"/>
          <w:b/>
          <w:color w:val="C00000"/>
          <w:sz w:val="18"/>
          <w:szCs w:val="18"/>
          <w:shd w:val="clear" w:color="auto" w:fill="FFFFFF"/>
        </w:rPr>
        <w:t>-V</w:t>
      </w:r>
    </w:p>
    <w:p w:rsidR="00275B8A" w:rsidRPr="00EE4875" w:rsidRDefault="00F36CAF" w:rsidP="00EE4875">
      <w:pPr>
        <w:ind w:left="1410" w:hanging="1410"/>
        <w:rPr>
          <w:rFonts w:ascii="Cambria" w:hAnsi="Cambria" w:cs="Arial"/>
          <w:sz w:val="18"/>
          <w:szCs w:val="18"/>
        </w:rPr>
      </w:pPr>
      <w:r w:rsidRPr="002044CA">
        <w:rPr>
          <w:rFonts w:ascii="Cambria" w:hAnsi="Cambria" w:cs="Arial"/>
          <w:sz w:val="18"/>
          <w:szCs w:val="18"/>
        </w:rPr>
        <w:t xml:space="preserve">Vedenie STU </w:t>
      </w:r>
      <w:r w:rsidR="00275B8A">
        <w:rPr>
          <w:rFonts w:ascii="Cambria" w:hAnsi="Cambria" w:cs="Arial"/>
          <w:sz w:val="18"/>
          <w:szCs w:val="18"/>
        </w:rPr>
        <w:t xml:space="preserve">berie na vedomie </w:t>
      </w:r>
      <w:r w:rsidR="00EE4875">
        <w:rPr>
          <w:rFonts w:ascii="Cambria" w:hAnsi="Cambria" w:cs="Arial"/>
          <w:sz w:val="18"/>
          <w:szCs w:val="18"/>
        </w:rPr>
        <w:t>správu o účtovnej závierke STU k 31.12.2013 s pripomienkami.</w:t>
      </w:r>
      <w:r w:rsidR="00275B8A" w:rsidRPr="00275B8A">
        <w:rPr>
          <w:rFonts w:asciiTheme="majorHAnsi" w:hAnsiTheme="majorHAnsi"/>
          <w:sz w:val="18"/>
          <w:szCs w:val="18"/>
        </w:rPr>
        <w:t xml:space="preserve"> </w:t>
      </w:r>
    </w:p>
    <w:p w:rsidR="00954D50" w:rsidRPr="002044CA" w:rsidRDefault="00954D50" w:rsidP="006B229E">
      <w:pPr>
        <w:ind w:left="1410" w:hanging="1410"/>
        <w:rPr>
          <w:rFonts w:ascii="Cambria" w:hAnsi="Cambria" w:cs="Arial"/>
          <w:sz w:val="18"/>
          <w:szCs w:val="18"/>
        </w:rPr>
      </w:pPr>
    </w:p>
    <w:p w:rsidR="00432CDC" w:rsidRDefault="00432CDC" w:rsidP="00153BFC">
      <w:pPr>
        <w:ind w:left="1412" w:hanging="1410"/>
        <w:rPr>
          <w:rFonts w:asciiTheme="majorHAnsi" w:hAnsiTheme="majorHAnsi"/>
          <w:b/>
          <w:sz w:val="18"/>
          <w:szCs w:val="18"/>
          <w:u w:val="single"/>
        </w:rPr>
      </w:pPr>
      <w:r w:rsidRPr="0018035B">
        <w:rPr>
          <w:rFonts w:ascii="Cambria" w:hAnsi="Cambria" w:cs="Arial"/>
          <w:b/>
          <w:sz w:val="18"/>
          <w:szCs w:val="18"/>
          <w:u w:val="single"/>
        </w:rPr>
        <w:t xml:space="preserve">K BODU </w:t>
      </w:r>
      <w:r w:rsidR="0068384A" w:rsidRPr="0018035B">
        <w:rPr>
          <w:rFonts w:ascii="Cambria" w:hAnsi="Cambria" w:cs="Arial"/>
          <w:b/>
          <w:sz w:val="18"/>
          <w:szCs w:val="18"/>
          <w:u w:val="single"/>
        </w:rPr>
        <w:t>5</w:t>
      </w:r>
      <w:r w:rsidRPr="0018035B">
        <w:rPr>
          <w:rFonts w:ascii="Cambria" w:hAnsi="Cambria" w:cs="Arial"/>
          <w:b/>
          <w:sz w:val="18"/>
          <w:szCs w:val="18"/>
          <w:u w:val="single"/>
        </w:rPr>
        <w:t>:</w:t>
      </w:r>
      <w:r w:rsidRPr="0018035B">
        <w:rPr>
          <w:rFonts w:ascii="Cambria" w:hAnsi="Cambria" w:cs="Arial"/>
          <w:b/>
          <w:sz w:val="18"/>
          <w:szCs w:val="18"/>
        </w:rPr>
        <w:tab/>
      </w:r>
      <w:r w:rsidR="00EE4875" w:rsidRPr="00EE4875">
        <w:rPr>
          <w:rFonts w:asciiTheme="majorHAnsi" w:hAnsiTheme="majorHAnsi"/>
          <w:b/>
          <w:sz w:val="18"/>
          <w:szCs w:val="18"/>
          <w:u w:val="single"/>
        </w:rPr>
        <w:t>Metodický postup pri zakladaní spin – off spoločnosti na STU</w:t>
      </w:r>
      <w:r w:rsidR="00EE4875">
        <w:rPr>
          <w:rFonts w:asciiTheme="majorHAnsi" w:hAnsiTheme="majorHAnsi"/>
          <w:b/>
          <w:sz w:val="18"/>
          <w:szCs w:val="18"/>
          <w:u w:val="single"/>
        </w:rPr>
        <w:t xml:space="preserve"> – 1. čítanie</w:t>
      </w:r>
    </w:p>
    <w:p w:rsidR="00153BFC" w:rsidRPr="00432CDC" w:rsidRDefault="00153BFC" w:rsidP="00153BFC">
      <w:pPr>
        <w:ind w:left="1412" w:hanging="1410"/>
        <w:rPr>
          <w:rFonts w:asciiTheme="majorHAnsi" w:hAnsiTheme="majorHAnsi"/>
          <w:sz w:val="18"/>
          <w:szCs w:val="18"/>
        </w:rPr>
      </w:pPr>
    </w:p>
    <w:p w:rsidR="009608DA" w:rsidRDefault="009608DA" w:rsidP="009608DA">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prorektor </w:t>
      </w:r>
      <w:r w:rsidR="00EE4875">
        <w:rPr>
          <w:rFonts w:ascii="Cambria" w:hAnsi="Cambria" w:cs="Arial"/>
          <w:sz w:val="18"/>
          <w:szCs w:val="18"/>
        </w:rPr>
        <w:t>Peciar</w:t>
      </w:r>
      <w:r>
        <w:rPr>
          <w:rFonts w:ascii="Cambria" w:hAnsi="Cambria" w:cs="Arial"/>
          <w:sz w:val="18"/>
          <w:szCs w:val="18"/>
        </w:rPr>
        <w:t>.</w:t>
      </w:r>
      <w:r w:rsidR="00EE4875">
        <w:rPr>
          <w:rFonts w:ascii="Cambria" w:hAnsi="Cambria" w:cs="Arial"/>
          <w:sz w:val="18"/>
          <w:szCs w:val="18"/>
        </w:rPr>
        <w:t xml:space="preserve"> K bodu bol prizvaný Ing. Belko.</w:t>
      </w:r>
      <w:r w:rsidRPr="00A21DB8">
        <w:rPr>
          <w:rFonts w:ascii="Cambria" w:hAnsi="Cambria" w:cs="Arial"/>
          <w:sz w:val="18"/>
          <w:szCs w:val="18"/>
        </w:rPr>
        <w:t xml:space="preserve"> </w:t>
      </w:r>
    </w:p>
    <w:p w:rsidR="00EE4875" w:rsidRDefault="00EE4875" w:rsidP="009608DA">
      <w:pPr>
        <w:pStyle w:val="Odsekzoznamu"/>
        <w:ind w:left="1410" w:right="284" w:hanging="1410"/>
        <w:contextualSpacing w:val="0"/>
        <w:rPr>
          <w:rFonts w:ascii="Cambria" w:hAnsi="Cambria" w:cs="Arial"/>
          <w:sz w:val="18"/>
          <w:szCs w:val="18"/>
        </w:rPr>
      </w:pPr>
      <w:r>
        <w:rPr>
          <w:rFonts w:ascii="Cambria" w:hAnsi="Cambria" w:cs="Arial"/>
          <w:sz w:val="18"/>
          <w:szCs w:val="18"/>
        </w:rPr>
        <w:t>Dokument bol predložený ako plnenie úlohy č. 11.1/2013-KR.</w:t>
      </w:r>
    </w:p>
    <w:p w:rsidR="006B229E" w:rsidRDefault="006B229E" w:rsidP="006B229E">
      <w:pPr>
        <w:pStyle w:val="Odsekzoznamu"/>
        <w:ind w:left="1410" w:right="284" w:hanging="1410"/>
        <w:contextualSpacing w:val="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3</w:t>
      </w:r>
      <w:r w:rsidR="00EE4875">
        <w:rPr>
          <w:rFonts w:ascii="Cambria" w:hAnsi="Cambria" w:cs="Arial"/>
          <w:b/>
          <w:color w:val="C00000"/>
          <w:sz w:val="18"/>
          <w:szCs w:val="18"/>
        </w:rPr>
        <w:t>3</w:t>
      </w:r>
      <w:r>
        <w:rPr>
          <w:rFonts w:ascii="Cambria" w:hAnsi="Cambria" w:cs="Arial"/>
          <w:b/>
          <w:color w:val="C00000"/>
          <w:sz w:val="18"/>
          <w:szCs w:val="18"/>
        </w:rPr>
        <w:t>.</w:t>
      </w:r>
      <w:r w:rsidR="009608DA">
        <w:rPr>
          <w:rFonts w:ascii="Cambria" w:hAnsi="Cambria" w:cs="Arial"/>
          <w:b/>
          <w:color w:val="C00000"/>
          <w:sz w:val="18"/>
          <w:szCs w:val="18"/>
        </w:rPr>
        <w:t>5</w:t>
      </w:r>
      <w:r w:rsidRPr="007D42C2">
        <w:rPr>
          <w:rFonts w:ascii="Cambria" w:hAnsi="Cambria" w:cs="Arial"/>
          <w:b/>
          <w:color w:val="C00000"/>
          <w:sz w:val="18"/>
          <w:szCs w:val="18"/>
        </w:rPr>
        <w:t>/</w:t>
      </w:r>
      <w:r>
        <w:rPr>
          <w:rFonts w:ascii="Cambria" w:hAnsi="Cambria" w:cs="Arial"/>
          <w:b/>
          <w:color w:val="C00000"/>
          <w:sz w:val="18"/>
          <w:szCs w:val="18"/>
          <w:shd w:val="clear" w:color="auto" w:fill="FFFFFF"/>
        </w:rPr>
        <w:t>2014-V</w:t>
      </w:r>
    </w:p>
    <w:p w:rsidR="00EE4875" w:rsidRDefault="006B229E" w:rsidP="009608DA">
      <w:pPr>
        <w:ind w:left="1410" w:hanging="1410"/>
        <w:rPr>
          <w:rFonts w:asciiTheme="majorHAnsi" w:hAnsiTheme="majorHAnsi"/>
          <w:sz w:val="18"/>
          <w:szCs w:val="18"/>
        </w:rPr>
      </w:pPr>
      <w:r w:rsidRPr="002044CA">
        <w:rPr>
          <w:rFonts w:ascii="Cambria" w:hAnsi="Cambria" w:cs="Arial"/>
          <w:sz w:val="18"/>
          <w:szCs w:val="18"/>
        </w:rPr>
        <w:t xml:space="preserve">Vedenie STU </w:t>
      </w:r>
      <w:r w:rsidR="00EE4875">
        <w:rPr>
          <w:rFonts w:ascii="Cambria" w:hAnsi="Cambria" w:cs="Arial"/>
          <w:sz w:val="18"/>
          <w:szCs w:val="18"/>
        </w:rPr>
        <w:t>prerokovalo metodický postup</w:t>
      </w:r>
      <w:r w:rsidR="00EE4875" w:rsidRPr="00EE4875">
        <w:rPr>
          <w:rFonts w:asciiTheme="majorHAnsi" w:hAnsiTheme="majorHAnsi"/>
          <w:sz w:val="18"/>
          <w:szCs w:val="18"/>
        </w:rPr>
        <w:t xml:space="preserve"> </w:t>
      </w:r>
      <w:r w:rsidR="00EE4875" w:rsidRPr="00662C45">
        <w:rPr>
          <w:rFonts w:asciiTheme="majorHAnsi" w:hAnsiTheme="majorHAnsi"/>
          <w:sz w:val="18"/>
          <w:szCs w:val="18"/>
        </w:rPr>
        <w:t>pri zakladaní</w:t>
      </w:r>
      <w:r w:rsidR="00EE4875">
        <w:rPr>
          <w:rFonts w:asciiTheme="majorHAnsi" w:hAnsiTheme="majorHAnsi"/>
          <w:sz w:val="18"/>
          <w:szCs w:val="18"/>
        </w:rPr>
        <w:t xml:space="preserve"> spin – off spoločnosti na STU – 1. </w:t>
      </w:r>
    </w:p>
    <w:p w:rsidR="00DB411F" w:rsidRPr="00CE5B5C" w:rsidRDefault="00EE4875" w:rsidP="009608DA">
      <w:pPr>
        <w:ind w:left="1410" w:hanging="1410"/>
        <w:rPr>
          <w:rFonts w:ascii="Cambria" w:hAnsi="Cambria" w:cs="Arial"/>
          <w:sz w:val="18"/>
          <w:szCs w:val="18"/>
        </w:rPr>
      </w:pPr>
      <w:r>
        <w:rPr>
          <w:rFonts w:asciiTheme="majorHAnsi" w:hAnsiTheme="majorHAnsi"/>
          <w:sz w:val="18"/>
          <w:szCs w:val="18"/>
        </w:rPr>
        <w:t>čítanie s pripomienkami</w:t>
      </w:r>
      <w:r w:rsidR="009608DA">
        <w:rPr>
          <w:rFonts w:asciiTheme="majorHAnsi" w:hAnsiTheme="majorHAnsi"/>
          <w:sz w:val="18"/>
          <w:szCs w:val="18"/>
        </w:rPr>
        <w:t>.</w:t>
      </w:r>
    </w:p>
    <w:p w:rsidR="00EE4875" w:rsidRPr="00BA1C08" w:rsidRDefault="00EE4875" w:rsidP="00EE4875">
      <w:pPr>
        <w:shd w:val="clear" w:color="auto" w:fill="FFFFFF"/>
        <w:ind w:right="284"/>
        <w:jc w:val="both"/>
        <w:rPr>
          <w:rFonts w:ascii="Cambria" w:hAnsi="Cambria" w:cs="Calibri"/>
          <w:b/>
          <w:color w:val="008000"/>
          <w:sz w:val="18"/>
          <w:szCs w:val="18"/>
          <w:shd w:val="clear" w:color="auto" w:fill="FFFFFF"/>
        </w:rPr>
      </w:pPr>
      <w:r>
        <w:rPr>
          <w:rFonts w:ascii="Cambria" w:hAnsi="Cambria" w:cs="Calibri"/>
          <w:b/>
          <w:color w:val="008000"/>
          <w:sz w:val="18"/>
          <w:szCs w:val="18"/>
        </w:rPr>
        <w:t>ÚLOHA: 33</w:t>
      </w:r>
      <w:r w:rsidRPr="00BA1C08">
        <w:rPr>
          <w:rFonts w:ascii="Cambria" w:hAnsi="Cambria" w:cs="Calibri"/>
          <w:b/>
          <w:color w:val="008000"/>
          <w:sz w:val="18"/>
          <w:szCs w:val="18"/>
        </w:rPr>
        <w:t>.</w:t>
      </w:r>
      <w:r>
        <w:rPr>
          <w:rFonts w:ascii="Cambria" w:hAnsi="Cambria" w:cs="Calibri"/>
          <w:b/>
          <w:color w:val="008000"/>
          <w:sz w:val="18"/>
          <w:szCs w:val="18"/>
        </w:rPr>
        <w:t>1</w:t>
      </w:r>
      <w:r w:rsidRPr="00BA1C08">
        <w:rPr>
          <w:rFonts w:ascii="Cambria" w:hAnsi="Cambria" w:cs="Calibri"/>
          <w:b/>
          <w:color w:val="008000"/>
          <w:sz w:val="18"/>
          <w:szCs w:val="18"/>
        </w:rPr>
        <w:t>/20</w:t>
      </w:r>
      <w:r w:rsidRPr="00BA1C08">
        <w:rPr>
          <w:rFonts w:ascii="Cambria" w:hAnsi="Cambria" w:cs="Calibri"/>
          <w:b/>
          <w:color w:val="008000"/>
          <w:sz w:val="18"/>
          <w:szCs w:val="18"/>
          <w:shd w:val="clear" w:color="auto" w:fill="FFFFFF"/>
        </w:rPr>
        <w:t>1</w:t>
      </w:r>
      <w:r>
        <w:rPr>
          <w:rFonts w:ascii="Cambria" w:hAnsi="Cambria" w:cs="Calibri"/>
          <w:b/>
          <w:color w:val="008000"/>
          <w:sz w:val="18"/>
          <w:szCs w:val="18"/>
          <w:shd w:val="clear" w:color="auto" w:fill="FFFFFF"/>
        </w:rPr>
        <w:t>4</w:t>
      </w:r>
      <w:r w:rsidRPr="00BA1C08">
        <w:rPr>
          <w:rFonts w:ascii="Cambria" w:hAnsi="Cambria" w:cs="Calibri"/>
          <w:b/>
          <w:color w:val="008000"/>
          <w:sz w:val="18"/>
          <w:szCs w:val="18"/>
          <w:shd w:val="clear" w:color="auto" w:fill="FFFFFF"/>
        </w:rPr>
        <w:t>-V</w:t>
      </w:r>
    </w:p>
    <w:p w:rsidR="00EE4875" w:rsidRDefault="00EE4875" w:rsidP="00EE4875">
      <w:pPr>
        <w:ind w:left="1410" w:hanging="1410"/>
        <w:rPr>
          <w:rFonts w:asciiTheme="majorHAnsi" w:hAnsiTheme="majorHAnsi"/>
          <w:sz w:val="18"/>
          <w:szCs w:val="18"/>
        </w:rPr>
      </w:pPr>
      <w:r w:rsidRPr="006B229E">
        <w:rPr>
          <w:rFonts w:asciiTheme="majorHAnsi" w:hAnsiTheme="majorHAnsi" w:cs="Calibri"/>
          <w:sz w:val="18"/>
          <w:szCs w:val="18"/>
        </w:rPr>
        <w:t xml:space="preserve">Vedenie STU </w:t>
      </w:r>
      <w:r>
        <w:rPr>
          <w:rFonts w:asciiTheme="majorHAnsi" w:hAnsiTheme="majorHAnsi"/>
          <w:sz w:val="18"/>
          <w:szCs w:val="18"/>
        </w:rPr>
        <w:t xml:space="preserve">ukladá v súvislosti s predloženým </w:t>
      </w:r>
      <w:r>
        <w:rPr>
          <w:rFonts w:ascii="Cambria" w:hAnsi="Cambria" w:cs="Arial"/>
          <w:sz w:val="18"/>
          <w:szCs w:val="18"/>
        </w:rPr>
        <w:t>metodickým postupom</w:t>
      </w:r>
      <w:r w:rsidRPr="00EE4875">
        <w:rPr>
          <w:rFonts w:asciiTheme="majorHAnsi" w:hAnsiTheme="majorHAnsi"/>
          <w:sz w:val="18"/>
          <w:szCs w:val="18"/>
        </w:rPr>
        <w:t xml:space="preserve"> </w:t>
      </w:r>
      <w:r w:rsidRPr="00662C45">
        <w:rPr>
          <w:rFonts w:asciiTheme="majorHAnsi" w:hAnsiTheme="majorHAnsi"/>
          <w:sz w:val="18"/>
          <w:szCs w:val="18"/>
        </w:rPr>
        <w:t>pri zakladaní</w:t>
      </w:r>
      <w:r>
        <w:rPr>
          <w:rFonts w:asciiTheme="majorHAnsi" w:hAnsiTheme="majorHAnsi"/>
          <w:sz w:val="18"/>
          <w:szCs w:val="18"/>
        </w:rPr>
        <w:t xml:space="preserve"> spin – off </w:t>
      </w:r>
    </w:p>
    <w:p w:rsidR="00EE4875" w:rsidRDefault="00EE4875" w:rsidP="00EE4875">
      <w:pPr>
        <w:ind w:left="1410" w:hanging="1410"/>
        <w:rPr>
          <w:rFonts w:asciiTheme="majorHAnsi" w:hAnsiTheme="majorHAnsi"/>
          <w:sz w:val="18"/>
          <w:szCs w:val="18"/>
        </w:rPr>
      </w:pPr>
      <w:r>
        <w:rPr>
          <w:rFonts w:asciiTheme="majorHAnsi" w:hAnsiTheme="majorHAnsi"/>
          <w:sz w:val="18"/>
          <w:szCs w:val="18"/>
        </w:rPr>
        <w:t xml:space="preserve">spoločnosti na STU – 1. čítanie zaslať písomné pripomienky k materiálu prorektorovi Peciarovi </w:t>
      </w:r>
    </w:p>
    <w:p w:rsidR="00EE4875" w:rsidRPr="006B229E" w:rsidRDefault="00EE4875" w:rsidP="00EE4875">
      <w:pPr>
        <w:ind w:left="1410" w:hanging="1410"/>
        <w:rPr>
          <w:rFonts w:asciiTheme="majorHAnsi" w:hAnsiTheme="majorHAnsi" w:cstheme="minorBidi"/>
          <w:sz w:val="18"/>
          <w:szCs w:val="18"/>
        </w:rPr>
      </w:pPr>
      <w:r>
        <w:rPr>
          <w:rFonts w:asciiTheme="majorHAnsi" w:hAnsiTheme="majorHAnsi"/>
          <w:sz w:val="18"/>
          <w:szCs w:val="18"/>
        </w:rPr>
        <w:t>a Ing. Belkovi.</w:t>
      </w:r>
    </w:p>
    <w:p w:rsidR="00EE4875" w:rsidRPr="006B229E" w:rsidRDefault="00EE4875" w:rsidP="00EE4875">
      <w:pPr>
        <w:pStyle w:val="Odsekzoznamu"/>
        <w:ind w:left="1410" w:right="284" w:hanging="1410"/>
        <w:contextualSpacing w:val="0"/>
        <w:rPr>
          <w:rFonts w:asciiTheme="majorHAnsi" w:hAnsiTheme="majorHAnsi" w:cs="Calibri"/>
          <w:sz w:val="18"/>
          <w:szCs w:val="18"/>
        </w:rPr>
      </w:pPr>
      <w:r w:rsidRPr="006B229E">
        <w:rPr>
          <w:rFonts w:asciiTheme="majorHAnsi" w:hAnsiTheme="majorHAnsi"/>
          <w:sz w:val="18"/>
          <w:szCs w:val="18"/>
        </w:rPr>
        <w:t xml:space="preserve">Z: </w:t>
      </w:r>
      <w:r>
        <w:rPr>
          <w:rFonts w:asciiTheme="majorHAnsi" w:hAnsiTheme="majorHAnsi"/>
          <w:sz w:val="18"/>
          <w:szCs w:val="18"/>
        </w:rPr>
        <w:t>členovia vedenia</w:t>
      </w:r>
    </w:p>
    <w:p w:rsidR="00EE4875" w:rsidRPr="006B229E" w:rsidRDefault="00EE4875" w:rsidP="00EE4875">
      <w:pPr>
        <w:pStyle w:val="Default"/>
        <w:tabs>
          <w:tab w:val="left" w:pos="1985"/>
        </w:tabs>
        <w:rPr>
          <w:rFonts w:asciiTheme="majorHAnsi" w:hAnsiTheme="majorHAnsi"/>
          <w:sz w:val="18"/>
          <w:szCs w:val="18"/>
        </w:rPr>
      </w:pPr>
      <w:r w:rsidRPr="006B229E">
        <w:rPr>
          <w:rFonts w:asciiTheme="majorHAnsi" w:hAnsiTheme="majorHAnsi" w:cs="Calibri"/>
          <w:sz w:val="18"/>
          <w:szCs w:val="18"/>
        </w:rPr>
        <w:t xml:space="preserve">T: </w:t>
      </w:r>
      <w:r>
        <w:rPr>
          <w:rFonts w:asciiTheme="majorHAnsi" w:hAnsiTheme="majorHAnsi" w:cs="Calibri"/>
          <w:sz w:val="18"/>
          <w:szCs w:val="18"/>
        </w:rPr>
        <w:t>28</w:t>
      </w:r>
      <w:r w:rsidRPr="006B229E">
        <w:rPr>
          <w:rFonts w:asciiTheme="majorHAnsi" w:hAnsiTheme="majorHAnsi" w:cs="Calibri"/>
          <w:sz w:val="18"/>
          <w:szCs w:val="18"/>
        </w:rPr>
        <w:t>.0</w:t>
      </w:r>
      <w:r>
        <w:rPr>
          <w:rFonts w:asciiTheme="majorHAnsi" w:hAnsiTheme="majorHAnsi" w:cs="Calibri"/>
          <w:sz w:val="18"/>
          <w:szCs w:val="18"/>
        </w:rPr>
        <w:t>3</w:t>
      </w:r>
      <w:r w:rsidRPr="006B229E">
        <w:rPr>
          <w:rFonts w:asciiTheme="majorHAnsi" w:hAnsiTheme="majorHAnsi" w:cs="Calibri"/>
          <w:sz w:val="18"/>
          <w:szCs w:val="18"/>
        </w:rPr>
        <w:t>.2014</w:t>
      </w:r>
    </w:p>
    <w:p w:rsidR="00911E00" w:rsidRDefault="00911E00" w:rsidP="00911E00">
      <w:pPr>
        <w:jc w:val="both"/>
        <w:rPr>
          <w:rFonts w:asciiTheme="majorHAnsi" w:hAnsiTheme="majorHAnsi"/>
          <w:sz w:val="18"/>
          <w:szCs w:val="18"/>
        </w:rPr>
      </w:pPr>
    </w:p>
    <w:p w:rsidR="009429DA" w:rsidRPr="001E7EFD" w:rsidRDefault="00734AC8" w:rsidP="001E7EFD">
      <w:pPr>
        <w:ind w:left="1410" w:hanging="1410"/>
        <w:rPr>
          <w:rFonts w:asciiTheme="majorHAnsi" w:hAnsiTheme="majorHAnsi"/>
          <w:b/>
          <w:sz w:val="18"/>
          <w:szCs w:val="18"/>
          <w:u w:val="single"/>
        </w:rPr>
      </w:pPr>
      <w:r w:rsidRPr="009429DA">
        <w:rPr>
          <w:rFonts w:ascii="Cambria" w:hAnsi="Cambria" w:cs="Arial"/>
          <w:b/>
          <w:sz w:val="18"/>
          <w:szCs w:val="18"/>
          <w:u w:val="single"/>
        </w:rPr>
        <w:t xml:space="preserve">K BODU </w:t>
      </w:r>
      <w:r w:rsidR="0068384A" w:rsidRPr="009429DA">
        <w:rPr>
          <w:rFonts w:ascii="Cambria" w:hAnsi="Cambria" w:cs="Arial"/>
          <w:b/>
          <w:sz w:val="18"/>
          <w:szCs w:val="18"/>
          <w:u w:val="single"/>
        </w:rPr>
        <w:t>6</w:t>
      </w:r>
      <w:r w:rsidRPr="009429DA">
        <w:rPr>
          <w:rFonts w:ascii="Cambria" w:hAnsi="Cambria" w:cs="Arial"/>
          <w:b/>
          <w:sz w:val="18"/>
          <w:szCs w:val="18"/>
          <w:u w:val="single"/>
        </w:rPr>
        <w:t>:</w:t>
      </w:r>
      <w:r w:rsidRPr="009429DA">
        <w:rPr>
          <w:rFonts w:ascii="Cambria" w:hAnsi="Cambria" w:cs="Arial"/>
          <w:b/>
          <w:sz w:val="18"/>
          <w:szCs w:val="18"/>
        </w:rPr>
        <w:tab/>
      </w:r>
      <w:r w:rsidR="00EE4875" w:rsidRPr="00EE4875">
        <w:rPr>
          <w:rFonts w:asciiTheme="majorHAnsi" w:hAnsiTheme="majorHAnsi"/>
          <w:b/>
          <w:sz w:val="18"/>
          <w:szCs w:val="18"/>
          <w:u w:val="single"/>
        </w:rPr>
        <w:t>Návrh na odkúpenie 2 garáží v ŠD Dobrovičova</w:t>
      </w:r>
    </w:p>
    <w:p w:rsidR="002508A3" w:rsidRPr="001E7EFD" w:rsidRDefault="002508A3" w:rsidP="00BF1FAE">
      <w:pPr>
        <w:ind w:left="1410" w:hanging="1410"/>
        <w:rPr>
          <w:rFonts w:asciiTheme="majorHAnsi" w:hAnsiTheme="majorHAnsi"/>
          <w:b/>
          <w:sz w:val="18"/>
          <w:szCs w:val="18"/>
          <w:u w:val="single"/>
        </w:rPr>
      </w:pPr>
    </w:p>
    <w:p w:rsidR="009608DA" w:rsidRDefault="009608DA" w:rsidP="009608DA">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w:t>
      </w:r>
      <w:r w:rsidR="00EE4875">
        <w:rPr>
          <w:rFonts w:ascii="Cambria" w:hAnsi="Cambria" w:cs="Arial"/>
          <w:sz w:val="18"/>
          <w:szCs w:val="18"/>
        </w:rPr>
        <w:t>kvestor</w:t>
      </w:r>
      <w:r>
        <w:rPr>
          <w:rFonts w:ascii="Cambria" w:hAnsi="Cambria" w:cs="Arial"/>
          <w:sz w:val="18"/>
          <w:szCs w:val="18"/>
        </w:rPr>
        <w:t>.</w:t>
      </w:r>
      <w:r w:rsidRPr="00A21DB8">
        <w:rPr>
          <w:rFonts w:ascii="Cambria" w:hAnsi="Cambria" w:cs="Arial"/>
          <w:sz w:val="18"/>
          <w:szCs w:val="18"/>
        </w:rPr>
        <w:t xml:space="preserve"> </w:t>
      </w:r>
    </w:p>
    <w:p w:rsidR="00EE4875" w:rsidRPr="00EE4875" w:rsidRDefault="00EE4875" w:rsidP="00A86648">
      <w:pPr>
        <w:tabs>
          <w:tab w:val="left" w:pos="1985"/>
        </w:tabs>
        <w:rPr>
          <w:rFonts w:asciiTheme="majorHAnsi" w:hAnsiTheme="majorHAnsi" w:cs="Arial"/>
          <w:sz w:val="18"/>
          <w:szCs w:val="18"/>
        </w:rPr>
      </w:pPr>
      <w:r w:rsidRPr="00EE4875">
        <w:rPr>
          <w:rFonts w:asciiTheme="majorHAnsi" w:hAnsiTheme="majorHAnsi"/>
          <w:sz w:val="18"/>
          <w:szCs w:val="18"/>
        </w:rPr>
        <w:t>Vo dvore ŠD Dobrovičova sú na pozemku vo vlastníctve STU postavené 2 garáže, ktorých vlastníkom sú súkromné osoby. Vlastníci majú záujem garáže odpredať, čím by sa vyriešil problematický skutkový stav, a to nesúlad medzi vlastníctvom pozemku a stavby na ňom postavenej.</w:t>
      </w:r>
    </w:p>
    <w:p w:rsidR="002508A3" w:rsidRDefault="00DB411F" w:rsidP="002508A3">
      <w:pPr>
        <w:pStyle w:val="Odsekzoznamu"/>
        <w:ind w:left="1410" w:right="284" w:hanging="1410"/>
        <w:rPr>
          <w:rFonts w:ascii="Cambria" w:hAnsi="Cambria" w:cs="Arial"/>
          <w:sz w:val="18"/>
          <w:szCs w:val="18"/>
        </w:rPr>
      </w:pPr>
      <w:r>
        <w:rPr>
          <w:rFonts w:ascii="Cambria" w:hAnsi="Cambria" w:cs="Arial"/>
          <w:b/>
          <w:color w:val="C00000"/>
          <w:sz w:val="18"/>
          <w:szCs w:val="18"/>
        </w:rPr>
        <w:t>UZNESENIE: 3</w:t>
      </w:r>
      <w:r w:rsidR="00A86648">
        <w:rPr>
          <w:rFonts w:ascii="Cambria" w:hAnsi="Cambria" w:cs="Arial"/>
          <w:b/>
          <w:color w:val="C00000"/>
          <w:sz w:val="18"/>
          <w:szCs w:val="18"/>
        </w:rPr>
        <w:t>3</w:t>
      </w:r>
      <w:r w:rsidR="002508A3">
        <w:rPr>
          <w:rFonts w:ascii="Cambria" w:hAnsi="Cambria" w:cs="Arial"/>
          <w:b/>
          <w:color w:val="C00000"/>
          <w:sz w:val="18"/>
          <w:szCs w:val="18"/>
        </w:rPr>
        <w:t>.</w:t>
      </w:r>
      <w:r w:rsidR="009608DA">
        <w:rPr>
          <w:rFonts w:ascii="Cambria" w:hAnsi="Cambria" w:cs="Arial"/>
          <w:b/>
          <w:color w:val="C00000"/>
          <w:sz w:val="18"/>
          <w:szCs w:val="18"/>
        </w:rPr>
        <w:t>6</w:t>
      </w:r>
      <w:r w:rsidR="002508A3">
        <w:rPr>
          <w:rFonts w:ascii="Cambria" w:hAnsi="Cambria" w:cs="Arial"/>
          <w:b/>
          <w:color w:val="C00000"/>
          <w:sz w:val="18"/>
          <w:szCs w:val="18"/>
        </w:rPr>
        <w:t>/</w:t>
      </w:r>
      <w:r w:rsidR="002508A3">
        <w:rPr>
          <w:rFonts w:ascii="Cambria" w:hAnsi="Cambria" w:cs="Arial"/>
          <w:b/>
          <w:color w:val="C00000"/>
          <w:sz w:val="18"/>
          <w:szCs w:val="18"/>
          <w:shd w:val="clear" w:color="auto" w:fill="FFFFFF"/>
        </w:rPr>
        <w:t>201</w:t>
      </w:r>
      <w:r w:rsidR="00BF1FAE">
        <w:rPr>
          <w:rFonts w:ascii="Cambria" w:hAnsi="Cambria" w:cs="Arial"/>
          <w:b/>
          <w:color w:val="C00000"/>
          <w:sz w:val="18"/>
          <w:szCs w:val="18"/>
          <w:shd w:val="clear" w:color="auto" w:fill="FFFFFF"/>
        </w:rPr>
        <w:t>4</w:t>
      </w:r>
      <w:r w:rsidR="002508A3">
        <w:rPr>
          <w:rFonts w:ascii="Cambria" w:hAnsi="Cambria" w:cs="Arial"/>
          <w:b/>
          <w:color w:val="C00000"/>
          <w:sz w:val="18"/>
          <w:szCs w:val="18"/>
          <w:shd w:val="clear" w:color="auto" w:fill="FFFFFF"/>
        </w:rPr>
        <w:t>-V</w:t>
      </w:r>
    </w:p>
    <w:p w:rsidR="002508A3" w:rsidRDefault="009429DA" w:rsidP="009608DA">
      <w:pPr>
        <w:ind w:left="1410" w:hanging="1410"/>
        <w:rPr>
          <w:rFonts w:asciiTheme="majorHAnsi" w:hAnsiTheme="majorHAnsi"/>
          <w:sz w:val="18"/>
          <w:szCs w:val="18"/>
        </w:rPr>
      </w:pPr>
      <w:r w:rsidRPr="00153BFC">
        <w:rPr>
          <w:rFonts w:ascii="Cambria" w:hAnsi="Cambria" w:cs="Arial"/>
          <w:sz w:val="18"/>
          <w:szCs w:val="18"/>
        </w:rPr>
        <w:t xml:space="preserve">Vedenie STU </w:t>
      </w:r>
      <w:r w:rsidR="00A86648">
        <w:rPr>
          <w:rFonts w:ascii="Cambria" w:hAnsi="Cambria" w:cs="Arial"/>
          <w:sz w:val="18"/>
          <w:szCs w:val="18"/>
        </w:rPr>
        <w:t>súhlasí s odkúpením garáží do vlastníctva STU v zmysle predloženého materiálu.</w:t>
      </w:r>
    </w:p>
    <w:p w:rsidR="009608DA" w:rsidRPr="009608DA" w:rsidRDefault="009608DA" w:rsidP="009608DA">
      <w:pPr>
        <w:ind w:left="1410" w:hanging="1410"/>
        <w:rPr>
          <w:rFonts w:asciiTheme="majorHAnsi" w:hAnsiTheme="majorHAnsi"/>
          <w:sz w:val="18"/>
          <w:szCs w:val="18"/>
        </w:rPr>
      </w:pPr>
    </w:p>
    <w:p w:rsidR="00153BFC" w:rsidRPr="00330BF8" w:rsidRDefault="007A4AE2" w:rsidP="00153BFC">
      <w:pPr>
        <w:rPr>
          <w:rFonts w:asciiTheme="majorHAnsi" w:hAnsiTheme="majorHAnsi"/>
          <w:b/>
          <w:sz w:val="18"/>
          <w:szCs w:val="18"/>
          <w:u w:val="single"/>
        </w:rPr>
      </w:pPr>
      <w:r w:rsidRPr="00330BF8">
        <w:rPr>
          <w:rFonts w:ascii="Cambria" w:hAnsi="Cambria" w:cs="Arial"/>
          <w:b/>
          <w:sz w:val="18"/>
          <w:szCs w:val="18"/>
          <w:u w:val="single"/>
        </w:rPr>
        <w:t>K BODU 7:</w:t>
      </w:r>
      <w:r w:rsidRPr="00330BF8">
        <w:rPr>
          <w:rFonts w:ascii="Cambria" w:hAnsi="Cambria" w:cs="Arial"/>
          <w:b/>
          <w:sz w:val="18"/>
          <w:szCs w:val="18"/>
        </w:rPr>
        <w:tab/>
      </w:r>
      <w:r w:rsidR="00A86648" w:rsidRPr="00A86648">
        <w:rPr>
          <w:rFonts w:asciiTheme="majorHAnsi" w:hAnsiTheme="majorHAnsi"/>
          <w:b/>
          <w:sz w:val="18"/>
          <w:szCs w:val="18"/>
          <w:u w:val="single"/>
        </w:rPr>
        <w:t>Návrh na odsúhlasenie NZ a dodatk</w:t>
      </w:r>
      <w:r w:rsidR="00A86648">
        <w:rPr>
          <w:rFonts w:asciiTheme="majorHAnsi" w:hAnsiTheme="majorHAnsi"/>
          <w:b/>
          <w:sz w:val="18"/>
          <w:szCs w:val="18"/>
          <w:u w:val="single"/>
        </w:rPr>
        <w:t>u</w:t>
      </w:r>
      <w:r w:rsidR="00A86648" w:rsidRPr="00A86648">
        <w:rPr>
          <w:rFonts w:asciiTheme="majorHAnsi" w:hAnsiTheme="majorHAnsi"/>
          <w:b/>
          <w:sz w:val="18"/>
          <w:szCs w:val="18"/>
          <w:u w:val="single"/>
        </w:rPr>
        <w:t xml:space="preserve"> k NZ</w:t>
      </w:r>
    </w:p>
    <w:p w:rsidR="007A4AE2" w:rsidRPr="009429DA" w:rsidRDefault="007A4AE2" w:rsidP="007A4AE2">
      <w:pPr>
        <w:rPr>
          <w:rFonts w:asciiTheme="majorHAnsi" w:hAnsiTheme="majorHAnsi"/>
          <w:sz w:val="18"/>
          <w:szCs w:val="18"/>
        </w:rPr>
      </w:pPr>
    </w:p>
    <w:p w:rsidR="00551A17" w:rsidRPr="00911E00" w:rsidRDefault="00551A17" w:rsidP="00551A17">
      <w:pPr>
        <w:pStyle w:val="Odsekzoznamu"/>
        <w:ind w:left="1410" w:right="284" w:hanging="1410"/>
        <w:contextualSpacing w:val="0"/>
        <w:rPr>
          <w:rFonts w:ascii="Cambria" w:hAnsi="Cambria" w:cs="Arial"/>
          <w:sz w:val="18"/>
          <w:szCs w:val="18"/>
        </w:rPr>
      </w:pPr>
      <w:r w:rsidRPr="00911E00">
        <w:rPr>
          <w:rFonts w:ascii="Cambria" w:hAnsi="Cambria" w:cs="Arial"/>
          <w:sz w:val="18"/>
          <w:szCs w:val="18"/>
        </w:rPr>
        <w:t xml:space="preserve">Materiál uviedol </w:t>
      </w:r>
      <w:r>
        <w:rPr>
          <w:rFonts w:ascii="Cambria" w:hAnsi="Cambria" w:cs="Arial"/>
          <w:sz w:val="18"/>
          <w:szCs w:val="18"/>
        </w:rPr>
        <w:t>kvestor.</w:t>
      </w:r>
      <w:r w:rsidRPr="00911E00">
        <w:rPr>
          <w:rFonts w:ascii="Cambria" w:hAnsi="Cambria" w:cs="Arial"/>
          <w:sz w:val="18"/>
          <w:szCs w:val="18"/>
        </w:rPr>
        <w:t xml:space="preserve"> </w:t>
      </w:r>
    </w:p>
    <w:p w:rsidR="00551A17" w:rsidRDefault="00551A17" w:rsidP="00551A17">
      <w:pPr>
        <w:pStyle w:val="Odsekzoznamu"/>
        <w:ind w:left="1410" w:right="284" w:hanging="1410"/>
        <w:rPr>
          <w:rFonts w:ascii="Cambria" w:hAnsi="Cambria" w:cs="Arial"/>
          <w:sz w:val="18"/>
          <w:szCs w:val="18"/>
        </w:rPr>
      </w:pPr>
      <w:r>
        <w:rPr>
          <w:rFonts w:ascii="Cambria" w:hAnsi="Cambria" w:cs="Arial"/>
          <w:b/>
          <w:color w:val="C00000"/>
          <w:sz w:val="18"/>
          <w:szCs w:val="18"/>
        </w:rPr>
        <w:t>UZNESENIE: 33.7/</w:t>
      </w:r>
      <w:r>
        <w:rPr>
          <w:rFonts w:ascii="Cambria" w:hAnsi="Cambria" w:cs="Arial"/>
          <w:b/>
          <w:color w:val="C00000"/>
          <w:sz w:val="18"/>
          <w:szCs w:val="18"/>
          <w:shd w:val="clear" w:color="auto" w:fill="FFFFFF"/>
        </w:rPr>
        <w:t>2014-V</w:t>
      </w:r>
    </w:p>
    <w:p w:rsidR="00551A17" w:rsidRDefault="00551A17" w:rsidP="00551A17">
      <w:pPr>
        <w:pStyle w:val="Default"/>
        <w:tabs>
          <w:tab w:val="left" w:pos="1985"/>
        </w:tabs>
        <w:ind w:left="1985" w:hanging="1985"/>
        <w:rPr>
          <w:rFonts w:asciiTheme="majorHAnsi" w:hAnsiTheme="majorHAnsi"/>
          <w:sz w:val="18"/>
          <w:szCs w:val="18"/>
        </w:rPr>
      </w:pPr>
      <w:r w:rsidRPr="00E07A5A">
        <w:rPr>
          <w:rFonts w:asciiTheme="majorHAnsi" w:hAnsiTheme="majorHAnsi" w:cs="Arial"/>
          <w:sz w:val="18"/>
          <w:szCs w:val="18"/>
        </w:rPr>
        <w:t xml:space="preserve">Vedenie STU </w:t>
      </w:r>
      <w:r w:rsidRPr="00E07A5A">
        <w:rPr>
          <w:rFonts w:asciiTheme="majorHAnsi" w:hAnsiTheme="majorHAnsi"/>
          <w:sz w:val="18"/>
          <w:szCs w:val="18"/>
        </w:rPr>
        <w:t xml:space="preserve">Vedenie prerokovalo </w:t>
      </w:r>
      <w:r>
        <w:rPr>
          <w:rFonts w:asciiTheme="majorHAnsi" w:hAnsiTheme="majorHAnsi"/>
          <w:sz w:val="18"/>
          <w:szCs w:val="18"/>
        </w:rPr>
        <w:t>žiadosti</w:t>
      </w:r>
      <w:r w:rsidRPr="00551A17">
        <w:rPr>
          <w:rFonts w:asciiTheme="majorHAnsi" w:hAnsiTheme="majorHAnsi"/>
          <w:sz w:val="18"/>
          <w:szCs w:val="18"/>
        </w:rPr>
        <w:t xml:space="preserve"> FIIT STU, SvF STU, R-STU, ÚZ ŠD a J STU a UTI STU </w:t>
      </w:r>
    </w:p>
    <w:p w:rsidR="00551A17" w:rsidRDefault="00551A17" w:rsidP="00551A17">
      <w:pPr>
        <w:pStyle w:val="Default"/>
        <w:tabs>
          <w:tab w:val="left" w:pos="1985"/>
        </w:tabs>
        <w:ind w:left="1985" w:hanging="1985"/>
        <w:rPr>
          <w:rFonts w:asciiTheme="majorHAnsi" w:hAnsiTheme="majorHAnsi"/>
          <w:sz w:val="18"/>
          <w:szCs w:val="18"/>
        </w:rPr>
      </w:pPr>
      <w:r w:rsidRPr="00551A17">
        <w:rPr>
          <w:rFonts w:asciiTheme="majorHAnsi" w:hAnsiTheme="majorHAnsi"/>
          <w:sz w:val="18"/>
          <w:szCs w:val="18"/>
        </w:rPr>
        <w:t xml:space="preserve">ako užívateľa majetku o prenechanie nehnuteľných vecí a hnuteľných vecí v bode 1 až 8 tohto </w:t>
      </w:r>
    </w:p>
    <w:p w:rsidR="00551A17" w:rsidRDefault="00551A17" w:rsidP="00551A17">
      <w:pPr>
        <w:pStyle w:val="Default"/>
        <w:tabs>
          <w:tab w:val="left" w:pos="1985"/>
        </w:tabs>
        <w:ind w:left="1985" w:hanging="1985"/>
        <w:rPr>
          <w:rFonts w:asciiTheme="majorHAnsi" w:hAnsiTheme="majorHAnsi"/>
          <w:sz w:val="18"/>
          <w:szCs w:val="18"/>
        </w:rPr>
      </w:pPr>
      <w:r w:rsidRPr="00551A17">
        <w:rPr>
          <w:rFonts w:asciiTheme="majorHAnsi" w:hAnsiTheme="majorHAnsi"/>
          <w:sz w:val="18"/>
          <w:szCs w:val="18"/>
        </w:rPr>
        <w:t xml:space="preserve">materiálu do nájmu a odporúča rektorovi žiadosť uvedenú v bode 1 tohto materiálu v zmysle </w:t>
      </w:r>
    </w:p>
    <w:p w:rsidR="00551A17" w:rsidRDefault="00551A17" w:rsidP="00551A17">
      <w:pPr>
        <w:pStyle w:val="Default"/>
        <w:tabs>
          <w:tab w:val="left" w:pos="1985"/>
        </w:tabs>
        <w:ind w:left="1985" w:hanging="1985"/>
        <w:rPr>
          <w:rFonts w:asciiTheme="majorHAnsi" w:hAnsiTheme="majorHAnsi"/>
          <w:sz w:val="18"/>
          <w:szCs w:val="18"/>
        </w:rPr>
      </w:pPr>
      <w:r w:rsidRPr="00551A17">
        <w:rPr>
          <w:rFonts w:asciiTheme="majorHAnsi" w:hAnsiTheme="majorHAnsi"/>
          <w:sz w:val="18"/>
          <w:szCs w:val="18"/>
        </w:rPr>
        <w:t xml:space="preserve">článku 3 bod 3 smernice rektora číslo 9/0213-SR predložiť na vyjadrenie predchádzajúceho </w:t>
      </w:r>
    </w:p>
    <w:p w:rsidR="00551A17" w:rsidRPr="00551A17" w:rsidRDefault="00551A17" w:rsidP="00551A17">
      <w:pPr>
        <w:pStyle w:val="Default"/>
        <w:tabs>
          <w:tab w:val="left" w:pos="1985"/>
        </w:tabs>
        <w:ind w:left="1985" w:hanging="1985"/>
        <w:rPr>
          <w:rFonts w:asciiTheme="majorHAnsi" w:hAnsiTheme="majorHAnsi"/>
          <w:bCs/>
          <w:sz w:val="18"/>
          <w:szCs w:val="18"/>
        </w:rPr>
      </w:pPr>
      <w:r w:rsidRPr="00551A17">
        <w:rPr>
          <w:rFonts w:asciiTheme="majorHAnsi" w:hAnsiTheme="majorHAnsi"/>
          <w:sz w:val="18"/>
          <w:szCs w:val="18"/>
        </w:rPr>
        <w:t xml:space="preserve">písomného súhlasu do Akademického senátu STU.  </w:t>
      </w:r>
      <w:r w:rsidRPr="00551A17">
        <w:rPr>
          <w:rFonts w:asciiTheme="majorHAnsi" w:hAnsiTheme="majorHAnsi"/>
          <w:bCs/>
          <w:sz w:val="18"/>
          <w:szCs w:val="18"/>
        </w:rPr>
        <w:t xml:space="preserve"> </w:t>
      </w:r>
    </w:p>
    <w:p w:rsidR="009608DA" w:rsidRDefault="009608DA" w:rsidP="009608DA">
      <w:pPr>
        <w:pStyle w:val="Odsekzoznamu"/>
        <w:ind w:left="1410" w:right="284" w:hanging="1410"/>
        <w:contextualSpacing w:val="0"/>
        <w:rPr>
          <w:rFonts w:ascii="Cambria" w:hAnsi="Cambria" w:cs="Arial"/>
          <w:sz w:val="18"/>
          <w:szCs w:val="18"/>
        </w:rPr>
      </w:pPr>
    </w:p>
    <w:p w:rsidR="00551A17" w:rsidRPr="00551A17" w:rsidRDefault="00551A17" w:rsidP="00551A17">
      <w:pPr>
        <w:pStyle w:val="Odsekzoznamu"/>
        <w:numPr>
          <w:ilvl w:val="0"/>
          <w:numId w:val="16"/>
        </w:numPr>
        <w:jc w:val="both"/>
        <w:rPr>
          <w:rFonts w:asciiTheme="majorHAnsi" w:hAnsiTheme="majorHAnsi"/>
          <w:sz w:val="18"/>
          <w:szCs w:val="18"/>
        </w:rPr>
      </w:pPr>
      <w:r w:rsidRPr="00551A17">
        <w:rPr>
          <w:rFonts w:asciiTheme="majorHAnsi" w:hAnsiTheme="majorHAnsi"/>
          <w:sz w:val="18"/>
          <w:szCs w:val="18"/>
        </w:rPr>
        <w:t>Predmetom  nájmu  je dočasne nepotrebný majetok   -  nebytový priestor</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(NP)  – miestnosť č. 202 nachádzajúca sa na 2. poschodí  budovy FIIT STU,</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Ilkovičova 2, Bratislava pozostávajúce z NP kancelárie č. 2.33, 2.39</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spolu o výmere 49,80m</w:t>
      </w:r>
      <w:r w:rsidRPr="00551A17">
        <w:rPr>
          <w:rFonts w:asciiTheme="majorHAnsi" w:hAnsiTheme="majorHAnsi"/>
          <w:sz w:val="18"/>
          <w:szCs w:val="18"/>
          <w:vertAlign w:val="superscript"/>
        </w:rPr>
        <w:t>2</w:t>
      </w:r>
      <w:r w:rsidRPr="00551A17">
        <w:rPr>
          <w:rFonts w:asciiTheme="majorHAnsi" w:hAnsiTheme="majorHAnsi"/>
          <w:sz w:val="18"/>
          <w:szCs w:val="18"/>
        </w:rPr>
        <w:t xml:space="preserve"> a spoločné priestory/kuchynka/ č.  2.45 o výmere </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8,10m</w:t>
      </w:r>
      <w:r w:rsidRPr="00551A17">
        <w:rPr>
          <w:rFonts w:asciiTheme="majorHAnsi" w:hAnsiTheme="majorHAnsi"/>
          <w:sz w:val="18"/>
          <w:szCs w:val="18"/>
          <w:vertAlign w:val="superscript"/>
        </w:rPr>
        <w:t>2</w:t>
      </w:r>
      <w:r w:rsidRPr="00551A17">
        <w:rPr>
          <w:rFonts w:asciiTheme="majorHAnsi" w:hAnsiTheme="majorHAnsi"/>
          <w:sz w:val="18"/>
          <w:szCs w:val="18"/>
        </w:rPr>
        <w:t>,  ktoré bude nájomca užívať výlučne na účely spojené s predmetom</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jeho podnikateľskej činnosti podľa výpisu z Obchodného registra SR</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zamerané najmä na aktivity pre študentov – prednášky, semináre, jazykové</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a odborné kurzy a pod.  </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Celková výmera podlahovej plochy je 50,81m</w:t>
      </w:r>
      <w:r w:rsidRPr="00551A17">
        <w:rPr>
          <w:rFonts w:asciiTheme="majorHAnsi" w:hAnsiTheme="majorHAnsi"/>
          <w:sz w:val="18"/>
          <w:szCs w:val="18"/>
          <w:vertAlign w:val="superscript"/>
        </w:rPr>
        <w:t>2</w:t>
      </w:r>
      <w:r w:rsidRPr="00551A17">
        <w:rPr>
          <w:rFonts w:asciiTheme="majorHAnsi" w:hAnsiTheme="majorHAnsi"/>
          <w:sz w:val="18"/>
          <w:szCs w:val="18"/>
        </w:rPr>
        <w:t xml:space="preserve">. </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Doba nájmu</w:t>
      </w:r>
      <w:r w:rsidRPr="00551A17">
        <w:rPr>
          <w:rFonts w:asciiTheme="majorHAnsi" w:hAnsiTheme="majorHAnsi"/>
          <w:b/>
          <w:sz w:val="18"/>
          <w:szCs w:val="18"/>
        </w:rPr>
        <w:t>: od 01.04.2014 do 31.03.2017.</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Nájomné:  kancelárie č. 2.33 a 2.39  50,00€/m</w:t>
      </w:r>
      <w:r w:rsidRPr="00551A17">
        <w:rPr>
          <w:rFonts w:asciiTheme="majorHAnsi" w:hAnsiTheme="majorHAnsi"/>
          <w:sz w:val="18"/>
          <w:szCs w:val="18"/>
          <w:vertAlign w:val="superscript"/>
        </w:rPr>
        <w:t>2</w:t>
      </w:r>
      <w:r w:rsidRPr="00551A17">
        <w:rPr>
          <w:rFonts w:asciiTheme="majorHAnsi" w:hAnsiTheme="majorHAnsi"/>
          <w:sz w:val="18"/>
          <w:szCs w:val="18"/>
        </w:rPr>
        <w:t>/rok – 2 490,00€ a kuchynka č.</w:t>
      </w:r>
    </w:p>
    <w:p w:rsidR="00551A17" w:rsidRPr="00551A17" w:rsidRDefault="00551A17" w:rsidP="00551A17">
      <w:pPr>
        <w:jc w:val="both"/>
        <w:rPr>
          <w:rFonts w:asciiTheme="majorHAnsi" w:hAnsiTheme="majorHAnsi"/>
          <w:b/>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2.45 20,00€/m</w:t>
      </w:r>
      <w:r w:rsidRPr="00551A17">
        <w:rPr>
          <w:rFonts w:asciiTheme="majorHAnsi" w:hAnsiTheme="majorHAnsi"/>
          <w:sz w:val="18"/>
          <w:szCs w:val="18"/>
          <w:vertAlign w:val="superscript"/>
        </w:rPr>
        <w:t>2</w:t>
      </w:r>
      <w:r w:rsidRPr="00551A17">
        <w:rPr>
          <w:rFonts w:asciiTheme="majorHAnsi" w:hAnsiTheme="majorHAnsi"/>
          <w:sz w:val="18"/>
          <w:szCs w:val="18"/>
        </w:rPr>
        <w:t xml:space="preserve">/rok( s koeficientom využitia 0,13)- 20,25€, </w:t>
      </w:r>
      <w:r w:rsidRPr="00551A17">
        <w:rPr>
          <w:rFonts w:asciiTheme="majorHAnsi" w:hAnsiTheme="majorHAnsi"/>
          <w:b/>
          <w:sz w:val="18"/>
          <w:szCs w:val="18"/>
        </w:rPr>
        <w:t>t. j. spolu ročne</w:t>
      </w:r>
    </w:p>
    <w:p w:rsidR="00551A17" w:rsidRPr="00551A17" w:rsidRDefault="00551A17" w:rsidP="00551A17">
      <w:pPr>
        <w:jc w:val="both"/>
        <w:rPr>
          <w:rFonts w:asciiTheme="majorHAnsi" w:hAnsiTheme="majorHAnsi"/>
          <w:sz w:val="18"/>
          <w:szCs w:val="18"/>
        </w:rPr>
      </w:pPr>
      <w:r w:rsidRPr="00551A17">
        <w:rPr>
          <w:rFonts w:asciiTheme="majorHAnsi" w:hAnsiTheme="majorHAnsi"/>
          <w:b/>
          <w:sz w:val="18"/>
          <w:szCs w:val="18"/>
        </w:rPr>
        <w:lastRenderedPageBreak/>
        <w:t xml:space="preserve">             </w:t>
      </w:r>
      <w:r>
        <w:rPr>
          <w:rFonts w:asciiTheme="majorHAnsi" w:hAnsiTheme="majorHAnsi"/>
          <w:b/>
          <w:sz w:val="18"/>
          <w:szCs w:val="18"/>
        </w:rPr>
        <w:tab/>
      </w:r>
      <w:r w:rsidRPr="00551A17">
        <w:rPr>
          <w:rFonts w:asciiTheme="majorHAnsi" w:hAnsiTheme="majorHAnsi"/>
          <w:b/>
          <w:sz w:val="18"/>
          <w:szCs w:val="18"/>
        </w:rPr>
        <w:t xml:space="preserve">2 510,25 €. </w:t>
      </w:r>
      <w:r w:rsidRPr="00551A17">
        <w:rPr>
          <w:rFonts w:asciiTheme="majorHAnsi" w:hAnsiTheme="majorHAnsi"/>
          <w:sz w:val="18"/>
          <w:szCs w:val="18"/>
        </w:rPr>
        <w:t>Nájomné hradí nájomca Q vopred vždy k 15. dňu prvého mesiaca</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daného štvrťroka vo výške  836,75 €.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Cena je v súlade s prílohou číslo 1 smernice  rektora číslo 9/2013-SR. </w:t>
      </w:r>
    </w:p>
    <w:p w:rsidR="00551A17" w:rsidRPr="00551A17" w:rsidRDefault="00551A17" w:rsidP="00551A17">
      <w:pPr>
        <w:pStyle w:val="Zkladntext"/>
        <w:spacing w:after="0"/>
        <w:ind w:left="708" w:firstLine="12"/>
        <w:rPr>
          <w:rFonts w:asciiTheme="majorHAnsi" w:hAnsiTheme="majorHAnsi"/>
          <w:sz w:val="18"/>
          <w:szCs w:val="18"/>
        </w:rPr>
      </w:pPr>
      <w:r w:rsidRPr="00551A17">
        <w:rPr>
          <w:rFonts w:asciiTheme="majorHAnsi" w:hAnsiTheme="majorHAnsi"/>
          <w:sz w:val="18"/>
          <w:szCs w:val="18"/>
        </w:rPr>
        <w:t xml:space="preserve">Náklady za  dodanie energií a služieb sú stanovené </w:t>
      </w:r>
      <w:r w:rsidRPr="00551A17">
        <w:rPr>
          <w:rFonts w:asciiTheme="majorHAnsi" w:hAnsiTheme="majorHAnsi"/>
          <w:sz w:val="18"/>
          <w:szCs w:val="18"/>
          <w:u w:val="single"/>
        </w:rPr>
        <w:t>paušálnou sadzbou</w:t>
      </w:r>
      <w:r w:rsidRPr="00551A17">
        <w:rPr>
          <w:rFonts w:asciiTheme="majorHAnsi" w:hAnsiTheme="majorHAnsi"/>
          <w:sz w:val="18"/>
          <w:szCs w:val="18"/>
        </w:rPr>
        <w:t>,</w:t>
      </w:r>
      <w:r>
        <w:rPr>
          <w:rFonts w:asciiTheme="majorHAnsi" w:hAnsiTheme="majorHAnsi"/>
          <w:sz w:val="18"/>
          <w:szCs w:val="18"/>
        </w:rPr>
        <w:t xml:space="preserve"> </w:t>
      </w:r>
      <w:r w:rsidRPr="00551A17">
        <w:rPr>
          <w:rFonts w:asciiTheme="majorHAnsi" w:hAnsiTheme="majorHAnsi"/>
          <w:sz w:val="18"/>
          <w:szCs w:val="18"/>
        </w:rPr>
        <w:t>náklady bude FIIT STU fakturovať mesačne</w:t>
      </w:r>
      <w:r w:rsidRPr="00551A17">
        <w:rPr>
          <w:rFonts w:asciiTheme="majorHAnsi" w:hAnsiTheme="majorHAnsi"/>
          <w:b/>
          <w:bCs/>
          <w:sz w:val="18"/>
          <w:szCs w:val="18"/>
        </w:rPr>
        <w:t xml:space="preserve">, </w:t>
      </w:r>
      <w:r w:rsidRPr="00551A17">
        <w:rPr>
          <w:rFonts w:asciiTheme="majorHAnsi" w:hAnsiTheme="majorHAnsi"/>
          <w:sz w:val="18"/>
          <w:szCs w:val="18"/>
        </w:rPr>
        <w:t>a to nasledovne: Dohodnuté</w:t>
      </w:r>
      <w:r>
        <w:rPr>
          <w:rFonts w:asciiTheme="majorHAnsi" w:hAnsiTheme="majorHAnsi"/>
          <w:sz w:val="18"/>
          <w:szCs w:val="18"/>
        </w:rPr>
        <w:t xml:space="preserve"> </w:t>
      </w:r>
      <w:r w:rsidRPr="00551A17">
        <w:rPr>
          <w:rFonts w:asciiTheme="majorHAnsi" w:hAnsiTheme="majorHAnsi"/>
          <w:sz w:val="18"/>
          <w:szCs w:val="18"/>
        </w:rPr>
        <w:t>náklady za dodanie elektrickej energie,  vody, tepla, teplej vody a</w:t>
      </w:r>
      <w:r>
        <w:rPr>
          <w:rFonts w:asciiTheme="majorHAnsi" w:hAnsiTheme="majorHAnsi"/>
          <w:sz w:val="18"/>
          <w:szCs w:val="18"/>
        </w:rPr>
        <w:t> </w:t>
      </w:r>
      <w:r w:rsidRPr="00551A17">
        <w:rPr>
          <w:rFonts w:asciiTheme="majorHAnsi" w:hAnsiTheme="majorHAnsi"/>
          <w:sz w:val="18"/>
          <w:szCs w:val="18"/>
        </w:rPr>
        <w:t>služieb</w:t>
      </w:r>
      <w:r>
        <w:rPr>
          <w:rFonts w:asciiTheme="majorHAnsi" w:hAnsiTheme="majorHAnsi"/>
          <w:sz w:val="18"/>
          <w:szCs w:val="18"/>
        </w:rPr>
        <w:t xml:space="preserve"> </w:t>
      </w:r>
      <w:r w:rsidRPr="00551A17">
        <w:rPr>
          <w:rFonts w:asciiTheme="majorHAnsi" w:hAnsiTheme="majorHAnsi"/>
          <w:sz w:val="18"/>
          <w:szCs w:val="18"/>
        </w:rPr>
        <w:t>vyfakturuje FIIT STU do 15 dňa príslušného mesiaca. Nájomca je povinný</w:t>
      </w:r>
      <w:r>
        <w:rPr>
          <w:rFonts w:asciiTheme="majorHAnsi" w:hAnsiTheme="majorHAnsi"/>
          <w:sz w:val="18"/>
          <w:szCs w:val="18"/>
        </w:rPr>
        <w:t xml:space="preserve"> </w:t>
      </w:r>
      <w:r w:rsidRPr="00551A17">
        <w:rPr>
          <w:rFonts w:asciiTheme="majorHAnsi" w:hAnsiTheme="majorHAnsi"/>
          <w:sz w:val="18"/>
          <w:szCs w:val="18"/>
        </w:rPr>
        <w:t>uhradiť faktúru do 14 dní odo dňa vystavenia faktúry bezhotovostným</w:t>
      </w:r>
      <w:r>
        <w:rPr>
          <w:rFonts w:asciiTheme="majorHAnsi" w:hAnsiTheme="majorHAnsi"/>
          <w:sz w:val="18"/>
          <w:szCs w:val="18"/>
        </w:rPr>
        <w:t xml:space="preserve"> </w:t>
      </w:r>
      <w:r w:rsidRPr="00551A17">
        <w:rPr>
          <w:rFonts w:asciiTheme="majorHAnsi" w:hAnsiTheme="majorHAnsi"/>
          <w:sz w:val="18"/>
          <w:szCs w:val="18"/>
        </w:rPr>
        <w:t>prevodom na účet uvedený vo faktúre. Základ pre stanovenie  paušálnej</w:t>
      </w:r>
      <w:r>
        <w:rPr>
          <w:rFonts w:asciiTheme="majorHAnsi" w:hAnsiTheme="majorHAnsi"/>
          <w:sz w:val="18"/>
          <w:szCs w:val="18"/>
        </w:rPr>
        <w:t xml:space="preserve"> </w:t>
      </w:r>
      <w:r w:rsidRPr="00551A17">
        <w:rPr>
          <w:rFonts w:asciiTheme="majorHAnsi" w:hAnsiTheme="majorHAnsi"/>
          <w:sz w:val="18"/>
          <w:szCs w:val="18"/>
        </w:rPr>
        <w:t>sadzby tvoria  náklady predchádzajúceho obdobia za dodanie elektrickej</w:t>
      </w:r>
    </w:p>
    <w:p w:rsidR="00551A17" w:rsidRPr="00551A17" w:rsidRDefault="00551A17" w:rsidP="00551A17">
      <w:pPr>
        <w:pStyle w:val="Zkladntext"/>
        <w:spacing w:after="0"/>
        <w:ind w:left="708" w:firstLine="12"/>
        <w:rPr>
          <w:rFonts w:asciiTheme="majorHAnsi" w:hAnsiTheme="majorHAnsi"/>
          <w:sz w:val="18"/>
          <w:szCs w:val="18"/>
        </w:rPr>
      </w:pPr>
      <w:r w:rsidRPr="00551A17">
        <w:rPr>
          <w:rFonts w:asciiTheme="majorHAnsi" w:hAnsiTheme="majorHAnsi"/>
          <w:sz w:val="18"/>
          <w:szCs w:val="18"/>
        </w:rPr>
        <w:t>energie,  vody, tepla, teplej vody a služieb celkových priestorov FIIT STU</w:t>
      </w:r>
      <w:r>
        <w:rPr>
          <w:rFonts w:asciiTheme="majorHAnsi" w:hAnsiTheme="majorHAnsi"/>
          <w:sz w:val="18"/>
          <w:szCs w:val="18"/>
        </w:rPr>
        <w:t xml:space="preserve"> </w:t>
      </w:r>
      <w:r w:rsidRPr="00551A17">
        <w:rPr>
          <w:rFonts w:asciiTheme="majorHAnsi" w:hAnsiTheme="majorHAnsi"/>
          <w:sz w:val="18"/>
          <w:szCs w:val="18"/>
        </w:rPr>
        <w:t xml:space="preserve">a pre nájomcu určené prepočtom podľa prenajatej plochy.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Nájomca : </w:t>
      </w:r>
      <w:r w:rsidRPr="00551A17">
        <w:rPr>
          <w:rFonts w:asciiTheme="majorHAnsi" w:hAnsiTheme="majorHAnsi"/>
          <w:b/>
          <w:sz w:val="18"/>
          <w:szCs w:val="18"/>
        </w:rPr>
        <w:t xml:space="preserve">IT-CROWD, s. r. o., </w:t>
      </w:r>
      <w:r w:rsidRPr="00551A17">
        <w:rPr>
          <w:rFonts w:asciiTheme="majorHAnsi" w:hAnsiTheme="majorHAnsi"/>
          <w:sz w:val="18"/>
          <w:szCs w:val="18"/>
        </w:rPr>
        <w:t>Gorkého 3, Bratislava je podnikateľom</w:t>
      </w:r>
      <w:r>
        <w:rPr>
          <w:rFonts w:asciiTheme="majorHAnsi" w:hAnsiTheme="majorHAnsi"/>
          <w:sz w:val="18"/>
          <w:szCs w:val="18"/>
        </w:rPr>
        <w:t xml:space="preserve"> </w:t>
      </w: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zapísaným  v Obchodnom registri OS Ba I, oddiel Sro, vložka č.74205/B.</w:t>
      </w:r>
    </w:p>
    <w:p w:rsidR="00551A17" w:rsidRPr="00551A17" w:rsidRDefault="00551A17" w:rsidP="00551A17">
      <w:pPr>
        <w:ind w:firstLine="720"/>
        <w:jc w:val="both"/>
        <w:rPr>
          <w:rFonts w:asciiTheme="majorHAnsi" w:hAnsiTheme="majorHAnsi"/>
          <w:sz w:val="18"/>
          <w:szCs w:val="18"/>
        </w:rPr>
      </w:pPr>
      <w:r w:rsidRPr="00551A17">
        <w:rPr>
          <w:rFonts w:asciiTheme="majorHAnsi" w:hAnsiTheme="majorHAnsi"/>
          <w:sz w:val="18"/>
          <w:szCs w:val="18"/>
        </w:rPr>
        <w:t>Predkladá : dekan FIIT STU.</w:t>
      </w:r>
    </w:p>
    <w:p w:rsidR="00551A17" w:rsidRPr="00551A17" w:rsidRDefault="00551A17" w:rsidP="00551A17">
      <w:pPr>
        <w:ind w:firstLine="720"/>
        <w:jc w:val="both"/>
        <w:rPr>
          <w:rFonts w:asciiTheme="majorHAnsi" w:hAnsiTheme="majorHAnsi"/>
          <w:sz w:val="18"/>
          <w:szCs w:val="18"/>
        </w:rPr>
      </w:pPr>
    </w:p>
    <w:p w:rsidR="00551A17" w:rsidRPr="00551A17" w:rsidRDefault="00551A17" w:rsidP="00551A17">
      <w:pPr>
        <w:pStyle w:val="Odsekzoznamu"/>
        <w:numPr>
          <w:ilvl w:val="0"/>
          <w:numId w:val="16"/>
        </w:numPr>
        <w:rPr>
          <w:rFonts w:asciiTheme="majorHAnsi" w:hAnsiTheme="majorHAnsi"/>
          <w:sz w:val="18"/>
          <w:szCs w:val="18"/>
        </w:rPr>
      </w:pPr>
      <w:r w:rsidRPr="00551A17">
        <w:rPr>
          <w:rFonts w:asciiTheme="majorHAnsi" w:hAnsiTheme="majorHAnsi"/>
          <w:sz w:val="18"/>
          <w:szCs w:val="18"/>
        </w:rPr>
        <w:t>Predmetom  nájmu  je dočasne nepotrebný majetok   -  časť pozemku nachádzajúci sa v k. ú. Trnávka, parc. č. 16954/2, Technická 5, LV č. 904 v areáli Centrálnych laboratórií STU o výmere 650m</w:t>
      </w:r>
      <w:r w:rsidRPr="00551A17">
        <w:rPr>
          <w:rFonts w:asciiTheme="majorHAnsi" w:hAnsiTheme="majorHAnsi"/>
          <w:sz w:val="18"/>
          <w:szCs w:val="18"/>
          <w:vertAlign w:val="superscript"/>
        </w:rPr>
        <w:t>2</w:t>
      </w:r>
      <w:r w:rsidRPr="00551A17">
        <w:rPr>
          <w:rFonts w:asciiTheme="majorHAnsi" w:hAnsiTheme="majorHAnsi"/>
          <w:sz w:val="18"/>
          <w:szCs w:val="18"/>
        </w:rPr>
        <w:t xml:space="preserve"> v užívaní SvF STU.   Nájomca bude predmetný pozemok využívať pre účel umiestnenia vozidiel a krátkodobého uskladnenia vlastného stavebného materiálu v rámci vykonávania predmetu činnosti podľa výpisu z Obchodného registra SR.</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Celková výmera podlahovej plochy je 650,00m</w:t>
      </w:r>
      <w:r w:rsidRPr="00551A17">
        <w:rPr>
          <w:rFonts w:asciiTheme="majorHAnsi" w:hAnsiTheme="majorHAnsi"/>
          <w:sz w:val="18"/>
          <w:szCs w:val="18"/>
          <w:vertAlign w:val="superscript"/>
        </w:rPr>
        <w:t>2</w:t>
      </w:r>
      <w:r w:rsidRPr="00551A17">
        <w:rPr>
          <w:rFonts w:asciiTheme="majorHAnsi" w:hAnsiTheme="majorHAnsi"/>
          <w:sz w:val="18"/>
          <w:szCs w:val="18"/>
        </w:rPr>
        <w:t xml:space="preserve">. </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Doba nájmu</w:t>
      </w:r>
      <w:r w:rsidRPr="00551A17">
        <w:rPr>
          <w:rFonts w:asciiTheme="majorHAnsi" w:hAnsiTheme="majorHAnsi"/>
          <w:b/>
          <w:sz w:val="18"/>
          <w:szCs w:val="18"/>
        </w:rPr>
        <w:t>: od 01.04.2014 do 30.09.2014.</w:t>
      </w:r>
    </w:p>
    <w:p w:rsidR="00551A17" w:rsidRPr="00551A17" w:rsidRDefault="00551A17" w:rsidP="00551A17">
      <w:pPr>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Nájomné:  cena za nájom je stanovená v súlade so zákonom č. 18/1996 Z. z.</w:t>
      </w:r>
      <w:r>
        <w:rPr>
          <w:rFonts w:asciiTheme="majorHAnsi" w:hAnsiTheme="majorHAnsi"/>
          <w:sz w:val="18"/>
          <w:szCs w:val="18"/>
        </w:rPr>
        <w:t xml:space="preserve"> </w:t>
      </w: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o cenách dohodou, vo výške 1,70 €/m</w:t>
      </w:r>
      <w:r w:rsidRPr="00551A17">
        <w:rPr>
          <w:rFonts w:asciiTheme="majorHAnsi" w:hAnsiTheme="majorHAnsi"/>
          <w:sz w:val="18"/>
          <w:szCs w:val="18"/>
          <w:vertAlign w:val="superscript"/>
        </w:rPr>
        <w:t>2</w:t>
      </w:r>
      <w:r w:rsidRPr="00551A17">
        <w:rPr>
          <w:rFonts w:asciiTheme="majorHAnsi" w:hAnsiTheme="majorHAnsi"/>
          <w:sz w:val="18"/>
          <w:szCs w:val="18"/>
        </w:rPr>
        <w:t>/rok. Štvrťročná výška nájomného je</w:t>
      </w:r>
      <w:r>
        <w:rPr>
          <w:rFonts w:asciiTheme="majorHAnsi" w:hAnsiTheme="majorHAnsi"/>
          <w:sz w:val="18"/>
          <w:szCs w:val="18"/>
        </w:rPr>
        <w:t xml:space="preserve"> </w:t>
      </w: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276,25 €. V cene nájomného sú zahrnuté náklady na pomernú časť dane</w:t>
      </w:r>
      <w:r>
        <w:rPr>
          <w:rFonts w:asciiTheme="majorHAnsi" w:hAnsiTheme="majorHAnsi"/>
          <w:sz w:val="18"/>
          <w:szCs w:val="18"/>
        </w:rPr>
        <w:t xml:space="preserve"> </w:t>
      </w: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z nehnuteľností.</w:t>
      </w:r>
    </w:p>
    <w:p w:rsidR="00551A17" w:rsidRPr="00551A17" w:rsidRDefault="00551A17" w:rsidP="00551A17">
      <w:pPr>
        <w:ind w:left="705"/>
        <w:rPr>
          <w:rFonts w:asciiTheme="majorHAnsi" w:hAnsiTheme="majorHAnsi"/>
          <w:sz w:val="18"/>
          <w:szCs w:val="18"/>
        </w:rPr>
      </w:pPr>
      <w:r w:rsidRPr="00551A17">
        <w:rPr>
          <w:rFonts w:asciiTheme="majorHAnsi" w:hAnsiTheme="majorHAnsi"/>
          <w:sz w:val="18"/>
          <w:szCs w:val="18"/>
        </w:rPr>
        <w:t xml:space="preserve">Nájomca : </w:t>
      </w:r>
      <w:r w:rsidRPr="00551A17">
        <w:rPr>
          <w:rFonts w:asciiTheme="majorHAnsi" w:hAnsiTheme="majorHAnsi"/>
          <w:b/>
          <w:sz w:val="18"/>
          <w:szCs w:val="18"/>
        </w:rPr>
        <w:t xml:space="preserve">B.H.P.S., s. r. o., </w:t>
      </w:r>
      <w:r w:rsidRPr="00551A17">
        <w:rPr>
          <w:rFonts w:asciiTheme="majorHAnsi" w:hAnsiTheme="majorHAnsi"/>
          <w:sz w:val="18"/>
          <w:szCs w:val="18"/>
        </w:rPr>
        <w:t>Heyrovského 10, Bratislava je podnikateľom</w:t>
      </w:r>
      <w:r>
        <w:rPr>
          <w:rFonts w:asciiTheme="majorHAnsi" w:hAnsiTheme="majorHAnsi"/>
          <w:sz w:val="18"/>
          <w:szCs w:val="18"/>
        </w:rPr>
        <w:t xml:space="preserve"> z</w:t>
      </w:r>
      <w:r w:rsidRPr="00551A17">
        <w:rPr>
          <w:rFonts w:asciiTheme="majorHAnsi" w:hAnsiTheme="majorHAnsi"/>
          <w:sz w:val="18"/>
          <w:szCs w:val="18"/>
        </w:rPr>
        <w:t>apísaným  v Obchodnom registri OS Ba I, oddiel Sro, vložka č.6508/B.</w:t>
      </w:r>
    </w:p>
    <w:p w:rsidR="00551A17" w:rsidRPr="00551A17" w:rsidRDefault="00551A17" w:rsidP="00551A17">
      <w:pPr>
        <w:ind w:firstLine="720"/>
        <w:jc w:val="both"/>
        <w:rPr>
          <w:rFonts w:asciiTheme="majorHAnsi" w:hAnsiTheme="majorHAnsi"/>
          <w:sz w:val="18"/>
          <w:szCs w:val="18"/>
        </w:rPr>
      </w:pPr>
      <w:r w:rsidRPr="00551A17">
        <w:rPr>
          <w:rFonts w:asciiTheme="majorHAnsi" w:hAnsiTheme="majorHAnsi"/>
          <w:sz w:val="18"/>
          <w:szCs w:val="18"/>
        </w:rPr>
        <w:t>Predkladá : dekan SvF STU.</w:t>
      </w:r>
    </w:p>
    <w:p w:rsidR="00551A17" w:rsidRPr="00551A17" w:rsidRDefault="00551A17" w:rsidP="00551A17">
      <w:pPr>
        <w:ind w:firstLine="720"/>
        <w:jc w:val="both"/>
        <w:rPr>
          <w:rFonts w:asciiTheme="majorHAnsi" w:hAnsiTheme="majorHAnsi"/>
          <w:sz w:val="18"/>
          <w:szCs w:val="18"/>
        </w:rPr>
      </w:pPr>
    </w:p>
    <w:p w:rsidR="00551A17" w:rsidRPr="00551A17" w:rsidRDefault="00551A17" w:rsidP="00551A17">
      <w:pPr>
        <w:pStyle w:val="Odsekzoznamu"/>
        <w:numPr>
          <w:ilvl w:val="0"/>
          <w:numId w:val="16"/>
        </w:numPr>
        <w:jc w:val="both"/>
        <w:rPr>
          <w:rFonts w:asciiTheme="majorHAnsi" w:hAnsiTheme="majorHAnsi"/>
          <w:sz w:val="18"/>
          <w:szCs w:val="18"/>
        </w:rPr>
      </w:pPr>
      <w:r w:rsidRPr="00551A17">
        <w:rPr>
          <w:rFonts w:asciiTheme="majorHAnsi" w:hAnsiTheme="majorHAnsi"/>
          <w:sz w:val="18"/>
          <w:szCs w:val="18"/>
        </w:rPr>
        <w:t xml:space="preserve">Predmetom  nájmu je dočasne nepotrebný majetok – časť pozemku označený ako č. 3, 4, 8, 9 nachádzajúci sa na parc. č. 21740/9 vo vlastníctve STU v Bratislave, Vazovova 5, za účelom využívania na parkovanie osobných motorových vozidiel firmy a jej klientov. Dodatkom č. 3 k Zmluve o nájme č. 13/2010 R – STU sa znižuje počet prenajatých parkovacích miest zo 6 na 4 park. miesta.  </w:t>
      </w:r>
    </w:p>
    <w:p w:rsidR="00551A17" w:rsidRPr="00551A17" w:rsidRDefault="00551A17" w:rsidP="00551A17">
      <w:pPr>
        <w:pStyle w:val="Odsekzoznamu"/>
        <w:jc w:val="both"/>
        <w:rPr>
          <w:rFonts w:asciiTheme="majorHAnsi" w:hAnsiTheme="majorHAnsi"/>
          <w:sz w:val="18"/>
          <w:szCs w:val="18"/>
        </w:rPr>
      </w:pPr>
      <w:r w:rsidRPr="00551A17">
        <w:rPr>
          <w:rFonts w:asciiTheme="majorHAnsi" w:hAnsiTheme="majorHAnsi"/>
          <w:sz w:val="18"/>
          <w:szCs w:val="18"/>
        </w:rPr>
        <w:t>Celková výmera plochy je 40,4m</w:t>
      </w:r>
      <w:r w:rsidRPr="00551A17">
        <w:rPr>
          <w:rFonts w:asciiTheme="majorHAnsi" w:hAnsiTheme="majorHAnsi"/>
          <w:sz w:val="18"/>
          <w:szCs w:val="18"/>
          <w:vertAlign w:val="superscript"/>
        </w:rPr>
        <w:t>2</w:t>
      </w:r>
      <w:r w:rsidRPr="00551A17">
        <w:rPr>
          <w:rFonts w:asciiTheme="majorHAnsi" w:hAnsiTheme="majorHAnsi"/>
          <w:sz w:val="18"/>
          <w:szCs w:val="18"/>
        </w:rPr>
        <w:t>.</w:t>
      </w:r>
    </w:p>
    <w:p w:rsidR="00551A17" w:rsidRPr="00551A17" w:rsidRDefault="00551A17" w:rsidP="00551A17">
      <w:pPr>
        <w:pStyle w:val="Odsekzoznamu"/>
        <w:jc w:val="both"/>
        <w:rPr>
          <w:rFonts w:asciiTheme="majorHAnsi" w:hAnsiTheme="majorHAnsi"/>
          <w:sz w:val="18"/>
          <w:szCs w:val="18"/>
        </w:rPr>
      </w:pPr>
      <w:r w:rsidRPr="00551A17">
        <w:rPr>
          <w:rFonts w:asciiTheme="majorHAnsi" w:hAnsiTheme="majorHAnsi"/>
          <w:sz w:val="18"/>
          <w:szCs w:val="18"/>
        </w:rPr>
        <w:t xml:space="preserve">Doba nájmu: </w:t>
      </w:r>
      <w:r w:rsidRPr="00551A17">
        <w:rPr>
          <w:rFonts w:asciiTheme="majorHAnsi" w:hAnsiTheme="majorHAnsi"/>
          <w:b/>
          <w:sz w:val="18"/>
          <w:szCs w:val="18"/>
        </w:rPr>
        <w:t>od 01.04.2014 do 31.03.2015</w:t>
      </w:r>
    </w:p>
    <w:p w:rsidR="00551A17" w:rsidRPr="00551A17" w:rsidRDefault="00551A17" w:rsidP="00551A17">
      <w:pPr>
        <w:ind w:firstLine="720"/>
        <w:jc w:val="both"/>
        <w:rPr>
          <w:rFonts w:asciiTheme="majorHAnsi" w:hAnsiTheme="majorHAnsi"/>
          <w:sz w:val="18"/>
          <w:szCs w:val="18"/>
        </w:rPr>
      </w:pPr>
      <w:r w:rsidRPr="00551A17">
        <w:rPr>
          <w:rFonts w:asciiTheme="majorHAnsi" w:hAnsiTheme="majorHAnsi"/>
          <w:sz w:val="18"/>
          <w:szCs w:val="18"/>
        </w:rPr>
        <w:t>Nájomné : cena nájmu za jedno parkovacie miesto je 340€/1 par. miesto/rok,</w:t>
      </w:r>
    </w:p>
    <w:p w:rsidR="00551A17" w:rsidRPr="00551A17" w:rsidRDefault="00551A17" w:rsidP="00551A17">
      <w:pPr>
        <w:ind w:firstLine="720"/>
        <w:jc w:val="both"/>
        <w:rPr>
          <w:rFonts w:asciiTheme="majorHAnsi" w:hAnsiTheme="majorHAnsi"/>
          <w:sz w:val="18"/>
          <w:szCs w:val="18"/>
        </w:rPr>
      </w:pPr>
      <w:r w:rsidRPr="00551A17">
        <w:rPr>
          <w:rFonts w:asciiTheme="majorHAnsi" w:hAnsiTheme="majorHAnsi"/>
          <w:b/>
          <w:sz w:val="18"/>
          <w:szCs w:val="18"/>
        </w:rPr>
        <w:t xml:space="preserve">t. j. ročne 1 360,00 €, </w:t>
      </w:r>
      <w:r w:rsidRPr="00551A17">
        <w:rPr>
          <w:rFonts w:asciiTheme="majorHAnsi" w:hAnsiTheme="majorHAnsi"/>
          <w:sz w:val="18"/>
          <w:szCs w:val="18"/>
        </w:rPr>
        <w:t>splatné do 14 dní po vystavení a doručení faktúry.</w:t>
      </w:r>
    </w:p>
    <w:p w:rsidR="00551A17" w:rsidRPr="00551A17" w:rsidRDefault="00551A17" w:rsidP="00551A17">
      <w:pPr>
        <w:ind w:firstLine="720"/>
        <w:jc w:val="both"/>
        <w:rPr>
          <w:rFonts w:asciiTheme="majorHAnsi" w:hAnsiTheme="majorHAnsi"/>
          <w:sz w:val="18"/>
          <w:szCs w:val="18"/>
        </w:rPr>
      </w:pPr>
      <w:r w:rsidRPr="00551A17">
        <w:rPr>
          <w:rFonts w:asciiTheme="majorHAnsi" w:hAnsiTheme="majorHAnsi"/>
          <w:sz w:val="18"/>
          <w:szCs w:val="18"/>
        </w:rPr>
        <w:t xml:space="preserve">Cena je v súlade s prílohou číslo 1 smernice  rektora číslo 9/2013-SR.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Nájomca : </w:t>
      </w:r>
      <w:r w:rsidRPr="00551A17">
        <w:rPr>
          <w:rFonts w:asciiTheme="majorHAnsi" w:hAnsiTheme="majorHAnsi"/>
          <w:b/>
          <w:sz w:val="18"/>
          <w:szCs w:val="18"/>
        </w:rPr>
        <w:t>EDEN TRAVEL, s. r. o.</w:t>
      </w:r>
      <w:r w:rsidRPr="00551A17">
        <w:rPr>
          <w:rFonts w:asciiTheme="majorHAnsi" w:hAnsiTheme="majorHAnsi"/>
          <w:sz w:val="18"/>
          <w:szCs w:val="18"/>
        </w:rPr>
        <w:t>, Vazovova 1, Bratislava je podnikateľom</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zapísaným  v Obchodnom registri OS Ba I, oddiel Sro, vložka č.41445/B.</w:t>
      </w:r>
    </w:p>
    <w:p w:rsidR="00551A17" w:rsidRPr="00551A17" w:rsidRDefault="00551A17" w:rsidP="00551A17">
      <w:pPr>
        <w:ind w:firstLine="720"/>
        <w:jc w:val="both"/>
        <w:rPr>
          <w:rFonts w:asciiTheme="majorHAnsi" w:hAnsiTheme="majorHAnsi"/>
          <w:sz w:val="18"/>
          <w:szCs w:val="18"/>
        </w:rPr>
      </w:pPr>
      <w:r w:rsidRPr="00551A17">
        <w:rPr>
          <w:rFonts w:asciiTheme="majorHAnsi" w:hAnsiTheme="majorHAnsi"/>
          <w:sz w:val="18"/>
          <w:szCs w:val="18"/>
        </w:rPr>
        <w:t>Predkladá : vedúci /poverený/ PÚ R - STU.</w:t>
      </w:r>
    </w:p>
    <w:p w:rsidR="00551A17" w:rsidRPr="00551A17" w:rsidRDefault="00551A17" w:rsidP="00551A17">
      <w:pPr>
        <w:ind w:firstLine="720"/>
        <w:jc w:val="both"/>
        <w:rPr>
          <w:rFonts w:asciiTheme="majorHAnsi" w:hAnsiTheme="majorHAnsi"/>
          <w:sz w:val="18"/>
          <w:szCs w:val="18"/>
        </w:rPr>
      </w:pPr>
    </w:p>
    <w:p w:rsidR="00551A17" w:rsidRPr="00551A17" w:rsidRDefault="00551A17" w:rsidP="00551A17">
      <w:pPr>
        <w:pStyle w:val="Odsekzoznamu"/>
        <w:numPr>
          <w:ilvl w:val="0"/>
          <w:numId w:val="16"/>
        </w:numPr>
        <w:jc w:val="both"/>
        <w:rPr>
          <w:rFonts w:asciiTheme="majorHAnsi" w:hAnsiTheme="majorHAnsi"/>
          <w:sz w:val="18"/>
          <w:szCs w:val="18"/>
        </w:rPr>
      </w:pPr>
      <w:r w:rsidRPr="00551A17">
        <w:rPr>
          <w:rFonts w:asciiTheme="majorHAnsi" w:hAnsiTheme="majorHAnsi"/>
          <w:sz w:val="18"/>
          <w:szCs w:val="18"/>
        </w:rPr>
        <w:t>Predmetom  nájmu  je dočasne nepotrebný majetok   -  nebytový priestor</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(NP) na prízemí a v suteréne bloku S   – časť miestnosti č. 01HS 01 0013,</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výmera 6,13m</w:t>
      </w:r>
      <w:r w:rsidRPr="00551A17">
        <w:rPr>
          <w:rFonts w:asciiTheme="majorHAnsi" w:hAnsiTheme="majorHAnsi"/>
          <w:sz w:val="18"/>
          <w:szCs w:val="18"/>
          <w:vertAlign w:val="superscript"/>
        </w:rPr>
        <w:t>2</w:t>
      </w:r>
      <w:r w:rsidRPr="00551A17">
        <w:rPr>
          <w:rFonts w:asciiTheme="majorHAnsi" w:hAnsiTheme="majorHAnsi"/>
          <w:sz w:val="18"/>
          <w:szCs w:val="18"/>
        </w:rPr>
        <w:t xml:space="preserve"> a miestnosť č. 01 HI 10 0097 o výmere 13,45m</w:t>
      </w:r>
      <w:r w:rsidRPr="00551A17">
        <w:rPr>
          <w:rFonts w:asciiTheme="majorHAnsi" w:hAnsiTheme="majorHAnsi"/>
          <w:sz w:val="18"/>
          <w:szCs w:val="18"/>
          <w:vertAlign w:val="superscript"/>
        </w:rPr>
        <w:t>2</w:t>
      </w:r>
      <w:r w:rsidRPr="00551A17">
        <w:rPr>
          <w:rFonts w:asciiTheme="majorHAnsi" w:hAnsiTheme="majorHAnsi"/>
          <w:sz w:val="18"/>
          <w:szCs w:val="18"/>
        </w:rPr>
        <w:t xml:space="preserve"> nachádzajúci</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sa v ŠD Mladá Garda, Račianska 103, Bratislava  za účelom   umiestnenia </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lastRenderedPageBreak/>
        <w:t xml:space="preserve">         </w:t>
      </w:r>
      <w:r>
        <w:rPr>
          <w:rFonts w:asciiTheme="majorHAnsi" w:hAnsiTheme="majorHAnsi"/>
          <w:sz w:val="18"/>
          <w:szCs w:val="18"/>
        </w:rPr>
        <w:tab/>
      </w:r>
      <w:r w:rsidRPr="00551A17">
        <w:rPr>
          <w:rFonts w:asciiTheme="majorHAnsi" w:hAnsiTheme="majorHAnsi"/>
          <w:sz w:val="18"/>
          <w:szCs w:val="18"/>
        </w:rPr>
        <w:t xml:space="preserve">technologických skríň a klimatizácie potrebných  na chod internátnej siete.   </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Celková výmera podlahovej plochy je 19,58m</w:t>
      </w:r>
      <w:r w:rsidRPr="00551A17">
        <w:rPr>
          <w:rFonts w:asciiTheme="majorHAnsi" w:hAnsiTheme="majorHAnsi"/>
          <w:sz w:val="18"/>
          <w:szCs w:val="18"/>
          <w:vertAlign w:val="superscript"/>
        </w:rPr>
        <w:t>2</w:t>
      </w:r>
      <w:r w:rsidRPr="00551A17">
        <w:rPr>
          <w:rFonts w:asciiTheme="majorHAnsi" w:hAnsiTheme="majorHAnsi"/>
          <w:sz w:val="18"/>
          <w:szCs w:val="18"/>
        </w:rPr>
        <w:t xml:space="preserve">. </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Doba nájmu</w:t>
      </w:r>
      <w:r w:rsidRPr="00551A17">
        <w:rPr>
          <w:rFonts w:asciiTheme="majorHAnsi" w:hAnsiTheme="majorHAnsi"/>
          <w:b/>
          <w:sz w:val="18"/>
          <w:szCs w:val="18"/>
        </w:rPr>
        <w:t>: od 01.04.2014 do 31.03.2015.</w:t>
      </w:r>
    </w:p>
    <w:p w:rsidR="00551A17" w:rsidRPr="00551A17" w:rsidRDefault="00551A17" w:rsidP="00551A17">
      <w:pPr>
        <w:jc w:val="both"/>
        <w:rPr>
          <w:rFonts w:asciiTheme="majorHAnsi" w:hAnsiTheme="majorHAnsi"/>
          <w:b/>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Nájomné:  cena nájmu  7,00€/m</w:t>
      </w:r>
      <w:r w:rsidRPr="00551A17">
        <w:rPr>
          <w:rFonts w:asciiTheme="majorHAnsi" w:hAnsiTheme="majorHAnsi"/>
          <w:sz w:val="18"/>
          <w:szCs w:val="18"/>
          <w:vertAlign w:val="superscript"/>
        </w:rPr>
        <w:t>2</w:t>
      </w:r>
      <w:r w:rsidRPr="00551A17">
        <w:rPr>
          <w:rFonts w:asciiTheme="majorHAnsi" w:hAnsiTheme="majorHAnsi"/>
          <w:sz w:val="18"/>
          <w:szCs w:val="18"/>
        </w:rPr>
        <w:t xml:space="preserve">/rok – 137,06 € </w:t>
      </w:r>
      <w:r w:rsidRPr="00551A17">
        <w:rPr>
          <w:rFonts w:asciiTheme="majorHAnsi" w:hAnsiTheme="majorHAnsi"/>
          <w:b/>
          <w:sz w:val="18"/>
          <w:szCs w:val="18"/>
        </w:rPr>
        <w:t>t. j. spolu ročne 137,06 €.</w:t>
      </w:r>
    </w:p>
    <w:p w:rsidR="00551A17" w:rsidRPr="00551A17" w:rsidRDefault="00551A17" w:rsidP="00551A17">
      <w:pPr>
        <w:jc w:val="both"/>
        <w:rPr>
          <w:rFonts w:asciiTheme="majorHAnsi" w:hAnsiTheme="majorHAnsi"/>
          <w:sz w:val="18"/>
          <w:szCs w:val="18"/>
        </w:rPr>
      </w:pPr>
      <w:r w:rsidRPr="00551A17">
        <w:rPr>
          <w:rFonts w:asciiTheme="majorHAnsi" w:hAnsiTheme="majorHAnsi"/>
          <w:b/>
          <w:sz w:val="18"/>
          <w:szCs w:val="18"/>
        </w:rPr>
        <w:t xml:space="preserve">             </w:t>
      </w:r>
      <w:r>
        <w:rPr>
          <w:rFonts w:asciiTheme="majorHAnsi" w:hAnsiTheme="majorHAnsi"/>
          <w:b/>
          <w:sz w:val="18"/>
          <w:szCs w:val="18"/>
        </w:rPr>
        <w:tab/>
      </w:r>
      <w:r w:rsidRPr="00551A17">
        <w:rPr>
          <w:rFonts w:asciiTheme="majorHAnsi" w:hAnsiTheme="majorHAnsi"/>
          <w:sz w:val="18"/>
          <w:szCs w:val="18"/>
        </w:rPr>
        <w:t>Štvrťročné nájomné vo výške 34,27 € hradí nájomca vopred  k 15. dňu prvého</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mesiaca  daného štvrťroka.</w:t>
      </w:r>
    </w:p>
    <w:p w:rsidR="00551A17" w:rsidRPr="00551A17" w:rsidRDefault="00551A17" w:rsidP="00551A17">
      <w:pPr>
        <w:ind w:left="709" w:hanging="709"/>
        <w:jc w:val="both"/>
        <w:rPr>
          <w:rFonts w:asciiTheme="majorHAnsi" w:hAnsiTheme="majorHAnsi"/>
          <w:sz w:val="18"/>
          <w:szCs w:val="18"/>
          <w:lang w:val="en-US"/>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Cena je dohodnutá v súlade s Čl. 5, bod 3 písm. d) a bodom 4 smernice rektora číslo 9/2013-SR. </w:t>
      </w:r>
    </w:p>
    <w:p w:rsidR="00551A17" w:rsidRPr="00551A17" w:rsidRDefault="00551A17" w:rsidP="00551A17">
      <w:pPr>
        <w:ind w:left="709" w:hanging="709"/>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Preddavky na náklady za opakované dodávanie energií a služieb bude</w:t>
      </w:r>
    </w:p>
    <w:p w:rsidR="00551A17" w:rsidRPr="00551A17" w:rsidRDefault="00551A17" w:rsidP="00551A17">
      <w:pPr>
        <w:ind w:left="709" w:hanging="709"/>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prenajímateľ fakturovať štvrťročne; za dodanie energií vyfakturuje prenajímateľ  </w:t>
      </w:r>
      <w:r w:rsidRPr="00551A17">
        <w:rPr>
          <w:rFonts w:asciiTheme="majorHAnsi" w:hAnsiTheme="majorHAnsi"/>
          <w:sz w:val="18"/>
          <w:szCs w:val="18"/>
          <w:u w:val="single"/>
        </w:rPr>
        <w:t>zálohovo</w:t>
      </w:r>
      <w:r w:rsidRPr="00551A17">
        <w:rPr>
          <w:rFonts w:asciiTheme="majorHAnsi" w:hAnsiTheme="majorHAnsi"/>
          <w:sz w:val="18"/>
          <w:szCs w:val="18"/>
        </w:rPr>
        <w:t xml:space="preserve"> do 15 dní po uplynutí daného štvrťroka.  Náklady za dodanie služieb budú fakturované paušálnou sumou do 15 dní po uplynutí príslušného štvrťroka. Prenajímateľ po obdržaní zúčtovacích faktúr od dodávateľov energií vyhotoví nájomcovi vyúčtovaciu faktúru za príslušný kalendárny rok.</w:t>
      </w:r>
    </w:p>
    <w:p w:rsidR="00551A17" w:rsidRPr="00551A17" w:rsidRDefault="00551A17" w:rsidP="00551A17">
      <w:pPr>
        <w:ind w:left="709" w:hanging="709"/>
        <w:jc w:val="both"/>
        <w:rPr>
          <w:rFonts w:asciiTheme="majorHAnsi" w:hAnsiTheme="majorHAnsi"/>
          <w:sz w:val="18"/>
          <w:szCs w:val="18"/>
          <w:lang w:val="en-US"/>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Splatnosť nedoplatku alebo preplatku zo zúčtovacej faktúry je 15 kalendárnych dní odo dňa doručenia vyúčtovania nájomcovi.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Nájomca :</w:t>
      </w:r>
      <w:r w:rsidRPr="00551A17">
        <w:rPr>
          <w:rFonts w:asciiTheme="majorHAnsi" w:hAnsiTheme="majorHAnsi"/>
          <w:b/>
          <w:sz w:val="18"/>
          <w:szCs w:val="18"/>
        </w:rPr>
        <w:t xml:space="preserve"> Sieť ChemNet</w:t>
      </w:r>
      <w:r w:rsidRPr="00551A17">
        <w:rPr>
          <w:rFonts w:asciiTheme="majorHAnsi" w:hAnsiTheme="majorHAnsi"/>
          <w:sz w:val="18"/>
          <w:szCs w:val="18"/>
        </w:rPr>
        <w:t xml:space="preserve"> </w:t>
      </w:r>
      <w:r w:rsidRPr="00551A17">
        <w:rPr>
          <w:rFonts w:asciiTheme="majorHAnsi" w:hAnsiTheme="majorHAnsi"/>
          <w:b/>
          <w:sz w:val="18"/>
          <w:szCs w:val="18"/>
        </w:rPr>
        <w:t xml:space="preserve">, </w:t>
      </w:r>
      <w:r w:rsidRPr="00551A17">
        <w:rPr>
          <w:rFonts w:asciiTheme="majorHAnsi" w:hAnsiTheme="majorHAnsi"/>
          <w:sz w:val="18"/>
          <w:szCs w:val="18"/>
        </w:rPr>
        <w:t>ŠD Mladá Garda, Račianska 103, Bratislava je</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Občianskym združením, registrovaným na MV SR, sekcia verejnej správy,</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odbor všeobecnej vnútornej správy, oddelenie vnútorných vecí Bratislava pod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č. VVS/1- 900/90-33957</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Predkladá : riaditeľ  ÚZ ŠD a J STU.</w:t>
      </w:r>
    </w:p>
    <w:p w:rsidR="00551A17" w:rsidRPr="00551A17" w:rsidRDefault="00551A17" w:rsidP="00551A17">
      <w:pPr>
        <w:jc w:val="both"/>
        <w:rPr>
          <w:rFonts w:asciiTheme="majorHAnsi" w:hAnsiTheme="majorHAnsi"/>
          <w:sz w:val="18"/>
          <w:szCs w:val="18"/>
        </w:rPr>
      </w:pPr>
    </w:p>
    <w:p w:rsidR="00551A17" w:rsidRPr="00551A17" w:rsidRDefault="00551A17" w:rsidP="00551A17">
      <w:pPr>
        <w:pStyle w:val="Odsekzoznamu"/>
        <w:numPr>
          <w:ilvl w:val="0"/>
          <w:numId w:val="16"/>
        </w:numPr>
        <w:jc w:val="both"/>
        <w:rPr>
          <w:rFonts w:asciiTheme="majorHAnsi" w:hAnsiTheme="majorHAnsi"/>
          <w:sz w:val="18"/>
          <w:szCs w:val="18"/>
        </w:rPr>
      </w:pPr>
      <w:r w:rsidRPr="00551A17">
        <w:rPr>
          <w:rFonts w:asciiTheme="majorHAnsi" w:hAnsiTheme="majorHAnsi"/>
          <w:sz w:val="18"/>
          <w:szCs w:val="18"/>
        </w:rPr>
        <w:t>Predmetom  nájmu  je dočasne nepotrebný majetok   - prenájom plochy za účelom  zabezpečenia a umiestnenia kabeláže internátnej internetovej siete pre ubytovaných študentov v ŠD Mladá Garda, Račianska 103, Bratislava.</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Doba nájmu</w:t>
      </w:r>
      <w:r w:rsidRPr="00551A17">
        <w:rPr>
          <w:rFonts w:asciiTheme="majorHAnsi" w:hAnsiTheme="majorHAnsi"/>
          <w:b/>
          <w:sz w:val="18"/>
          <w:szCs w:val="18"/>
        </w:rPr>
        <w:t>: od 01.04.2014 do 31.03.2015.</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Nájomné:  za prenájom plochy na umiestnenie kabeláže sa zmluvné strany</w:t>
      </w:r>
    </w:p>
    <w:p w:rsidR="00551A17" w:rsidRPr="00551A17" w:rsidRDefault="00551A17" w:rsidP="00551A17">
      <w:pPr>
        <w:jc w:val="both"/>
        <w:rPr>
          <w:rFonts w:asciiTheme="majorHAnsi" w:hAnsiTheme="majorHAnsi"/>
          <w:b/>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dohodli: cena 0,550€/osoba/rok, t. j. 661 osôb = </w:t>
      </w:r>
      <w:r w:rsidRPr="00551A17">
        <w:rPr>
          <w:rFonts w:asciiTheme="majorHAnsi" w:hAnsiTheme="majorHAnsi"/>
          <w:b/>
          <w:sz w:val="18"/>
          <w:szCs w:val="18"/>
        </w:rPr>
        <w:t>363,55 € ročne.</w:t>
      </w:r>
    </w:p>
    <w:p w:rsidR="00551A17" w:rsidRPr="00551A17" w:rsidRDefault="00551A17" w:rsidP="00551A17">
      <w:pPr>
        <w:jc w:val="both"/>
        <w:rPr>
          <w:rFonts w:asciiTheme="majorHAnsi" w:hAnsiTheme="majorHAnsi"/>
          <w:sz w:val="18"/>
          <w:szCs w:val="18"/>
        </w:rPr>
      </w:pPr>
      <w:r w:rsidRPr="00551A17">
        <w:rPr>
          <w:rFonts w:asciiTheme="majorHAnsi" w:hAnsiTheme="majorHAnsi"/>
          <w:b/>
          <w:sz w:val="18"/>
          <w:szCs w:val="18"/>
        </w:rPr>
        <w:t xml:space="preserve">             </w:t>
      </w:r>
      <w:r>
        <w:rPr>
          <w:rFonts w:asciiTheme="majorHAnsi" w:hAnsiTheme="majorHAnsi"/>
          <w:b/>
          <w:sz w:val="18"/>
          <w:szCs w:val="18"/>
        </w:rPr>
        <w:tab/>
      </w:r>
      <w:r w:rsidRPr="00551A17">
        <w:rPr>
          <w:rFonts w:asciiTheme="majorHAnsi" w:hAnsiTheme="majorHAnsi"/>
          <w:sz w:val="18"/>
          <w:szCs w:val="18"/>
        </w:rPr>
        <w:t>Štvrťročná výška nájomného je 90,89 € splatná vopred, a to najneskôr do 15.</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dňa prvého mesiaca príslušného štvrťroka.</w:t>
      </w:r>
    </w:p>
    <w:p w:rsidR="00551A17" w:rsidRPr="00551A17" w:rsidRDefault="00551A17" w:rsidP="00551A17">
      <w:pPr>
        <w:ind w:left="709" w:hanging="709"/>
        <w:jc w:val="both"/>
        <w:rPr>
          <w:rFonts w:asciiTheme="majorHAnsi" w:hAnsiTheme="majorHAnsi"/>
          <w:sz w:val="18"/>
          <w:szCs w:val="18"/>
          <w:lang w:val="en-US"/>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Cena je dohodnutá v súlade s Čl. 5, bod 3 písm. d) a bodom 4 smernice rektora číslo 9/2013-SR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Nájomca :</w:t>
      </w:r>
      <w:r w:rsidRPr="00551A17">
        <w:rPr>
          <w:rFonts w:asciiTheme="majorHAnsi" w:hAnsiTheme="majorHAnsi"/>
          <w:b/>
          <w:sz w:val="18"/>
          <w:szCs w:val="18"/>
        </w:rPr>
        <w:t xml:space="preserve"> Sieť ChemNet</w:t>
      </w:r>
      <w:r w:rsidRPr="00551A17">
        <w:rPr>
          <w:rFonts w:asciiTheme="majorHAnsi" w:hAnsiTheme="majorHAnsi"/>
          <w:sz w:val="18"/>
          <w:szCs w:val="18"/>
        </w:rPr>
        <w:t xml:space="preserve"> </w:t>
      </w:r>
      <w:r w:rsidRPr="00551A17">
        <w:rPr>
          <w:rFonts w:asciiTheme="majorHAnsi" w:hAnsiTheme="majorHAnsi"/>
          <w:b/>
          <w:sz w:val="18"/>
          <w:szCs w:val="18"/>
        </w:rPr>
        <w:t xml:space="preserve">, </w:t>
      </w:r>
      <w:r w:rsidRPr="00551A17">
        <w:rPr>
          <w:rFonts w:asciiTheme="majorHAnsi" w:hAnsiTheme="majorHAnsi"/>
          <w:sz w:val="18"/>
          <w:szCs w:val="18"/>
        </w:rPr>
        <w:t>ŠD Mladá Garda, Račianska 103, Bratislava je</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Občianskym združením, registrovaným na MV SR, sekcia verejnej správy,</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odbor všeobecnej vnútornej správy, oddelenie vnútorných vecí Bratislava pod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č. VVS/1- 900/90-33957.</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Predkladá : riaditeľ  ÚZ ŠD a J STU.</w:t>
      </w:r>
    </w:p>
    <w:p w:rsidR="00551A17" w:rsidRPr="00551A17" w:rsidRDefault="00551A17" w:rsidP="00551A17">
      <w:pPr>
        <w:pStyle w:val="Odsekzoznamu"/>
        <w:jc w:val="both"/>
        <w:rPr>
          <w:rFonts w:asciiTheme="majorHAnsi" w:hAnsiTheme="majorHAnsi"/>
          <w:sz w:val="18"/>
          <w:szCs w:val="18"/>
        </w:rPr>
      </w:pPr>
    </w:p>
    <w:p w:rsidR="00551A17" w:rsidRPr="00551A17" w:rsidRDefault="00551A17" w:rsidP="00551A17">
      <w:pPr>
        <w:pStyle w:val="Odsekzoznamu"/>
        <w:numPr>
          <w:ilvl w:val="0"/>
          <w:numId w:val="16"/>
        </w:numPr>
        <w:jc w:val="both"/>
        <w:rPr>
          <w:rFonts w:asciiTheme="majorHAnsi" w:hAnsiTheme="majorHAnsi"/>
          <w:sz w:val="18"/>
          <w:szCs w:val="18"/>
        </w:rPr>
      </w:pPr>
      <w:r w:rsidRPr="00551A17">
        <w:rPr>
          <w:rFonts w:asciiTheme="majorHAnsi" w:hAnsiTheme="majorHAnsi"/>
          <w:sz w:val="18"/>
          <w:szCs w:val="18"/>
        </w:rPr>
        <w:t>Predmetom  nájmu  je dočasne nepotrebný majetok   -  nebytový priestor</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(NP)  – miestnosť č. 304 nachádzajúca sa na 3. poschodí  budovy UTI na</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Pionierskej 15, Bratislava a hnuteľné veci nachádzajúce sa v predmetnom NP, </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ktoré bude nájomca užívať výlučne za  účelom vykonávania podnikateľskej</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činnosti podľa výpisu z Obchodného registra SR.   </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Celková výmera podlahovej plochy je 14,5m</w:t>
      </w:r>
      <w:r w:rsidRPr="00551A17">
        <w:rPr>
          <w:rFonts w:asciiTheme="majorHAnsi" w:hAnsiTheme="majorHAnsi"/>
          <w:sz w:val="18"/>
          <w:szCs w:val="18"/>
          <w:vertAlign w:val="superscript"/>
        </w:rPr>
        <w:t>2</w:t>
      </w:r>
      <w:r w:rsidRPr="00551A17">
        <w:rPr>
          <w:rFonts w:asciiTheme="majorHAnsi" w:hAnsiTheme="majorHAnsi"/>
          <w:sz w:val="18"/>
          <w:szCs w:val="18"/>
        </w:rPr>
        <w:t xml:space="preserve">. </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Doba nájmu od </w:t>
      </w:r>
      <w:r w:rsidRPr="00551A17">
        <w:rPr>
          <w:rFonts w:asciiTheme="majorHAnsi" w:hAnsiTheme="majorHAnsi"/>
          <w:b/>
          <w:sz w:val="18"/>
          <w:szCs w:val="18"/>
        </w:rPr>
        <w:t>01.04.2014  do 31.03.2015.</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Nájomné: miestnosť o výmere 14,5m</w:t>
      </w:r>
      <w:r w:rsidRPr="00551A17">
        <w:rPr>
          <w:rFonts w:asciiTheme="majorHAnsi" w:hAnsiTheme="majorHAnsi"/>
          <w:sz w:val="18"/>
          <w:szCs w:val="18"/>
          <w:vertAlign w:val="superscript"/>
        </w:rPr>
        <w:t>2</w:t>
      </w:r>
      <w:r w:rsidRPr="00551A17">
        <w:rPr>
          <w:rFonts w:asciiTheme="majorHAnsi" w:hAnsiTheme="majorHAnsi"/>
          <w:sz w:val="18"/>
          <w:szCs w:val="18"/>
        </w:rPr>
        <w:t>-</w:t>
      </w:r>
      <w:r w:rsidRPr="00551A17">
        <w:rPr>
          <w:rFonts w:asciiTheme="majorHAnsi" w:hAnsiTheme="majorHAnsi"/>
          <w:sz w:val="18"/>
          <w:szCs w:val="18"/>
          <w:vertAlign w:val="superscript"/>
        </w:rPr>
        <w:t xml:space="preserve"> </w:t>
      </w:r>
      <w:r w:rsidRPr="00551A17">
        <w:rPr>
          <w:rFonts w:asciiTheme="majorHAnsi" w:hAnsiTheme="majorHAnsi"/>
          <w:sz w:val="18"/>
          <w:szCs w:val="18"/>
        </w:rPr>
        <w:t xml:space="preserve"> 58,74 €/mesačne najneskôr do15.dňa</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príslušného kalendárneho mesiaca za daný mesiac. Nájomné za hnuteľné veci</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zaplatí nájomca vždy do 15. dňa príslušného mesiaca vo výške 30,68 €/mes.</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spolu s úhradou za služby vo výške 54,37 €/mes. </w:t>
      </w:r>
      <w:r w:rsidRPr="00551A17">
        <w:rPr>
          <w:rFonts w:asciiTheme="majorHAnsi" w:hAnsiTheme="majorHAnsi"/>
          <w:b/>
          <w:sz w:val="18"/>
          <w:szCs w:val="18"/>
        </w:rPr>
        <w:t xml:space="preserve">t. j. spolu  143,79€/mesiac. </w:t>
      </w:r>
    </w:p>
    <w:p w:rsidR="00551A17" w:rsidRPr="00551A17" w:rsidRDefault="00551A17" w:rsidP="00551A17">
      <w:pPr>
        <w:ind w:firstLine="720"/>
        <w:jc w:val="both"/>
        <w:rPr>
          <w:rFonts w:asciiTheme="majorHAnsi" w:hAnsiTheme="majorHAnsi"/>
          <w:b/>
          <w:sz w:val="18"/>
          <w:szCs w:val="18"/>
          <w:u w:val="single"/>
        </w:rPr>
      </w:pPr>
      <w:r w:rsidRPr="00551A17">
        <w:rPr>
          <w:rFonts w:asciiTheme="majorHAnsi" w:hAnsiTheme="majorHAnsi"/>
          <w:b/>
          <w:sz w:val="18"/>
          <w:szCs w:val="18"/>
          <w:u w:val="single"/>
        </w:rPr>
        <w:lastRenderedPageBreak/>
        <w:t xml:space="preserve">Ročne:  1 725,48 €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sidRPr="00551A17">
        <w:rPr>
          <w:rFonts w:asciiTheme="majorHAnsi" w:hAnsiTheme="majorHAnsi"/>
          <w:sz w:val="18"/>
          <w:szCs w:val="18"/>
        </w:rPr>
        <w:tab/>
        <w:t>Nájomca uhradí prenajímateľovi s prvou splátkou aj finančnú zábezpeku ako</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stálu zálohu vo výške 143,79 €.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sidRPr="00551A17">
        <w:rPr>
          <w:rFonts w:asciiTheme="majorHAnsi" w:hAnsiTheme="majorHAnsi"/>
          <w:b/>
          <w:sz w:val="18"/>
          <w:szCs w:val="18"/>
        </w:rPr>
        <w:t xml:space="preserve"> </w:t>
      </w:r>
      <w:r>
        <w:rPr>
          <w:rFonts w:asciiTheme="majorHAnsi" w:hAnsiTheme="majorHAnsi"/>
          <w:b/>
          <w:sz w:val="18"/>
          <w:szCs w:val="18"/>
        </w:rPr>
        <w:tab/>
      </w:r>
      <w:r w:rsidRPr="00551A17">
        <w:rPr>
          <w:rFonts w:asciiTheme="majorHAnsi" w:hAnsiTheme="majorHAnsi"/>
          <w:sz w:val="18"/>
          <w:szCs w:val="18"/>
        </w:rPr>
        <w:t xml:space="preserve">Cena je v súlade s prílohou číslo 1 smernice  rektora číslo 9/2013-SR.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Nájomca : </w:t>
      </w:r>
      <w:r w:rsidRPr="00551A17">
        <w:rPr>
          <w:rFonts w:asciiTheme="majorHAnsi" w:hAnsiTheme="majorHAnsi"/>
          <w:b/>
          <w:sz w:val="18"/>
          <w:szCs w:val="18"/>
        </w:rPr>
        <w:t xml:space="preserve">wee, s. r. o., </w:t>
      </w:r>
      <w:r w:rsidRPr="00551A17">
        <w:rPr>
          <w:rFonts w:asciiTheme="majorHAnsi" w:hAnsiTheme="majorHAnsi"/>
          <w:sz w:val="18"/>
          <w:szCs w:val="18"/>
        </w:rPr>
        <w:t>Pionierska 15, Bratislava je podnikateľom</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zapísaným  v Obchodnom registri OS Ba I, vložka č. 80435/B, oddiel Sro.</w:t>
      </w:r>
    </w:p>
    <w:p w:rsidR="00551A17" w:rsidRPr="00551A17" w:rsidRDefault="00551A17" w:rsidP="00551A17">
      <w:pPr>
        <w:ind w:firstLine="720"/>
        <w:jc w:val="both"/>
        <w:rPr>
          <w:rFonts w:asciiTheme="majorHAnsi" w:hAnsiTheme="majorHAnsi"/>
          <w:sz w:val="18"/>
          <w:szCs w:val="18"/>
        </w:rPr>
      </w:pPr>
      <w:r w:rsidRPr="00551A17">
        <w:rPr>
          <w:rFonts w:asciiTheme="majorHAnsi" w:hAnsiTheme="majorHAnsi"/>
          <w:sz w:val="18"/>
          <w:szCs w:val="18"/>
        </w:rPr>
        <w:t>Predkladá :  vedúca UTI STU.</w:t>
      </w:r>
    </w:p>
    <w:p w:rsidR="00551A17" w:rsidRPr="00551A17" w:rsidRDefault="00551A17" w:rsidP="00551A17">
      <w:pPr>
        <w:pStyle w:val="Odsekzoznamu"/>
        <w:jc w:val="both"/>
        <w:rPr>
          <w:rFonts w:asciiTheme="majorHAnsi" w:hAnsiTheme="majorHAnsi"/>
          <w:sz w:val="18"/>
          <w:szCs w:val="18"/>
        </w:rPr>
      </w:pPr>
    </w:p>
    <w:p w:rsidR="00551A17" w:rsidRPr="00551A17" w:rsidRDefault="00551A17" w:rsidP="00551A17">
      <w:pPr>
        <w:pStyle w:val="Odsekzoznamu"/>
        <w:numPr>
          <w:ilvl w:val="0"/>
          <w:numId w:val="16"/>
        </w:numPr>
        <w:jc w:val="both"/>
        <w:rPr>
          <w:rFonts w:asciiTheme="majorHAnsi" w:hAnsiTheme="majorHAnsi"/>
          <w:sz w:val="18"/>
          <w:szCs w:val="18"/>
        </w:rPr>
      </w:pPr>
      <w:r w:rsidRPr="00551A17">
        <w:rPr>
          <w:rFonts w:asciiTheme="majorHAnsi" w:hAnsiTheme="majorHAnsi"/>
          <w:sz w:val="18"/>
          <w:szCs w:val="18"/>
        </w:rPr>
        <w:t>Predmetom  nájmu  je dočasne nepotrebný majetok   -  nebytový priestor</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(NP)  – miestnosti č. 201 a 218  nachádzajúca sa na 2. poschodí budovy UTI na</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Pionierskej 15, Bratislava a hnuteľné veci nachádzajúce sa v predmetnom NP,</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ktoré bude nájomca užívať výlučne za účelom vykonávania podnikateľskej</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činnosti podľa výpisu z Obchodného registra SR.   </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Celková výmera podlahovej plochy je 53,64m</w:t>
      </w:r>
      <w:r w:rsidRPr="00551A17">
        <w:rPr>
          <w:rFonts w:asciiTheme="majorHAnsi" w:hAnsiTheme="majorHAnsi"/>
          <w:sz w:val="18"/>
          <w:szCs w:val="18"/>
          <w:vertAlign w:val="superscript"/>
        </w:rPr>
        <w:t>2</w:t>
      </w:r>
      <w:r w:rsidRPr="00551A17">
        <w:rPr>
          <w:rFonts w:asciiTheme="majorHAnsi" w:hAnsiTheme="majorHAnsi"/>
          <w:sz w:val="18"/>
          <w:szCs w:val="18"/>
        </w:rPr>
        <w:t xml:space="preserve">. </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Doba nájmu od </w:t>
      </w:r>
      <w:r w:rsidRPr="00551A17">
        <w:rPr>
          <w:rFonts w:asciiTheme="majorHAnsi" w:hAnsiTheme="majorHAnsi"/>
          <w:b/>
          <w:sz w:val="18"/>
          <w:szCs w:val="18"/>
        </w:rPr>
        <w:t>01.04.2014  do 31.03.2015.</w:t>
      </w:r>
    </w:p>
    <w:p w:rsidR="00551A17" w:rsidRPr="00551A17" w:rsidRDefault="00551A17" w:rsidP="00551A17">
      <w:pPr>
        <w:ind w:left="284"/>
        <w:jc w:val="both"/>
        <w:rPr>
          <w:rFonts w:asciiTheme="majorHAnsi" w:hAnsiTheme="majorHAnsi"/>
          <w:sz w:val="18"/>
          <w:szCs w:val="18"/>
        </w:rPr>
      </w:pPr>
      <w:r>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Nájomné:  miestnosti spolu o výmere 53,64m</w:t>
      </w:r>
      <w:r w:rsidRPr="00551A17">
        <w:rPr>
          <w:rFonts w:asciiTheme="majorHAnsi" w:hAnsiTheme="majorHAnsi"/>
          <w:sz w:val="18"/>
          <w:szCs w:val="18"/>
          <w:vertAlign w:val="superscript"/>
        </w:rPr>
        <w:t>2</w:t>
      </w:r>
      <w:r w:rsidRPr="00551A17">
        <w:rPr>
          <w:rFonts w:asciiTheme="majorHAnsi" w:hAnsiTheme="majorHAnsi"/>
          <w:sz w:val="18"/>
          <w:szCs w:val="18"/>
        </w:rPr>
        <w:t>-</w:t>
      </w:r>
      <w:r w:rsidRPr="00551A17">
        <w:rPr>
          <w:rFonts w:asciiTheme="majorHAnsi" w:hAnsiTheme="majorHAnsi"/>
          <w:sz w:val="18"/>
          <w:szCs w:val="18"/>
          <w:vertAlign w:val="superscript"/>
        </w:rPr>
        <w:t xml:space="preserve"> </w:t>
      </w:r>
      <w:r w:rsidRPr="00551A17">
        <w:rPr>
          <w:rFonts w:asciiTheme="majorHAnsi" w:hAnsiTheme="majorHAnsi"/>
          <w:sz w:val="18"/>
          <w:szCs w:val="18"/>
        </w:rPr>
        <w:t>273,57 €/mesačne najneskôr</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do 15.dňa príslušného kalendárneho mesiaca za daný mesiac. Nájomné za</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hnuteľné veci zaplatí nájomca  vždy do 15. dňa príslušného mesiaca vo výške</w:t>
      </w:r>
    </w:p>
    <w:p w:rsidR="00551A17" w:rsidRPr="00551A17" w:rsidRDefault="00551A17" w:rsidP="00551A17">
      <w:pPr>
        <w:ind w:left="284"/>
        <w:jc w:val="both"/>
        <w:rPr>
          <w:rFonts w:asciiTheme="majorHAnsi" w:hAnsiTheme="majorHAnsi"/>
          <w:b/>
          <w:sz w:val="18"/>
          <w:szCs w:val="18"/>
        </w:rPr>
      </w:pPr>
      <w:r w:rsidRPr="00551A17">
        <w:rPr>
          <w:rFonts w:asciiTheme="majorHAnsi" w:hAnsiTheme="majorHAnsi"/>
          <w:sz w:val="18"/>
          <w:szCs w:val="18"/>
        </w:rPr>
        <w:t xml:space="preserve">          106,38 €/mes. spolu s úhradou za služby vo výške 201,15 €/mes. </w:t>
      </w:r>
      <w:r w:rsidRPr="00551A17">
        <w:rPr>
          <w:rFonts w:asciiTheme="majorHAnsi" w:hAnsiTheme="majorHAnsi"/>
          <w:b/>
          <w:sz w:val="18"/>
          <w:szCs w:val="18"/>
        </w:rPr>
        <w:t xml:space="preserve">t.j. spolu </w:t>
      </w:r>
    </w:p>
    <w:p w:rsidR="00551A17" w:rsidRPr="00551A17" w:rsidRDefault="00551A17" w:rsidP="00551A17">
      <w:pPr>
        <w:ind w:left="284"/>
        <w:jc w:val="both"/>
        <w:rPr>
          <w:rFonts w:asciiTheme="majorHAnsi" w:hAnsiTheme="majorHAnsi"/>
          <w:b/>
          <w:sz w:val="18"/>
          <w:szCs w:val="18"/>
        </w:rPr>
      </w:pPr>
      <w:r w:rsidRPr="00551A17">
        <w:rPr>
          <w:rFonts w:asciiTheme="majorHAnsi" w:hAnsiTheme="majorHAnsi"/>
          <w:b/>
          <w:sz w:val="18"/>
          <w:szCs w:val="18"/>
        </w:rPr>
        <w:t xml:space="preserve">          581,10€/mesiac. </w:t>
      </w:r>
    </w:p>
    <w:p w:rsidR="00551A17" w:rsidRPr="00551A17" w:rsidRDefault="00551A17" w:rsidP="00551A17">
      <w:pPr>
        <w:ind w:firstLine="720"/>
        <w:jc w:val="both"/>
        <w:rPr>
          <w:rFonts w:asciiTheme="majorHAnsi" w:hAnsiTheme="majorHAnsi"/>
          <w:b/>
          <w:sz w:val="18"/>
          <w:szCs w:val="18"/>
          <w:u w:val="single"/>
        </w:rPr>
      </w:pPr>
      <w:r w:rsidRPr="00551A17">
        <w:rPr>
          <w:rFonts w:asciiTheme="majorHAnsi" w:hAnsiTheme="majorHAnsi"/>
          <w:b/>
          <w:sz w:val="18"/>
          <w:szCs w:val="18"/>
          <w:u w:val="single"/>
        </w:rPr>
        <w:t xml:space="preserve">Ročne:  6 973,20 €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sidRPr="00551A17">
        <w:rPr>
          <w:rFonts w:asciiTheme="majorHAnsi" w:hAnsiTheme="majorHAnsi"/>
          <w:sz w:val="18"/>
          <w:szCs w:val="18"/>
        </w:rPr>
        <w:tab/>
        <w:t>Nájomca uhradí prenajímateľovi s prvou splátkou aj finančnú zábezpeku ako</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stálu zálohu vo výške 581,10 €.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sidRPr="00551A17">
        <w:rPr>
          <w:rFonts w:asciiTheme="majorHAnsi" w:hAnsiTheme="majorHAnsi"/>
          <w:b/>
          <w:sz w:val="18"/>
          <w:szCs w:val="18"/>
        </w:rPr>
        <w:t xml:space="preserve"> </w:t>
      </w:r>
      <w:r>
        <w:rPr>
          <w:rFonts w:asciiTheme="majorHAnsi" w:hAnsiTheme="majorHAnsi"/>
          <w:b/>
          <w:sz w:val="18"/>
          <w:szCs w:val="18"/>
        </w:rPr>
        <w:tab/>
      </w:r>
      <w:r w:rsidRPr="00551A17">
        <w:rPr>
          <w:rFonts w:asciiTheme="majorHAnsi" w:hAnsiTheme="majorHAnsi"/>
          <w:sz w:val="18"/>
          <w:szCs w:val="18"/>
        </w:rPr>
        <w:t xml:space="preserve">Cena je v súlade s prílohou číslo 1 smernice  rektora číslo 9/2013-SR.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Nájomca : </w:t>
      </w:r>
      <w:r w:rsidRPr="00551A17">
        <w:rPr>
          <w:rFonts w:asciiTheme="majorHAnsi" w:hAnsiTheme="majorHAnsi"/>
          <w:b/>
          <w:sz w:val="18"/>
          <w:szCs w:val="18"/>
        </w:rPr>
        <w:t xml:space="preserve">IURA Capital, s. r. o, </w:t>
      </w:r>
      <w:r w:rsidRPr="00551A17">
        <w:rPr>
          <w:rFonts w:asciiTheme="majorHAnsi" w:hAnsiTheme="majorHAnsi"/>
          <w:sz w:val="18"/>
          <w:szCs w:val="18"/>
        </w:rPr>
        <w:t>Grosslingová 17, Bratislava je podnikateľom</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zapísaným   v Obchodnom registri OS Ba I, vložka č. 64323/B, oddiel Sro.</w:t>
      </w:r>
    </w:p>
    <w:p w:rsidR="00551A17" w:rsidRPr="00551A17" w:rsidRDefault="00551A17" w:rsidP="00551A17">
      <w:pPr>
        <w:ind w:firstLine="720"/>
        <w:jc w:val="both"/>
        <w:rPr>
          <w:rFonts w:asciiTheme="majorHAnsi" w:hAnsiTheme="majorHAnsi"/>
          <w:sz w:val="18"/>
          <w:szCs w:val="18"/>
        </w:rPr>
      </w:pPr>
      <w:r w:rsidRPr="00551A17">
        <w:rPr>
          <w:rFonts w:asciiTheme="majorHAnsi" w:hAnsiTheme="majorHAnsi"/>
          <w:sz w:val="18"/>
          <w:szCs w:val="18"/>
        </w:rPr>
        <w:t>Predkladá :  vedúca UTI STU.</w:t>
      </w:r>
    </w:p>
    <w:p w:rsidR="00551A17" w:rsidRPr="00551A17" w:rsidRDefault="00551A17" w:rsidP="00551A17">
      <w:pPr>
        <w:pStyle w:val="Odsekzoznamu"/>
        <w:jc w:val="both"/>
        <w:rPr>
          <w:rFonts w:asciiTheme="majorHAnsi" w:hAnsiTheme="majorHAnsi"/>
          <w:sz w:val="18"/>
          <w:szCs w:val="18"/>
        </w:rPr>
      </w:pPr>
    </w:p>
    <w:p w:rsidR="00551A17" w:rsidRPr="00551A17" w:rsidRDefault="00551A17" w:rsidP="00551A17">
      <w:pPr>
        <w:pStyle w:val="Odsekzoznamu"/>
        <w:numPr>
          <w:ilvl w:val="0"/>
          <w:numId w:val="16"/>
        </w:numPr>
        <w:jc w:val="both"/>
        <w:rPr>
          <w:rFonts w:asciiTheme="majorHAnsi" w:hAnsiTheme="majorHAnsi"/>
          <w:sz w:val="18"/>
          <w:szCs w:val="18"/>
        </w:rPr>
      </w:pPr>
      <w:r w:rsidRPr="00551A17">
        <w:rPr>
          <w:rFonts w:asciiTheme="majorHAnsi" w:hAnsiTheme="majorHAnsi"/>
          <w:sz w:val="18"/>
          <w:szCs w:val="18"/>
        </w:rPr>
        <w:t>Predmetom  nájmu  je dočasne nepotrebný majetok   -  nebytový priestor</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(NP) – t. č.  miestnosti č. 210, 211, 212, 213 a 218  nachádzajúce sa na 2.</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poschodí budovy UTI na Pionierskej 15, Bratislava a hnuteľné veci</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nachádzajúce sa v predmetnom NP, ktoré nájomca užíva  výlučne  za účelom</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vykonávania podnikateľskej činnosti podľa výpisu z Obchodného registra SR.</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sidRPr="00551A17">
        <w:rPr>
          <w:rFonts w:asciiTheme="majorHAnsi" w:hAnsiTheme="majorHAnsi"/>
          <w:sz w:val="18"/>
          <w:szCs w:val="18"/>
        </w:rPr>
        <w:tab/>
        <w:t>Predloženým dodatkom č. 1 k Zmluve č. UTI 1309210 zo dňa 28.08.2013 sa</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znižuje  predmet nájmu na miestnosti č. 210 a 211, t. j.  výmera užívanej</w:t>
      </w:r>
    </w:p>
    <w:p w:rsidR="00551A17" w:rsidRPr="00551A17" w:rsidRDefault="00551A17" w:rsidP="00551A17">
      <w:pPr>
        <w:ind w:left="207"/>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podlahovej  plochy sa mení od 01.04.2014 z 91,4m</w:t>
      </w:r>
      <w:r w:rsidRPr="00551A17">
        <w:rPr>
          <w:rFonts w:asciiTheme="majorHAnsi" w:hAnsiTheme="majorHAnsi"/>
          <w:sz w:val="18"/>
          <w:szCs w:val="18"/>
          <w:vertAlign w:val="superscript"/>
        </w:rPr>
        <w:t>2</w:t>
      </w:r>
      <w:r w:rsidRPr="00551A17">
        <w:rPr>
          <w:rFonts w:asciiTheme="majorHAnsi" w:hAnsiTheme="majorHAnsi"/>
          <w:sz w:val="18"/>
          <w:szCs w:val="18"/>
        </w:rPr>
        <w:t xml:space="preserve"> na 45,8m</w:t>
      </w:r>
      <w:r w:rsidRPr="00551A17">
        <w:rPr>
          <w:rFonts w:asciiTheme="majorHAnsi" w:hAnsiTheme="majorHAnsi"/>
          <w:sz w:val="18"/>
          <w:szCs w:val="18"/>
          <w:vertAlign w:val="superscript"/>
        </w:rPr>
        <w:t>2</w:t>
      </w:r>
      <w:r w:rsidRPr="00551A17">
        <w:rPr>
          <w:rFonts w:asciiTheme="majorHAnsi" w:hAnsiTheme="majorHAnsi"/>
          <w:sz w:val="18"/>
          <w:szCs w:val="18"/>
        </w:rPr>
        <w:t xml:space="preserve">.    </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Celková výmera podlahovej plochy je 45,8m</w:t>
      </w:r>
      <w:r w:rsidRPr="00551A17">
        <w:rPr>
          <w:rFonts w:asciiTheme="majorHAnsi" w:hAnsiTheme="majorHAnsi"/>
          <w:sz w:val="18"/>
          <w:szCs w:val="18"/>
          <w:vertAlign w:val="superscript"/>
        </w:rPr>
        <w:t>2</w:t>
      </w:r>
      <w:r w:rsidRPr="00551A17">
        <w:rPr>
          <w:rFonts w:asciiTheme="majorHAnsi" w:hAnsiTheme="majorHAnsi"/>
          <w:sz w:val="18"/>
          <w:szCs w:val="18"/>
        </w:rPr>
        <w:t xml:space="preserve">. </w:t>
      </w:r>
    </w:p>
    <w:p w:rsidR="00551A17" w:rsidRPr="00551A17" w:rsidRDefault="00551A17" w:rsidP="00551A17">
      <w:pPr>
        <w:ind w:left="284"/>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Doba nájmu </w:t>
      </w:r>
      <w:r w:rsidRPr="00551A17">
        <w:rPr>
          <w:rFonts w:asciiTheme="majorHAnsi" w:hAnsiTheme="majorHAnsi"/>
          <w:b/>
          <w:sz w:val="18"/>
          <w:szCs w:val="18"/>
        </w:rPr>
        <w:t>do 31.08.2014.</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Nájomné: miestnosti spolu o výmere 45,8m</w:t>
      </w:r>
      <w:r w:rsidRPr="00551A17">
        <w:rPr>
          <w:rFonts w:asciiTheme="majorHAnsi" w:hAnsiTheme="majorHAnsi"/>
          <w:sz w:val="18"/>
          <w:szCs w:val="18"/>
          <w:vertAlign w:val="superscript"/>
        </w:rPr>
        <w:t>2</w:t>
      </w:r>
      <w:r w:rsidRPr="00551A17">
        <w:rPr>
          <w:rFonts w:asciiTheme="majorHAnsi" w:hAnsiTheme="majorHAnsi"/>
          <w:sz w:val="18"/>
          <w:szCs w:val="18"/>
        </w:rPr>
        <w:t>-</w:t>
      </w:r>
      <w:r w:rsidRPr="00551A17">
        <w:rPr>
          <w:rFonts w:asciiTheme="majorHAnsi" w:hAnsiTheme="majorHAnsi"/>
          <w:sz w:val="18"/>
          <w:szCs w:val="18"/>
          <w:vertAlign w:val="superscript"/>
        </w:rPr>
        <w:t xml:space="preserve"> </w:t>
      </w:r>
      <w:r w:rsidRPr="00551A17">
        <w:rPr>
          <w:rFonts w:asciiTheme="majorHAnsi" w:hAnsiTheme="majorHAnsi"/>
          <w:sz w:val="18"/>
          <w:szCs w:val="18"/>
        </w:rPr>
        <w:t>357,61 €/mesačne najneskôr do</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15.dňa príslušného kalendárneho mesiaca za daný mesiac. Nájomné za</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hnuteľné veci zaplatí nájomca  vždy do 15. dňa príslušného mesiaca vo výške</w:t>
      </w:r>
    </w:p>
    <w:p w:rsidR="00551A17" w:rsidRPr="00551A17" w:rsidRDefault="00551A17" w:rsidP="00551A17">
      <w:pPr>
        <w:jc w:val="both"/>
        <w:rPr>
          <w:rFonts w:asciiTheme="majorHAnsi" w:hAnsiTheme="majorHAnsi"/>
          <w:b/>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 xml:space="preserve">0 €/mes. spolu s úhradou za služby vo výške 171,75 €/mes. </w:t>
      </w:r>
      <w:r w:rsidRPr="00551A17">
        <w:rPr>
          <w:rFonts w:asciiTheme="majorHAnsi" w:hAnsiTheme="majorHAnsi"/>
          <w:b/>
          <w:sz w:val="18"/>
          <w:szCs w:val="18"/>
        </w:rPr>
        <w:t>t.j. spolu 529,36</w:t>
      </w:r>
    </w:p>
    <w:p w:rsidR="00551A17" w:rsidRPr="00551A17" w:rsidRDefault="00551A17" w:rsidP="00551A17">
      <w:pPr>
        <w:jc w:val="both"/>
        <w:rPr>
          <w:rFonts w:asciiTheme="majorHAnsi" w:hAnsiTheme="majorHAnsi"/>
          <w:b/>
          <w:sz w:val="18"/>
          <w:szCs w:val="18"/>
        </w:rPr>
      </w:pPr>
      <w:r w:rsidRPr="00551A17">
        <w:rPr>
          <w:rFonts w:asciiTheme="majorHAnsi" w:hAnsiTheme="majorHAnsi"/>
          <w:b/>
          <w:sz w:val="18"/>
          <w:szCs w:val="18"/>
        </w:rPr>
        <w:t xml:space="preserve">             </w:t>
      </w:r>
      <w:r>
        <w:rPr>
          <w:rFonts w:asciiTheme="majorHAnsi" w:hAnsiTheme="majorHAnsi"/>
          <w:b/>
          <w:sz w:val="18"/>
          <w:szCs w:val="18"/>
        </w:rPr>
        <w:tab/>
      </w:r>
      <w:r w:rsidRPr="00551A17">
        <w:rPr>
          <w:rFonts w:asciiTheme="majorHAnsi" w:hAnsiTheme="majorHAnsi"/>
          <w:b/>
          <w:sz w:val="18"/>
          <w:szCs w:val="18"/>
        </w:rPr>
        <w:t xml:space="preserve">€/mesiac. </w:t>
      </w:r>
    </w:p>
    <w:p w:rsidR="00551A17" w:rsidRPr="00551A17" w:rsidRDefault="00551A17" w:rsidP="00551A17">
      <w:pPr>
        <w:ind w:firstLine="720"/>
        <w:jc w:val="both"/>
        <w:rPr>
          <w:rFonts w:asciiTheme="majorHAnsi" w:hAnsiTheme="majorHAnsi"/>
          <w:b/>
          <w:sz w:val="18"/>
          <w:szCs w:val="18"/>
          <w:u w:val="single"/>
        </w:rPr>
      </w:pPr>
      <w:r w:rsidRPr="00551A17">
        <w:rPr>
          <w:rFonts w:asciiTheme="majorHAnsi" w:hAnsiTheme="majorHAnsi"/>
          <w:b/>
          <w:sz w:val="18"/>
          <w:szCs w:val="18"/>
          <w:u w:val="single"/>
        </w:rPr>
        <w:t xml:space="preserve">Ročne:  6 352,32 €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sidRPr="00551A17">
        <w:rPr>
          <w:rFonts w:asciiTheme="majorHAnsi" w:hAnsiTheme="majorHAnsi"/>
          <w:sz w:val="18"/>
          <w:szCs w:val="18"/>
        </w:rPr>
        <w:tab/>
        <w:t xml:space="preserve">Cena je v súlade s prílohou číslo 1 smernice  rektora číslo 9/2013-SR.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Nájomca :</w:t>
      </w:r>
      <w:r w:rsidRPr="00551A17">
        <w:rPr>
          <w:rFonts w:asciiTheme="majorHAnsi" w:hAnsiTheme="majorHAnsi"/>
          <w:b/>
          <w:sz w:val="18"/>
          <w:szCs w:val="18"/>
        </w:rPr>
        <w:t xml:space="preserve"> IBOK, a. s. ,</w:t>
      </w:r>
      <w:r w:rsidRPr="00551A17">
        <w:rPr>
          <w:rFonts w:asciiTheme="majorHAnsi" w:hAnsiTheme="majorHAnsi"/>
          <w:sz w:val="18"/>
          <w:szCs w:val="18"/>
        </w:rPr>
        <w:t xml:space="preserve"> Rybničná 40, Bratislava je podnikateľom zapísaným </w:t>
      </w:r>
    </w:p>
    <w:p w:rsidR="00551A17" w:rsidRPr="00551A17" w:rsidRDefault="00551A17" w:rsidP="00551A17">
      <w:pPr>
        <w:jc w:val="both"/>
        <w:rPr>
          <w:rFonts w:asciiTheme="majorHAnsi" w:hAnsiTheme="majorHAnsi"/>
          <w:sz w:val="18"/>
          <w:szCs w:val="18"/>
        </w:rPr>
      </w:pPr>
      <w:r w:rsidRPr="00551A17">
        <w:rPr>
          <w:rFonts w:asciiTheme="majorHAnsi" w:hAnsiTheme="majorHAnsi"/>
          <w:sz w:val="18"/>
          <w:szCs w:val="18"/>
        </w:rPr>
        <w:t xml:space="preserve">             </w:t>
      </w:r>
      <w:r>
        <w:rPr>
          <w:rFonts w:asciiTheme="majorHAnsi" w:hAnsiTheme="majorHAnsi"/>
          <w:sz w:val="18"/>
          <w:szCs w:val="18"/>
        </w:rPr>
        <w:tab/>
      </w:r>
      <w:r w:rsidRPr="00551A17">
        <w:rPr>
          <w:rFonts w:asciiTheme="majorHAnsi" w:hAnsiTheme="majorHAnsi"/>
          <w:sz w:val="18"/>
          <w:szCs w:val="18"/>
        </w:rPr>
        <w:t>v Obchodnom registri OS Ba I, vložka č. 2713/B, oddiel Sa.</w:t>
      </w:r>
    </w:p>
    <w:p w:rsidR="00551A17" w:rsidRPr="00551A17" w:rsidRDefault="00551A17" w:rsidP="00551A17">
      <w:pPr>
        <w:ind w:firstLine="720"/>
        <w:jc w:val="both"/>
        <w:rPr>
          <w:rFonts w:asciiTheme="majorHAnsi" w:hAnsiTheme="majorHAnsi"/>
          <w:sz w:val="18"/>
          <w:szCs w:val="18"/>
        </w:rPr>
      </w:pPr>
      <w:r w:rsidRPr="00551A17">
        <w:rPr>
          <w:rFonts w:asciiTheme="majorHAnsi" w:hAnsiTheme="majorHAnsi"/>
          <w:sz w:val="18"/>
          <w:szCs w:val="18"/>
        </w:rPr>
        <w:t>Predkladá : vedúca UTI STU.</w:t>
      </w:r>
    </w:p>
    <w:p w:rsidR="00330BF8" w:rsidRDefault="00330BF8" w:rsidP="00153BFC">
      <w:pPr>
        <w:pStyle w:val="Odsekzoznamu"/>
        <w:ind w:left="1410" w:right="284" w:hanging="1410"/>
        <w:contextualSpacing w:val="0"/>
        <w:rPr>
          <w:rFonts w:ascii="Cambria" w:hAnsi="Cambria" w:cs="Arial"/>
          <w:sz w:val="18"/>
          <w:szCs w:val="18"/>
        </w:rPr>
      </w:pPr>
    </w:p>
    <w:p w:rsidR="005043CB" w:rsidRDefault="00330BF8" w:rsidP="009608DA">
      <w:pPr>
        <w:rPr>
          <w:rFonts w:asciiTheme="majorHAnsi" w:hAnsiTheme="majorHAnsi"/>
          <w:b/>
          <w:sz w:val="18"/>
          <w:szCs w:val="18"/>
          <w:u w:val="single"/>
        </w:rPr>
      </w:pPr>
      <w:r w:rsidRPr="009608DA">
        <w:rPr>
          <w:rFonts w:ascii="Cambria" w:hAnsi="Cambria" w:cs="Arial"/>
          <w:b/>
          <w:sz w:val="18"/>
          <w:szCs w:val="18"/>
          <w:u w:val="single"/>
        </w:rPr>
        <w:lastRenderedPageBreak/>
        <w:t>K BODU 8:</w:t>
      </w:r>
      <w:r w:rsidRPr="009608DA">
        <w:rPr>
          <w:rFonts w:ascii="Cambria" w:hAnsi="Cambria" w:cs="Arial"/>
          <w:b/>
          <w:sz w:val="18"/>
          <w:szCs w:val="18"/>
        </w:rPr>
        <w:tab/>
      </w:r>
      <w:r w:rsidR="005043CB" w:rsidRPr="005043CB">
        <w:rPr>
          <w:rFonts w:asciiTheme="majorHAnsi" w:hAnsiTheme="majorHAnsi"/>
          <w:b/>
          <w:sz w:val="18"/>
          <w:szCs w:val="18"/>
          <w:u w:val="single"/>
        </w:rPr>
        <w:t>Návrh na reorganizáciu Nakladateľskej rady</w:t>
      </w:r>
      <w:r w:rsidR="005043CB" w:rsidRPr="009608DA">
        <w:rPr>
          <w:rFonts w:asciiTheme="majorHAnsi" w:hAnsiTheme="majorHAnsi"/>
          <w:b/>
          <w:sz w:val="18"/>
          <w:szCs w:val="18"/>
          <w:u w:val="single"/>
        </w:rPr>
        <w:t xml:space="preserve"> </w:t>
      </w:r>
    </w:p>
    <w:p w:rsidR="005043CB" w:rsidRDefault="005043CB" w:rsidP="009608DA">
      <w:pPr>
        <w:rPr>
          <w:rFonts w:asciiTheme="majorHAnsi" w:hAnsiTheme="majorHAnsi"/>
          <w:b/>
          <w:sz w:val="18"/>
          <w:szCs w:val="18"/>
          <w:u w:val="single"/>
        </w:rPr>
      </w:pPr>
    </w:p>
    <w:p w:rsidR="005043CB" w:rsidRDefault="005043CB" w:rsidP="005043CB">
      <w:pPr>
        <w:pStyle w:val="Odsekzoznamu"/>
        <w:ind w:left="1410" w:right="284" w:hanging="1410"/>
        <w:contextualSpacing w:val="0"/>
        <w:rPr>
          <w:rFonts w:ascii="Cambria" w:hAnsi="Cambria" w:cs="Arial"/>
          <w:sz w:val="18"/>
          <w:szCs w:val="18"/>
        </w:rPr>
      </w:pPr>
      <w:r>
        <w:rPr>
          <w:rFonts w:ascii="Cambria" w:hAnsi="Cambria" w:cs="Arial"/>
          <w:sz w:val="18"/>
          <w:szCs w:val="18"/>
        </w:rPr>
        <w:t>Materiál uviedol prorektor Sokol.</w:t>
      </w:r>
      <w:r w:rsidRPr="00A21DB8">
        <w:rPr>
          <w:rFonts w:ascii="Cambria" w:hAnsi="Cambria" w:cs="Arial"/>
          <w:sz w:val="18"/>
          <w:szCs w:val="18"/>
        </w:rPr>
        <w:t xml:space="preserve"> </w:t>
      </w:r>
    </w:p>
    <w:p w:rsidR="005043CB" w:rsidRDefault="005043CB" w:rsidP="005043CB">
      <w:pPr>
        <w:pStyle w:val="Odsekzoznamu"/>
        <w:ind w:left="1410" w:right="284" w:hanging="1410"/>
        <w:rPr>
          <w:rFonts w:ascii="Cambria" w:hAnsi="Cambria" w:cs="Arial"/>
          <w:sz w:val="18"/>
          <w:szCs w:val="18"/>
        </w:rPr>
      </w:pPr>
      <w:r>
        <w:rPr>
          <w:rFonts w:ascii="Cambria" w:hAnsi="Cambria" w:cs="Arial"/>
          <w:b/>
          <w:color w:val="C00000"/>
          <w:sz w:val="18"/>
          <w:szCs w:val="18"/>
        </w:rPr>
        <w:t>UZNESENIE: 33.8/</w:t>
      </w:r>
      <w:r>
        <w:rPr>
          <w:rFonts w:ascii="Cambria" w:hAnsi="Cambria" w:cs="Arial"/>
          <w:b/>
          <w:color w:val="C00000"/>
          <w:sz w:val="18"/>
          <w:szCs w:val="18"/>
          <w:shd w:val="clear" w:color="auto" w:fill="FFFFFF"/>
        </w:rPr>
        <w:t>2014-V</w:t>
      </w:r>
    </w:p>
    <w:p w:rsidR="005043CB" w:rsidRDefault="005043CB" w:rsidP="005043CB">
      <w:pPr>
        <w:rPr>
          <w:rFonts w:asciiTheme="majorHAnsi" w:hAnsiTheme="majorHAnsi"/>
          <w:b/>
          <w:sz w:val="18"/>
          <w:szCs w:val="18"/>
          <w:u w:val="single"/>
        </w:rPr>
      </w:pPr>
      <w:r>
        <w:rPr>
          <w:rFonts w:asciiTheme="majorHAnsi" w:hAnsiTheme="majorHAnsi" w:cs="Arial"/>
          <w:sz w:val="18"/>
          <w:szCs w:val="18"/>
        </w:rPr>
        <w:t>Vedenie STU prerokovalo návrh na reorganizáciu Nakladateľskej rady s pripomienkami. Po zapracovaní pripomienok odporúča predložiť materiál v 2. čítaní opäť na zasadnutie Vedenia STU.</w:t>
      </w:r>
    </w:p>
    <w:p w:rsidR="005043CB" w:rsidRPr="00BA1C08" w:rsidRDefault="005043CB" w:rsidP="005043CB">
      <w:pPr>
        <w:shd w:val="clear" w:color="auto" w:fill="FFFFFF"/>
        <w:ind w:right="284"/>
        <w:jc w:val="both"/>
        <w:rPr>
          <w:rFonts w:ascii="Cambria" w:hAnsi="Cambria" w:cs="Calibri"/>
          <w:b/>
          <w:color w:val="008000"/>
          <w:sz w:val="18"/>
          <w:szCs w:val="18"/>
          <w:shd w:val="clear" w:color="auto" w:fill="FFFFFF"/>
        </w:rPr>
      </w:pPr>
      <w:r>
        <w:rPr>
          <w:rFonts w:ascii="Cambria" w:hAnsi="Cambria" w:cs="Calibri"/>
          <w:b/>
          <w:color w:val="008000"/>
          <w:sz w:val="18"/>
          <w:szCs w:val="18"/>
        </w:rPr>
        <w:t>ÚLOHA: 33</w:t>
      </w:r>
      <w:r w:rsidRPr="00BA1C08">
        <w:rPr>
          <w:rFonts w:ascii="Cambria" w:hAnsi="Cambria" w:cs="Calibri"/>
          <w:b/>
          <w:color w:val="008000"/>
          <w:sz w:val="18"/>
          <w:szCs w:val="18"/>
        </w:rPr>
        <w:t>.</w:t>
      </w:r>
      <w:r>
        <w:rPr>
          <w:rFonts w:ascii="Cambria" w:hAnsi="Cambria" w:cs="Calibri"/>
          <w:b/>
          <w:color w:val="008000"/>
          <w:sz w:val="18"/>
          <w:szCs w:val="18"/>
        </w:rPr>
        <w:t>2</w:t>
      </w:r>
      <w:r w:rsidRPr="00BA1C08">
        <w:rPr>
          <w:rFonts w:ascii="Cambria" w:hAnsi="Cambria" w:cs="Calibri"/>
          <w:b/>
          <w:color w:val="008000"/>
          <w:sz w:val="18"/>
          <w:szCs w:val="18"/>
        </w:rPr>
        <w:t>/20</w:t>
      </w:r>
      <w:r w:rsidRPr="00BA1C08">
        <w:rPr>
          <w:rFonts w:ascii="Cambria" w:hAnsi="Cambria" w:cs="Calibri"/>
          <w:b/>
          <w:color w:val="008000"/>
          <w:sz w:val="18"/>
          <w:szCs w:val="18"/>
          <w:shd w:val="clear" w:color="auto" w:fill="FFFFFF"/>
        </w:rPr>
        <w:t>1</w:t>
      </w:r>
      <w:r>
        <w:rPr>
          <w:rFonts w:ascii="Cambria" w:hAnsi="Cambria" w:cs="Calibri"/>
          <w:b/>
          <w:color w:val="008000"/>
          <w:sz w:val="18"/>
          <w:szCs w:val="18"/>
          <w:shd w:val="clear" w:color="auto" w:fill="FFFFFF"/>
        </w:rPr>
        <w:t>4</w:t>
      </w:r>
      <w:r w:rsidRPr="00BA1C08">
        <w:rPr>
          <w:rFonts w:ascii="Cambria" w:hAnsi="Cambria" w:cs="Calibri"/>
          <w:b/>
          <w:color w:val="008000"/>
          <w:sz w:val="18"/>
          <w:szCs w:val="18"/>
          <w:shd w:val="clear" w:color="auto" w:fill="FFFFFF"/>
        </w:rPr>
        <w:t>-V</w:t>
      </w:r>
    </w:p>
    <w:p w:rsidR="006471DA" w:rsidRDefault="005043CB" w:rsidP="005043CB">
      <w:pPr>
        <w:ind w:left="1410" w:hanging="1410"/>
        <w:rPr>
          <w:rFonts w:asciiTheme="majorHAnsi" w:hAnsiTheme="majorHAnsi" w:cs="Arial"/>
          <w:sz w:val="18"/>
          <w:szCs w:val="18"/>
        </w:rPr>
      </w:pPr>
      <w:r w:rsidRPr="006B229E">
        <w:rPr>
          <w:rFonts w:asciiTheme="majorHAnsi" w:hAnsiTheme="majorHAnsi" w:cs="Calibri"/>
          <w:sz w:val="18"/>
          <w:szCs w:val="18"/>
        </w:rPr>
        <w:t xml:space="preserve">Vedenie STU </w:t>
      </w:r>
      <w:r>
        <w:rPr>
          <w:rFonts w:asciiTheme="majorHAnsi" w:hAnsiTheme="majorHAnsi"/>
          <w:sz w:val="18"/>
          <w:szCs w:val="18"/>
        </w:rPr>
        <w:t xml:space="preserve">ukladá v súvislosti s predloženým </w:t>
      </w:r>
      <w:r>
        <w:rPr>
          <w:rFonts w:asciiTheme="majorHAnsi" w:hAnsiTheme="majorHAnsi" w:cs="Arial"/>
          <w:sz w:val="18"/>
          <w:szCs w:val="18"/>
        </w:rPr>
        <w:t xml:space="preserve">návrhom na reorganizáciu Nakladateľskej rady </w:t>
      </w:r>
    </w:p>
    <w:p w:rsidR="005043CB" w:rsidRDefault="006471DA" w:rsidP="005043CB">
      <w:pPr>
        <w:ind w:left="1410" w:hanging="1410"/>
        <w:rPr>
          <w:rFonts w:asciiTheme="majorHAnsi" w:hAnsiTheme="majorHAnsi" w:cs="Arial"/>
          <w:sz w:val="18"/>
          <w:szCs w:val="18"/>
        </w:rPr>
      </w:pPr>
      <w:r>
        <w:rPr>
          <w:rFonts w:asciiTheme="majorHAnsi" w:hAnsiTheme="majorHAnsi" w:cs="Arial"/>
          <w:sz w:val="18"/>
          <w:szCs w:val="18"/>
        </w:rPr>
        <w:t>konkretizovať materiál a dopracovaný znova predložiť na zasadnutie Vedenia STU.</w:t>
      </w:r>
    </w:p>
    <w:p w:rsidR="005043CB" w:rsidRPr="006B229E" w:rsidRDefault="005043CB" w:rsidP="005043CB">
      <w:pPr>
        <w:ind w:left="1410" w:hanging="1410"/>
        <w:rPr>
          <w:rFonts w:asciiTheme="majorHAnsi" w:hAnsiTheme="majorHAnsi" w:cs="Calibri"/>
          <w:sz w:val="18"/>
          <w:szCs w:val="18"/>
        </w:rPr>
      </w:pPr>
      <w:r w:rsidRPr="006B229E">
        <w:rPr>
          <w:rFonts w:asciiTheme="majorHAnsi" w:hAnsiTheme="majorHAnsi"/>
          <w:sz w:val="18"/>
          <w:szCs w:val="18"/>
        </w:rPr>
        <w:t xml:space="preserve">Z: </w:t>
      </w:r>
      <w:r w:rsidR="006471DA">
        <w:rPr>
          <w:rFonts w:asciiTheme="majorHAnsi" w:hAnsiTheme="majorHAnsi"/>
          <w:sz w:val="18"/>
          <w:szCs w:val="18"/>
        </w:rPr>
        <w:t>M. Sokol</w:t>
      </w:r>
    </w:p>
    <w:p w:rsidR="005043CB" w:rsidRPr="006B229E" w:rsidRDefault="005043CB" w:rsidP="005043CB">
      <w:pPr>
        <w:pStyle w:val="Default"/>
        <w:tabs>
          <w:tab w:val="left" w:pos="1985"/>
        </w:tabs>
        <w:rPr>
          <w:rFonts w:asciiTheme="majorHAnsi" w:hAnsiTheme="majorHAnsi"/>
          <w:sz w:val="18"/>
          <w:szCs w:val="18"/>
        </w:rPr>
      </w:pPr>
      <w:r w:rsidRPr="006B229E">
        <w:rPr>
          <w:rFonts w:asciiTheme="majorHAnsi" w:hAnsiTheme="majorHAnsi" w:cs="Calibri"/>
          <w:sz w:val="18"/>
          <w:szCs w:val="18"/>
        </w:rPr>
        <w:t xml:space="preserve">T: </w:t>
      </w:r>
      <w:r w:rsidR="006471DA">
        <w:rPr>
          <w:rFonts w:asciiTheme="majorHAnsi" w:hAnsiTheme="majorHAnsi" w:cs="Calibri"/>
          <w:sz w:val="18"/>
          <w:szCs w:val="18"/>
        </w:rPr>
        <w:t>30</w:t>
      </w:r>
      <w:r w:rsidRPr="006B229E">
        <w:rPr>
          <w:rFonts w:asciiTheme="majorHAnsi" w:hAnsiTheme="majorHAnsi" w:cs="Calibri"/>
          <w:sz w:val="18"/>
          <w:szCs w:val="18"/>
        </w:rPr>
        <w:t>.0</w:t>
      </w:r>
      <w:r w:rsidR="006471DA">
        <w:rPr>
          <w:rFonts w:asciiTheme="majorHAnsi" w:hAnsiTheme="majorHAnsi" w:cs="Calibri"/>
          <w:sz w:val="18"/>
          <w:szCs w:val="18"/>
        </w:rPr>
        <w:t>6</w:t>
      </w:r>
      <w:r w:rsidRPr="006B229E">
        <w:rPr>
          <w:rFonts w:asciiTheme="majorHAnsi" w:hAnsiTheme="majorHAnsi" w:cs="Calibri"/>
          <w:sz w:val="18"/>
          <w:szCs w:val="18"/>
        </w:rPr>
        <w:t>.2014</w:t>
      </w:r>
    </w:p>
    <w:p w:rsidR="005043CB" w:rsidRDefault="005043CB" w:rsidP="009608DA">
      <w:pPr>
        <w:rPr>
          <w:rFonts w:asciiTheme="majorHAnsi" w:hAnsiTheme="majorHAnsi"/>
          <w:b/>
          <w:sz w:val="18"/>
          <w:szCs w:val="18"/>
          <w:u w:val="single"/>
        </w:rPr>
      </w:pPr>
    </w:p>
    <w:p w:rsidR="005043CB" w:rsidRPr="009608DA" w:rsidRDefault="00E07A5A" w:rsidP="005043CB">
      <w:pPr>
        <w:pStyle w:val="Odsekzoznamu"/>
        <w:ind w:left="1410" w:right="284" w:hanging="1410"/>
        <w:contextualSpacing w:val="0"/>
        <w:rPr>
          <w:rFonts w:asciiTheme="majorHAnsi" w:hAnsiTheme="majorHAnsi"/>
          <w:sz w:val="18"/>
          <w:szCs w:val="18"/>
        </w:rPr>
      </w:pPr>
      <w:r w:rsidRPr="009429DA">
        <w:rPr>
          <w:rFonts w:ascii="Cambria" w:hAnsi="Cambria" w:cs="Arial"/>
          <w:b/>
          <w:sz w:val="18"/>
          <w:szCs w:val="18"/>
          <w:u w:val="single"/>
        </w:rPr>
        <w:t xml:space="preserve">K BODU </w:t>
      </w:r>
      <w:r>
        <w:rPr>
          <w:rFonts w:ascii="Cambria" w:hAnsi="Cambria" w:cs="Arial"/>
          <w:b/>
          <w:sz w:val="18"/>
          <w:szCs w:val="18"/>
          <w:u w:val="single"/>
        </w:rPr>
        <w:t>9</w:t>
      </w:r>
      <w:r w:rsidRPr="009429DA">
        <w:rPr>
          <w:rFonts w:ascii="Cambria" w:hAnsi="Cambria" w:cs="Arial"/>
          <w:b/>
          <w:sz w:val="18"/>
          <w:szCs w:val="18"/>
          <w:u w:val="single"/>
        </w:rPr>
        <w:t>:</w:t>
      </w:r>
      <w:r w:rsidRPr="009429DA">
        <w:rPr>
          <w:rFonts w:ascii="Cambria" w:hAnsi="Cambria" w:cs="Arial"/>
          <w:b/>
          <w:sz w:val="18"/>
          <w:szCs w:val="18"/>
        </w:rPr>
        <w:tab/>
      </w:r>
      <w:r w:rsidR="005043CB" w:rsidRPr="009608DA">
        <w:rPr>
          <w:rFonts w:asciiTheme="majorHAnsi" w:hAnsiTheme="majorHAnsi"/>
          <w:b/>
          <w:sz w:val="18"/>
          <w:szCs w:val="18"/>
          <w:u w:val="single"/>
        </w:rPr>
        <w:t>Návrh na ZPC člen</w:t>
      </w:r>
      <w:r w:rsidR="006471DA">
        <w:rPr>
          <w:rFonts w:asciiTheme="majorHAnsi" w:hAnsiTheme="majorHAnsi"/>
          <w:b/>
          <w:sz w:val="18"/>
          <w:szCs w:val="18"/>
          <w:u w:val="single"/>
        </w:rPr>
        <w:t>a</w:t>
      </w:r>
      <w:r w:rsidR="005043CB" w:rsidRPr="009608DA">
        <w:rPr>
          <w:rFonts w:asciiTheme="majorHAnsi" w:hAnsiTheme="majorHAnsi"/>
          <w:b/>
          <w:sz w:val="18"/>
          <w:szCs w:val="18"/>
          <w:u w:val="single"/>
        </w:rPr>
        <w:t xml:space="preserve"> V</w:t>
      </w:r>
      <w:r w:rsidR="006471DA">
        <w:rPr>
          <w:rFonts w:asciiTheme="majorHAnsi" w:hAnsiTheme="majorHAnsi"/>
          <w:b/>
          <w:sz w:val="18"/>
          <w:szCs w:val="18"/>
          <w:u w:val="single"/>
        </w:rPr>
        <w:t>edenia</w:t>
      </w:r>
      <w:r w:rsidR="005043CB" w:rsidRPr="009608DA">
        <w:rPr>
          <w:rFonts w:asciiTheme="majorHAnsi" w:hAnsiTheme="majorHAnsi"/>
          <w:b/>
          <w:sz w:val="18"/>
          <w:szCs w:val="18"/>
          <w:u w:val="single"/>
        </w:rPr>
        <w:t xml:space="preserve"> STU</w:t>
      </w:r>
      <w:r w:rsidR="005043CB" w:rsidRPr="009608DA">
        <w:rPr>
          <w:rFonts w:asciiTheme="majorHAnsi" w:hAnsiTheme="majorHAnsi"/>
          <w:sz w:val="18"/>
          <w:szCs w:val="18"/>
        </w:rPr>
        <w:t xml:space="preserve"> </w:t>
      </w:r>
    </w:p>
    <w:p w:rsidR="005043CB" w:rsidRDefault="005043CB" w:rsidP="005043CB">
      <w:pPr>
        <w:pStyle w:val="Odsekzoznamu"/>
        <w:ind w:left="1410" w:right="284" w:hanging="1410"/>
        <w:contextualSpacing w:val="0"/>
        <w:rPr>
          <w:rFonts w:ascii="Cambria" w:hAnsi="Cambria" w:cs="Arial"/>
          <w:sz w:val="18"/>
          <w:szCs w:val="18"/>
        </w:rPr>
      </w:pPr>
    </w:p>
    <w:p w:rsidR="005043CB" w:rsidRDefault="005043CB" w:rsidP="005043CB">
      <w:pPr>
        <w:pStyle w:val="Odsekzoznamu"/>
        <w:ind w:left="1410" w:right="284" w:hanging="1410"/>
        <w:contextualSpacing w:val="0"/>
        <w:rPr>
          <w:rFonts w:ascii="Cambria" w:hAnsi="Cambria" w:cs="Arial"/>
          <w:sz w:val="18"/>
          <w:szCs w:val="18"/>
        </w:rPr>
      </w:pPr>
      <w:r>
        <w:rPr>
          <w:rFonts w:ascii="Cambria" w:hAnsi="Cambria" w:cs="Arial"/>
          <w:sz w:val="18"/>
          <w:szCs w:val="18"/>
        </w:rPr>
        <w:t>Materiál uviedol prorektor Sokol.</w:t>
      </w:r>
      <w:r w:rsidRPr="00A21DB8">
        <w:rPr>
          <w:rFonts w:ascii="Cambria" w:hAnsi="Cambria" w:cs="Arial"/>
          <w:sz w:val="18"/>
          <w:szCs w:val="18"/>
        </w:rPr>
        <w:t xml:space="preserve"> </w:t>
      </w:r>
    </w:p>
    <w:p w:rsidR="005043CB" w:rsidRDefault="005043CB" w:rsidP="005043CB">
      <w:pPr>
        <w:pStyle w:val="Odsekzoznamu"/>
        <w:ind w:left="1410" w:right="284" w:hanging="1410"/>
        <w:rPr>
          <w:rFonts w:ascii="Cambria" w:hAnsi="Cambria" w:cs="Arial"/>
          <w:sz w:val="18"/>
          <w:szCs w:val="18"/>
        </w:rPr>
      </w:pPr>
      <w:r>
        <w:rPr>
          <w:rFonts w:ascii="Cambria" w:hAnsi="Cambria" w:cs="Arial"/>
          <w:b/>
          <w:color w:val="C00000"/>
          <w:sz w:val="18"/>
          <w:szCs w:val="18"/>
        </w:rPr>
        <w:t>UZNESENIE: 3</w:t>
      </w:r>
      <w:r w:rsidR="006471DA">
        <w:rPr>
          <w:rFonts w:ascii="Cambria" w:hAnsi="Cambria" w:cs="Arial"/>
          <w:b/>
          <w:color w:val="C00000"/>
          <w:sz w:val="18"/>
          <w:szCs w:val="18"/>
        </w:rPr>
        <w:t>3</w:t>
      </w:r>
      <w:r>
        <w:rPr>
          <w:rFonts w:ascii="Cambria" w:hAnsi="Cambria" w:cs="Arial"/>
          <w:b/>
          <w:color w:val="C00000"/>
          <w:sz w:val="18"/>
          <w:szCs w:val="18"/>
        </w:rPr>
        <w:t>.</w:t>
      </w:r>
      <w:r w:rsidR="006471DA">
        <w:rPr>
          <w:rFonts w:ascii="Cambria" w:hAnsi="Cambria" w:cs="Arial"/>
          <w:b/>
          <w:color w:val="C00000"/>
          <w:sz w:val="18"/>
          <w:szCs w:val="18"/>
        </w:rPr>
        <w:t>9</w:t>
      </w:r>
      <w:r>
        <w:rPr>
          <w:rFonts w:ascii="Cambria" w:hAnsi="Cambria" w:cs="Arial"/>
          <w:b/>
          <w:color w:val="C00000"/>
          <w:sz w:val="18"/>
          <w:szCs w:val="18"/>
        </w:rPr>
        <w:t>/</w:t>
      </w:r>
      <w:r>
        <w:rPr>
          <w:rFonts w:ascii="Cambria" w:hAnsi="Cambria" w:cs="Arial"/>
          <w:b/>
          <w:color w:val="C00000"/>
          <w:sz w:val="18"/>
          <w:szCs w:val="18"/>
          <w:shd w:val="clear" w:color="auto" w:fill="FFFFFF"/>
        </w:rPr>
        <w:t>2014-V</w:t>
      </w:r>
    </w:p>
    <w:p w:rsidR="0037791E" w:rsidRDefault="005043CB" w:rsidP="005043CB">
      <w:pPr>
        <w:rPr>
          <w:rFonts w:asciiTheme="majorHAnsi" w:hAnsiTheme="majorHAnsi" w:cs="Arial"/>
          <w:sz w:val="18"/>
          <w:szCs w:val="18"/>
        </w:rPr>
      </w:pPr>
      <w:r>
        <w:rPr>
          <w:rFonts w:asciiTheme="majorHAnsi" w:hAnsiTheme="majorHAnsi" w:cs="Arial"/>
          <w:sz w:val="18"/>
          <w:szCs w:val="18"/>
        </w:rPr>
        <w:t>Vedenie STU schvaľuje zahraničn</w:t>
      </w:r>
      <w:r w:rsidR="006471DA">
        <w:rPr>
          <w:rFonts w:asciiTheme="majorHAnsi" w:hAnsiTheme="majorHAnsi" w:cs="Arial"/>
          <w:sz w:val="18"/>
          <w:szCs w:val="18"/>
        </w:rPr>
        <w:t>ú</w:t>
      </w:r>
      <w:r>
        <w:rPr>
          <w:rFonts w:asciiTheme="majorHAnsi" w:hAnsiTheme="majorHAnsi" w:cs="Arial"/>
          <w:sz w:val="18"/>
          <w:szCs w:val="18"/>
        </w:rPr>
        <w:t xml:space="preserve"> pracovn</w:t>
      </w:r>
      <w:r w:rsidR="006471DA">
        <w:rPr>
          <w:rFonts w:asciiTheme="majorHAnsi" w:hAnsiTheme="majorHAnsi" w:cs="Arial"/>
          <w:sz w:val="18"/>
          <w:szCs w:val="18"/>
        </w:rPr>
        <w:t>ú</w:t>
      </w:r>
      <w:r>
        <w:rPr>
          <w:rFonts w:asciiTheme="majorHAnsi" w:hAnsiTheme="majorHAnsi" w:cs="Arial"/>
          <w:sz w:val="18"/>
          <w:szCs w:val="18"/>
        </w:rPr>
        <w:t xml:space="preserve"> cest</w:t>
      </w:r>
      <w:r w:rsidR="006471DA">
        <w:rPr>
          <w:rFonts w:asciiTheme="majorHAnsi" w:hAnsiTheme="majorHAnsi" w:cs="Arial"/>
          <w:sz w:val="18"/>
          <w:szCs w:val="18"/>
        </w:rPr>
        <w:t>u</w:t>
      </w:r>
      <w:r>
        <w:rPr>
          <w:rFonts w:asciiTheme="majorHAnsi" w:hAnsiTheme="majorHAnsi" w:cs="Arial"/>
          <w:sz w:val="18"/>
          <w:szCs w:val="18"/>
        </w:rPr>
        <w:t xml:space="preserve"> člen</w:t>
      </w:r>
      <w:r w:rsidR="006471DA">
        <w:rPr>
          <w:rFonts w:asciiTheme="majorHAnsi" w:hAnsiTheme="majorHAnsi" w:cs="Arial"/>
          <w:sz w:val="18"/>
          <w:szCs w:val="18"/>
        </w:rPr>
        <w:t>a</w:t>
      </w:r>
      <w:r>
        <w:rPr>
          <w:rFonts w:asciiTheme="majorHAnsi" w:hAnsiTheme="majorHAnsi" w:cs="Arial"/>
          <w:sz w:val="18"/>
          <w:szCs w:val="18"/>
        </w:rPr>
        <w:t xml:space="preserve"> Vedenia STU</w:t>
      </w:r>
      <w:r w:rsidR="006471DA">
        <w:rPr>
          <w:rFonts w:asciiTheme="majorHAnsi" w:hAnsiTheme="majorHAnsi" w:cs="Arial"/>
          <w:sz w:val="18"/>
          <w:szCs w:val="18"/>
        </w:rPr>
        <w:t xml:space="preserve"> š</w:t>
      </w:r>
      <w:r>
        <w:rPr>
          <w:rFonts w:asciiTheme="majorHAnsi" w:hAnsiTheme="majorHAnsi" w:cs="Arial"/>
          <w:sz w:val="18"/>
          <w:szCs w:val="18"/>
        </w:rPr>
        <w:t>pecifikovan</w:t>
      </w:r>
      <w:r w:rsidR="006471DA">
        <w:rPr>
          <w:rFonts w:asciiTheme="majorHAnsi" w:hAnsiTheme="majorHAnsi" w:cs="Arial"/>
          <w:sz w:val="18"/>
          <w:szCs w:val="18"/>
        </w:rPr>
        <w:t>ú v bode</w:t>
      </w:r>
      <w:r>
        <w:rPr>
          <w:rFonts w:asciiTheme="majorHAnsi" w:hAnsiTheme="majorHAnsi" w:cs="Arial"/>
          <w:sz w:val="18"/>
          <w:szCs w:val="18"/>
        </w:rPr>
        <w:t xml:space="preserve"> 1)</w:t>
      </w:r>
      <w:r w:rsidR="0037791E">
        <w:rPr>
          <w:rFonts w:asciiTheme="majorHAnsi" w:hAnsiTheme="majorHAnsi" w:cs="Arial"/>
          <w:sz w:val="18"/>
          <w:szCs w:val="18"/>
        </w:rPr>
        <w:t>:</w:t>
      </w:r>
    </w:p>
    <w:p w:rsidR="006471DA" w:rsidRPr="0037791E" w:rsidRDefault="006471DA" w:rsidP="006471DA">
      <w:pPr>
        <w:pStyle w:val="Odsekzoznamu"/>
        <w:numPr>
          <w:ilvl w:val="0"/>
          <w:numId w:val="43"/>
        </w:numPr>
        <w:spacing w:after="60"/>
        <w:ind w:left="426" w:hanging="426"/>
        <w:jc w:val="both"/>
        <w:rPr>
          <w:rFonts w:asciiTheme="majorHAnsi" w:hAnsiTheme="majorHAnsi"/>
          <w:sz w:val="18"/>
          <w:szCs w:val="18"/>
        </w:rPr>
      </w:pPr>
      <w:r w:rsidRPr="0037791E">
        <w:rPr>
          <w:rFonts w:asciiTheme="majorHAnsi" w:hAnsiTheme="majorHAnsi"/>
          <w:sz w:val="18"/>
          <w:szCs w:val="18"/>
        </w:rPr>
        <w:t xml:space="preserve">Rakúska republika, Viedeň </w:t>
      </w:r>
    </w:p>
    <w:tbl>
      <w:tblPr>
        <w:tblW w:w="7338"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2268"/>
        <w:gridCol w:w="5070"/>
      </w:tblGrid>
      <w:tr w:rsidR="006471DA" w:rsidRPr="006471DA" w:rsidTr="0037791E">
        <w:trPr>
          <w:trHeight w:val="334"/>
        </w:trPr>
        <w:tc>
          <w:tcPr>
            <w:tcW w:w="2268"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color w:val="000000"/>
                <w:sz w:val="18"/>
                <w:szCs w:val="18"/>
                <w:lang w:eastAsia="en-US"/>
              </w:rPr>
            </w:pPr>
            <w:r w:rsidRPr="006471DA">
              <w:rPr>
                <w:rFonts w:asciiTheme="majorHAnsi" w:hAnsiTheme="majorHAnsi"/>
                <w:color w:val="000000"/>
                <w:sz w:val="18"/>
                <w:szCs w:val="18"/>
              </w:rPr>
              <w:t>Účel cesty</w:t>
            </w:r>
          </w:p>
        </w:tc>
        <w:tc>
          <w:tcPr>
            <w:tcW w:w="5070"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jc w:val="both"/>
              <w:rPr>
                <w:rFonts w:asciiTheme="majorHAnsi" w:hAnsiTheme="majorHAnsi"/>
                <w:i/>
                <w:sz w:val="18"/>
                <w:szCs w:val="18"/>
                <w:lang w:eastAsia="en-US"/>
              </w:rPr>
            </w:pPr>
            <w:r w:rsidRPr="006471DA">
              <w:rPr>
                <w:rFonts w:asciiTheme="majorHAnsi" w:hAnsiTheme="majorHAnsi"/>
                <w:sz w:val="18"/>
                <w:szCs w:val="18"/>
              </w:rPr>
              <w:t xml:space="preserve">Účasť na promóciách na Technische Universität Wien za prítomnosti rakúskeho prezidenta. </w:t>
            </w:r>
          </w:p>
        </w:tc>
      </w:tr>
      <w:tr w:rsidR="006471DA" w:rsidRPr="006471DA" w:rsidTr="0037791E">
        <w:trPr>
          <w:trHeight w:val="241"/>
        </w:trPr>
        <w:tc>
          <w:tcPr>
            <w:tcW w:w="2268"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color w:val="000000"/>
                <w:sz w:val="18"/>
                <w:szCs w:val="18"/>
                <w:lang w:eastAsia="en-US"/>
              </w:rPr>
            </w:pPr>
            <w:r w:rsidRPr="006471DA">
              <w:rPr>
                <w:rFonts w:asciiTheme="majorHAnsi" w:hAnsiTheme="majorHAnsi"/>
                <w:color w:val="000000"/>
                <w:sz w:val="18"/>
                <w:szCs w:val="18"/>
              </w:rPr>
              <w:t xml:space="preserve">Termín podujatia </w:t>
            </w:r>
          </w:p>
        </w:tc>
        <w:tc>
          <w:tcPr>
            <w:tcW w:w="5070"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color w:val="000000"/>
                <w:sz w:val="18"/>
                <w:szCs w:val="18"/>
                <w:lang w:eastAsia="en-US"/>
              </w:rPr>
            </w:pPr>
            <w:r w:rsidRPr="006471DA">
              <w:rPr>
                <w:rFonts w:asciiTheme="majorHAnsi" w:hAnsiTheme="majorHAnsi"/>
                <w:color w:val="000000"/>
                <w:sz w:val="18"/>
                <w:szCs w:val="18"/>
              </w:rPr>
              <w:t xml:space="preserve">28.3.2014 </w:t>
            </w:r>
          </w:p>
        </w:tc>
      </w:tr>
      <w:tr w:rsidR="006471DA" w:rsidRPr="006471DA" w:rsidTr="0037791E">
        <w:trPr>
          <w:trHeight w:val="241"/>
        </w:trPr>
        <w:tc>
          <w:tcPr>
            <w:tcW w:w="2268"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color w:val="000000"/>
                <w:sz w:val="18"/>
                <w:szCs w:val="18"/>
                <w:lang w:eastAsia="en-US"/>
              </w:rPr>
            </w:pPr>
            <w:r w:rsidRPr="006471DA">
              <w:rPr>
                <w:rFonts w:asciiTheme="majorHAnsi" w:hAnsiTheme="majorHAnsi"/>
                <w:color w:val="000000"/>
                <w:sz w:val="18"/>
                <w:szCs w:val="18"/>
              </w:rPr>
              <w:t xml:space="preserve">Miesto konania </w:t>
            </w:r>
          </w:p>
        </w:tc>
        <w:tc>
          <w:tcPr>
            <w:tcW w:w="5070"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color w:val="000000"/>
                <w:sz w:val="18"/>
                <w:szCs w:val="18"/>
                <w:lang w:eastAsia="en-US"/>
              </w:rPr>
            </w:pPr>
            <w:r w:rsidRPr="006471DA">
              <w:rPr>
                <w:rFonts w:asciiTheme="majorHAnsi" w:hAnsiTheme="majorHAnsi"/>
                <w:color w:val="000000"/>
                <w:sz w:val="18"/>
                <w:szCs w:val="18"/>
              </w:rPr>
              <w:t xml:space="preserve">Viedeň, Rakúska republika </w:t>
            </w:r>
          </w:p>
        </w:tc>
      </w:tr>
      <w:tr w:rsidR="006471DA" w:rsidRPr="006471DA" w:rsidTr="0037791E">
        <w:trPr>
          <w:trHeight w:val="241"/>
        </w:trPr>
        <w:tc>
          <w:tcPr>
            <w:tcW w:w="2268"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color w:val="000000"/>
                <w:sz w:val="18"/>
                <w:szCs w:val="18"/>
                <w:lang w:eastAsia="en-US"/>
              </w:rPr>
            </w:pPr>
            <w:r w:rsidRPr="006471DA">
              <w:rPr>
                <w:rFonts w:asciiTheme="majorHAnsi" w:hAnsiTheme="majorHAnsi"/>
                <w:color w:val="000000"/>
                <w:sz w:val="18"/>
                <w:szCs w:val="18"/>
              </w:rPr>
              <w:t>Očakávané náklady spolu</w:t>
            </w:r>
          </w:p>
        </w:tc>
        <w:tc>
          <w:tcPr>
            <w:tcW w:w="5070"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sz w:val="18"/>
                <w:szCs w:val="18"/>
                <w:lang w:eastAsia="en-US"/>
              </w:rPr>
            </w:pPr>
            <w:r w:rsidRPr="006471DA">
              <w:rPr>
                <w:rFonts w:asciiTheme="majorHAnsi" w:hAnsiTheme="majorHAnsi"/>
                <w:sz w:val="18"/>
                <w:szCs w:val="18"/>
              </w:rPr>
              <w:t xml:space="preserve">20 € </w:t>
            </w:r>
          </w:p>
        </w:tc>
      </w:tr>
      <w:tr w:rsidR="006471DA" w:rsidRPr="006471DA" w:rsidTr="0037791E">
        <w:trPr>
          <w:trHeight w:val="241"/>
        </w:trPr>
        <w:tc>
          <w:tcPr>
            <w:tcW w:w="2268"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color w:val="000000"/>
                <w:sz w:val="18"/>
                <w:szCs w:val="18"/>
                <w:lang w:eastAsia="en-US"/>
              </w:rPr>
            </w:pPr>
            <w:r w:rsidRPr="006471DA">
              <w:rPr>
                <w:rFonts w:asciiTheme="majorHAnsi" w:hAnsiTheme="majorHAnsi"/>
                <w:color w:val="000000"/>
                <w:sz w:val="18"/>
                <w:szCs w:val="18"/>
              </w:rPr>
              <w:t>Účastník cesty</w:t>
            </w:r>
          </w:p>
        </w:tc>
        <w:tc>
          <w:tcPr>
            <w:tcW w:w="5070"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color w:val="000000"/>
                <w:sz w:val="18"/>
                <w:szCs w:val="18"/>
                <w:lang w:eastAsia="en-US"/>
              </w:rPr>
            </w:pPr>
            <w:r w:rsidRPr="006471DA">
              <w:rPr>
                <w:rFonts w:asciiTheme="majorHAnsi" w:hAnsiTheme="majorHAnsi"/>
                <w:color w:val="000000"/>
                <w:sz w:val="18"/>
                <w:szCs w:val="18"/>
              </w:rPr>
              <w:t xml:space="preserve">prof. Ing. Milan Sokol, PhD. </w:t>
            </w:r>
          </w:p>
        </w:tc>
      </w:tr>
      <w:tr w:rsidR="006471DA" w:rsidRPr="006471DA" w:rsidTr="0037791E">
        <w:trPr>
          <w:trHeight w:val="256"/>
        </w:trPr>
        <w:tc>
          <w:tcPr>
            <w:tcW w:w="2268"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color w:val="000000"/>
                <w:sz w:val="18"/>
                <w:szCs w:val="18"/>
                <w:lang w:eastAsia="en-US"/>
              </w:rPr>
            </w:pPr>
            <w:r w:rsidRPr="006471DA">
              <w:rPr>
                <w:rFonts w:asciiTheme="majorHAnsi" w:hAnsiTheme="majorHAnsi"/>
                <w:color w:val="000000"/>
                <w:sz w:val="18"/>
                <w:szCs w:val="18"/>
              </w:rPr>
              <w:t>Zdroj financovania:</w:t>
            </w:r>
          </w:p>
        </w:tc>
        <w:tc>
          <w:tcPr>
            <w:tcW w:w="5070" w:type="dxa"/>
            <w:tcBorders>
              <w:top w:val="single" w:sz="4" w:space="0" w:color="548DD4"/>
              <w:left w:val="single" w:sz="4" w:space="0" w:color="548DD4"/>
              <w:bottom w:val="single" w:sz="4" w:space="0" w:color="548DD4"/>
              <w:right w:val="single" w:sz="4" w:space="0" w:color="548DD4"/>
            </w:tcBorders>
            <w:hideMark/>
          </w:tcPr>
          <w:p w:rsidR="006471DA" w:rsidRPr="006471DA" w:rsidRDefault="006471DA">
            <w:pPr>
              <w:rPr>
                <w:rFonts w:asciiTheme="majorHAnsi" w:hAnsiTheme="majorHAnsi"/>
                <w:color w:val="000000"/>
                <w:sz w:val="18"/>
                <w:szCs w:val="18"/>
                <w:lang w:eastAsia="en-US"/>
              </w:rPr>
            </w:pPr>
            <w:r w:rsidRPr="006471DA">
              <w:rPr>
                <w:rFonts w:asciiTheme="majorHAnsi" w:hAnsiTheme="majorHAnsi"/>
                <w:color w:val="000000"/>
                <w:sz w:val="18"/>
                <w:szCs w:val="18"/>
              </w:rPr>
              <w:t xml:space="preserve">dotácia </w:t>
            </w:r>
          </w:p>
        </w:tc>
      </w:tr>
    </w:tbl>
    <w:p w:rsidR="00F95123" w:rsidRPr="00F95123" w:rsidRDefault="00F95123" w:rsidP="00F95123">
      <w:pPr>
        <w:pStyle w:val="Odsekzoznamu"/>
        <w:ind w:left="644" w:hanging="611"/>
        <w:jc w:val="both"/>
        <w:rPr>
          <w:rFonts w:asciiTheme="majorHAnsi" w:hAnsiTheme="majorHAnsi"/>
          <w:sz w:val="18"/>
          <w:szCs w:val="18"/>
        </w:rPr>
      </w:pPr>
    </w:p>
    <w:p w:rsidR="007A4AE2" w:rsidRDefault="007A4AE2" w:rsidP="002F2B4F">
      <w:pPr>
        <w:ind w:right="284"/>
        <w:rPr>
          <w:rFonts w:ascii="Cambria" w:hAnsi="Cambria" w:cs="Arial"/>
          <w:b/>
          <w:sz w:val="18"/>
          <w:szCs w:val="18"/>
          <w:u w:val="single"/>
        </w:rPr>
      </w:pPr>
    </w:p>
    <w:p w:rsidR="00D04177" w:rsidRPr="00D04177" w:rsidRDefault="00E517C9" w:rsidP="00D04177">
      <w:pPr>
        <w:ind w:left="1410" w:hanging="1410"/>
        <w:rPr>
          <w:rFonts w:asciiTheme="majorHAnsi" w:hAnsiTheme="majorHAnsi"/>
          <w:sz w:val="18"/>
          <w:szCs w:val="18"/>
        </w:rPr>
      </w:pPr>
      <w:r w:rsidRPr="00D04177">
        <w:rPr>
          <w:rFonts w:ascii="Cambria" w:hAnsi="Cambria" w:cs="Arial"/>
          <w:b/>
          <w:sz w:val="18"/>
          <w:szCs w:val="18"/>
          <w:u w:val="single"/>
        </w:rPr>
        <w:t xml:space="preserve">K BODU </w:t>
      </w:r>
      <w:r w:rsidR="008B368B" w:rsidRPr="00D04177">
        <w:rPr>
          <w:rFonts w:ascii="Cambria" w:hAnsi="Cambria" w:cs="Arial"/>
          <w:b/>
          <w:sz w:val="18"/>
          <w:szCs w:val="18"/>
          <w:u w:val="single"/>
        </w:rPr>
        <w:t>1</w:t>
      </w:r>
      <w:r w:rsidR="00D04177">
        <w:rPr>
          <w:rFonts w:ascii="Cambria" w:hAnsi="Cambria" w:cs="Arial"/>
          <w:b/>
          <w:sz w:val="18"/>
          <w:szCs w:val="18"/>
          <w:u w:val="single"/>
        </w:rPr>
        <w:t>0</w:t>
      </w:r>
      <w:r w:rsidRPr="00D04177">
        <w:rPr>
          <w:rFonts w:ascii="Cambria" w:hAnsi="Cambria" w:cs="Arial"/>
          <w:b/>
          <w:sz w:val="18"/>
          <w:szCs w:val="18"/>
          <w:u w:val="single"/>
        </w:rPr>
        <w:t>:</w:t>
      </w:r>
      <w:r w:rsidRPr="00D04177">
        <w:rPr>
          <w:rFonts w:ascii="Cambria" w:hAnsi="Cambria" w:cs="Arial"/>
          <w:b/>
          <w:sz w:val="18"/>
          <w:szCs w:val="18"/>
        </w:rPr>
        <w:tab/>
      </w:r>
      <w:r w:rsidR="0037791E" w:rsidRPr="0037791E">
        <w:rPr>
          <w:rFonts w:asciiTheme="majorHAnsi" w:hAnsiTheme="majorHAnsi"/>
          <w:b/>
          <w:sz w:val="18"/>
          <w:szCs w:val="18"/>
          <w:u w:val="single"/>
        </w:rPr>
        <w:t>Univerzitná regata 2014</w:t>
      </w:r>
      <w:r w:rsidR="0037791E">
        <w:rPr>
          <w:rFonts w:asciiTheme="majorHAnsi" w:hAnsiTheme="majorHAnsi"/>
          <w:sz w:val="18"/>
          <w:szCs w:val="18"/>
        </w:rPr>
        <w:t xml:space="preserve"> </w:t>
      </w:r>
      <w:r w:rsidR="00D04177" w:rsidRPr="00D04177">
        <w:rPr>
          <w:rFonts w:asciiTheme="majorHAnsi" w:hAnsiTheme="majorHAnsi"/>
          <w:sz w:val="18"/>
          <w:szCs w:val="18"/>
        </w:rPr>
        <w:t xml:space="preserve"> </w:t>
      </w:r>
    </w:p>
    <w:p w:rsidR="008B368B" w:rsidRPr="008B368B" w:rsidRDefault="008B368B" w:rsidP="008B368B">
      <w:pPr>
        <w:rPr>
          <w:rFonts w:asciiTheme="majorHAnsi" w:hAnsiTheme="majorHAnsi"/>
          <w:sz w:val="18"/>
          <w:szCs w:val="18"/>
        </w:rPr>
      </w:pPr>
    </w:p>
    <w:p w:rsidR="008B368B" w:rsidRDefault="00E517C9" w:rsidP="00E517C9">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w:t>
      </w:r>
      <w:r w:rsidR="008B368B">
        <w:rPr>
          <w:rFonts w:ascii="Cambria" w:hAnsi="Cambria" w:cs="Arial"/>
          <w:sz w:val="18"/>
          <w:szCs w:val="18"/>
        </w:rPr>
        <w:t xml:space="preserve">prezentoval </w:t>
      </w:r>
      <w:r w:rsidR="0037791E">
        <w:rPr>
          <w:rFonts w:ascii="Cambria" w:hAnsi="Cambria" w:cs="Arial"/>
          <w:sz w:val="18"/>
          <w:szCs w:val="18"/>
        </w:rPr>
        <w:t>prorektor Sokol.</w:t>
      </w:r>
      <w:r w:rsidR="008B368B">
        <w:rPr>
          <w:rFonts w:ascii="Cambria" w:hAnsi="Cambria" w:cs="Arial"/>
          <w:sz w:val="18"/>
          <w:szCs w:val="18"/>
        </w:rPr>
        <w:t xml:space="preserve"> </w:t>
      </w:r>
    </w:p>
    <w:p w:rsidR="00D04177" w:rsidRPr="00D04177" w:rsidRDefault="00D04177" w:rsidP="00D04177">
      <w:pPr>
        <w:tabs>
          <w:tab w:val="left" w:pos="1985"/>
        </w:tabs>
        <w:rPr>
          <w:rFonts w:asciiTheme="majorHAnsi" w:hAnsiTheme="majorHAnsi"/>
          <w:sz w:val="18"/>
          <w:szCs w:val="18"/>
          <w:lang w:val="en-US"/>
        </w:rPr>
      </w:pPr>
      <w:r>
        <w:rPr>
          <w:rFonts w:asciiTheme="majorHAnsi" w:hAnsiTheme="majorHAnsi"/>
          <w:sz w:val="18"/>
          <w:szCs w:val="18"/>
        </w:rPr>
        <w:t>Informoval o</w:t>
      </w:r>
      <w:r w:rsidR="0037791E">
        <w:rPr>
          <w:rFonts w:asciiTheme="majorHAnsi" w:hAnsiTheme="majorHAnsi"/>
          <w:sz w:val="18"/>
          <w:szCs w:val="18"/>
        </w:rPr>
        <w:t> termíne a mieste konania, ako aj o programe, propagácii a organizačnom zabezpečení podujatia.</w:t>
      </w:r>
    </w:p>
    <w:p w:rsidR="00E517C9" w:rsidRDefault="00E517C9" w:rsidP="00E517C9">
      <w:pPr>
        <w:pStyle w:val="Odsekzoznamu"/>
        <w:ind w:left="1410" w:right="284" w:hanging="1410"/>
        <w:rPr>
          <w:rFonts w:ascii="Cambria" w:hAnsi="Cambria" w:cs="Arial"/>
          <w:sz w:val="18"/>
          <w:szCs w:val="18"/>
        </w:rPr>
      </w:pPr>
      <w:r>
        <w:rPr>
          <w:rFonts w:ascii="Cambria" w:hAnsi="Cambria" w:cs="Arial"/>
          <w:b/>
          <w:color w:val="C00000"/>
          <w:sz w:val="18"/>
          <w:szCs w:val="18"/>
        </w:rPr>
        <w:t xml:space="preserve">UZNESENIE: </w:t>
      </w:r>
      <w:r w:rsidR="00A376CE">
        <w:rPr>
          <w:rFonts w:ascii="Cambria" w:hAnsi="Cambria" w:cs="Arial"/>
          <w:b/>
          <w:color w:val="C00000"/>
          <w:sz w:val="18"/>
          <w:szCs w:val="18"/>
        </w:rPr>
        <w:t>3</w:t>
      </w:r>
      <w:r w:rsidR="0037791E">
        <w:rPr>
          <w:rFonts w:ascii="Cambria" w:hAnsi="Cambria" w:cs="Arial"/>
          <w:b/>
          <w:color w:val="C00000"/>
          <w:sz w:val="18"/>
          <w:szCs w:val="18"/>
        </w:rPr>
        <w:t>3</w:t>
      </w:r>
      <w:r>
        <w:rPr>
          <w:rFonts w:ascii="Cambria" w:hAnsi="Cambria" w:cs="Arial"/>
          <w:b/>
          <w:color w:val="C00000"/>
          <w:sz w:val="18"/>
          <w:szCs w:val="18"/>
        </w:rPr>
        <w:t>.</w:t>
      </w:r>
      <w:r w:rsidR="008B368B">
        <w:rPr>
          <w:rFonts w:ascii="Cambria" w:hAnsi="Cambria" w:cs="Arial"/>
          <w:b/>
          <w:color w:val="C00000"/>
          <w:sz w:val="18"/>
          <w:szCs w:val="18"/>
        </w:rPr>
        <w:t>10</w:t>
      </w:r>
      <w:r>
        <w:rPr>
          <w:rFonts w:ascii="Cambria" w:hAnsi="Cambria" w:cs="Arial"/>
          <w:b/>
          <w:color w:val="C00000"/>
          <w:sz w:val="18"/>
          <w:szCs w:val="18"/>
        </w:rPr>
        <w:t>/</w:t>
      </w:r>
      <w:r>
        <w:rPr>
          <w:rFonts w:ascii="Cambria" w:hAnsi="Cambria" w:cs="Arial"/>
          <w:b/>
          <w:color w:val="C00000"/>
          <w:sz w:val="18"/>
          <w:szCs w:val="18"/>
          <w:shd w:val="clear" w:color="auto" w:fill="FFFFFF"/>
        </w:rPr>
        <w:t>2014-V</w:t>
      </w:r>
    </w:p>
    <w:p w:rsidR="0037791E" w:rsidRPr="00BD732B" w:rsidRDefault="00E517C9" w:rsidP="0037791E">
      <w:pPr>
        <w:rPr>
          <w:rFonts w:ascii="Cambria" w:hAnsi="Cambria" w:cs="Arial"/>
          <w:sz w:val="18"/>
          <w:szCs w:val="18"/>
        </w:rPr>
      </w:pPr>
      <w:r w:rsidRPr="00A376CE">
        <w:rPr>
          <w:rFonts w:asciiTheme="majorHAnsi" w:hAnsiTheme="majorHAnsi" w:cs="Arial"/>
          <w:sz w:val="18"/>
          <w:szCs w:val="18"/>
        </w:rPr>
        <w:t xml:space="preserve">Vedenie STU </w:t>
      </w:r>
      <w:r w:rsidR="00D04177">
        <w:rPr>
          <w:rFonts w:asciiTheme="majorHAnsi" w:hAnsiTheme="majorHAnsi" w:cs="Arial"/>
          <w:sz w:val="18"/>
          <w:szCs w:val="18"/>
        </w:rPr>
        <w:t>berie na vedomie i</w:t>
      </w:r>
      <w:r w:rsidR="00D04177" w:rsidRPr="00D04177">
        <w:rPr>
          <w:rFonts w:asciiTheme="majorHAnsi" w:hAnsiTheme="majorHAnsi"/>
          <w:sz w:val="18"/>
          <w:szCs w:val="18"/>
        </w:rPr>
        <w:t>nformáci</w:t>
      </w:r>
      <w:r w:rsidR="00D04177">
        <w:rPr>
          <w:rFonts w:asciiTheme="majorHAnsi" w:hAnsiTheme="majorHAnsi"/>
          <w:sz w:val="18"/>
          <w:szCs w:val="18"/>
        </w:rPr>
        <w:t>u</w:t>
      </w:r>
      <w:r w:rsidR="00D04177" w:rsidRPr="00D04177">
        <w:rPr>
          <w:rFonts w:asciiTheme="majorHAnsi" w:hAnsiTheme="majorHAnsi"/>
          <w:sz w:val="18"/>
          <w:szCs w:val="18"/>
        </w:rPr>
        <w:t xml:space="preserve"> o</w:t>
      </w:r>
      <w:r w:rsidR="0037791E">
        <w:rPr>
          <w:rFonts w:asciiTheme="majorHAnsi" w:hAnsiTheme="majorHAnsi"/>
          <w:sz w:val="18"/>
          <w:szCs w:val="18"/>
        </w:rPr>
        <w:t xml:space="preserve"> podujatí Univerzitná regata Bratislava 2014 a odporúča </w:t>
      </w:r>
      <w:r w:rsidR="0037791E" w:rsidRPr="00CD5D90">
        <w:rPr>
          <w:rFonts w:ascii="Cambria" w:hAnsi="Cambria" w:cs="Arial"/>
          <w:sz w:val="18"/>
          <w:szCs w:val="18"/>
        </w:rPr>
        <w:t>predložiť inf</w:t>
      </w:r>
      <w:r w:rsidR="00CD5D90" w:rsidRPr="00F86432">
        <w:rPr>
          <w:rFonts w:ascii="Cambria" w:hAnsi="Cambria" w:cs="Arial"/>
          <w:sz w:val="18"/>
          <w:szCs w:val="18"/>
        </w:rPr>
        <w:t>or</w:t>
      </w:r>
      <w:r w:rsidR="0037791E" w:rsidRPr="00CD5D90">
        <w:rPr>
          <w:rFonts w:ascii="Cambria" w:hAnsi="Cambria" w:cs="Arial"/>
          <w:sz w:val="18"/>
          <w:szCs w:val="18"/>
        </w:rPr>
        <w:t xml:space="preserve">máciu </w:t>
      </w:r>
      <w:r w:rsidR="0037791E">
        <w:rPr>
          <w:rFonts w:ascii="Cambria" w:hAnsi="Cambria" w:cs="Arial"/>
          <w:sz w:val="18"/>
          <w:szCs w:val="18"/>
        </w:rPr>
        <w:t>na zasadnutie</w:t>
      </w:r>
      <w:r w:rsidR="0037791E" w:rsidRPr="00CE5B5C">
        <w:rPr>
          <w:rFonts w:ascii="Cambria" w:hAnsi="Cambria" w:cs="Arial"/>
          <w:sz w:val="18"/>
          <w:szCs w:val="18"/>
        </w:rPr>
        <w:t xml:space="preserve"> </w:t>
      </w:r>
      <w:r w:rsidR="0037791E">
        <w:rPr>
          <w:rFonts w:ascii="Cambria" w:hAnsi="Cambria" w:cs="Arial"/>
          <w:sz w:val="18"/>
          <w:szCs w:val="18"/>
        </w:rPr>
        <w:t>Kolégia rektora STU dňa 02</w:t>
      </w:r>
      <w:r w:rsidR="0037791E" w:rsidRPr="00CE5B5C">
        <w:rPr>
          <w:rFonts w:ascii="Cambria" w:hAnsi="Cambria" w:cs="Arial"/>
          <w:sz w:val="18"/>
          <w:szCs w:val="18"/>
        </w:rPr>
        <w:t>.0</w:t>
      </w:r>
      <w:r w:rsidR="0037791E">
        <w:rPr>
          <w:rFonts w:ascii="Cambria" w:hAnsi="Cambria" w:cs="Arial"/>
          <w:sz w:val="18"/>
          <w:szCs w:val="18"/>
        </w:rPr>
        <w:t>4</w:t>
      </w:r>
      <w:r w:rsidR="0037791E" w:rsidRPr="00CE5B5C">
        <w:rPr>
          <w:rFonts w:ascii="Cambria" w:hAnsi="Cambria" w:cs="Arial"/>
          <w:sz w:val="18"/>
          <w:szCs w:val="18"/>
        </w:rPr>
        <w:t>.2014</w:t>
      </w:r>
      <w:r w:rsidR="0037791E">
        <w:rPr>
          <w:rFonts w:ascii="Cambria" w:hAnsi="Cambria" w:cs="Arial"/>
          <w:sz w:val="18"/>
          <w:szCs w:val="18"/>
        </w:rPr>
        <w:t>.</w:t>
      </w:r>
    </w:p>
    <w:p w:rsidR="008B368B" w:rsidRDefault="008B368B" w:rsidP="0037791E">
      <w:pPr>
        <w:ind w:left="1410" w:hanging="1410"/>
        <w:rPr>
          <w:rFonts w:asciiTheme="majorHAnsi" w:hAnsiTheme="majorHAnsi"/>
          <w:sz w:val="18"/>
          <w:szCs w:val="18"/>
        </w:rPr>
      </w:pPr>
    </w:p>
    <w:p w:rsidR="008B368B" w:rsidRPr="008B368B" w:rsidRDefault="00F45E1B" w:rsidP="0037791E">
      <w:pPr>
        <w:tabs>
          <w:tab w:val="left" w:pos="1418"/>
        </w:tabs>
        <w:ind w:left="1410" w:right="284" w:hanging="1410"/>
        <w:rPr>
          <w:rFonts w:ascii="Cambria" w:hAnsi="Cambria" w:cs="Arial"/>
          <w:sz w:val="18"/>
          <w:szCs w:val="18"/>
        </w:rPr>
      </w:pPr>
      <w:r w:rsidRPr="008B368B">
        <w:rPr>
          <w:rFonts w:ascii="Cambria" w:hAnsi="Cambria" w:cs="Arial"/>
          <w:b/>
          <w:sz w:val="18"/>
          <w:szCs w:val="18"/>
          <w:u w:val="single"/>
        </w:rPr>
        <w:t>K BODU 1</w:t>
      </w:r>
      <w:r w:rsidR="00D04177">
        <w:rPr>
          <w:rFonts w:ascii="Cambria" w:hAnsi="Cambria" w:cs="Arial"/>
          <w:b/>
          <w:sz w:val="18"/>
          <w:szCs w:val="18"/>
          <w:u w:val="single"/>
        </w:rPr>
        <w:t>1</w:t>
      </w:r>
      <w:r w:rsidRPr="008B368B">
        <w:rPr>
          <w:rFonts w:ascii="Cambria" w:hAnsi="Cambria" w:cs="Arial"/>
          <w:b/>
          <w:sz w:val="18"/>
          <w:szCs w:val="18"/>
          <w:u w:val="single"/>
        </w:rPr>
        <w:t>:</w:t>
      </w:r>
      <w:r w:rsidRPr="008B368B">
        <w:rPr>
          <w:rFonts w:ascii="Cambria" w:hAnsi="Cambria" w:cs="Arial"/>
          <w:b/>
          <w:sz w:val="18"/>
          <w:szCs w:val="18"/>
        </w:rPr>
        <w:tab/>
      </w:r>
      <w:r w:rsidR="0037791E" w:rsidRPr="0037791E">
        <w:rPr>
          <w:rFonts w:asciiTheme="majorHAnsi" w:hAnsiTheme="majorHAnsi"/>
          <w:b/>
          <w:sz w:val="18"/>
          <w:szCs w:val="18"/>
          <w:u w:val="single"/>
        </w:rPr>
        <w:t xml:space="preserve">Harmonogram tlače, </w:t>
      </w:r>
      <w:r w:rsidR="0037791E" w:rsidRPr="0037791E">
        <w:rPr>
          <w:rFonts w:asciiTheme="majorHAnsi" w:hAnsiTheme="majorHAnsi" w:cstheme="majorHAnsi"/>
          <w:b/>
          <w:sz w:val="18"/>
          <w:szCs w:val="18"/>
          <w:u w:val="single"/>
        </w:rPr>
        <w:t>podpisovania dokladov a promócií v akad. roku 2013/2014</w:t>
      </w:r>
    </w:p>
    <w:p w:rsidR="00F45E1B" w:rsidRPr="00F45E1B" w:rsidRDefault="00F45E1B" w:rsidP="00F45E1B">
      <w:pPr>
        <w:rPr>
          <w:rFonts w:ascii="Cambria" w:hAnsi="Cambria" w:cs="Arial"/>
          <w:b/>
          <w:sz w:val="18"/>
          <w:szCs w:val="18"/>
          <w:u w:val="single"/>
        </w:rPr>
      </w:pPr>
    </w:p>
    <w:p w:rsidR="0037791E" w:rsidRDefault="008B368B" w:rsidP="008B368B">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w:t>
      </w:r>
      <w:r w:rsidR="00D04177">
        <w:rPr>
          <w:rFonts w:ascii="Cambria" w:hAnsi="Cambria" w:cs="Arial"/>
          <w:sz w:val="18"/>
          <w:szCs w:val="18"/>
        </w:rPr>
        <w:t>p</w:t>
      </w:r>
      <w:r>
        <w:rPr>
          <w:rFonts w:ascii="Cambria" w:hAnsi="Cambria" w:cs="Arial"/>
          <w:sz w:val="18"/>
          <w:szCs w:val="18"/>
        </w:rPr>
        <w:t xml:space="preserve">rezentoval prorektor </w:t>
      </w:r>
      <w:r w:rsidR="0037791E">
        <w:rPr>
          <w:rFonts w:ascii="Cambria" w:hAnsi="Cambria" w:cs="Arial"/>
          <w:sz w:val="18"/>
          <w:szCs w:val="18"/>
        </w:rPr>
        <w:t>Peciar</w:t>
      </w:r>
      <w:r>
        <w:rPr>
          <w:rFonts w:ascii="Cambria" w:hAnsi="Cambria" w:cs="Arial"/>
          <w:sz w:val="18"/>
          <w:szCs w:val="18"/>
        </w:rPr>
        <w:t>.</w:t>
      </w:r>
    </w:p>
    <w:p w:rsidR="0037791E" w:rsidRDefault="0037791E" w:rsidP="008B368B">
      <w:pPr>
        <w:pStyle w:val="Odsekzoznamu"/>
        <w:ind w:left="1410" w:right="284" w:hanging="1410"/>
        <w:contextualSpacing w:val="0"/>
        <w:rPr>
          <w:rFonts w:asciiTheme="majorHAnsi" w:hAnsiTheme="majorHAnsi" w:cstheme="majorHAnsi"/>
          <w:sz w:val="18"/>
          <w:szCs w:val="18"/>
        </w:rPr>
      </w:pPr>
      <w:r w:rsidRPr="0037791E">
        <w:rPr>
          <w:rFonts w:asciiTheme="majorHAnsi" w:hAnsiTheme="majorHAnsi" w:cstheme="majorHAnsi"/>
          <w:sz w:val="18"/>
          <w:szCs w:val="18"/>
        </w:rPr>
        <w:t xml:space="preserve">Vyplýva z § 68 zákona 131/2002 Z. z. o vysokých školách a o zmene a doplnení niektorých </w:t>
      </w:r>
    </w:p>
    <w:p w:rsidR="0037791E" w:rsidRDefault="0037791E" w:rsidP="008B368B">
      <w:pPr>
        <w:pStyle w:val="Odsekzoznamu"/>
        <w:ind w:left="1410" w:right="284" w:hanging="1410"/>
        <w:contextualSpacing w:val="0"/>
        <w:rPr>
          <w:rFonts w:asciiTheme="majorHAnsi" w:hAnsiTheme="majorHAnsi" w:cstheme="majorHAnsi"/>
          <w:sz w:val="18"/>
          <w:szCs w:val="18"/>
        </w:rPr>
      </w:pPr>
      <w:r w:rsidRPr="0037791E">
        <w:rPr>
          <w:rFonts w:asciiTheme="majorHAnsi" w:hAnsiTheme="majorHAnsi" w:cstheme="majorHAnsi"/>
          <w:sz w:val="18"/>
          <w:szCs w:val="18"/>
        </w:rPr>
        <w:t xml:space="preserve">zákonov v znení neskorších predpisov. Materiál bol schválený na porade prorektora </w:t>
      </w:r>
    </w:p>
    <w:p w:rsidR="008B368B" w:rsidRPr="0037791E" w:rsidRDefault="0037791E" w:rsidP="008B368B">
      <w:pPr>
        <w:pStyle w:val="Odsekzoznamu"/>
        <w:ind w:left="1410" w:right="284" w:hanging="1410"/>
        <w:contextualSpacing w:val="0"/>
        <w:rPr>
          <w:rFonts w:ascii="Cambria" w:hAnsi="Cambria" w:cs="Arial"/>
          <w:sz w:val="18"/>
          <w:szCs w:val="18"/>
        </w:rPr>
      </w:pPr>
      <w:r w:rsidRPr="0037791E">
        <w:rPr>
          <w:rFonts w:asciiTheme="majorHAnsi" w:hAnsiTheme="majorHAnsi" w:cstheme="majorHAnsi"/>
          <w:sz w:val="18"/>
          <w:szCs w:val="18"/>
        </w:rPr>
        <w:t>a prodekanov pre vzdelávanie dňa 17.3.2014.</w:t>
      </w:r>
      <w:r w:rsidR="008B368B" w:rsidRPr="0037791E">
        <w:rPr>
          <w:rFonts w:ascii="Cambria" w:hAnsi="Cambria" w:cs="Arial"/>
          <w:sz w:val="18"/>
          <w:szCs w:val="18"/>
        </w:rPr>
        <w:t xml:space="preserve"> </w:t>
      </w:r>
    </w:p>
    <w:p w:rsidR="00FC78AF" w:rsidRDefault="00FC78AF" w:rsidP="00FC78AF">
      <w:pPr>
        <w:pStyle w:val="Odsekzoznamu"/>
        <w:ind w:left="1410" w:right="284" w:hanging="1410"/>
        <w:rPr>
          <w:rFonts w:ascii="Cambria" w:hAnsi="Cambria" w:cs="Arial"/>
          <w:sz w:val="18"/>
          <w:szCs w:val="18"/>
        </w:rPr>
      </w:pPr>
      <w:r>
        <w:rPr>
          <w:rFonts w:ascii="Cambria" w:hAnsi="Cambria" w:cs="Arial"/>
          <w:b/>
          <w:color w:val="C00000"/>
          <w:sz w:val="18"/>
          <w:szCs w:val="18"/>
        </w:rPr>
        <w:t>UZNESENIE: 3</w:t>
      </w:r>
      <w:r w:rsidR="0037791E">
        <w:rPr>
          <w:rFonts w:ascii="Cambria" w:hAnsi="Cambria" w:cs="Arial"/>
          <w:b/>
          <w:color w:val="C00000"/>
          <w:sz w:val="18"/>
          <w:szCs w:val="18"/>
        </w:rPr>
        <w:t>3</w:t>
      </w:r>
      <w:r>
        <w:rPr>
          <w:rFonts w:ascii="Cambria" w:hAnsi="Cambria" w:cs="Arial"/>
          <w:b/>
          <w:color w:val="C00000"/>
          <w:sz w:val="18"/>
          <w:szCs w:val="18"/>
        </w:rPr>
        <w:t>.</w:t>
      </w:r>
      <w:r w:rsidR="008B368B">
        <w:rPr>
          <w:rFonts w:ascii="Cambria" w:hAnsi="Cambria" w:cs="Arial"/>
          <w:b/>
          <w:color w:val="C00000"/>
          <w:sz w:val="18"/>
          <w:szCs w:val="18"/>
        </w:rPr>
        <w:t>11</w:t>
      </w:r>
      <w:r>
        <w:rPr>
          <w:rFonts w:ascii="Cambria" w:hAnsi="Cambria" w:cs="Arial"/>
          <w:b/>
          <w:color w:val="C00000"/>
          <w:sz w:val="18"/>
          <w:szCs w:val="18"/>
        </w:rPr>
        <w:t>/</w:t>
      </w:r>
      <w:r>
        <w:rPr>
          <w:rFonts w:ascii="Cambria" w:hAnsi="Cambria" w:cs="Arial"/>
          <w:b/>
          <w:color w:val="C00000"/>
          <w:sz w:val="18"/>
          <w:szCs w:val="18"/>
          <w:shd w:val="clear" w:color="auto" w:fill="FFFFFF"/>
        </w:rPr>
        <w:t>2014-V</w:t>
      </w:r>
    </w:p>
    <w:p w:rsidR="00FC78AF" w:rsidRPr="00A376CE" w:rsidRDefault="00FC78AF" w:rsidP="00FC78AF">
      <w:pPr>
        <w:pStyle w:val="Default"/>
        <w:tabs>
          <w:tab w:val="left" w:pos="1985"/>
        </w:tabs>
        <w:jc w:val="both"/>
        <w:rPr>
          <w:rFonts w:asciiTheme="majorHAnsi" w:hAnsiTheme="majorHAnsi"/>
          <w:color w:val="auto"/>
          <w:sz w:val="18"/>
          <w:szCs w:val="18"/>
        </w:rPr>
      </w:pPr>
      <w:r w:rsidRPr="00A376CE">
        <w:rPr>
          <w:rFonts w:asciiTheme="majorHAnsi" w:hAnsiTheme="majorHAnsi" w:cs="Arial"/>
          <w:sz w:val="18"/>
          <w:szCs w:val="18"/>
        </w:rPr>
        <w:t xml:space="preserve">Vedenie STU </w:t>
      </w:r>
      <w:r w:rsidR="0037791E">
        <w:rPr>
          <w:rFonts w:asciiTheme="majorHAnsi" w:hAnsiTheme="majorHAnsi" w:cs="Arial"/>
          <w:sz w:val="18"/>
          <w:szCs w:val="18"/>
        </w:rPr>
        <w:t xml:space="preserve">prerokovalo </w:t>
      </w:r>
      <w:r w:rsidR="0037791E" w:rsidRPr="00662C45">
        <w:rPr>
          <w:rFonts w:asciiTheme="majorHAnsi" w:hAnsiTheme="majorHAnsi"/>
          <w:sz w:val="18"/>
          <w:szCs w:val="18"/>
        </w:rPr>
        <w:t xml:space="preserve">Harmonogram tlače, </w:t>
      </w:r>
      <w:r w:rsidR="0037791E" w:rsidRPr="00662C45">
        <w:rPr>
          <w:rFonts w:asciiTheme="majorHAnsi" w:hAnsiTheme="majorHAnsi" w:cstheme="majorHAnsi"/>
          <w:sz w:val="18"/>
          <w:szCs w:val="18"/>
        </w:rPr>
        <w:t>podpisovania dokladov a promócií v akad. roku 2013/2014</w:t>
      </w:r>
      <w:r w:rsidR="0037791E" w:rsidRPr="00CA35E9">
        <w:rPr>
          <w:rFonts w:asciiTheme="majorHAnsi" w:hAnsiTheme="majorHAnsi"/>
          <w:sz w:val="18"/>
          <w:szCs w:val="18"/>
        </w:rPr>
        <w:t xml:space="preserve"> </w:t>
      </w:r>
      <w:r w:rsidR="00901425">
        <w:rPr>
          <w:rFonts w:asciiTheme="majorHAnsi" w:hAnsiTheme="majorHAnsi"/>
          <w:sz w:val="18"/>
          <w:szCs w:val="18"/>
        </w:rPr>
        <w:t>s pripomienkami.</w:t>
      </w:r>
      <w:r w:rsidRPr="00A376CE">
        <w:rPr>
          <w:rFonts w:asciiTheme="majorHAnsi" w:hAnsiTheme="majorHAnsi"/>
          <w:color w:val="auto"/>
          <w:sz w:val="18"/>
          <w:szCs w:val="18"/>
        </w:rPr>
        <w:t xml:space="preserve"> </w:t>
      </w:r>
    </w:p>
    <w:p w:rsidR="00C6386C" w:rsidRPr="00C6386C" w:rsidRDefault="00C6386C" w:rsidP="00C6386C">
      <w:pPr>
        <w:rPr>
          <w:rFonts w:ascii="Cambria" w:hAnsi="Cambria" w:cs="Arial"/>
          <w:b/>
          <w:sz w:val="18"/>
          <w:szCs w:val="18"/>
          <w:u w:val="single"/>
        </w:rPr>
      </w:pPr>
      <w:r w:rsidRPr="00C6386C">
        <w:rPr>
          <w:rFonts w:ascii="Cambria" w:hAnsi="Cambria" w:cs="Arial"/>
          <w:b/>
          <w:sz w:val="18"/>
          <w:szCs w:val="18"/>
          <w:u w:val="single"/>
        </w:rPr>
        <w:lastRenderedPageBreak/>
        <w:t>K BODU 1</w:t>
      </w:r>
      <w:r w:rsidR="00D04177">
        <w:rPr>
          <w:rFonts w:ascii="Cambria" w:hAnsi="Cambria" w:cs="Arial"/>
          <w:b/>
          <w:sz w:val="18"/>
          <w:szCs w:val="18"/>
          <w:u w:val="single"/>
        </w:rPr>
        <w:t>2</w:t>
      </w:r>
      <w:r w:rsidRPr="00C6386C">
        <w:rPr>
          <w:rFonts w:ascii="Cambria" w:hAnsi="Cambria" w:cs="Arial"/>
          <w:b/>
          <w:sz w:val="18"/>
          <w:szCs w:val="18"/>
          <w:u w:val="single"/>
        </w:rPr>
        <w:t>:</w:t>
      </w:r>
      <w:r w:rsidRPr="00C6386C">
        <w:rPr>
          <w:rFonts w:ascii="Cambria" w:hAnsi="Cambria" w:cs="Arial"/>
          <w:b/>
          <w:sz w:val="18"/>
          <w:szCs w:val="18"/>
        </w:rPr>
        <w:tab/>
      </w:r>
      <w:r w:rsidRPr="00C6386C">
        <w:rPr>
          <w:rFonts w:ascii="Cambria" w:hAnsi="Cambria" w:cs="Arial"/>
          <w:b/>
          <w:sz w:val="18"/>
          <w:szCs w:val="18"/>
          <w:u w:val="single"/>
        </w:rPr>
        <w:t>Rôzne</w:t>
      </w:r>
    </w:p>
    <w:p w:rsidR="00C6386C" w:rsidRPr="00C6386C" w:rsidRDefault="00C6386C" w:rsidP="00C6386C">
      <w:pPr>
        <w:rPr>
          <w:rFonts w:ascii="Cambria" w:hAnsi="Cambria" w:cs="Calibri"/>
          <w:b/>
          <w:sz w:val="18"/>
          <w:szCs w:val="18"/>
          <w:u w:val="single"/>
        </w:rPr>
      </w:pPr>
      <w:r w:rsidRPr="00C6386C">
        <w:rPr>
          <w:rFonts w:ascii="Cambria" w:hAnsi="Cambria" w:cs="Arial"/>
          <w:b/>
          <w:sz w:val="18"/>
          <w:szCs w:val="18"/>
          <w:u w:val="single"/>
        </w:rPr>
        <w:t>K BODU 1</w:t>
      </w:r>
      <w:r w:rsidR="00D04177">
        <w:rPr>
          <w:rFonts w:ascii="Cambria" w:hAnsi="Cambria" w:cs="Arial"/>
          <w:b/>
          <w:sz w:val="18"/>
          <w:szCs w:val="18"/>
          <w:u w:val="single"/>
        </w:rPr>
        <w:t>2</w:t>
      </w:r>
      <w:r w:rsidRPr="00C6386C">
        <w:rPr>
          <w:rFonts w:ascii="Cambria" w:hAnsi="Cambria" w:cs="Arial"/>
          <w:b/>
          <w:sz w:val="18"/>
          <w:szCs w:val="18"/>
          <w:u w:val="single"/>
        </w:rPr>
        <w:t>/A:</w:t>
      </w:r>
      <w:r w:rsidRPr="00C6386C">
        <w:rPr>
          <w:rFonts w:ascii="Cambria" w:hAnsi="Cambria" w:cs="Arial"/>
          <w:b/>
          <w:sz w:val="18"/>
          <w:szCs w:val="18"/>
        </w:rPr>
        <w:tab/>
      </w:r>
      <w:r w:rsidRPr="00C6386C">
        <w:rPr>
          <w:rFonts w:ascii="Cambria" w:hAnsi="Cambria" w:cs="Arial"/>
          <w:b/>
          <w:sz w:val="18"/>
          <w:szCs w:val="18"/>
          <w:u w:val="single"/>
        </w:rPr>
        <w:t>Rôzne</w:t>
      </w:r>
      <w:r w:rsidRPr="00901425">
        <w:rPr>
          <w:rFonts w:ascii="Cambria" w:hAnsi="Cambria" w:cs="Arial"/>
          <w:b/>
          <w:sz w:val="18"/>
          <w:szCs w:val="18"/>
          <w:u w:val="single"/>
        </w:rPr>
        <w:t>/</w:t>
      </w:r>
      <w:r w:rsidR="00901425" w:rsidRPr="00901425">
        <w:rPr>
          <w:rFonts w:ascii="Cambria" w:hAnsi="Cambria" w:cs="Arial"/>
          <w:b/>
          <w:sz w:val="18"/>
          <w:szCs w:val="18"/>
          <w:u w:val="single"/>
        </w:rPr>
        <w:t>Informácia o návrhu na diskusiu s Jozefom Kollárom</w:t>
      </w:r>
    </w:p>
    <w:p w:rsidR="00C6386C" w:rsidRDefault="00C6386C" w:rsidP="00C6386C">
      <w:pPr>
        <w:rPr>
          <w:rFonts w:ascii="Cambria" w:hAnsi="Cambria" w:cs="Calibri"/>
          <w:b/>
        </w:rPr>
      </w:pPr>
    </w:p>
    <w:p w:rsidR="009C1408" w:rsidRDefault="009C1408" w:rsidP="00D04177">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prezentoval </w:t>
      </w:r>
      <w:r w:rsidR="00901425">
        <w:rPr>
          <w:rFonts w:ascii="Cambria" w:hAnsi="Cambria" w:cs="Arial"/>
          <w:sz w:val="18"/>
          <w:szCs w:val="18"/>
        </w:rPr>
        <w:t>prorektor Peciar.</w:t>
      </w:r>
      <w:r w:rsidR="00D04177">
        <w:rPr>
          <w:rFonts w:ascii="Cambria" w:hAnsi="Cambria" w:cs="Arial"/>
          <w:sz w:val="18"/>
          <w:szCs w:val="18"/>
        </w:rPr>
        <w:t xml:space="preserve"> </w:t>
      </w:r>
    </w:p>
    <w:p w:rsidR="00D04177" w:rsidRPr="00D04177" w:rsidRDefault="00901425" w:rsidP="00D04177">
      <w:pPr>
        <w:pStyle w:val="Odsekzoznamu"/>
        <w:ind w:left="1410" w:right="284" w:hanging="1410"/>
        <w:contextualSpacing w:val="0"/>
        <w:rPr>
          <w:rFonts w:ascii="Cambria" w:hAnsi="Cambria" w:cs="Arial"/>
          <w:sz w:val="18"/>
          <w:szCs w:val="18"/>
        </w:rPr>
      </w:pPr>
      <w:r>
        <w:rPr>
          <w:rFonts w:asciiTheme="majorHAnsi" w:hAnsiTheme="majorHAnsi"/>
          <w:sz w:val="18"/>
          <w:szCs w:val="18"/>
        </w:rPr>
        <w:t>Informoval o </w:t>
      </w:r>
      <w:r w:rsidR="004E598D">
        <w:rPr>
          <w:rFonts w:asciiTheme="majorHAnsi" w:hAnsiTheme="majorHAnsi"/>
          <w:sz w:val="18"/>
          <w:szCs w:val="18"/>
        </w:rPr>
        <w:t>m</w:t>
      </w:r>
      <w:r>
        <w:rPr>
          <w:rFonts w:asciiTheme="majorHAnsi" w:hAnsiTheme="majorHAnsi"/>
          <w:sz w:val="18"/>
          <w:szCs w:val="18"/>
        </w:rPr>
        <w:t>ožnosti diskusie a prednášky poslanca NR SR Jozefa Kolára na pôde STU.</w:t>
      </w:r>
    </w:p>
    <w:p w:rsidR="009C1408" w:rsidRDefault="009C1408" w:rsidP="009C1408">
      <w:pPr>
        <w:pStyle w:val="Odsekzoznamu"/>
        <w:ind w:left="1410" w:right="284" w:hanging="1410"/>
        <w:rPr>
          <w:rFonts w:ascii="Cambria" w:hAnsi="Cambria" w:cs="Arial"/>
          <w:sz w:val="18"/>
          <w:szCs w:val="18"/>
        </w:rPr>
      </w:pPr>
      <w:r>
        <w:rPr>
          <w:rFonts w:ascii="Cambria" w:hAnsi="Cambria" w:cs="Arial"/>
          <w:b/>
          <w:color w:val="C00000"/>
          <w:sz w:val="18"/>
          <w:szCs w:val="18"/>
        </w:rPr>
        <w:t>UZNESENIE: 3</w:t>
      </w:r>
      <w:r w:rsidR="00901425">
        <w:rPr>
          <w:rFonts w:ascii="Cambria" w:hAnsi="Cambria" w:cs="Arial"/>
          <w:b/>
          <w:color w:val="C00000"/>
          <w:sz w:val="18"/>
          <w:szCs w:val="18"/>
        </w:rPr>
        <w:t>3</w:t>
      </w:r>
      <w:r>
        <w:rPr>
          <w:rFonts w:ascii="Cambria" w:hAnsi="Cambria" w:cs="Arial"/>
          <w:b/>
          <w:color w:val="C00000"/>
          <w:sz w:val="18"/>
          <w:szCs w:val="18"/>
        </w:rPr>
        <w:t>.1</w:t>
      </w:r>
      <w:r w:rsidR="00D04177">
        <w:rPr>
          <w:rFonts w:ascii="Cambria" w:hAnsi="Cambria" w:cs="Arial"/>
          <w:b/>
          <w:color w:val="C00000"/>
          <w:sz w:val="18"/>
          <w:szCs w:val="18"/>
        </w:rPr>
        <w:t>2</w:t>
      </w:r>
      <w:r>
        <w:rPr>
          <w:rFonts w:ascii="Cambria" w:hAnsi="Cambria" w:cs="Arial"/>
          <w:b/>
          <w:color w:val="C00000"/>
          <w:sz w:val="18"/>
          <w:szCs w:val="18"/>
        </w:rPr>
        <w:t>/</w:t>
      </w:r>
      <w:r>
        <w:rPr>
          <w:rFonts w:ascii="Cambria" w:hAnsi="Cambria" w:cs="Arial"/>
          <w:b/>
          <w:color w:val="C00000"/>
          <w:sz w:val="18"/>
          <w:szCs w:val="18"/>
          <w:shd w:val="clear" w:color="auto" w:fill="FFFFFF"/>
        </w:rPr>
        <w:t>2014-V</w:t>
      </w:r>
    </w:p>
    <w:p w:rsidR="009C1408" w:rsidRPr="00D04177" w:rsidRDefault="009C1408" w:rsidP="009C1408">
      <w:pPr>
        <w:tabs>
          <w:tab w:val="left" w:pos="1985"/>
        </w:tabs>
        <w:rPr>
          <w:rFonts w:asciiTheme="majorHAnsi" w:hAnsiTheme="majorHAnsi"/>
          <w:sz w:val="18"/>
          <w:szCs w:val="18"/>
        </w:rPr>
      </w:pPr>
      <w:r w:rsidRPr="009C1408">
        <w:rPr>
          <w:rFonts w:asciiTheme="majorHAnsi" w:hAnsiTheme="majorHAnsi" w:cs="Arial"/>
          <w:sz w:val="18"/>
          <w:szCs w:val="18"/>
        </w:rPr>
        <w:t xml:space="preserve">Vedenie STU </w:t>
      </w:r>
      <w:r w:rsidR="00D04177">
        <w:rPr>
          <w:rFonts w:asciiTheme="majorHAnsi" w:hAnsiTheme="majorHAnsi" w:cs="Arial"/>
          <w:sz w:val="18"/>
          <w:szCs w:val="18"/>
        </w:rPr>
        <w:t xml:space="preserve">berie na vedomie </w:t>
      </w:r>
      <w:r w:rsidR="00D04177" w:rsidRPr="00D04177">
        <w:rPr>
          <w:rFonts w:ascii="Cambria" w:hAnsi="Cambria" w:cs="Arial"/>
          <w:sz w:val="18"/>
          <w:szCs w:val="18"/>
        </w:rPr>
        <w:t>informáci</w:t>
      </w:r>
      <w:r w:rsidR="00D04177">
        <w:rPr>
          <w:rFonts w:ascii="Cambria" w:hAnsi="Cambria" w:cs="Arial"/>
          <w:sz w:val="18"/>
          <w:szCs w:val="18"/>
        </w:rPr>
        <w:t>u</w:t>
      </w:r>
      <w:r w:rsidR="00D04177" w:rsidRPr="00D04177">
        <w:rPr>
          <w:rFonts w:ascii="Cambria" w:hAnsi="Cambria" w:cs="Arial"/>
          <w:sz w:val="18"/>
          <w:szCs w:val="18"/>
        </w:rPr>
        <w:t xml:space="preserve"> o </w:t>
      </w:r>
      <w:r w:rsidR="00901425" w:rsidRPr="00901425">
        <w:rPr>
          <w:rFonts w:ascii="Cambria" w:hAnsi="Cambria" w:cs="Arial"/>
          <w:sz w:val="18"/>
          <w:szCs w:val="18"/>
        </w:rPr>
        <w:t>návrhu na diskusiu s Jozefom Kollárom</w:t>
      </w:r>
      <w:r w:rsidR="00D04177">
        <w:rPr>
          <w:rFonts w:ascii="Cambria" w:hAnsi="Cambria" w:cs="Arial"/>
          <w:sz w:val="18"/>
          <w:szCs w:val="18"/>
        </w:rPr>
        <w:t>.</w:t>
      </w:r>
    </w:p>
    <w:p w:rsidR="007B695A" w:rsidRPr="00D04177" w:rsidRDefault="007B695A" w:rsidP="002F2B4F">
      <w:pPr>
        <w:ind w:right="284"/>
        <w:rPr>
          <w:rFonts w:ascii="Cambria" w:hAnsi="Cambria" w:cs="Arial"/>
          <w:sz w:val="18"/>
          <w:szCs w:val="18"/>
        </w:rPr>
      </w:pPr>
    </w:p>
    <w:p w:rsidR="004A34B2" w:rsidRDefault="004A34B2" w:rsidP="002F2B4F">
      <w:pPr>
        <w:ind w:right="284"/>
        <w:rPr>
          <w:rFonts w:ascii="Cambria" w:hAnsi="Cambria" w:cs="Arial"/>
          <w:b/>
          <w:sz w:val="18"/>
          <w:szCs w:val="18"/>
          <w:u w:val="single"/>
        </w:rPr>
      </w:pPr>
    </w:p>
    <w:p w:rsidR="002F2B4F" w:rsidRDefault="002F2B4F" w:rsidP="002F2B4F">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B460F4" w:rsidRDefault="00B460F4" w:rsidP="00C15F0B">
      <w:pPr>
        <w:ind w:right="284"/>
        <w:rPr>
          <w:rFonts w:ascii="Cambria" w:hAnsi="Cambria" w:cs="Arial"/>
          <w:sz w:val="18"/>
          <w:szCs w:val="18"/>
        </w:rPr>
      </w:pPr>
    </w:p>
    <w:p w:rsidR="006D42E0" w:rsidRDefault="006D42E0" w:rsidP="006D42E0">
      <w:pPr>
        <w:ind w:right="284"/>
        <w:rPr>
          <w:rFonts w:asciiTheme="majorHAnsi" w:hAnsiTheme="majorHAnsi" w:cs="Arial"/>
          <w:sz w:val="18"/>
          <w:szCs w:val="18"/>
        </w:rPr>
      </w:pPr>
      <w:r>
        <w:rPr>
          <w:rFonts w:asciiTheme="majorHAnsi" w:hAnsiTheme="majorHAnsi" w:cs="Arial"/>
          <w:sz w:val="18"/>
          <w:szCs w:val="18"/>
        </w:rPr>
        <w:t>Predseda AS</w:t>
      </w:r>
    </w:p>
    <w:p w:rsidR="006D42E0" w:rsidRDefault="00901425" w:rsidP="006D42E0">
      <w:pPr>
        <w:pStyle w:val="Odsekzoznamu"/>
        <w:numPr>
          <w:ilvl w:val="0"/>
          <w:numId w:val="11"/>
        </w:numPr>
        <w:ind w:right="284"/>
        <w:rPr>
          <w:rFonts w:asciiTheme="majorHAnsi" w:hAnsiTheme="majorHAnsi" w:cs="Arial"/>
          <w:sz w:val="18"/>
          <w:szCs w:val="18"/>
        </w:rPr>
      </w:pPr>
      <w:r>
        <w:rPr>
          <w:rFonts w:asciiTheme="majorHAnsi" w:hAnsiTheme="majorHAnsi" w:cs="Arial"/>
          <w:sz w:val="18"/>
          <w:szCs w:val="18"/>
        </w:rPr>
        <w:t>informoval o programe zasadnutia AS STU dňa 31.03.2014</w:t>
      </w:r>
    </w:p>
    <w:p w:rsidR="0014221A" w:rsidRDefault="0014221A" w:rsidP="007538DB">
      <w:pPr>
        <w:ind w:right="284"/>
        <w:rPr>
          <w:rFonts w:asciiTheme="majorHAnsi" w:hAnsiTheme="majorHAnsi"/>
          <w:sz w:val="18"/>
          <w:szCs w:val="18"/>
        </w:rPr>
      </w:pPr>
    </w:p>
    <w:p w:rsidR="000F7B91" w:rsidRPr="007538DB" w:rsidRDefault="000F7B91" w:rsidP="007538DB">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25CA4" w:rsidRDefault="00125CA4" w:rsidP="000C10CC">
      <w:pPr>
        <w:ind w:right="284"/>
        <w:rPr>
          <w:rFonts w:ascii="Cambria" w:hAnsi="Cambria" w:cs="Arial"/>
          <w:sz w:val="14"/>
          <w:szCs w:val="14"/>
        </w:rPr>
      </w:pPr>
    </w:p>
    <w:tbl>
      <w:tblPr>
        <w:tblpPr w:leftFromText="141" w:rightFromText="141" w:vertAnchor="text" w:horzAnchor="margin" w:tblpXSpec="right" w:tblpY="74"/>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1179"/>
        <w:gridCol w:w="966"/>
        <w:gridCol w:w="1236"/>
        <w:gridCol w:w="2977"/>
      </w:tblGrid>
      <w:tr w:rsidR="00BD4579" w:rsidRPr="00FF69C0" w:rsidTr="00901425">
        <w:trPr>
          <w:cantSplit/>
          <w:trHeight w:val="170"/>
        </w:trPr>
        <w:tc>
          <w:tcPr>
            <w:tcW w:w="800" w:type="dxa"/>
            <w:tcBorders>
              <w:top w:val="double" w:sz="4" w:space="0" w:color="auto"/>
              <w:left w:val="double" w:sz="4" w:space="0" w:color="auto"/>
              <w:bottom w:val="nil"/>
              <w:right w:val="double" w:sz="4" w:space="0" w:color="auto"/>
            </w:tcBorders>
          </w:tcPr>
          <w:p w:rsidR="00BD4579" w:rsidRDefault="00BD4579" w:rsidP="00BD4579">
            <w:pPr>
              <w:jc w:val="center"/>
              <w:rPr>
                <w:rFonts w:asciiTheme="majorHAnsi" w:hAnsiTheme="majorHAnsi"/>
                <w:b/>
                <w:bCs/>
                <w:sz w:val="14"/>
                <w:szCs w:val="14"/>
              </w:rPr>
            </w:pPr>
            <w:r>
              <w:rPr>
                <w:rFonts w:asciiTheme="majorHAnsi" w:hAnsiTheme="majorHAnsi"/>
                <w:b/>
                <w:bCs/>
                <w:sz w:val="14"/>
                <w:szCs w:val="14"/>
              </w:rPr>
              <w:t>Marec</w:t>
            </w:r>
          </w:p>
        </w:tc>
        <w:tc>
          <w:tcPr>
            <w:tcW w:w="1179" w:type="dxa"/>
            <w:tcBorders>
              <w:top w:val="doub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r>
              <w:rPr>
                <w:rFonts w:asciiTheme="majorHAnsi" w:hAnsiTheme="majorHAnsi"/>
                <w:sz w:val="14"/>
                <w:szCs w:val="14"/>
              </w:rPr>
              <w:t>31.03.2014</w:t>
            </w:r>
          </w:p>
        </w:tc>
        <w:tc>
          <w:tcPr>
            <w:tcW w:w="966" w:type="dxa"/>
            <w:tcBorders>
              <w:top w:val="double" w:sz="4" w:space="0" w:color="auto"/>
              <w:left w:val="double" w:sz="4" w:space="0" w:color="auto"/>
              <w:bottom w:val="single" w:sz="4" w:space="0" w:color="auto"/>
              <w:right w:val="double" w:sz="4" w:space="0" w:color="auto"/>
            </w:tcBorders>
            <w:vAlign w:val="center"/>
          </w:tcPr>
          <w:p w:rsidR="00BD4579" w:rsidRPr="00576D95" w:rsidRDefault="00BD4579" w:rsidP="00BD4579">
            <w:pPr>
              <w:jc w:val="center"/>
              <w:rPr>
                <w:rFonts w:asciiTheme="majorHAnsi" w:hAnsiTheme="majorHAnsi"/>
                <w:color w:val="FF0000"/>
                <w:sz w:val="14"/>
                <w:szCs w:val="14"/>
              </w:rPr>
            </w:pPr>
            <w:r w:rsidRPr="00576D95">
              <w:rPr>
                <w:rFonts w:asciiTheme="majorHAnsi" w:hAnsiTheme="majorHAnsi"/>
                <w:color w:val="FF0000"/>
                <w:sz w:val="14"/>
                <w:szCs w:val="14"/>
              </w:rPr>
              <w:t>AS STU</w:t>
            </w:r>
          </w:p>
        </w:tc>
        <w:tc>
          <w:tcPr>
            <w:tcW w:w="1236" w:type="dxa"/>
            <w:tcBorders>
              <w:top w:val="double" w:sz="4" w:space="0" w:color="auto"/>
              <w:left w:val="double" w:sz="4" w:space="0" w:color="auto"/>
              <w:bottom w:val="single" w:sz="4" w:space="0" w:color="auto"/>
              <w:right w:val="double" w:sz="4" w:space="0" w:color="auto"/>
            </w:tcBorders>
            <w:shd w:val="clear" w:color="auto" w:fill="auto"/>
            <w:vAlign w:val="center"/>
          </w:tcPr>
          <w:p w:rsidR="00BD4579" w:rsidRPr="00576D95" w:rsidRDefault="00BD4579" w:rsidP="00BD4579">
            <w:pPr>
              <w:jc w:val="center"/>
              <w:rPr>
                <w:rFonts w:ascii="Cambria" w:hAnsi="Cambria"/>
                <w:color w:val="FF0000"/>
                <w:sz w:val="14"/>
                <w:szCs w:val="14"/>
              </w:rPr>
            </w:pPr>
            <w:r w:rsidRPr="00576D95">
              <w:rPr>
                <w:rFonts w:ascii="Cambria" w:hAnsi="Cambria"/>
                <w:color w:val="FF0000"/>
                <w:sz w:val="14"/>
                <w:szCs w:val="14"/>
              </w:rPr>
              <w:t>14:00</w:t>
            </w:r>
          </w:p>
        </w:tc>
        <w:tc>
          <w:tcPr>
            <w:tcW w:w="2977" w:type="dxa"/>
            <w:tcBorders>
              <w:top w:val="doub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p>
        </w:tc>
      </w:tr>
      <w:tr w:rsidR="00BD4579" w:rsidRPr="00FF69C0" w:rsidTr="00901425">
        <w:trPr>
          <w:cantSplit/>
          <w:trHeight w:val="170"/>
        </w:trPr>
        <w:tc>
          <w:tcPr>
            <w:tcW w:w="800" w:type="dxa"/>
            <w:tcBorders>
              <w:top w:val="nil"/>
              <w:left w:val="double" w:sz="4" w:space="0" w:color="auto"/>
              <w:bottom w:val="nil"/>
              <w:right w:val="double" w:sz="4" w:space="0" w:color="auto"/>
            </w:tcBorders>
          </w:tcPr>
          <w:p w:rsidR="00BD4579" w:rsidRDefault="00BD4579" w:rsidP="00BD4579">
            <w:pPr>
              <w:jc w:val="center"/>
              <w:rPr>
                <w:rFonts w:asciiTheme="majorHAnsi" w:hAnsiTheme="majorHAnsi"/>
                <w:b/>
                <w:bCs/>
                <w:sz w:val="14"/>
                <w:szCs w:val="14"/>
              </w:rPr>
            </w:pPr>
            <w:r>
              <w:rPr>
                <w:rFonts w:asciiTheme="majorHAnsi" w:hAnsiTheme="majorHAnsi"/>
                <w:b/>
                <w:bCs/>
                <w:sz w:val="14"/>
                <w:szCs w:val="14"/>
              </w:rPr>
              <w:t>Apríl</w:t>
            </w:r>
          </w:p>
        </w:tc>
        <w:tc>
          <w:tcPr>
            <w:tcW w:w="1179"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r>
              <w:rPr>
                <w:rFonts w:asciiTheme="majorHAnsi" w:hAnsiTheme="majorHAnsi"/>
                <w:sz w:val="14"/>
                <w:szCs w:val="14"/>
              </w:rPr>
              <w:t>02.04.2014</w:t>
            </w:r>
          </w:p>
        </w:tc>
        <w:tc>
          <w:tcPr>
            <w:tcW w:w="966" w:type="dxa"/>
            <w:tcBorders>
              <w:top w:val="single" w:sz="4" w:space="0" w:color="auto"/>
              <w:left w:val="double" w:sz="4" w:space="0" w:color="auto"/>
              <w:bottom w:val="single" w:sz="4" w:space="0" w:color="auto"/>
              <w:right w:val="double" w:sz="4" w:space="0" w:color="auto"/>
            </w:tcBorders>
            <w:vAlign w:val="center"/>
          </w:tcPr>
          <w:p w:rsidR="00BD4579" w:rsidRPr="00BD4579" w:rsidRDefault="00BD4579" w:rsidP="00BD4579">
            <w:pPr>
              <w:jc w:val="center"/>
              <w:rPr>
                <w:rFonts w:asciiTheme="majorHAnsi" w:hAnsiTheme="majorHAnsi"/>
                <w:color w:val="008000"/>
                <w:sz w:val="14"/>
                <w:szCs w:val="14"/>
              </w:rPr>
            </w:pPr>
            <w:r w:rsidRPr="00BD4579">
              <w:rPr>
                <w:rFonts w:asciiTheme="majorHAnsi" w:hAnsiTheme="majorHAnsi"/>
                <w:color w:val="008000"/>
                <w:sz w:val="14"/>
                <w:szCs w:val="14"/>
              </w:rPr>
              <w:t>KR STU</w:t>
            </w:r>
          </w:p>
        </w:tc>
        <w:tc>
          <w:tcPr>
            <w:tcW w:w="1236"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Pr="00BD4579" w:rsidRDefault="00BD4579" w:rsidP="00BD4579">
            <w:pPr>
              <w:jc w:val="center"/>
              <w:rPr>
                <w:rFonts w:ascii="Cambria" w:hAnsi="Cambria"/>
                <w:color w:val="008000"/>
                <w:sz w:val="14"/>
                <w:szCs w:val="14"/>
              </w:rPr>
            </w:pPr>
            <w:r w:rsidRPr="00BD4579">
              <w:rPr>
                <w:rFonts w:ascii="Cambria" w:hAnsi="Cambria"/>
                <w:color w:val="008000"/>
                <w:sz w:val="14"/>
                <w:szCs w:val="14"/>
              </w:rPr>
              <w:t>09:00</w:t>
            </w:r>
          </w:p>
        </w:tc>
        <w:tc>
          <w:tcPr>
            <w:tcW w:w="2977"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p>
        </w:tc>
      </w:tr>
      <w:tr w:rsidR="00BD4579" w:rsidRPr="00FF69C0" w:rsidTr="00901425">
        <w:trPr>
          <w:cantSplit/>
          <w:trHeight w:val="170"/>
        </w:trPr>
        <w:tc>
          <w:tcPr>
            <w:tcW w:w="800" w:type="dxa"/>
            <w:tcBorders>
              <w:top w:val="nil"/>
              <w:left w:val="double" w:sz="4" w:space="0" w:color="auto"/>
              <w:bottom w:val="nil"/>
              <w:right w:val="double" w:sz="4" w:space="0" w:color="auto"/>
            </w:tcBorders>
          </w:tcPr>
          <w:p w:rsidR="00BD4579" w:rsidRDefault="00BD4579" w:rsidP="00BD4579">
            <w:pPr>
              <w:jc w:val="center"/>
              <w:rPr>
                <w:rFonts w:asciiTheme="majorHAnsi" w:hAnsiTheme="majorHAnsi"/>
                <w:b/>
                <w:bCs/>
                <w:sz w:val="14"/>
                <w:szCs w:val="14"/>
              </w:rPr>
            </w:pPr>
          </w:p>
        </w:tc>
        <w:tc>
          <w:tcPr>
            <w:tcW w:w="1179"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r>
              <w:rPr>
                <w:rFonts w:asciiTheme="majorHAnsi" w:hAnsiTheme="majorHAnsi"/>
                <w:sz w:val="14"/>
                <w:szCs w:val="14"/>
              </w:rPr>
              <w:t>10.04.2014</w:t>
            </w:r>
          </w:p>
        </w:tc>
        <w:tc>
          <w:tcPr>
            <w:tcW w:w="966" w:type="dxa"/>
            <w:tcBorders>
              <w:top w:val="single" w:sz="4" w:space="0" w:color="auto"/>
              <w:left w:val="double" w:sz="4" w:space="0" w:color="auto"/>
              <w:bottom w:val="single" w:sz="4" w:space="0" w:color="auto"/>
              <w:right w:val="double" w:sz="4" w:space="0" w:color="auto"/>
            </w:tcBorders>
            <w:vAlign w:val="center"/>
          </w:tcPr>
          <w:p w:rsidR="00BD4579" w:rsidRPr="008B6368" w:rsidRDefault="00BD4579" w:rsidP="00BD4579">
            <w:pPr>
              <w:jc w:val="center"/>
              <w:rPr>
                <w:rFonts w:asciiTheme="majorHAnsi" w:hAnsiTheme="majorHAnsi"/>
                <w:color w:val="4F81BD"/>
                <w:sz w:val="14"/>
                <w:szCs w:val="14"/>
              </w:rPr>
            </w:pPr>
          </w:p>
        </w:tc>
        <w:tc>
          <w:tcPr>
            <w:tcW w:w="1236"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Pr="008B6368" w:rsidRDefault="00BD4579" w:rsidP="00BD4579">
            <w:pPr>
              <w:jc w:val="center"/>
              <w:rPr>
                <w:rFonts w:ascii="Cambria" w:hAnsi="Cambria"/>
                <w:color w:val="4F81BD"/>
                <w:sz w:val="14"/>
                <w:szCs w:val="14"/>
              </w:rPr>
            </w:pPr>
          </w:p>
        </w:tc>
        <w:tc>
          <w:tcPr>
            <w:tcW w:w="2977"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r>
              <w:rPr>
                <w:rFonts w:asciiTheme="majorHAnsi" w:hAnsiTheme="majorHAnsi"/>
                <w:sz w:val="14"/>
                <w:szCs w:val="14"/>
              </w:rPr>
              <w:t>10:00 PhD. promócie</w:t>
            </w:r>
          </w:p>
        </w:tc>
      </w:tr>
      <w:tr w:rsidR="00BD4579" w:rsidRPr="00FF69C0" w:rsidTr="00901425">
        <w:trPr>
          <w:cantSplit/>
          <w:trHeight w:val="170"/>
        </w:trPr>
        <w:tc>
          <w:tcPr>
            <w:tcW w:w="800" w:type="dxa"/>
            <w:tcBorders>
              <w:top w:val="nil"/>
              <w:left w:val="double" w:sz="4" w:space="0" w:color="auto"/>
              <w:bottom w:val="nil"/>
              <w:right w:val="double" w:sz="4" w:space="0" w:color="auto"/>
            </w:tcBorders>
          </w:tcPr>
          <w:p w:rsidR="00BD4579" w:rsidRDefault="00BD4579" w:rsidP="00BD4579">
            <w:pPr>
              <w:jc w:val="center"/>
              <w:rPr>
                <w:rFonts w:asciiTheme="majorHAnsi" w:hAnsiTheme="majorHAnsi"/>
                <w:b/>
                <w:bCs/>
                <w:sz w:val="14"/>
                <w:szCs w:val="14"/>
              </w:rPr>
            </w:pPr>
          </w:p>
        </w:tc>
        <w:tc>
          <w:tcPr>
            <w:tcW w:w="1179"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r>
              <w:rPr>
                <w:rFonts w:asciiTheme="majorHAnsi" w:hAnsiTheme="majorHAnsi"/>
                <w:sz w:val="14"/>
                <w:szCs w:val="14"/>
              </w:rPr>
              <w:t>14.04.2014</w:t>
            </w:r>
          </w:p>
        </w:tc>
        <w:tc>
          <w:tcPr>
            <w:tcW w:w="966" w:type="dxa"/>
            <w:tcBorders>
              <w:top w:val="single" w:sz="4" w:space="0" w:color="auto"/>
              <w:left w:val="double" w:sz="4" w:space="0" w:color="auto"/>
              <w:bottom w:val="single" w:sz="4" w:space="0" w:color="auto"/>
              <w:right w:val="double" w:sz="4" w:space="0" w:color="auto"/>
            </w:tcBorders>
            <w:vAlign w:val="center"/>
          </w:tcPr>
          <w:p w:rsidR="00BD4579" w:rsidRPr="00BD4579" w:rsidRDefault="00BD4579" w:rsidP="00BD4579">
            <w:pPr>
              <w:jc w:val="center"/>
              <w:rPr>
                <w:rFonts w:asciiTheme="majorHAnsi" w:hAnsiTheme="majorHAnsi"/>
                <w:color w:val="FF0000"/>
                <w:sz w:val="14"/>
                <w:szCs w:val="14"/>
              </w:rPr>
            </w:pPr>
            <w:r w:rsidRPr="00BD4579">
              <w:rPr>
                <w:rFonts w:asciiTheme="majorHAnsi" w:hAnsiTheme="majorHAnsi"/>
                <w:color w:val="FF0000"/>
                <w:sz w:val="14"/>
                <w:szCs w:val="14"/>
              </w:rPr>
              <w:t>PAS STU</w:t>
            </w:r>
          </w:p>
        </w:tc>
        <w:tc>
          <w:tcPr>
            <w:tcW w:w="1236"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Pr="00BD4579" w:rsidRDefault="00BD4579" w:rsidP="00BD4579">
            <w:pPr>
              <w:jc w:val="center"/>
              <w:rPr>
                <w:rFonts w:ascii="Cambria" w:hAnsi="Cambria"/>
                <w:color w:val="FF0000"/>
                <w:sz w:val="14"/>
                <w:szCs w:val="14"/>
              </w:rPr>
            </w:pPr>
            <w:r w:rsidRPr="00BD4579">
              <w:rPr>
                <w:rFonts w:ascii="Cambria" w:hAnsi="Cambria"/>
                <w:color w:val="FF0000"/>
                <w:sz w:val="14"/>
                <w:szCs w:val="14"/>
              </w:rPr>
              <w:t>14:00</w:t>
            </w:r>
          </w:p>
        </w:tc>
        <w:tc>
          <w:tcPr>
            <w:tcW w:w="2977"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p>
        </w:tc>
      </w:tr>
      <w:tr w:rsidR="00BD4579" w:rsidRPr="00FF69C0" w:rsidTr="00BD4579">
        <w:trPr>
          <w:cantSplit/>
          <w:trHeight w:val="170"/>
        </w:trPr>
        <w:tc>
          <w:tcPr>
            <w:tcW w:w="800" w:type="dxa"/>
            <w:tcBorders>
              <w:top w:val="nil"/>
              <w:left w:val="double" w:sz="4" w:space="0" w:color="auto"/>
              <w:bottom w:val="nil"/>
              <w:right w:val="double" w:sz="4" w:space="0" w:color="auto"/>
            </w:tcBorders>
          </w:tcPr>
          <w:p w:rsidR="00BD4579" w:rsidRDefault="00BD4579" w:rsidP="00BD4579">
            <w:pPr>
              <w:jc w:val="center"/>
              <w:rPr>
                <w:rFonts w:asciiTheme="majorHAnsi" w:hAnsiTheme="majorHAnsi"/>
                <w:b/>
                <w:bCs/>
                <w:sz w:val="14"/>
                <w:szCs w:val="14"/>
              </w:rPr>
            </w:pPr>
          </w:p>
        </w:tc>
        <w:tc>
          <w:tcPr>
            <w:tcW w:w="1179"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r>
              <w:rPr>
                <w:rFonts w:asciiTheme="majorHAnsi" w:hAnsiTheme="majorHAnsi"/>
                <w:sz w:val="14"/>
                <w:szCs w:val="14"/>
              </w:rPr>
              <w:t>16.04.2014</w:t>
            </w:r>
          </w:p>
        </w:tc>
        <w:tc>
          <w:tcPr>
            <w:tcW w:w="966" w:type="dxa"/>
            <w:tcBorders>
              <w:top w:val="single" w:sz="4" w:space="0" w:color="auto"/>
              <w:left w:val="double" w:sz="4" w:space="0" w:color="auto"/>
              <w:bottom w:val="single" w:sz="4" w:space="0" w:color="auto"/>
              <w:right w:val="double" w:sz="4" w:space="0" w:color="auto"/>
            </w:tcBorders>
            <w:vAlign w:val="center"/>
          </w:tcPr>
          <w:p w:rsidR="00BD4579" w:rsidRPr="00BD4579" w:rsidRDefault="00BD4579" w:rsidP="00BD4579">
            <w:pPr>
              <w:jc w:val="center"/>
              <w:rPr>
                <w:rFonts w:asciiTheme="majorHAnsi" w:hAnsiTheme="majorHAnsi"/>
                <w:sz w:val="14"/>
                <w:szCs w:val="14"/>
              </w:rPr>
            </w:pPr>
            <w:r w:rsidRPr="00BD4579">
              <w:rPr>
                <w:rFonts w:asciiTheme="majorHAnsi" w:hAnsiTheme="majorHAnsi"/>
                <w:sz w:val="14"/>
                <w:szCs w:val="14"/>
              </w:rPr>
              <w:t>V STU</w:t>
            </w:r>
          </w:p>
        </w:tc>
        <w:tc>
          <w:tcPr>
            <w:tcW w:w="1236"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Pr="00BD4579" w:rsidRDefault="00BD4579" w:rsidP="00BD4579">
            <w:pPr>
              <w:jc w:val="center"/>
              <w:rPr>
                <w:rFonts w:ascii="Cambria" w:hAnsi="Cambria"/>
                <w:sz w:val="14"/>
                <w:szCs w:val="14"/>
              </w:rPr>
            </w:pPr>
            <w:r w:rsidRPr="00BD4579">
              <w:rPr>
                <w:rFonts w:ascii="Cambria" w:hAnsi="Cambria"/>
                <w:sz w:val="14"/>
                <w:szCs w:val="14"/>
              </w:rPr>
              <w:t>09:00</w:t>
            </w:r>
          </w:p>
        </w:tc>
        <w:tc>
          <w:tcPr>
            <w:tcW w:w="2977"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p>
        </w:tc>
      </w:tr>
      <w:tr w:rsidR="00BD4579" w:rsidRPr="00FF69C0" w:rsidTr="00BD4579">
        <w:trPr>
          <w:cantSplit/>
          <w:trHeight w:val="170"/>
        </w:trPr>
        <w:tc>
          <w:tcPr>
            <w:tcW w:w="800" w:type="dxa"/>
            <w:tcBorders>
              <w:top w:val="nil"/>
              <w:left w:val="double" w:sz="4" w:space="0" w:color="auto"/>
              <w:bottom w:val="nil"/>
              <w:right w:val="double" w:sz="4" w:space="0" w:color="auto"/>
            </w:tcBorders>
          </w:tcPr>
          <w:p w:rsidR="00BD4579" w:rsidRDefault="00BD4579" w:rsidP="00BD4579">
            <w:pPr>
              <w:jc w:val="center"/>
              <w:rPr>
                <w:rFonts w:asciiTheme="majorHAnsi" w:hAnsiTheme="majorHAnsi"/>
                <w:b/>
                <w:bCs/>
                <w:sz w:val="14"/>
                <w:szCs w:val="14"/>
              </w:rPr>
            </w:pPr>
          </w:p>
        </w:tc>
        <w:tc>
          <w:tcPr>
            <w:tcW w:w="1179"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r>
              <w:rPr>
                <w:rFonts w:asciiTheme="majorHAnsi" w:hAnsiTheme="majorHAnsi"/>
                <w:sz w:val="14"/>
                <w:szCs w:val="14"/>
              </w:rPr>
              <w:t>28.04.2014</w:t>
            </w:r>
          </w:p>
        </w:tc>
        <w:tc>
          <w:tcPr>
            <w:tcW w:w="966" w:type="dxa"/>
            <w:tcBorders>
              <w:top w:val="single" w:sz="4" w:space="0" w:color="auto"/>
              <w:left w:val="double" w:sz="4" w:space="0" w:color="auto"/>
              <w:bottom w:val="single" w:sz="4" w:space="0" w:color="auto"/>
              <w:right w:val="double" w:sz="4" w:space="0" w:color="auto"/>
            </w:tcBorders>
            <w:vAlign w:val="center"/>
          </w:tcPr>
          <w:p w:rsidR="00BD4579" w:rsidRDefault="00BD4579" w:rsidP="00BD4579">
            <w:pPr>
              <w:jc w:val="center"/>
              <w:rPr>
                <w:rFonts w:asciiTheme="majorHAnsi" w:hAnsiTheme="majorHAnsi"/>
                <w:color w:val="FF0000"/>
                <w:sz w:val="14"/>
                <w:szCs w:val="14"/>
              </w:rPr>
            </w:pPr>
            <w:r>
              <w:rPr>
                <w:rFonts w:asciiTheme="majorHAnsi" w:hAnsiTheme="majorHAnsi"/>
                <w:color w:val="FF0000"/>
                <w:sz w:val="14"/>
                <w:szCs w:val="14"/>
              </w:rPr>
              <w:t>AS STU</w:t>
            </w:r>
          </w:p>
        </w:tc>
        <w:tc>
          <w:tcPr>
            <w:tcW w:w="1236"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Cambria" w:hAnsi="Cambria"/>
                <w:color w:val="FF0000"/>
                <w:sz w:val="14"/>
                <w:szCs w:val="14"/>
              </w:rPr>
            </w:pPr>
            <w:r>
              <w:rPr>
                <w:rFonts w:ascii="Cambria" w:hAnsi="Cambria"/>
                <w:color w:val="FF0000"/>
                <w:sz w:val="14"/>
                <w:szCs w:val="14"/>
              </w:rPr>
              <w:t>14:00</w:t>
            </w:r>
          </w:p>
        </w:tc>
        <w:tc>
          <w:tcPr>
            <w:tcW w:w="2977" w:type="dxa"/>
            <w:tcBorders>
              <w:top w:val="single" w:sz="4" w:space="0" w:color="auto"/>
              <w:left w:val="double" w:sz="4" w:space="0" w:color="auto"/>
              <w:bottom w:val="sing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p>
        </w:tc>
      </w:tr>
      <w:tr w:rsidR="00BD4579" w:rsidRPr="00FF69C0" w:rsidTr="00901425">
        <w:trPr>
          <w:cantSplit/>
          <w:trHeight w:val="170"/>
        </w:trPr>
        <w:tc>
          <w:tcPr>
            <w:tcW w:w="800" w:type="dxa"/>
            <w:tcBorders>
              <w:top w:val="nil"/>
              <w:left w:val="double" w:sz="4" w:space="0" w:color="auto"/>
              <w:bottom w:val="double" w:sz="4" w:space="0" w:color="auto"/>
              <w:right w:val="double" w:sz="4" w:space="0" w:color="auto"/>
            </w:tcBorders>
          </w:tcPr>
          <w:p w:rsidR="00BD4579" w:rsidRDefault="00BD4579" w:rsidP="00BD4579">
            <w:pPr>
              <w:jc w:val="center"/>
              <w:rPr>
                <w:rFonts w:asciiTheme="majorHAnsi" w:hAnsiTheme="majorHAnsi"/>
                <w:b/>
                <w:bCs/>
                <w:sz w:val="14"/>
                <w:szCs w:val="14"/>
              </w:rPr>
            </w:pPr>
          </w:p>
        </w:tc>
        <w:tc>
          <w:tcPr>
            <w:tcW w:w="1179" w:type="dxa"/>
            <w:tcBorders>
              <w:top w:val="single" w:sz="4" w:space="0" w:color="auto"/>
              <w:left w:val="double" w:sz="4" w:space="0" w:color="auto"/>
              <w:bottom w:val="doub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r>
              <w:rPr>
                <w:rFonts w:asciiTheme="majorHAnsi" w:hAnsiTheme="majorHAnsi"/>
                <w:sz w:val="14"/>
                <w:szCs w:val="14"/>
              </w:rPr>
              <w:t>30.04.2014</w:t>
            </w:r>
          </w:p>
        </w:tc>
        <w:tc>
          <w:tcPr>
            <w:tcW w:w="966" w:type="dxa"/>
            <w:tcBorders>
              <w:top w:val="single" w:sz="4" w:space="0" w:color="auto"/>
              <w:left w:val="double" w:sz="4" w:space="0" w:color="auto"/>
              <w:bottom w:val="double" w:sz="4" w:space="0" w:color="auto"/>
              <w:right w:val="double" w:sz="4" w:space="0" w:color="auto"/>
            </w:tcBorders>
            <w:vAlign w:val="center"/>
          </w:tcPr>
          <w:p w:rsidR="00BD4579" w:rsidRPr="00BD4579" w:rsidRDefault="00BD4579" w:rsidP="00BD4579">
            <w:pPr>
              <w:jc w:val="center"/>
              <w:rPr>
                <w:rFonts w:asciiTheme="majorHAnsi" w:hAnsiTheme="majorHAnsi"/>
                <w:sz w:val="14"/>
                <w:szCs w:val="14"/>
              </w:rPr>
            </w:pPr>
            <w:r w:rsidRPr="00BD4579">
              <w:rPr>
                <w:rFonts w:asciiTheme="majorHAnsi" w:hAnsiTheme="majorHAnsi"/>
                <w:sz w:val="14"/>
                <w:szCs w:val="14"/>
              </w:rPr>
              <w:t>V STU</w:t>
            </w:r>
          </w:p>
        </w:tc>
        <w:tc>
          <w:tcPr>
            <w:tcW w:w="1236" w:type="dxa"/>
            <w:tcBorders>
              <w:top w:val="single" w:sz="4" w:space="0" w:color="auto"/>
              <w:left w:val="double" w:sz="4" w:space="0" w:color="auto"/>
              <w:bottom w:val="double" w:sz="4" w:space="0" w:color="auto"/>
              <w:right w:val="double" w:sz="4" w:space="0" w:color="auto"/>
            </w:tcBorders>
            <w:shd w:val="clear" w:color="auto" w:fill="auto"/>
            <w:vAlign w:val="center"/>
          </w:tcPr>
          <w:p w:rsidR="00BD4579" w:rsidRPr="00BD4579" w:rsidRDefault="00BD4579" w:rsidP="00BD4579">
            <w:pPr>
              <w:jc w:val="center"/>
              <w:rPr>
                <w:rFonts w:ascii="Cambria" w:hAnsi="Cambria"/>
                <w:sz w:val="14"/>
                <w:szCs w:val="14"/>
              </w:rPr>
            </w:pPr>
            <w:r w:rsidRPr="00BD4579">
              <w:rPr>
                <w:rFonts w:ascii="Cambria" w:hAnsi="Cambria"/>
                <w:sz w:val="14"/>
                <w:szCs w:val="14"/>
              </w:rPr>
              <w:t>09:00</w:t>
            </w:r>
          </w:p>
        </w:tc>
        <w:tc>
          <w:tcPr>
            <w:tcW w:w="2977" w:type="dxa"/>
            <w:tcBorders>
              <w:top w:val="single" w:sz="4" w:space="0" w:color="auto"/>
              <w:left w:val="double" w:sz="4" w:space="0" w:color="auto"/>
              <w:bottom w:val="double" w:sz="4" w:space="0" w:color="auto"/>
              <w:right w:val="double" w:sz="4" w:space="0" w:color="auto"/>
            </w:tcBorders>
            <w:shd w:val="clear" w:color="auto" w:fill="auto"/>
            <w:vAlign w:val="center"/>
          </w:tcPr>
          <w:p w:rsidR="00BD4579" w:rsidRDefault="00BD4579" w:rsidP="00BD4579">
            <w:pPr>
              <w:jc w:val="center"/>
              <w:rPr>
                <w:rFonts w:asciiTheme="majorHAnsi" w:hAnsiTheme="majorHAnsi"/>
                <w:sz w:val="14"/>
                <w:szCs w:val="14"/>
              </w:rPr>
            </w:pPr>
          </w:p>
        </w:tc>
      </w:tr>
    </w:tbl>
    <w:p w:rsidR="00273475" w:rsidRDefault="00273475" w:rsidP="00951285">
      <w:pPr>
        <w:pStyle w:val="Odsekzoznamu"/>
        <w:ind w:left="0" w:right="284"/>
        <w:jc w:val="both"/>
        <w:rPr>
          <w:rFonts w:ascii="Cambria" w:hAnsi="Cambria" w:cs="Arial"/>
          <w:sz w:val="18"/>
          <w:szCs w:val="18"/>
          <w:u w:val="single"/>
        </w:rPr>
      </w:pPr>
    </w:p>
    <w:p w:rsidR="00EF384B" w:rsidRDefault="00EF384B" w:rsidP="00951285">
      <w:pPr>
        <w:pStyle w:val="Odsekzoznamu"/>
        <w:ind w:left="0" w:right="284"/>
        <w:jc w:val="both"/>
        <w:rPr>
          <w:rFonts w:ascii="Cambria" w:hAnsi="Cambria" w:cs="Arial"/>
          <w:sz w:val="18"/>
          <w:szCs w:val="18"/>
          <w:u w:val="single"/>
        </w:rPr>
      </w:pPr>
    </w:p>
    <w:p w:rsidR="0014221A" w:rsidRDefault="0014221A" w:rsidP="00951285">
      <w:pPr>
        <w:pStyle w:val="Odsekzoznamu"/>
        <w:ind w:left="0" w:right="284"/>
        <w:jc w:val="both"/>
        <w:rPr>
          <w:rFonts w:ascii="Cambria" w:hAnsi="Cambria" w:cs="Arial"/>
          <w:sz w:val="18"/>
          <w:szCs w:val="18"/>
          <w:u w:val="single"/>
        </w:rPr>
      </w:pPr>
    </w:p>
    <w:p w:rsidR="0014221A" w:rsidRDefault="0014221A" w:rsidP="00951285">
      <w:pPr>
        <w:pStyle w:val="Odsekzoznamu"/>
        <w:ind w:left="0" w:right="284"/>
        <w:jc w:val="both"/>
        <w:rPr>
          <w:rFonts w:ascii="Cambria" w:hAnsi="Cambria" w:cs="Arial"/>
          <w:sz w:val="18"/>
          <w:szCs w:val="18"/>
          <w:u w:val="single"/>
        </w:rPr>
      </w:pPr>
    </w:p>
    <w:p w:rsidR="00F86432" w:rsidRDefault="00F86432" w:rsidP="00951285">
      <w:pPr>
        <w:pStyle w:val="Odsekzoznamu"/>
        <w:ind w:left="0" w:right="284"/>
        <w:jc w:val="both"/>
        <w:rPr>
          <w:rFonts w:ascii="Cambria" w:hAnsi="Cambria" w:cs="Arial"/>
          <w:sz w:val="18"/>
          <w:szCs w:val="18"/>
          <w:u w:val="single"/>
        </w:rPr>
      </w:pPr>
    </w:p>
    <w:p w:rsidR="0014221A" w:rsidRDefault="0014221A" w:rsidP="00951285">
      <w:pPr>
        <w:pStyle w:val="Odsekzoznamu"/>
        <w:ind w:left="0" w:right="284"/>
        <w:jc w:val="both"/>
        <w:rPr>
          <w:rFonts w:ascii="Cambria" w:hAnsi="Cambria" w:cs="Arial"/>
          <w:sz w:val="18"/>
          <w:szCs w:val="18"/>
          <w:u w:val="single"/>
        </w:rPr>
      </w:pPr>
    </w:p>
    <w:p w:rsidR="00867EB7"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901425">
        <w:rPr>
          <w:rFonts w:ascii="Cambria" w:hAnsi="Cambria" w:cs="Arial"/>
          <w:sz w:val="18"/>
          <w:szCs w:val="18"/>
        </w:rPr>
        <w:t>27</w:t>
      </w:r>
      <w:r w:rsidRPr="00273475">
        <w:rPr>
          <w:rFonts w:ascii="Cambria" w:hAnsi="Cambria" w:cs="Arial"/>
          <w:sz w:val="18"/>
          <w:szCs w:val="18"/>
        </w:rPr>
        <w:t>.</w:t>
      </w:r>
      <w:r w:rsidR="007C2294">
        <w:rPr>
          <w:rFonts w:ascii="Cambria" w:hAnsi="Cambria" w:cs="Arial"/>
          <w:sz w:val="18"/>
          <w:szCs w:val="18"/>
        </w:rPr>
        <w:t>0</w:t>
      </w:r>
      <w:r w:rsidR="00070963">
        <w:rPr>
          <w:rFonts w:ascii="Cambria" w:hAnsi="Cambria" w:cs="Arial"/>
          <w:sz w:val="18"/>
          <w:szCs w:val="18"/>
        </w:rPr>
        <w:t>3</w:t>
      </w:r>
      <w:r w:rsidRPr="00273475">
        <w:rPr>
          <w:rFonts w:ascii="Cambria" w:hAnsi="Cambria" w:cs="Arial"/>
          <w:sz w:val="18"/>
          <w:szCs w:val="18"/>
        </w:rPr>
        <w:t>.201</w:t>
      </w:r>
      <w:r w:rsidR="007C2294">
        <w:rPr>
          <w:rFonts w:ascii="Cambria" w:hAnsi="Cambria" w:cs="Arial"/>
          <w:sz w:val="18"/>
          <w:szCs w:val="18"/>
        </w:rPr>
        <w:t>4</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901425">
        <w:rPr>
          <w:rFonts w:ascii="Cambria" w:hAnsi="Cambria" w:cs="Arial"/>
          <w:sz w:val="18"/>
          <w:szCs w:val="18"/>
        </w:rPr>
        <w:t>2</w:t>
      </w:r>
      <w:r w:rsidR="00070963">
        <w:rPr>
          <w:rFonts w:ascii="Cambria" w:hAnsi="Cambria" w:cs="Arial"/>
          <w:sz w:val="18"/>
          <w:szCs w:val="18"/>
        </w:rPr>
        <w:t>7</w:t>
      </w:r>
      <w:r w:rsidRPr="00273475">
        <w:rPr>
          <w:rFonts w:ascii="Cambria" w:hAnsi="Cambria" w:cs="Arial"/>
          <w:sz w:val="18"/>
          <w:szCs w:val="18"/>
        </w:rPr>
        <w:t>.</w:t>
      </w:r>
      <w:r w:rsidR="007C2294">
        <w:rPr>
          <w:rFonts w:ascii="Cambria" w:hAnsi="Cambria" w:cs="Arial"/>
          <w:sz w:val="18"/>
          <w:szCs w:val="18"/>
        </w:rPr>
        <w:t>0</w:t>
      </w:r>
      <w:r w:rsidR="00070963">
        <w:rPr>
          <w:rFonts w:ascii="Cambria" w:hAnsi="Cambria" w:cs="Arial"/>
          <w:sz w:val="18"/>
          <w:szCs w:val="18"/>
        </w:rPr>
        <w:t>3</w:t>
      </w:r>
      <w:r w:rsidRPr="00190394">
        <w:rPr>
          <w:rFonts w:ascii="Cambria" w:hAnsi="Cambria" w:cs="Arial"/>
          <w:sz w:val="18"/>
          <w:szCs w:val="18"/>
        </w:rPr>
        <w:t>.201</w:t>
      </w:r>
      <w:r w:rsidR="007C2294">
        <w:rPr>
          <w:rFonts w:ascii="Cambria" w:hAnsi="Cambria" w:cs="Arial"/>
          <w:sz w:val="18"/>
          <w:szCs w:val="18"/>
        </w:rPr>
        <w:t>4</w:t>
      </w:r>
    </w:p>
    <w:p w:rsidR="006D42E0" w:rsidRDefault="000F7B91" w:rsidP="00F16A2D">
      <w:pPr>
        <w:pStyle w:val="Odsekzoznamu"/>
        <w:ind w:left="3540" w:right="284" w:hanging="3540"/>
        <w:rPr>
          <w:rFonts w:ascii="Cambria" w:hAnsi="Cambria" w:cs="Arial"/>
          <w:sz w:val="18"/>
          <w:szCs w:val="18"/>
        </w:rPr>
      </w:pPr>
      <w:r w:rsidRPr="000B4309">
        <w:rPr>
          <w:rFonts w:ascii="Cambria" w:hAnsi="Cambria" w:cs="Arial"/>
          <w:sz w:val="18"/>
          <w:szCs w:val="18"/>
        </w:rPr>
        <w:t>Erika Jevčáková</w:t>
      </w:r>
      <w:r w:rsidRPr="000B4309">
        <w:rPr>
          <w:rFonts w:ascii="Cambria" w:hAnsi="Cambria" w:cs="Arial"/>
          <w:sz w:val="18"/>
          <w:szCs w:val="18"/>
        </w:rPr>
        <w:tab/>
      </w:r>
      <w:r w:rsidR="00B15F67" w:rsidRPr="000B4309">
        <w:rPr>
          <w:rFonts w:ascii="Cambria" w:hAnsi="Cambria" w:cs="Arial"/>
          <w:sz w:val="18"/>
          <w:szCs w:val="18"/>
        </w:rPr>
        <w:tab/>
      </w:r>
      <w:r w:rsidR="00794E66" w:rsidRPr="000B4309">
        <w:rPr>
          <w:rFonts w:ascii="Cambria" w:hAnsi="Cambria" w:cs="Arial"/>
          <w:sz w:val="18"/>
          <w:szCs w:val="18"/>
        </w:rPr>
        <w:t xml:space="preserve">prof. </w:t>
      </w:r>
      <w:r w:rsidRPr="000B4309">
        <w:rPr>
          <w:rFonts w:ascii="Cambria" w:hAnsi="Cambria" w:cs="Arial"/>
          <w:sz w:val="18"/>
          <w:szCs w:val="18"/>
        </w:rPr>
        <w:t>Ing.</w:t>
      </w:r>
      <w:r w:rsidR="00273475" w:rsidRPr="000B4309">
        <w:rPr>
          <w:rFonts w:ascii="Cambria" w:hAnsi="Cambria" w:cs="Arial"/>
          <w:sz w:val="18"/>
          <w:szCs w:val="18"/>
        </w:rPr>
        <w:t xml:space="preserve"> </w:t>
      </w:r>
      <w:r w:rsidR="00794E66" w:rsidRPr="000B4309">
        <w:rPr>
          <w:rFonts w:ascii="Cambria" w:hAnsi="Cambria" w:cs="Arial"/>
          <w:sz w:val="18"/>
          <w:szCs w:val="18"/>
        </w:rPr>
        <w:t>Marián Peciar</w:t>
      </w:r>
      <w:r w:rsidR="00D92BC7" w:rsidRPr="000B4309">
        <w:rPr>
          <w:rFonts w:ascii="Cambria" w:hAnsi="Cambria" w:cs="Arial"/>
          <w:sz w:val="18"/>
          <w:szCs w:val="18"/>
        </w:rPr>
        <w:t xml:space="preserve">, </w:t>
      </w:r>
      <w:r w:rsidRPr="000B4309">
        <w:rPr>
          <w:rFonts w:ascii="Cambria" w:hAnsi="Cambria" w:cs="Arial"/>
          <w:sz w:val="18"/>
          <w:szCs w:val="18"/>
        </w:rPr>
        <w:t>PhD.</w:t>
      </w:r>
    </w:p>
    <w:p w:rsidR="001578FE" w:rsidRPr="000B4309" w:rsidRDefault="001578FE" w:rsidP="00F16A2D">
      <w:pPr>
        <w:pStyle w:val="Odsekzoznamu"/>
        <w:ind w:left="3540" w:right="284" w:hanging="3540"/>
        <w:rPr>
          <w:rFonts w:ascii="Cambria" w:hAnsi="Cambria" w:cs="Arial"/>
          <w:sz w:val="18"/>
          <w:szCs w:val="18"/>
        </w:rPr>
      </w:pPr>
    </w:p>
    <w:sectPr w:rsidR="001578FE" w:rsidRPr="000B4309" w:rsidSect="00F92DB7">
      <w:headerReference w:type="default" r:id="rId11"/>
      <w:footerReference w:type="default" r:id="rId12"/>
      <w:pgSz w:w="16838" w:h="11906" w:orient="landscape"/>
      <w:pgMar w:top="567" w:right="539" w:bottom="567"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ED" w:rsidRDefault="007419ED">
      <w:r>
        <w:separator/>
      </w:r>
    </w:p>
  </w:endnote>
  <w:endnote w:type="continuationSeparator" w:id="0">
    <w:p w:rsidR="007419ED" w:rsidRDefault="0074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yriad Pro">
    <w:altName w:val="Times New Roman"/>
    <w:charset w:val="00"/>
    <w:family w:val="auto"/>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charset w:val="80"/>
    <w:family w:val="auto"/>
    <w:pitch w:val="variable"/>
    <w:sig w:usb0="01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75" w:rsidRPr="00516930" w:rsidRDefault="00EE4875" w:rsidP="00753590">
    <w:pPr>
      <w:pStyle w:val="Pta"/>
      <w:jc w:val="right"/>
      <w:rPr>
        <w:rFonts w:asciiTheme="majorHAnsi" w:hAnsiTheme="majorHAnsi"/>
        <w:sz w:val="14"/>
        <w:szCs w:val="14"/>
      </w:rPr>
    </w:pPr>
    <w:r>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simplePos x="0" y="0"/>
              <wp:positionH relativeFrom="page">
                <wp:posOffset>10026015</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E4875" w:rsidRPr="0080567D" w:rsidRDefault="00EE4875"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8453F8" w:rsidRPr="008453F8">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EE4875" w:rsidRPr="0080567D" w:rsidRDefault="00EE4875"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8453F8" w:rsidRPr="008453F8">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 xml:space="preserve">Zápisnica č. </w:t>
    </w:r>
    <w:r>
      <w:rPr>
        <w:rFonts w:asciiTheme="majorHAnsi" w:hAnsiTheme="majorHAnsi"/>
        <w:sz w:val="14"/>
        <w:szCs w:val="14"/>
      </w:rPr>
      <w:t>33</w:t>
    </w:r>
    <w:r w:rsidRPr="00516930">
      <w:rPr>
        <w:rFonts w:asciiTheme="majorHAnsi" w:hAnsiTheme="majorHAnsi"/>
        <w:sz w:val="14"/>
        <w:szCs w:val="14"/>
      </w:rPr>
      <w:t>/201</w:t>
    </w:r>
    <w:r>
      <w:rPr>
        <w:rFonts w:asciiTheme="majorHAnsi" w:hAnsiTheme="majorHAnsi"/>
        <w:sz w:val="14"/>
        <w:szCs w:val="14"/>
      </w:rPr>
      <w:t>4</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26</w:t>
    </w:r>
    <w:r w:rsidRPr="00516930">
      <w:rPr>
        <w:rFonts w:asciiTheme="majorHAnsi" w:hAnsiTheme="majorHAnsi"/>
        <w:sz w:val="14"/>
        <w:szCs w:val="14"/>
      </w:rPr>
      <w:t>.</w:t>
    </w:r>
    <w:r>
      <w:rPr>
        <w:rFonts w:asciiTheme="majorHAnsi" w:hAnsiTheme="majorHAnsi"/>
        <w:sz w:val="14"/>
        <w:szCs w:val="14"/>
      </w:rPr>
      <w:t>03</w:t>
    </w:r>
    <w:r w:rsidRPr="00516930">
      <w:rPr>
        <w:rFonts w:asciiTheme="majorHAnsi" w:hAnsiTheme="majorHAnsi"/>
        <w:sz w:val="14"/>
        <w:szCs w:val="14"/>
      </w:rPr>
      <w:t>.201</w:t>
    </w:r>
    <w:r>
      <w:rPr>
        <w:rFonts w:asciiTheme="majorHAnsi" w:hAnsiTheme="majorHAnsi"/>
        <w:sz w:val="14"/>
        <w:szCs w:val="1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ED" w:rsidRDefault="007419ED">
      <w:r>
        <w:separator/>
      </w:r>
    </w:p>
  </w:footnote>
  <w:footnote w:type="continuationSeparator" w:id="0">
    <w:p w:rsidR="007419ED" w:rsidRDefault="0074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75" w:rsidRDefault="00EE4875" w:rsidP="00516930">
    <w:pPr>
      <w:pStyle w:val="Hlavika"/>
      <w:jc w:val="right"/>
    </w:pPr>
    <w:r>
      <w:rPr>
        <w:noProof/>
      </w:rPr>
      <w:drawing>
        <wp:inline distT="0" distB="0" distL="0" distR="0">
          <wp:extent cx="682387" cy="3002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5A7"/>
    <w:multiLevelType w:val="hybridMultilevel"/>
    <w:tmpl w:val="A5B6C2B2"/>
    <w:lvl w:ilvl="0" w:tplc="4E58F87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0FD20B76"/>
    <w:multiLevelType w:val="hybridMultilevel"/>
    <w:tmpl w:val="C602E074"/>
    <w:lvl w:ilvl="0" w:tplc="041B000F">
      <w:start w:val="1"/>
      <w:numFmt w:val="decimal"/>
      <w:lvlText w:val="%1."/>
      <w:lvlJc w:val="left"/>
      <w:pPr>
        <w:ind w:left="177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1687572"/>
    <w:multiLevelType w:val="hybridMultilevel"/>
    <w:tmpl w:val="BC8E4C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81106D1"/>
    <w:multiLevelType w:val="hybridMultilevel"/>
    <w:tmpl w:val="98CC52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274096"/>
    <w:multiLevelType w:val="hybridMultilevel"/>
    <w:tmpl w:val="D080399C"/>
    <w:lvl w:ilvl="0" w:tplc="A98AABF4">
      <w:start w:val="1"/>
      <w:numFmt w:val="lowerLetter"/>
      <w:lvlText w:val="%1)"/>
      <w:lvlJc w:val="left"/>
      <w:pPr>
        <w:ind w:left="2513" w:hanging="360"/>
      </w:pPr>
      <w:rPr>
        <w:rFonts w:asciiTheme="majorHAnsi" w:eastAsiaTheme="minorEastAsia" w:hAnsiTheme="majorHAnsi" w:cs="Myriad Pro"/>
      </w:rPr>
    </w:lvl>
    <w:lvl w:ilvl="1" w:tplc="041B0019" w:tentative="1">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5">
    <w:nsid w:val="18BD403B"/>
    <w:multiLevelType w:val="hybridMultilevel"/>
    <w:tmpl w:val="086C63BC"/>
    <w:lvl w:ilvl="0" w:tplc="8E304C28">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1BB93F3E"/>
    <w:multiLevelType w:val="hybridMultilevel"/>
    <w:tmpl w:val="EE920A7A"/>
    <w:lvl w:ilvl="0" w:tplc="72745F78">
      <w:start w:val="11"/>
      <w:numFmt w:val="bullet"/>
      <w:lvlText w:val="-"/>
      <w:lvlJc w:val="left"/>
      <w:pPr>
        <w:ind w:left="2342" w:hanging="360"/>
      </w:pPr>
      <w:rPr>
        <w:rFonts w:ascii="Calibri" w:eastAsia="MS Mincho" w:hAnsi="Calibri" w:cs="Times New Roman" w:hint="default"/>
      </w:rPr>
    </w:lvl>
    <w:lvl w:ilvl="1" w:tplc="041B0003">
      <w:start w:val="1"/>
      <w:numFmt w:val="bullet"/>
      <w:lvlText w:val="o"/>
      <w:lvlJc w:val="left"/>
      <w:pPr>
        <w:ind w:left="3062" w:hanging="360"/>
      </w:pPr>
      <w:rPr>
        <w:rFonts w:ascii="Courier New" w:hAnsi="Courier New" w:cs="Courier New" w:hint="default"/>
      </w:rPr>
    </w:lvl>
    <w:lvl w:ilvl="2" w:tplc="041B0005">
      <w:start w:val="1"/>
      <w:numFmt w:val="bullet"/>
      <w:lvlText w:val=""/>
      <w:lvlJc w:val="left"/>
      <w:pPr>
        <w:ind w:left="3782" w:hanging="360"/>
      </w:pPr>
      <w:rPr>
        <w:rFonts w:ascii="Wingdings" w:hAnsi="Wingdings" w:hint="default"/>
      </w:rPr>
    </w:lvl>
    <w:lvl w:ilvl="3" w:tplc="041B0001">
      <w:start w:val="1"/>
      <w:numFmt w:val="bullet"/>
      <w:lvlText w:val=""/>
      <w:lvlJc w:val="left"/>
      <w:pPr>
        <w:ind w:left="4502" w:hanging="360"/>
      </w:pPr>
      <w:rPr>
        <w:rFonts w:ascii="Symbol" w:hAnsi="Symbol" w:hint="default"/>
      </w:rPr>
    </w:lvl>
    <w:lvl w:ilvl="4" w:tplc="041B0003">
      <w:start w:val="1"/>
      <w:numFmt w:val="bullet"/>
      <w:lvlText w:val="o"/>
      <w:lvlJc w:val="left"/>
      <w:pPr>
        <w:ind w:left="5222" w:hanging="360"/>
      </w:pPr>
      <w:rPr>
        <w:rFonts w:ascii="Courier New" w:hAnsi="Courier New" w:cs="Courier New" w:hint="default"/>
      </w:rPr>
    </w:lvl>
    <w:lvl w:ilvl="5" w:tplc="041B0005">
      <w:start w:val="1"/>
      <w:numFmt w:val="bullet"/>
      <w:lvlText w:val=""/>
      <w:lvlJc w:val="left"/>
      <w:pPr>
        <w:ind w:left="5942" w:hanging="360"/>
      </w:pPr>
      <w:rPr>
        <w:rFonts w:ascii="Wingdings" w:hAnsi="Wingdings" w:hint="default"/>
      </w:rPr>
    </w:lvl>
    <w:lvl w:ilvl="6" w:tplc="041B0001">
      <w:start w:val="1"/>
      <w:numFmt w:val="bullet"/>
      <w:lvlText w:val=""/>
      <w:lvlJc w:val="left"/>
      <w:pPr>
        <w:ind w:left="6662" w:hanging="360"/>
      </w:pPr>
      <w:rPr>
        <w:rFonts w:ascii="Symbol" w:hAnsi="Symbol" w:hint="default"/>
      </w:rPr>
    </w:lvl>
    <w:lvl w:ilvl="7" w:tplc="041B0003">
      <w:start w:val="1"/>
      <w:numFmt w:val="bullet"/>
      <w:lvlText w:val="o"/>
      <w:lvlJc w:val="left"/>
      <w:pPr>
        <w:ind w:left="7382" w:hanging="360"/>
      </w:pPr>
      <w:rPr>
        <w:rFonts w:ascii="Courier New" w:hAnsi="Courier New" w:cs="Courier New" w:hint="default"/>
      </w:rPr>
    </w:lvl>
    <w:lvl w:ilvl="8" w:tplc="041B0005">
      <w:start w:val="1"/>
      <w:numFmt w:val="bullet"/>
      <w:lvlText w:val=""/>
      <w:lvlJc w:val="left"/>
      <w:pPr>
        <w:ind w:left="8102" w:hanging="360"/>
      </w:pPr>
      <w:rPr>
        <w:rFonts w:ascii="Wingdings" w:hAnsi="Wingdings" w:hint="default"/>
      </w:rPr>
    </w:lvl>
  </w:abstractNum>
  <w:abstractNum w:abstractNumId="7">
    <w:nsid w:val="1E7A6411"/>
    <w:multiLevelType w:val="hybridMultilevel"/>
    <w:tmpl w:val="92DEC26C"/>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9376FB"/>
    <w:multiLevelType w:val="hybridMultilevel"/>
    <w:tmpl w:val="72B6123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1E5132C"/>
    <w:multiLevelType w:val="hybridMultilevel"/>
    <w:tmpl w:val="8CBA2A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D457B4"/>
    <w:multiLevelType w:val="hybridMultilevel"/>
    <w:tmpl w:val="99E80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5532545"/>
    <w:multiLevelType w:val="hybridMultilevel"/>
    <w:tmpl w:val="D5CC7AE4"/>
    <w:lvl w:ilvl="0" w:tplc="F752C47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6A8250F"/>
    <w:multiLevelType w:val="hybridMultilevel"/>
    <w:tmpl w:val="5F1AFD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87C51C5"/>
    <w:multiLevelType w:val="hybridMultilevel"/>
    <w:tmpl w:val="933E24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9D80506"/>
    <w:multiLevelType w:val="hybridMultilevel"/>
    <w:tmpl w:val="7E02B6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E03F98"/>
    <w:multiLevelType w:val="hybridMultilevel"/>
    <w:tmpl w:val="53BCA68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2C9B6836"/>
    <w:multiLevelType w:val="hybridMultilevel"/>
    <w:tmpl w:val="50AEA680"/>
    <w:lvl w:ilvl="0" w:tplc="793452BC">
      <w:start w:val="2"/>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D387275"/>
    <w:multiLevelType w:val="hybridMultilevel"/>
    <w:tmpl w:val="086C63BC"/>
    <w:lvl w:ilvl="0" w:tplc="8E304C28">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30D47B24"/>
    <w:multiLevelType w:val="hybridMultilevel"/>
    <w:tmpl w:val="FC36365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1FE1B9F"/>
    <w:multiLevelType w:val="hybridMultilevel"/>
    <w:tmpl w:val="C9CAC4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5AF4393"/>
    <w:multiLevelType w:val="hybridMultilevel"/>
    <w:tmpl w:val="2B2C9E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5C44F14"/>
    <w:multiLevelType w:val="hybridMultilevel"/>
    <w:tmpl w:val="5452268A"/>
    <w:lvl w:ilvl="0" w:tplc="509A900A">
      <w:numFmt w:val="decimal"/>
      <w:lvlText w:val="%1."/>
      <w:lvlJc w:val="left"/>
      <w:pPr>
        <w:ind w:left="720" w:hanging="360"/>
      </w:pPr>
      <w:rPr>
        <w:rFonts w:asciiTheme="majorHAnsi" w:eastAsia="Times New Roman" w:hAnsiTheme="maj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C4E351A"/>
    <w:multiLevelType w:val="hybridMultilevel"/>
    <w:tmpl w:val="640A3B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1580898"/>
    <w:multiLevelType w:val="hybridMultilevel"/>
    <w:tmpl w:val="94727BE0"/>
    <w:lvl w:ilvl="0" w:tplc="887C5DEC">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24">
    <w:nsid w:val="43997786"/>
    <w:multiLevelType w:val="hybridMultilevel"/>
    <w:tmpl w:val="A2E6C3A0"/>
    <w:lvl w:ilvl="0" w:tplc="2A9E42F2">
      <w:start w:val="1"/>
      <w:numFmt w:val="lowerLetter"/>
      <w:lvlText w:val="%1)"/>
      <w:lvlJc w:val="left"/>
      <w:pPr>
        <w:ind w:left="2333" w:hanging="360"/>
      </w:pPr>
    </w:lvl>
    <w:lvl w:ilvl="1" w:tplc="041B0019">
      <w:start w:val="1"/>
      <w:numFmt w:val="lowerLetter"/>
      <w:lvlText w:val="%2."/>
      <w:lvlJc w:val="left"/>
      <w:pPr>
        <w:ind w:left="3053" w:hanging="360"/>
      </w:pPr>
    </w:lvl>
    <w:lvl w:ilvl="2" w:tplc="041B001B">
      <w:start w:val="1"/>
      <w:numFmt w:val="lowerRoman"/>
      <w:lvlText w:val="%3."/>
      <w:lvlJc w:val="right"/>
      <w:pPr>
        <w:ind w:left="3773" w:hanging="180"/>
      </w:pPr>
    </w:lvl>
    <w:lvl w:ilvl="3" w:tplc="041B000F">
      <w:start w:val="1"/>
      <w:numFmt w:val="decimal"/>
      <w:lvlText w:val="%4."/>
      <w:lvlJc w:val="left"/>
      <w:pPr>
        <w:ind w:left="4493" w:hanging="360"/>
      </w:pPr>
    </w:lvl>
    <w:lvl w:ilvl="4" w:tplc="041B0019">
      <w:start w:val="1"/>
      <w:numFmt w:val="lowerLetter"/>
      <w:lvlText w:val="%5."/>
      <w:lvlJc w:val="left"/>
      <w:pPr>
        <w:ind w:left="5213" w:hanging="360"/>
      </w:pPr>
    </w:lvl>
    <w:lvl w:ilvl="5" w:tplc="041B001B">
      <w:start w:val="1"/>
      <w:numFmt w:val="lowerRoman"/>
      <w:lvlText w:val="%6."/>
      <w:lvlJc w:val="right"/>
      <w:pPr>
        <w:ind w:left="5933" w:hanging="180"/>
      </w:pPr>
    </w:lvl>
    <w:lvl w:ilvl="6" w:tplc="041B000F">
      <w:start w:val="1"/>
      <w:numFmt w:val="decimal"/>
      <w:lvlText w:val="%7."/>
      <w:lvlJc w:val="left"/>
      <w:pPr>
        <w:ind w:left="6653" w:hanging="360"/>
      </w:pPr>
    </w:lvl>
    <w:lvl w:ilvl="7" w:tplc="041B0019">
      <w:start w:val="1"/>
      <w:numFmt w:val="lowerLetter"/>
      <w:lvlText w:val="%8."/>
      <w:lvlJc w:val="left"/>
      <w:pPr>
        <w:ind w:left="7373" w:hanging="360"/>
      </w:pPr>
    </w:lvl>
    <w:lvl w:ilvl="8" w:tplc="041B001B">
      <w:start w:val="1"/>
      <w:numFmt w:val="lowerRoman"/>
      <w:lvlText w:val="%9."/>
      <w:lvlJc w:val="right"/>
      <w:pPr>
        <w:ind w:left="8093" w:hanging="180"/>
      </w:pPr>
    </w:lvl>
  </w:abstractNum>
  <w:abstractNum w:abstractNumId="25">
    <w:nsid w:val="45255E09"/>
    <w:multiLevelType w:val="hybridMultilevel"/>
    <w:tmpl w:val="49F0CC8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55E7823"/>
    <w:multiLevelType w:val="hybridMultilevel"/>
    <w:tmpl w:val="349A497C"/>
    <w:lvl w:ilvl="0" w:tplc="EB84E0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46365267"/>
    <w:multiLevelType w:val="hybridMultilevel"/>
    <w:tmpl w:val="98849CCE"/>
    <w:lvl w:ilvl="0" w:tplc="CA3A9A4A">
      <w:start w:val="1"/>
      <w:numFmt w:val="decimal"/>
      <w:lvlText w:val="%1."/>
      <w:lvlJc w:val="left"/>
      <w:pPr>
        <w:ind w:left="720" w:hanging="360"/>
      </w:pPr>
      <w:rPr>
        <w:rFonts w:asciiTheme="minorHAnsi" w:hAnsiTheme="minorHAnsi"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4EFB49D7"/>
    <w:multiLevelType w:val="hybridMultilevel"/>
    <w:tmpl w:val="B2F62D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50E643A8"/>
    <w:multiLevelType w:val="hybridMultilevel"/>
    <w:tmpl w:val="D3E6D2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8BE2821"/>
    <w:multiLevelType w:val="hybridMultilevel"/>
    <w:tmpl w:val="3E325B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D8A2F56"/>
    <w:multiLevelType w:val="hybridMultilevel"/>
    <w:tmpl w:val="473E8C8E"/>
    <w:lvl w:ilvl="0" w:tplc="F9446C18">
      <w:start w:val="1"/>
      <w:numFmt w:val="lowerLetter"/>
      <w:lvlText w:val="%1)"/>
      <w:lvlJc w:val="left"/>
      <w:pPr>
        <w:ind w:left="2333" w:hanging="360"/>
      </w:pPr>
      <w:rPr>
        <w:rFonts w:asciiTheme="majorHAnsi" w:hAnsiTheme="majorHAnsi" w:cs="Myriad Pro" w:hint="default"/>
      </w:rPr>
    </w:lvl>
    <w:lvl w:ilvl="1" w:tplc="041B0019">
      <w:start w:val="1"/>
      <w:numFmt w:val="lowerLetter"/>
      <w:lvlText w:val="%2."/>
      <w:lvlJc w:val="left"/>
      <w:pPr>
        <w:ind w:left="3053" w:hanging="360"/>
      </w:pPr>
    </w:lvl>
    <w:lvl w:ilvl="2" w:tplc="041B001B">
      <w:start w:val="1"/>
      <w:numFmt w:val="lowerRoman"/>
      <w:lvlText w:val="%3."/>
      <w:lvlJc w:val="right"/>
      <w:pPr>
        <w:ind w:left="3773" w:hanging="180"/>
      </w:pPr>
    </w:lvl>
    <w:lvl w:ilvl="3" w:tplc="041B000F">
      <w:start w:val="1"/>
      <w:numFmt w:val="decimal"/>
      <w:lvlText w:val="%4."/>
      <w:lvlJc w:val="left"/>
      <w:pPr>
        <w:ind w:left="4493" w:hanging="360"/>
      </w:pPr>
    </w:lvl>
    <w:lvl w:ilvl="4" w:tplc="041B0019">
      <w:start w:val="1"/>
      <w:numFmt w:val="lowerLetter"/>
      <w:lvlText w:val="%5."/>
      <w:lvlJc w:val="left"/>
      <w:pPr>
        <w:ind w:left="5213" w:hanging="360"/>
      </w:pPr>
    </w:lvl>
    <w:lvl w:ilvl="5" w:tplc="041B001B">
      <w:start w:val="1"/>
      <w:numFmt w:val="lowerRoman"/>
      <w:lvlText w:val="%6."/>
      <w:lvlJc w:val="right"/>
      <w:pPr>
        <w:ind w:left="5933" w:hanging="180"/>
      </w:pPr>
    </w:lvl>
    <w:lvl w:ilvl="6" w:tplc="041B000F">
      <w:start w:val="1"/>
      <w:numFmt w:val="decimal"/>
      <w:lvlText w:val="%7."/>
      <w:lvlJc w:val="left"/>
      <w:pPr>
        <w:ind w:left="6653" w:hanging="360"/>
      </w:pPr>
    </w:lvl>
    <w:lvl w:ilvl="7" w:tplc="041B0019">
      <w:start w:val="1"/>
      <w:numFmt w:val="lowerLetter"/>
      <w:lvlText w:val="%8."/>
      <w:lvlJc w:val="left"/>
      <w:pPr>
        <w:ind w:left="7373" w:hanging="360"/>
      </w:pPr>
    </w:lvl>
    <w:lvl w:ilvl="8" w:tplc="041B001B">
      <w:start w:val="1"/>
      <w:numFmt w:val="lowerRoman"/>
      <w:lvlText w:val="%9."/>
      <w:lvlJc w:val="right"/>
      <w:pPr>
        <w:ind w:left="8093" w:hanging="180"/>
      </w:pPr>
    </w:lvl>
  </w:abstractNum>
  <w:abstractNum w:abstractNumId="32">
    <w:nsid w:val="602F3672"/>
    <w:multiLevelType w:val="hybridMultilevel"/>
    <w:tmpl w:val="857674C0"/>
    <w:lvl w:ilvl="0" w:tplc="679413F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53E4E7F"/>
    <w:multiLevelType w:val="hybridMultilevel"/>
    <w:tmpl w:val="3962BAA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nsid w:val="65B77CF9"/>
    <w:multiLevelType w:val="hybridMultilevel"/>
    <w:tmpl w:val="30DCE2C6"/>
    <w:lvl w:ilvl="0" w:tplc="8970091E">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5">
    <w:nsid w:val="689A2AD5"/>
    <w:multiLevelType w:val="hybridMultilevel"/>
    <w:tmpl w:val="B47EC6EE"/>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nsid w:val="69647818"/>
    <w:multiLevelType w:val="hybridMultilevel"/>
    <w:tmpl w:val="5F1E8514"/>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EE05865"/>
    <w:multiLevelType w:val="hybridMultilevel"/>
    <w:tmpl w:val="7B2A96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991092C"/>
    <w:multiLevelType w:val="hybridMultilevel"/>
    <w:tmpl w:val="C82611A8"/>
    <w:lvl w:ilvl="0" w:tplc="D0D2C0FC">
      <w:start w:val="1"/>
      <w:numFmt w:val="lowerLetter"/>
      <w:lvlText w:val="%1)"/>
      <w:lvlJc w:val="left"/>
      <w:pPr>
        <w:ind w:left="2484" w:hanging="360"/>
      </w:pPr>
      <w:rPr>
        <w:rFonts w:ascii="Cambria" w:eastAsia="Times New Roman" w:hAnsi="Cambria" w:cs="Cambria"/>
      </w:rPr>
    </w:lvl>
    <w:lvl w:ilvl="1" w:tplc="041B0019">
      <w:start w:val="1"/>
      <w:numFmt w:val="lowerLetter"/>
      <w:lvlText w:val="%2."/>
      <w:lvlJc w:val="left"/>
      <w:pPr>
        <w:ind w:left="3204" w:hanging="360"/>
      </w:pPr>
    </w:lvl>
    <w:lvl w:ilvl="2" w:tplc="041B001B">
      <w:start w:val="1"/>
      <w:numFmt w:val="lowerRoman"/>
      <w:lvlText w:val="%3."/>
      <w:lvlJc w:val="right"/>
      <w:pPr>
        <w:ind w:left="3924" w:hanging="180"/>
      </w:pPr>
    </w:lvl>
    <w:lvl w:ilvl="3" w:tplc="041B000F">
      <w:start w:val="1"/>
      <w:numFmt w:val="decimal"/>
      <w:lvlText w:val="%4."/>
      <w:lvlJc w:val="left"/>
      <w:pPr>
        <w:ind w:left="4644" w:hanging="360"/>
      </w:pPr>
    </w:lvl>
    <w:lvl w:ilvl="4" w:tplc="041B0019">
      <w:start w:val="1"/>
      <w:numFmt w:val="lowerLetter"/>
      <w:lvlText w:val="%5."/>
      <w:lvlJc w:val="left"/>
      <w:pPr>
        <w:ind w:left="5364" w:hanging="360"/>
      </w:pPr>
    </w:lvl>
    <w:lvl w:ilvl="5" w:tplc="041B001B">
      <w:start w:val="1"/>
      <w:numFmt w:val="lowerRoman"/>
      <w:lvlText w:val="%6."/>
      <w:lvlJc w:val="right"/>
      <w:pPr>
        <w:ind w:left="6084" w:hanging="180"/>
      </w:pPr>
    </w:lvl>
    <w:lvl w:ilvl="6" w:tplc="041B000F">
      <w:start w:val="1"/>
      <w:numFmt w:val="decimal"/>
      <w:lvlText w:val="%7."/>
      <w:lvlJc w:val="left"/>
      <w:pPr>
        <w:ind w:left="6804" w:hanging="360"/>
      </w:pPr>
    </w:lvl>
    <w:lvl w:ilvl="7" w:tplc="041B0019">
      <w:start w:val="1"/>
      <w:numFmt w:val="lowerLetter"/>
      <w:lvlText w:val="%8."/>
      <w:lvlJc w:val="left"/>
      <w:pPr>
        <w:ind w:left="7524" w:hanging="360"/>
      </w:pPr>
    </w:lvl>
    <w:lvl w:ilvl="8" w:tplc="041B001B">
      <w:start w:val="1"/>
      <w:numFmt w:val="lowerRoman"/>
      <w:lvlText w:val="%9."/>
      <w:lvlJc w:val="right"/>
      <w:pPr>
        <w:ind w:left="8244" w:hanging="180"/>
      </w:pPr>
    </w:lvl>
  </w:abstractNum>
  <w:abstractNum w:abstractNumId="39">
    <w:nsid w:val="7AB42602"/>
    <w:multiLevelType w:val="hybridMultilevel"/>
    <w:tmpl w:val="AD44B3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nsid w:val="7C094071"/>
    <w:multiLevelType w:val="hybridMultilevel"/>
    <w:tmpl w:val="745EB8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FD322FA"/>
    <w:multiLevelType w:val="hybridMultilevel"/>
    <w:tmpl w:val="600E956E"/>
    <w:lvl w:ilvl="0" w:tplc="2626C8F8">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40"/>
  </w:num>
  <w:num w:numId="2">
    <w:abstractNumId w:val="18"/>
  </w:num>
  <w:num w:numId="3">
    <w:abstractNumId w:val="30"/>
  </w:num>
  <w:num w:numId="4">
    <w:abstractNumId w:val="21"/>
  </w:num>
  <w:num w:numId="5">
    <w:abstractNumId w:val="41"/>
  </w:num>
  <w:num w:numId="6">
    <w:abstractNumId w:val="9"/>
  </w:num>
  <w:num w:numId="7">
    <w:abstractNumId w:val="11"/>
  </w:num>
  <w:num w:numId="8">
    <w:abstractNumId w:val="2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3"/>
  </w:num>
  <w:num w:numId="19">
    <w:abstractNumId w:val="2"/>
  </w:num>
  <w:num w:numId="20">
    <w:abstractNumId w:val="25"/>
  </w:num>
  <w:num w:numId="21">
    <w:abstractNumId w:val="0"/>
  </w:num>
  <w:num w:numId="22">
    <w:abstractNumId w:val="22"/>
  </w:num>
  <w:num w:numId="23">
    <w:abstractNumId w:val="2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36"/>
  </w:num>
  <w:num w:numId="28">
    <w:abstractNumId w:val="5"/>
  </w:num>
  <w:num w:numId="29">
    <w:abstractNumId w:val="6"/>
  </w:num>
  <w:num w:numId="30">
    <w:abstractNumId w:val="13"/>
  </w:num>
  <w:num w:numId="31">
    <w:abstractNumId w:val="19"/>
  </w:num>
  <w:num w:numId="32">
    <w:abstractNumId w:val="10"/>
  </w:num>
  <w:num w:numId="33">
    <w:abstractNumId w:val="17"/>
  </w:num>
  <w:num w:numId="34">
    <w:abstractNumId w:val="7"/>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lvlOverride w:ilvl="2"/>
    <w:lvlOverride w:ilvl="3"/>
    <w:lvlOverride w:ilvl="4"/>
    <w:lvlOverride w:ilvl="5"/>
    <w:lvlOverride w:ilvl="6"/>
    <w:lvlOverride w:ilvl="7"/>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019E"/>
    <w:rsid w:val="00000A96"/>
    <w:rsid w:val="0000206D"/>
    <w:rsid w:val="00002C52"/>
    <w:rsid w:val="000039E6"/>
    <w:rsid w:val="00003AD1"/>
    <w:rsid w:val="00010142"/>
    <w:rsid w:val="00015162"/>
    <w:rsid w:val="00016595"/>
    <w:rsid w:val="000166AE"/>
    <w:rsid w:val="0002057C"/>
    <w:rsid w:val="0002390A"/>
    <w:rsid w:val="00025FA5"/>
    <w:rsid w:val="0002635E"/>
    <w:rsid w:val="0002672C"/>
    <w:rsid w:val="000312FF"/>
    <w:rsid w:val="0003330C"/>
    <w:rsid w:val="00036CC4"/>
    <w:rsid w:val="000377F1"/>
    <w:rsid w:val="0004023A"/>
    <w:rsid w:val="0004028B"/>
    <w:rsid w:val="000402D9"/>
    <w:rsid w:val="00042274"/>
    <w:rsid w:val="00044916"/>
    <w:rsid w:val="00045364"/>
    <w:rsid w:val="000460C5"/>
    <w:rsid w:val="00046AE5"/>
    <w:rsid w:val="00050216"/>
    <w:rsid w:val="000518CC"/>
    <w:rsid w:val="00051A4A"/>
    <w:rsid w:val="00053BF6"/>
    <w:rsid w:val="0005664B"/>
    <w:rsid w:val="00056D07"/>
    <w:rsid w:val="00057278"/>
    <w:rsid w:val="000574E0"/>
    <w:rsid w:val="00057C42"/>
    <w:rsid w:val="000612DC"/>
    <w:rsid w:val="0006170E"/>
    <w:rsid w:val="00061CE6"/>
    <w:rsid w:val="000635D2"/>
    <w:rsid w:val="000641E8"/>
    <w:rsid w:val="00065A07"/>
    <w:rsid w:val="00066597"/>
    <w:rsid w:val="00066C62"/>
    <w:rsid w:val="00070963"/>
    <w:rsid w:val="00070E93"/>
    <w:rsid w:val="00071EC6"/>
    <w:rsid w:val="0007337A"/>
    <w:rsid w:val="000746DA"/>
    <w:rsid w:val="00076CFE"/>
    <w:rsid w:val="00077549"/>
    <w:rsid w:val="00082D5D"/>
    <w:rsid w:val="00083B53"/>
    <w:rsid w:val="00084995"/>
    <w:rsid w:val="00085840"/>
    <w:rsid w:val="00085EAD"/>
    <w:rsid w:val="00086B95"/>
    <w:rsid w:val="00086BB1"/>
    <w:rsid w:val="00091E4E"/>
    <w:rsid w:val="00097D4F"/>
    <w:rsid w:val="000A211A"/>
    <w:rsid w:val="000A2D82"/>
    <w:rsid w:val="000A495D"/>
    <w:rsid w:val="000A5B79"/>
    <w:rsid w:val="000A6E72"/>
    <w:rsid w:val="000A733A"/>
    <w:rsid w:val="000A7982"/>
    <w:rsid w:val="000B06D7"/>
    <w:rsid w:val="000B2606"/>
    <w:rsid w:val="000B3A3E"/>
    <w:rsid w:val="000B4309"/>
    <w:rsid w:val="000B5979"/>
    <w:rsid w:val="000C0848"/>
    <w:rsid w:val="000C10CC"/>
    <w:rsid w:val="000C1C0C"/>
    <w:rsid w:val="000C1FBB"/>
    <w:rsid w:val="000C4000"/>
    <w:rsid w:val="000C43CD"/>
    <w:rsid w:val="000C6037"/>
    <w:rsid w:val="000C7374"/>
    <w:rsid w:val="000C7CF6"/>
    <w:rsid w:val="000D1355"/>
    <w:rsid w:val="000D20D2"/>
    <w:rsid w:val="000D20D5"/>
    <w:rsid w:val="000D3F86"/>
    <w:rsid w:val="000D4026"/>
    <w:rsid w:val="000D59FB"/>
    <w:rsid w:val="000D77A6"/>
    <w:rsid w:val="000E0514"/>
    <w:rsid w:val="000E0F7F"/>
    <w:rsid w:val="000E1DA8"/>
    <w:rsid w:val="000E3CB3"/>
    <w:rsid w:val="000E5642"/>
    <w:rsid w:val="000E6562"/>
    <w:rsid w:val="000E6706"/>
    <w:rsid w:val="000F0ED8"/>
    <w:rsid w:val="000F4EC6"/>
    <w:rsid w:val="000F5B9C"/>
    <w:rsid w:val="000F64F8"/>
    <w:rsid w:val="000F78AE"/>
    <w:rsid w:val="000F7B91"/>
    <w:rsid w:val="00101897"/>
    <w:rsid w:val="00103368"/>
    <w:rsid w:val="001038B7"/>
    <w:rsid w:val="00103DC1"/>
    <w:rsid w:val="001042DD"/>
    <w:rsid w:val="00106E6F"/>
    <w:rsid w:val="001101A4"/>
    <w:rsid w:val="0011271B"/>
    <w:rsid w:val="0011349C"/>
    <w:rsid w:val="00114E33"/>
    <w:rsid w:val="0011558D"/>
    <w:rsid w:val="00121BE5"/>
    <w:rsid w:val="001220BE"/>
    <w:rsid w:val="00124045"/>
    <w:rsid w:val="00125AED"/>
    <w:rsid w:val="00125CA4"/>
    <w:rsid w:val="0012686E"/>
    <w:rsid w:val="00126AEF"/>
    <w:rsid w:val="00127FF5"/>
    <w:rsid w:val="00130189"/>
    <w:rsid w:val="00131507"/>
    <w:rsid w:val="00131878"/>
    <w:rsid w:val="00131F20"/>
    <w:rsid w:val="0013335D"/>
    <w:rsid w:val="00133B53"/>
    <w:rsid w:val="0013443B"/>
    <w:rsid w:val="00135685"/>
    <w:rsid w:val="0013647C"/>
    <w:rsid w:val="00137C71"/>
    <w:rsid w:val="00137CAC"/>
    <w:rsid w:val="00140CF2"/>
    <w:rsid w:val="0014221A"/>
    <w:rsid w:val="001422F1"/>
    <w:rsid w:val="001423E3"/>
    <w:rsid w:val="00143CFF"/>
    <w:rsid w:val="00144D8D"/>
    <w:rsid w:val="001451CF"/>
    <w:rsid w:val="00145680"/>
    <w:rsid w:val="00146426"/>
    <w:rsid w:val="00147FD6"/>
    <w:rsid w:val="00150E78"/>
    <w:rsid w:val="001528FF"/>
    <w:rsid w:val="00153BFC"/>
    <w:rsid w:val="0015475C"/>
    <w:rsid w:val="0015719A"/>
    <w:rsid w:val="001573DF"/>
    <w:rsid w:val="001578FE"/>
    <w:rsid w:val="00164189"/>
    <w:rsid w:val="00173B2A"/>
    <w:rsid w:val="00173DB2"/>
    <w:rsid w:val="00175477"/>
    <w:rsid w:val="00176429"/>
    <w:rsid w:val="00177CB5"/>
    <w:rsid w:val="0018008E"/>
    <w:rsid w:val="0018035B"/>
    <w:rsid w:val="00180561"/>
    <w:rsid w:val="00180A58"/>
    <w:rsid w:val="0018131A"/>
    <w:rsid w:val="0018202B"/>
    <w:rsid w:val="00185869"/>
    <w:rsid w:val="00186BAF"/>
    <w:rsid w:val="0019020A"/>
    <w:rsid w:val="00190394"/>
    <w:rsid w:val="00190E27"/>
    <w:rsid w:val="00191FDB"/>
    <w:rsid w:val="00193582"/>
    <w:rsid w:val="001952C2"/>
    <w:rsid w:val="00196C4C"/>
    <w:rsid w:val="001A08E0"/>
    <w:rsid w:val="001A1BAE"/>
    <w:rsid w:val="001A25EB"/>
    <w:rsid w:val="001A25EF"/>
    <w:rsid w:val="001A3F65"/>
    <w:rsid w:val="001A54D7"/>
    <w:rsid w:val="001A7C0E"/>
    <w:rsid w:val="001B03D6"/>
    <w:rsid w:val="001B10FD"/>
    <w:rsid w:val="001B2846"/>
    <w:rsid w:val="001B51CF"/>
    <w:rsid w:val="001B5DCE"/>
    <w:rsid w:val="001B61F4"/>
    <w:rsid w:val="001C0387"/>
    <w:rsid w:val="001C0A00"/>
    <w:rsid w:val="001C0D2A"/>
    <w:rsid w:val="001C143D"/>
    <w:rsid w:val="001C3A54"/>
    <w:rsid w:val="001C4DD3"/>
    <w:rsid w:val="001C5496"/>
    <w:rsid w:val="001C771B"/>
    <w:rsid w:val="001D04F1"/>
    <w:rsid w:val="001D0575"/>
    <w:rsid w:val="001D1811"/>
    <w:rsid w:val="001D3084"/>
    <w:rsid w:val="001D3C7F"/>
    <w:rsid w:val="001D554D"/>
    <w:rsid w:val="001D6DB7"/>
    <w:rsid w:val="001E0FA9"/>
    <w:rsid w:val="001E22D0"/>
    <w:rsid w:val="001E43CA"/>
    <w:rsid w:val="001E48B5"/>
    <w:rsid w:val="001E57C6"/>
    <w:rsid w:val="001E7EFD"/>
    <w:rsid w:val="001F0431"/>
    <w:rsid w:val="001F1BC0"/>
    <w:rsid w:val="001F419E"/>
    <w:rsid w:val="001F5E5A"/>
    <w:rsid w:val="001F778A"/>
    <w:rsid w:val="001F7D56"/>
    <w:rsid w:val="00200FF1"/>
    <w:rsid w:val="0020118E"/>
    <w:rsid w:val="0020351D"/>
    <w:rsid w:val="00203AC5"/>
    <w:rsid w:val="002044CA"/>
    <w:rsid w:val="00210B5A"/>
    <w:rsid w:val="00211736"/>
    <w:rsid w:val="00212283"/>
    <w:rsid w:val="002124C9"/>
    <w:rsid w:val="002133FB"/>
    <w:rsid w:val="00213BCD"/>
    <w:rsid w:val="0021626D"/>
    <w:rsid w:val="00216846"/>
    <w:rsid w:val="00220394"/>
    <w:rsid w:val="002207E5"/>
    <w:rsid w:val="00221BA3"/>
    <w:rsid w:val="00221ED7"/>
    <w:rsid w:val="00222C0B"/>
    <w:rsid w:val="002249D7"/>
    <w:rsid w:val="002249EF"/>
    <w:rsid w:val="002255BC"/>
    <w:rsid w:val="00231FD2"/>
    <w:rsid w:val="00233D5B"/>
    <w:rsid w:val="0023465D"/>
    <w:rsid w:val="0023504B"/>
    <w:rsid w:val="00235D2B"/>
    <w:rsid w:val="00235E41"/>
    <w:rsid w:val="002365C6"/>
    <w:rsid w:val="002369B3"/>
    <w:rsid w:val="0024027F"/>
    <w:rsid w:val="0024188A"/>
    <w:rsid w:val="002448B5"/>
    <w:rsid w:val="00247A83"/>
    <w:rsid w:val="002508A3"/>
    <w:rsid w:val="00251525"/>
    <w:rsid w:val="00253DF6"/>
    <w:rsid w:val="002579A0"/>
    <w:rsid w:val="00257BA3"/>
    <w:rsid w:val="002604A6"/>
    <w:rsid w:val="00260B3C"/>
    <w:rsid w:val="00263645"/>
    <w:rsid w:val="00266AC8"/>
    <w:rsid w:val="00267567"/>
    <w:rsid w:val="00267E2F"/>
    <w:rsid w:val="00270B57"/>
    <w:rsid w:val="00273475"/>
    <w:rsid w:val="00275B8A"/>
    <w:rsid w:val="00280056"/>
    <w:rsid w:val="002807FB"/>
    <w:rsid w:val="00280C6A"/>
    <w:rsid w:val="002855A5"/>
    <w:rsid w:val="00290D3B"/>
    <w:rsid w:val="002913AF"/>
    <w:rsid w:val="00291C87"/>
    <w:rsid w:val="00292423"/>
    <w:rsid w:val="00293C87"/>
    <w:rsid w:val="00293F33"/>
    <w:rsid w:val="0029465A"/>
    <w:rsid w:val="00295226"/>
    <w:rsid w:val="00295234"/>
    <w:rsid w:val="00296A70"/>
    <w:rsid w:val="00297659"/>
    <w:rsid w:val="002979CA"/>
    <w:rsid w:val="002A094C"/>
    <w:rsid w:val="002A3BB8"/>
    <w:rsid w:val="002A4A53"/>
    <w:rsid w:val="002A6735"/>
    <w:rsid w:val="002B0360"/>
    <w:rsid w:val="002B12BB"/>
    <w:rsid w:val="002B1B8F"/>
    <w:rsid w:val="002B28EA"/>
    <w:rsid w:val="002B66BA"/>
    <w:rsid w:val="002B6ACA"/>
    <w:rsid w:val="002B731C"/>
    <w:rsid w:val="002C0F6A"/>
    <w:rsid w:val="002C1452"/>
    <w:rsid w:val="002C2A11"/>
    <w:rsid w:val="002C2FE2"/>
    <w:rsid w:val="002C45DB"/>
    <w:rsid w:val="002C6666"/>
    <w:rsid w:val="002D0198"/>
    <w:rsid w:val="002D0B9C"/>
    <w:rsid w:val="002D0E4C"/>
    <w:rsid w:val="002D3CF9"/>
    <w:rsid w:val="002D7AFA"/>
    <w:rsid w:val="002E2CCB"/>
    <w:rsid w:val="002E2DAD"/>
    <w:rsid w:val="002E5246"/>
    <w:rsid w:val="002F15A7"/>
    <w:rsid w:val="002F2440"/>
    <w:rsid w:val="002F2B4F"/>
    <w:rsid w:val="002F4C88"/>
    <w:rsid w:val="002F6E74"/>
    <w:rsid w:val="0030100D"/>
    <w:rsid w:val="00302207"/>
    <w:rsid w:val="003033F5"/>
    <w:rsid w:val="00304945"/>
    <w:rsid w:val="0030534C"/>
    <w:rsid w:val="00305CA7"/>
    <w:rsid w:val="003062DB"/>
    <w:rsid w:val="00306B37"/>
    <w:rsid w:val="00306D9E"/>
    <w:rsid w:val="00306EB3"/>
    <w:rsid w:val="003110C8"/>
    <w:rsid w:val="00311505"/>
    <w:rsid w:val="003116A9"/>
    <w:rsid w:val="0031264B"/>
    <w:rsid w:val="0031363D"/>
    <w:rsid w:val="00316F09"/>
    <w:rsid w:val="00321D9E"/>
    <w:rsid w:val="0032251A"/>
    <w:rsid w:val="00324B59"/>
    <w:rsid w:val="00330BF8"/>
    <w:rsid w:val="003310D2"/>
    <w:rsid w:val="003331C1"/>
    <w:rsid w:val="003332CB"/>
    <w:rsid w:val="00333819"/>
    <w:rsid w:val="0033471A"/>
    <w:rsid w:val="00335609"/>
    <w:rsid w:val="003360B9"/>
    <w:rsid w:val="003376E2"/>
    <w:rsid w:val="00337C76"/>
    <w:rsid w:val="00340D04"/>
    <w:rsid w:val="00340DCF"/>
    <w:rsid w:val="00341C96"/>
    <w:rsid w:val="00342DC5"/>
    <w:rsid w:val="00343460"/>
    <w:rsid w:val="00343FE7"/>
    <w:rsid w:val="003469E6"/>
    <w:rsid w:val="0035147E"/>
    <w:rsid w:val="0035319E"/>
    <w:rsid w:val="0035328A"/>
    <w:rsid w:val="00353CB6"/>
    <w:rsid w:val="00354AB4"/>
    <w:rsid w:val="00354C42"/>
    <w:rsid w:val="003558CB"/>
    <w:rsid w:val="00356FF5"/>
    <w:rsid w:val="003602CA"/>
    <w:rsid w:val="003609F5"/>
    <w:rsid w:val="00361FEA"/>
    <w:rsid w:val="00362251"/>
    <w:rsid w:val="003654A2"/>
    <w:rsid w:val="0036553C"/>
    <w:rsid w:val="00366D2A"/>
    <w:rsid w:val="00370687"/>
    <w:rsid w:val="003714F4"/>
    <w:rsid w:val="00371F7D"/>
    <w:rsid w:val="0037240D"/>
    <w:rsid w:val="00374C40"/>
    <w:rsid w:val="00376D58"/>
    <w:rsid w:val="0037791E"/>
    <w:rsid w:val="003845E4"/>
    <w:rsid w:val="0039055B"/>
    <w:rsid w:val="00390C46"/>
    <w:rsid w:val="003935DC"/>
    <w:rsid w:val="003936B9"/>
    <w:rsid w:val="003938DE"/>
    <w:rsid w:val="003940DA"/>
    <w:rsid w:val="00394AA3"/>
    <w:rsid w:val="00396FA6"/>
    <w:rsid w:val="00397BB8"/>
    <w:rsid w:val="00397DED"/>
    <w:rsid w:val="003A0A18"/>
    <w:rsid w:val="003A1AF8"/>
    <w:rsid w:val="003A1E05"/>
    <w:rsid w:val="003A38DE"/>
    <w:rsid w:val="003A57BD"/>
    <w:rsid w:val="003A589E"/>
    <w:rsid w:val="003A5EA7"/>
    <w:rsid w:val="003B05B3"/>
    <w:rsid w:val="003B586B"/>
    <w:rsid w:val="003B64E7"/>
    <w:rsid w:val="003B6774"/>
    <w:rsid w:val="003B7EA7"/>
    <w:rsid w:val="003B7F72"/>
    <w:rsid w:val="003C03B4"/>
    <w:rsid w:val="003C1692"/>
    <w:rsid w:val="003C2D45"/>
    <w:rsid w:val="003C3107"/>
    <w:rsid w:val="003C56F8"/>
    <w:rsid w:val="003C659E"/>
    <w:rsid w:val="003C75E7"/>
    <w:rsid w:val="003D252B"/>
    <w:rsid w:val="003D3CEB"/>
    <w:rsid w:val="003D3E81"/>
    <w:rsid w:val="003D461F"/>
    <w:rsid w:val="003D5A95"/>
    <w:rsid w:val="003D5B0F"/>
    <w:rsid w:val="003E1300"/>
    <w:rsid w:val="003E1D91"/>
    <w:rsid w:val="003E32FF"/>
    <w:rsid w:val="003E49AA"/>
    <w:rsid w:val="003E49BF"/>
    <w:rsid w:val="003E51A9"/>
    <w:rsid w:val="003E6B44"/>
    <w:rsid w:val="003E7211"/>
    <w:rsid w:val="003E7FC8"/>
    <w:rsid w:val="003F0F09"/>
    <w:rsid w:val="003F2391"/>
    <w:rsid w:val="003F2545"/>
    <w:rsid w:val="003F3D59"/>
    <w:rsid w:val="003F57DB"/>
    <w:rsid w:val="00400B96"/>
    <w:rsid w:val="00406786"/>
    <w:rsid w:val="00413141"/>
    <w:rsid w:val="004135A4"/>
    <w:rsid w:val="00414828"/>
    <w:rsid w:val="0041609B"/>
    <w:rsid w:val="0041719F"/>
    <w:rsid w:val="00425325"/>
    <w:rsid w:val="004253EB"/>
    <w:rsid w:val="00427FBC"/>
    <w:rsid w:val="00432CDC"/>
    <w:rsid w:val="004350C7"/>
    <w:rsid w:val="004361C3"/>
    <w:rsid w:val="0043670A"/>
    <w:rsid w:val="00436772"/>
    <w:rsid w:val="00436863"/>
    <w:rsid w:val="00437183"/>
    <w:rsid w:val="00437D31"/>
    <w:rsid w:val="004413A7"/>
    <w:rsid w:val="00444CEF"/>
    <w:rsid w:val="00445ADB"/>
    <w:rsid w:val="00446C26"/>
    <w:rsid w:val="00447706"/>
    <w:rsid w:val="00452160"/>
    <w:rsid w:val="004522D3"/>
    <w:rsid w:val="00454856"/>
    <w:rsid w:val="00454BC2"/>
    <w:rsid w:val="00457554"/>
    <w:rsid w:val="00457AE7"/>
    <w:rsid w:val="00457CF0"/>
    <w:rsid w:val="004619BE"/>
    <w:rsid w:val="004628A4"/>
    <w:rsid w:val="00462A75"/>
    <w:rsid w:val="004630D0"/>
    <w:rsid w:val="004634B1"/>
    <w:rsid w:val="00464B13"/>
    <w:rsid w:val="00464D99"/>
    <w:rsid w:val="004660E2"/>
    <w:rsid w:val="0046628E"/>
    <w:rsid w:val="00467167"/>
    <w:rsid w:val="0047236E"/>
    <w:rsid w:val="00473337"/>
    <w:rsid w:val="0047347D"/>
    <w:rsid w:val="00474B48"/>
    <w:rsid w:val="00476963"/>
    <w:rsid w:val="004771B2"/>
    <w:rsid w:val="00477D6C"/>
    <w:rsid w:val="004829D0"/>
    <w:rsid w:val="0048335F"/>
    <w:rsid w:val="00483B9E"/>
    <w:rsid w:val="00483D24"/>
    <w:rsid w:val="00483F33"/>
    <w:rsid w:val="0049107E"/>
    <w:rsid w:val="004921B7"/>
    <w:rsid w:val="0049312D"/>
    <w:rsid w:val="00493250"/>
    <w:rsid w:val="004937CD"/>
    <w:rsid w:val="00493D2E"/>
    <w:rsid w:val="004945C8"/>
    <w:rsid w:val="00494B14"/>
    <w:rsid w:val="00495388"/>
    <w:rsid w:val="00496A3B"/>
    <w:rsid w:val="00496D44"/>
    <w:rsid w:val="00496D9B"/>
    <w:rsid w:val="004971EE"/>
    <w:rsid w:val="00497F26"/>
    <w:rsid w:val="004A10C1"/>
    <w:rsid w:val="004A23E8"/>
    <w:rsid w:val="004A34B2"/>
    <w:rsid w:val="004A7471"/>
    <w:rsid w:val="004B0DD2"/>
    <w:rsid w:val="004B215B"/>
    <w:rsid w:val="004B46B8"/>
    <w:rsid w:val="004B597E"/>
    <w:rsid w:val="004C0468"/>
    <w:rsid w:val="004C1468"/>
    <w:rsid w:val="004C16EE"/>
    <w:rsid w:val="004C2838"/>
    <w:rsid w:val="004C28E4"/>
    <w:rsid w:val="004C2A2F"/>
    <w:rsid w:val="004C329C"/>
    <w:rsid w:val="004C3C97"/>
    <w:rsid w:val="004C3DB9"/>
    <w:rsid w:val="004D029A"/>
    <w:rsid w:val="004D1530"/>
    <w:rsid w:val="004D349E"/>
    <w:rsid w:val="004D5F8D"/>
    <w:rsid w:val="004D6814"/>
    <w:rsid w:val="004E0AB3"/>
    <w:rsid w:val="004E1D07"/>
    <w:rsid w:val="004E228F"/>
    <w:rsid w:val="004E3E92"/>
    <w:rsid w:val="004E547C"/>
    <w:rsid w:val="004E598D"/>
    <w:rsid w:val="004E6965"/>
    <w:rsid w:val="004E6D47"/>
    <w:rsid w:val="004E75E0"/>
    <w:rsid w:val="004F0BB0"/>
    <w:rsid w:val="004F0D4C"/>
    <w:rsid w:val="004F0F81"/>
    <w:rsid w:val="004F176D"/>
    <w:rsid w:val="004F2427"/>
    <w:rsid w:val="004F3990"/>
    <w:rsid w:val="004F4A30"/>
    <w:rsid w:val="004F4D9E"/>
    <w:rsid w:val="004F5C63"/>
    <w:rsid w:val="004F78C3"/>
    <w:rsid w:val="005019E8"/>
    <w:rsid w:val="00501D59"/>
    <w:rsid w:val="00501DC2"/>
    <w:rsid w:val="00502992"/>
    <w:rsid w:val="005043CB"/>
    <w:rsid w:val="005062B6"/>
    <w:rsid w:val="005066FC"/>
    <w:rsid w:val="00507A6D"/>
    <w:rsid w:val="00507E56"/>
    <w:rsid w:val="005101D7"/>
    <w:rsid w:val="005105AC"/>
    <w:rsid w:val="00510964"/>
    <w:rsid w:val="00510D37"/>
    <w:rsid w:val="0051434F"/>
    <w:rsid w:val="0051474B"/>
    <w:rsid w:val="00516930"/>
    <w:rsid w:val="00516DD0"/>
    <w:rsid w:val="005206F9"/>
    <w:rsid w:val="00521CD6"/>
    <w:rsid w:val="005250DF"/>
    <w:rsid w:val="00526690"/>
    <w:rsid w:val="00526A79"/>
    <w:rsid w:val="00530162"/>
    <w:rsid w:val="005348E1"/>
    <w:rsid w:val="0053735C"/>
    <w:rsid w:val="005378EE"/>
    <w:rsid w:val="00537A2C"/>
    <w:rsid w:val="005453C9"/>
    <w:rsid w:val="00545C88"/>
    <w:rsid w:val="00546AA7"/>
    <w:rsid w:val="00551A17"/>
    <w:rsid w:val="005524EE"/>
    <w:rsid w:val="00553B1F"/>
    <w:rsid w:val="0055440C"/>
    <w:rsid w:val="00554A9F"/>
    <w:rsid w:val="00556110"/>
    <w:rsid w:val="00557D9E"/>
    <w:rsid w:val="00561722"/>
    <w:rsid w:val="00564D48"/>
    <w:rsid w:val="005666FA"/>
    <w:rsid w:val="00570217"/>
    <w:rsid w:val="00575800"/>
    <w:rsid w:val="00577346"/>
    <w:rsid w:val="00577558"/>
    <w:rsid w:val="00580149"/>
    <w:rsid w:val="005824B4"/>
    <w:rsid w:val="0058284F"/>
    <w:rsid w:val="00583409"/>
    <w:rsid w:val="00584068"/>
    <w:rsid w:val="00584085"/>
    <w:rsid w:val="00585A9B"/>
    <w:rsid w:val="00585F1C"/>
    <w:rsid w:val="005861C9"/>
    <w:rsid w:val="00590A08"/>
    <w:rsid w:val="005922BC"/>
    <w:rsid w:val="005922CA"/>
    <w:rsid w:val="00594181"/>
    <w:rsid w:val="005943A3"/>
    <w:rsid w:val="00594D08"/>
    <w:rsid w:val="00595386"/>
    <w:rsid w:val="00595787"/>
    <w:rsid w:val="00596E65"/>
    <w:rsid w:val="0059721E"/>
    <w:rsid w:val="005A0594"/>
    <w:rsid w:val="005A0B6E"/>
    <w:rsid w:val="005A100D"/>
    <w:rsid w:val="005A37ED"/>
    <w:rsid w:val="005A3C16"/>
    <w:rsid w:val="005A46A9"/>
    <w:rsid w:val="005A472E"/>
    <w:rsid w:val="005A6084"/>
    <w:rsid w:val="005A6B5C"/>
    <w:rsid w:val="005B06AC"/>
    <w:rsid w:val="005B0868"/>
    <w:rsid w:val="005B10FC"/>
    <w:rsid w:val="005B1E12"/>
    <w:rsid w:val="005B3723"/>
    <w:rsid w:val="005B5489"/>
    <w:rsid w:val="005B54F3"/>
    <w:rsid w:val="005C04B7"/>
    <w:rsid w:val="005C11BC"/>
    <w:rsid w:val="005C1256"/>
    <w:rsid w:val="005C1B47"/>
    <w:rsid w:val="005C3701"/>
    <w:rsid w:val="005C4106"/>
    <w:rsid w:val="005C461F"/>
    <w:rsid w:val="005D0135"/>
    <w:rsid w:val="005D069F"/>
    <w:rsid w:val="005D0C48"/>
    <w:rsid w:val="005D0F25"/>
    <w:rsid w:val="005D4435"/>
    <w:rsid w:val="005D51CA"/>
    <w:rsid w:val="005D69E4"/>
    <w:rsid w:val="005D7BCF"/>
    <w:rsid w:val="005E0102"/>
    <w:rsid w:val="005E0C15"/>
    <w:rsid w:val="005E165A"/>
    <w:rsid w:val="005E250B"/>
    <w:rsid w:val="005E411E"/>
    <w:rsid w:val="005E4C21"/>
    <w:rsid w:val="005E6458"/>
    <w:rsid w:val="005F26F2"/>
    <w:rsid w:val="005F2E1E"/>
    <w:rsid w:val="005F329C"/>
    <w:rsid w:val="005F3B26"/>
    <w:rsid w:val="005F61B4"/>
    <w:rsid w:val="005F714A"/>
    <w:rsid w:val="005F78A7"/>
    <w:rsid w:val="0060002E"/>
    <w:rsid w:val="00601D17"/>
    <w:rsid w:val="00602CA4"/>
    <w:rsid w:val="00603067"/>
    <w:rsid w:val="00604683"/>
    <w:rsid w:val="00610A22"/>
    <w:rsid w:val="0061148F"/>
    <w:rsid w:val="0061176E"/>
    <w:rsid w:val="0061183F"/>
    <w:rsid w:val="006130B4"/>
    <w:rsid w:val="00613153"/>
    <w:rsid w:val="00613A1A"/>
    <w:rsid w:val="00613FCB"/>
    <w:rsid w:val="0061551F"/>
    <w:rsid w:val="00615A00"/>
    <w:rsid w:val="00617A61"/>
    <w:rsid w:val="006209DD"/>
    <w:rsid w:val="00620E90"/>
    <w:rsid w:val="00621BA7"/>
    <w:rsid w:val="00622D5C"/>
    <w:rsid w:val="00624318"/>
    <w:rsid w:val="00624CEC"/>
    <w:rsid w:val="0063127F"/>
    <w:rsid w:val="0063307D"/>
    <w:rsid w:val="0063464F"/>
    <w:rsid w:val="00640365"/>
    <w:rsid w:val="0064043E"/>
    <w:rsid w:val="0064110F"/>
    <w:rsid w:val="00641204"/>
    <w:rsid w:val="006416BA"/>
    <w:rsid w:val="0064214F"/>
    <w:rsid w:val="006422DE"/>
    <w:rsid w:val="0064549F"/>
    <w:rsid w:val="00645590"/>
    <w:rsid w:val="00646B36"/>
    <w:rsid w:val="006471A6"/>
    <w:rsid w:val="006471DA"/>
    <w:rsid w:val="00651C92"/>
    <w:rsid w:val="006534DE"/>
    <w:rsid w:val="006541C2"/>
    <w:rsid w:val="00654E56"/>
    <w:rsid w:val="00657180"/>
    <w:rsid w:val="006579E7"/>
    <w:rsid w:val="0066141C"/>
    <w:rsid w:val="0066187C"/>
    <w:rsid w:val="0066255A"/>
    <w:rsid w:val="00662C45"/>
    <w:rsid w:val="006630B1"/>
    <w:rsid w:val="0066372D"/>
    <w:rsid w:val="006638F5"/>
    <w:rsid w:val="00667C30"/>
    <w:rsid w:val="006719AC"/>
    <w:rsid w:val="006733FE"/>
    <w:rsid w:val="00673DE9"/>
    <w:rsid w:val="00677724"/>
    <w:rsid w:val="00677AC7"/>
    <w:rsid w:val="00677D1B"/>
    <w:rsid w:val="006821E4"/>
    <w:rsid w:val="00682878"/>
    <w:rsid w:val="00682E9E"/>
    <w:rsid w:val="0068384A"/>
    <w:rsid w:val="00684012"/>
    <w:rsid w:val="0068483D"/>
    <w:rsid w:val="0068495C"/>
    <w:rsid w:val="00684C82"/>
    <w:rsid w:val="00686B74"/>
    <w:rsid w:val="00691A05"/>
    <w:rsid w:val="00691A53"/>
    <w:rsid w:val="00691A79"/>
    <w:rsid w:val="006947BA"/>
    <w:rsid w:val="0069487F"/>
    <w:rsid w:val="00695DF8"/>
    <w:rsid w:val="0069762E"/>
    <w:rsid w:val="006A20A0"/>
    <w:rsid w:val="006A3A2E"/>
    <w:rsid w:val="006A5DB7"/>
    <w:rsid w:val="006A7EB1"/>
    <w:rsid w:val="006B1846"/>
    <w:rsid w:val="006B229E"/>
    <w:rsid w:val="006B4859"/>
    <w:rsid w:val="006B6F85"/>
    <w:rsid w:val="006B7B3E"/>
    <w:rsid w:val="006C2926"/>
    <w:rsid w:val="006C31E8"/>
    <w:rsid w:val="006C53CB"/>
    <w:rsid w:val="006C6B84"/>
    <w:rsid w:val="006C7313"/>
    <w:rsid w:val="006C73EE"/>
    <w:rsid w:val="006C7824"/>
    <w:rsid w:val="006D0046"/>
    <w:rsid w:val="006D2950"/>
    <w:rsid w:val="006D344D"/>
    <w:rsid w:val="006D42E0"/>
    <w:rsid w:val="006D4F20"/>
    <w:rsid w:val="006D775F"/>
    <w:rsid w:val="006E1333"/>
    <w:rsid w:val="006E1EB6"/>
    <w:rsid w:val="006E1F04"/>
    <w:rsid w:val="006E2ABA"/>
    <w:rsid w:val="006F0541"/>
    <w:rsid w:val="006F17D5"/>
    <w:rsid w:val="006F2404"/>
    <w:rsid w:val="006F335A"/>
    <w:rsid w:val="006F483F"/>
    <w:rsid w:val="006F6415"/>
    <w:rsid w:val="006F76D8"/>
    <w:rsid w:val="0070094E"/>
    <w:rsid w:val="007030A8"/>
    <w:rsid w:val="00703458"/>
    <w:rsid w:val="00703682"/>
    <w:rsid w:val="0070550C"/>
    <w:rsid w:val="007071AD"/>
    <w:rsid w:val="0071076F"/>
    <w:rsid w:val="00711B91"/>
    <w:rsid w:val="00712072"/>
    <w:rsid w:val="00713811"/>
    <w:rsid w:val="00714AD2"/>
    <w:rsid w:val="007174CE"/>
    <w:rsid w:val="00717D47"/>
    <w:rsid w:val="00721088"/>
    <w:rsid w:val="00721F0B"/>
    <w:rsid w:val="007227DE"/>
    <w:rsid w:val="007230C4"/>
    <w:rsid w:val="0072678A"/>
    <w:rsid w:val="00727138"/>
    <w:rsid w:val="00727C32"/>
    <w:rsid w:val="00734AC8"/>
    <w:rsid w:val="00735342"/>
    <w:rsid w:val="007358CA"/>
    <w:rsid w:val="00735B06"/>
    <w:rsid w:val="00736C0F"/>
    <w:rsid w:val="00737122"/>
    <w:rsid w:val="0074077A"/>
    <w:rsid w:val="0074190E"/>
    <w:rsid w:val="007419ED"/>
    <w:rsid w:val="00741C58"/>
    <w:rsid w:val="0074263F"/>
    <w:rsid w:val="00744507"/>
    <w:rsid w:val="00745481"/>
    <w:rsid w:val="0074622D"/>
    <w:rsid w:val="0074692E"/>
    <w:rsid w:val="007510E2"/>
    <w:rsid w:val="00753590"/>
    <w:rsid w:val="007538DB"/>
    <w:rsid w:val="00754133"/>
    <w:rsid w:val="007552F5"/>
    <w:rsid w:val="007555F9"/>
    <w:rsid w:val="00757535"/>
    <w:rsid w:val="00760B5D"/>
    <w:rsid w:val="0076362D"/>
    <w:rsid w:val="00763BBB"/>
    <w:rsid w:val="007665C7"/>
    <w:rsid w:val="007667F9"/>
    <w:rsid w:val="00766BCB"/>
    <w:rsid w:val="0077133A"/>
    <w:rsid w:val="00773263"/>
    <w:rsid w:val="00773393"/>
    <w:rsid w:val="007736BA"/>
    <w:rsid w:val="00773FB2"/>
    <w:rsid w:val="00774C60"/>
    <w:rsid w:val="00774CE2"/>
    <w:rsid w:val="00775350"/>
    <w:rsid w:val="007803B3"/>
    <w:rsid w:val="00781866"/>
    <w:rsid w:val="00781CF4"/>
    <w:rsid w:val="007824EE"/>
    <w:rsid w:val="007825D0"/>
    <w:rsid w:val="00783D62"/>
    <w:rsid w:val="00783D90"/>
    <w:rsid w:val="0078465E"/>
    <w:rsid w:val="00790C1E"/>
    <w:rsid w:val="00791A59"/>
    <w:rsid w:val="00791F14"/>
    <w:rsid w:val="00794E66"/>
    <w:rsid w:val="007969A4"/>
    <w:rsid w:val="007969BE"/>
    <w:rsid w:val="00796ED9"/>
    <w:rsid w:val="00797144"/>
    <w:rsid w:val="007A0F22"/>
    <w:rsid w:val="007A2C36"/>
    <w:rsid w:val="007A47C6"/>
    <w:rsid w:val="007A4AE2"/>
    <w:rsid w:val="007A7F59"/>
    <w:rsid w:val="007A7F71"/>
    <w:rsid w:val="007B029A"/>
    <w:rsid w:val="007B1A1A"/>
    <w:rsid w:val="007B298E"/>
    <w:rsid w:val="007B678F"/>
    <w:rsid w:val="007B695A"/>
    <w:rsid w:val="007B6B36"/>
    <w:rsid w:val="007C2294"/>
    <w:rsid w:val="007C3444"/>
    <w:rsid w:val="007C65B2"/>
    <w:rsid w:val="007D16FC"/>
    <w:rsid w:val="007D260F"/>
    <w:rsid w:val="007D2DD5"/>
    <w:rsid w:val="007D3661"/>
    <w:rsid w:val="007D392A"/>
    <w:rsid w:val="007D42C2"/>
    <w:rsid w:val="007D4F0E"/>
    <w:rsid w:val="007D5128"/>
    <w:rsid w:val="007D556C"/>
    <w:rsid w:val="007D5F10"/>
    <w:rsid w:val="007D727C"/>
    <w:rsid w:val="007E29C2"/>
    <w:rsid w:val="007E57E4"/>
    <w:rsid w:val="007E6F5A"/>
    <w:rsid w:val="007E71BD"/>
    <w:rsid w:val="007F03CF"/>
    <w:rsid w:val="007F0B8A"/>
    <w:rsid w:val="007F1B1B"/>
    <w:rsid w:val="007F1F10"/>
    <w:rsid w:val="007F2838"/>
    <w:rsid w:val="007F2B08"/>
    <w:rsid w:val="007F6053"/>
    <w:rsid w:val="007F670A"/>
    <w:rsid w:val="007F78BB"/>
    <w:rsid w:val="00801011"/>
    <w:rsid w:val="0080276E"/>
    <w:rsid w:val="00802772"/>
    <w:rsid w:val="00804B94"/>
    <w:rsid w:val="0080567D"/>
    <w:rsid w:val="00807626"/>
    <w:rsid w:val="00811A80"/>
    <w:rsid w:val="00811BE0"/>
    <w:rsid w:val="008130F6"/>
    <w:rsid w:val="00813BC7"/>
    <w:rsid w:val="008140CC"/>
    <w:rsid w:val="008144CB"/>
    <w:rsid w:val="008150A9"/>
    <w:rsid w:val="00817F8A"/>
    <w:rsid w:val="00820F31"/>
    <w:rsid w:val="008241E8"/>
    <w:rsid w:val="0082512D"/>
    <w:rsid w:val="0082531C"/>
    <w:rsid w:val="00831B9F"/>
    <w:rsid w:val="00832BE1"/>
    <w:rsid w:val="008332A4"/>
    <w:rsid w:val="00833894"/>
    <w:rsid w:val="00834B85"/>
    <w:rsid w:val="00834D1F"/>
    <w:rsid w:val="008353A9"/>
    <w:rsid w:val="00840EA7"/>
    <w:rsid w:val="00841280"/>
    <w:rsid w:val="00841A48"/>
    <w:rsid w:val="008441C6"/>
    <w:rsid w:val="00844E2C"/>
    <w:rsid w:val="008451F0"/>
    <w:rsid w:val="008453F8"/>
    <w:rsid w:val="008458E7"/>
    <w:rsid w:val="008464EE"/>
    <w:rsid w:val="0084685A"/>
    <w:rsid w:val="008470B1"/>
    <w:rsid w:val="0084764D"/>
    <w:rsid w:val="00847BBB"/>
    <w:rsid w:val="008507B7"/>
    <w:rsid w:val="0085496B"/>
    <w:rsid w:val="00854F4A"/>
    <w:rsid w:val="00855C67"/>
    <w:rsid w:val="00857D7C"/>
    <w:rsid w:val="00857F0B"/>
    <w:rsid w:val="00860D72"/>
    <w:rsid w:val="00863BCD"/>
    <w:rsid w:val="0086455A"/>
    <w:rsid w:val="008646E1"/>
    <w:rsid w:val="0086527C"/>
    <w:rsid w:val="008656FD"/>
    <w:rsid w:val="00867EB7"/>
    <w:rsid w:val="00871C55"/>
    <w:rsid w:val="008737A4"/>
    <w:rsid w:val="00874D38"/>
    <w:rsid w:val="00874EF2"/>
    <w:rsid w:val="008751B3"/>
    <w:rsid w:val="00875E5C"/>
    <w:rsid w:val="008771CD"/>
    <w:rsid w:val="0087783B"/>
    <w:rsid w:val="00880E83"/>
    <w:rsid w:val="00882A58"/>
    <w:rsid w:val="00883442"/>
    <w:rsid w:val="00884772"/>
    <w:rsid w:val="00885AD2"/>
    <w:rsid w:val="00887BF5"/>
    <w:rsid w:val="0089045A"/>
    <w:rsid w:val="00890F7A"/>
    <w:rsid w:val="0089312C"/>
    <w:rsid w:val="00893460"/>
    <w:rsid w:val="00893BAC"/>
    <w:rsid w:val="00893E5F"/>
    <w:rsid w:val="00894426"/>
    <w:rsid w:val="008962D0"/>
    <w:rsid w:val="00896CDA"/>
    <w:rsid w:val="00897863"/>
    <w:rsid w:val="008A07DE"/>
    <w:rsid w:val="008A0826"/>
    <w:rsid w:val="008A28AD"/>
    <w:rsid w:val="008A44A6"/>
    <w:rsid w:val="008A4766"/>
    <w:rsid w:val="008A4B7F"/>
    <w:rsid w:val="008A4E79"/>
    <w:rsid w:val="008A51C3"/>
    <w:rsid w:val="008A710B"/>
    <w:rsid w:val="008A7793"/>
    <w:rsid w:val="008A7927"/>
    <w:rsid w:val="008A7C25"/>
    <w:rsid w:val="008B33F6"/>
    <w:rsid w:val="008B368B"/>
    <w:rsid w:val="008B5151"/>
    <w:rsid w:val="008B5AD8"/>
    <w:rsid w:val="008C07F9"/>
    <w:rsid w:val="008C0B6A"/>
    <w:rsid w:val="008C39C2"/>
    <w:rsid w:val="008C5837"/>
    <w:rsid w:val="008C5FF4"/>
    <w:rsid w:val="008D0246"/>
    <w:rsid w:val="008D0A58"/>
    <w:rsid w:val="008D528A"/>
    <w:rsid w:val="008D6307"/>
    <w:rsid w:val="008D6BEC"/>
    <w:rsid w:val="008E105C"/>
    <w:rsid w:val="008E17B8"/>
    <w:rsid w:val="008E6190"/>
    <w:rsid w:val="008E7D94"/>
    <w:rsid w:val="008F0B21"/>
    <w:rsid w:val="008F0E79"/>
    <w:rsid w:val="008F236A"/>
    <w:rsid w:val="008F2704"/>
    <w:rsid w:val="008F3BE0"/>
    <w:rsid w:val="008F42EC"/>
    <w:rsid w:val="008F66C7"/>
    <w:rsid w:val="009007C1"/>
    <w:rsid w:val="00901425"/>
    <w:rsid w:val="00902CA3"/>
    <w:rsid w:val="00903358"/>
    <w:rsid w:val="0091041C"/>
    <w:rsid w:val="00911E00"/>
    <w:rsid w:val="00912BF8"/>
    <w:rsid w:val="009142E7"/>
    <w:rsid w:val="00914340"/>
    <w:rsid w:val="0091738F"/>
    <w:rsid w:val="009215BE"/>
    <w:rsid w:val="009219A1"/>
    <w:rsid w:val="00921C43"/>
    <w:rsid w:val="0092588F"/>
    <w:rsid w:val="0092709D"/>
    <w:rsid w:val="009308A2"/>
    <w:rsid w:val="00931DE7"/>
    <w:rsid w:val="0093353D"/>
    <w:rsid w:val="00934215"/>
    <w:rsid w:val="009352DF"/>
    <w:rsid w:val="0093652F"/>
    <w:rsid w:val="009371ED"/>
    <w:rsid w:val="009374E1"/>
    <w:rsid w:val="00937D0D"/>
    <w:rsid w:val="00940C8C"/>
    <w:rsid w:val="009423CA"/>
    <w:rsid w:val="009429DA"/>
    <w:rsid w:val="00942DB1"/>
    <w:rsid w:val="00945FF3"/>
    <w:rsid w:val="009460DA"/>
    <w:rsid w:val="0094633C"/>
    <w:rsid w:val="00946F8D"/>
    <w:rsid w:val="00947603"/>
    <w:rsid w:val="00950EC5"/>
    <w:rsid w:val="00951285"/>
    <w:rsid w:val="00952C31"/>
    <w:rsid w:val="00953853"/>
    <w:rsid w:val="00954D50"/>
    <w:rsid w:val="009550BA"/>
    <w:rsid w:val="009565CB"/>
    <w:rsid w:val="009608DA"/>
    <w:rsid w:val="0096092E"/>
    <w:rsid w:val="00960D94"/>
    <w:rsid w:val="00962BE8"/>
    <w:rsid w:val="009665F2"/>
    <w:rsid w:val="00966ECC"/>
    <w:rsid w:val="009677B8"/>
    <w:rsid w:val="00970C68"/>
    <w:rsid w:val="00970CEB"/>
    <w:rsid w:val="009744D9"/>
    <w:rsid w:val="00976E1C"/>
    <w:rsid w:val="0098005E"/>
    <w:rsid w:val="0098058C"/>
    <w:rsid w:val="00980D92"/>
    <w:rsid w:val="009842F4"/>
    <w:rsid w:val="00985717"/>
    <w:rsid w:val="009859BC"/>
    <w:rsid w:val="009859F5"/>
    <w:rsid w:val="00985FE9"/>
    <w:rsid w:val="00986482"/>
    <w:rsid w:val="00987F61"/>
    <w:rsid w:val="00990440"/>
    <w:rsid w:val="00990582"/>
    <w:rsid w:val="00993B0D"/>
    <w:rsid w:val="009944CA"/>
    <w:rsid w:val="00994642"/>
    <w:rsid w:val="0099545F"/>
    <w:rsid w:val="009A1D7E"/>
    <w:rsid w:val="009A1F48"/>
    <w:rsid w:val="009A751C"/>
    <w:rsid w:val="009A787D"/>
    <w:rsid w:val="009A78D4"/>
    <w:rsid w:val="009B0B46"/>
    <w:rsid w:val="009B1A2A"/>
    <w:rsid w:val="009B2547"/>
    <w:rsid w:val="009B2EA9"/>
    <w:rsid w:val="009B7247"/>
    <w:rsid w:val="009B78C8"/>
    <w:rsid w:val="009C0CD9"/>
    <w:rsid w:val="009C1408"/>
    <w:rsid w:val="009C2A3B"/>
    <w:rsid w:val="009C2EF0"/>
    <w:rsid w:val="009C361D"/>
    <w:rsid w:val="009C37A5"/>
    <w:rsid w:val="009C3802"/>
    <w:rsid w:val="009C3B5B"/>
    <w:rsid w:val="009C5A9E"/>
    <w:rsid w:val="009C75B8"/>
    <w:rsid w:val="009C7E60"/>
    <w:rsid w:val="009C7FF8"/>
    <w:rsid w:val="009D0DB8"/>
    <w:rsid w:val="009D1DAD"/>
    <w:rsid w:val="009D2C6B"/>
    <w:rsid w:val="009D6978"/>
    <w:rsid w:val="009D6CEA"/>
    <w:rsid w:val="009E00FF"/>
    <w:rsid w:val="009E4157"/>
    <w:rsid w:val="009E6669"/>
    <w:rsid w:val="009E69F1"/>
    <w:rsid w:val="009F2DE6"/>
    <w:rsid w:val="009F2E34"/>
    <w:rsid w:val="009F6A17"/>
    <w:rsid w:val="009F7F71"/>
    <w:rsid w:val="00A002EC"/>
    <w:rsid w:val="00A016B3"/>
    <w:rsid w:val="00A01F34"/>
    <w:rsid w:val="00A024CA"/>
    <w:rsid w:val="00A02C8A"/>
    <w:rsid w:val="00A03A95"/>
    <w:rsid w:val="00A04AD7"/>
    <w:rsid w:val="00A05849"/>
    <w:rsid w:val="00A05E08"/>
    <w:rsid w:val="00A06E6F"/>
    <w:rsid w:val="00A072DE"/>
    <w:rsid w:val="00A107F4"/>
    <w:rsid w:val="00A1130F"/>
    <w:rsid w:val="00A11F1B"/>
    <w:rsid w:val="00A122F7"/>
    <w:rsid w:val="00A1531A"/>
    <w:rsid w:val="00A1604F"/>
    <w:rsid w:val="00A17ECB"/>
    <w:rsid w:val="00A21812"/>
    <w:rsid w:val="00A21DB8"/>
    <w:rsid w:val="00A21E6C"/>
    <w:rsid w:val="00A22581"/>
    <w:rsid w:val="00A23462"/>
    <w:rsid w:val="00A24042"/>
    <w:rsid w:val="00A25138"/>
    <w:rsid w:val="00A26E83"/>
    <w:rsid w:val="00A320F5"/>
    <w:rsid w:val="00A32322"/>
    <w:rsid w:val="00A32F2F"/>
    <w:rsid w:val="00A35045"/>
    <w:rsid w:val="00A376CE"/>
    <w:rsid w:val="00A42176"/>
    <w:rsid w:val="00A429F2"/>
    <w:rsid w:val="00A437A0"/>
    <w:rsid w:val="00A447DC"/>
    <w:rsid w:val="00A4703C"/>
    <w:rsid w:val="00A500BE"/>
    <w:rsid w:val="00A53120"/>
    <w:rsid w:val="00A54E79"/>
    <w:rsid w:val="00A552F5"/>
    <w:rsid w:val="00A55718"/>
    <w:rsid w:val="00A5644A"/>
    <w:rsid w:val="00A61201"/>
    <w:rsid w:val="00A62F3A"/>
    <w:rsid w:val="00A631AA"/>
    <w:rsid w:val="00A633A6"/>
    <w:rsid w:val="00A661E9"/>
    <w:rsid w:val="00A66909"/>
    <w:rsid w:val="00A673F5"/>
    <w:rsid w:val="00A71637"/>
    <w:rsid w:val="00A7213F"/>
    <w:rsid w:val="00A72CCD"/>
    <w:rsid w:val="00A736CA"/>
    <w:rsid w:val="00A73851"/>
    <w:rsid w:val="00A7578B"/>
    <w:rsid w:val="00A75943"/>
    <w:rsid w:val="00A76219"/>
    <w:rsid w:val="00A77EB0"/>
    <w:rsid w:val="00A808F3"/>
    <w:rsid w:val="00A80BE2"/>
    <w:rsid w:val="00A8219C"/>
    <w:rsid w:val="00A82294"/>
    <w:rsid w:val="00A82F9B"/>
    <w:rsid w:val="00A85585"/>
    <w:rsid w:val="00A85C9C"/>
    <w:rsid w:val="00A86004"/>
    <w:rsid w:val="00A86648"/>
    <w:rsid w:val="00A870C5"/>
    <w:rsid w:val="00A874F8"/>
    <w:rsid w:val="00A87EBF"/>
    <w:rsid w:val="00A87FDA"/>
    <w:rsid w:val="00A93BE3"/>
    <w:rsid w:val="00A9565E"/>
    <w:rsid w:val="00A95A7B"/>
    <w:rsid w:val="00A9702C"/>
    <w:rsid w:val="00A9743D"/>
    <w:rsid w:val="00A97D0C"/>
    <w:rsid w:val="00AA04BC"/>
    <w:rsid w:val="00AA0575"/>
    <w:rsid w:val="00AA1BB1"/>
    <w:rsid w:val="00AA295D"/>
    <w:rsid w:val="00AA3475"/>
    <w:rsid w:val="00AA596C"/>
    <w:rsid w:val="00AA6B83"/>
    <w:rsid w:val="00AA6E30"/>
    <w:rsid w:val="00AA7D6D"/>
    <w:rsid w:val="00AB0A56"/>
    <w:rsid w:val="00AB2971"/>
    <w:rsid w:val="00AB33A8"/>
    <w:rsid w:val="00AB6661"/>
    <w:rsid w:val="00AC42B2"/>
    <w:rsid w:val="00AC457D"/>
    <w:rsid w:val="00AC57CB"/>
    <w:rsid w:val="00AD0A54"/>
    <w:rsid w:val="00AD1DCB"/>
    <w:rsid w:val="00AD212D"/>
    <w:rsid w:val="00AD2552"/>
    <w:rsid w:val="00AD2BED"/>
    <w:rsid w:val="00AD2E00"/>
    <w:rsid w:val="00AD4F54"/>
    <w:rsid w:val="00AD79C7"/>
    <w:rsid w:val="00AE0162"/>
    <w:rsid w:val="00AE1A0F"/>
    <w:rsid w:val="00AE2F13"/>
    <w:rsid w:val="00AE4FAA"/>
    <w:rsid w:val="00AE55BC"/>
    <w:rsid w:val="00AE6F7A"/>
    <w:rsid w:val="00AF0657"/>
    <w:rsid w:val="00AF373E"/>
    <w:rsid w:val="00AF6C13"/>
    <w:rsid w:val="00B01533"/>
    <w:rsid w:val="00B02238"/>
    <w:rsid w:val="00B03193"/>
    <w:rsid w:val="00B04DD1"/>
    <w:rsid w:val="00B06489"/>
    <w:rsid w:val="00B06F33"/>
    <w:rsid w:val="00B07D3D"/>
    <w:rsid w:val="00B07FCB"/>
    <w:rsid w:val="00B101BC"/>
    <w:rsid w:val="00B10DBC"/>
    <w:rsid w:val="00B1157C"/>
    <w:rsid w:val="00B11BEE"/>
    <w:rsid w:val="00B13A46"/>
    <w:rsid w:val="00B1494D"/>
    <w:rsid w:val="00B158E3"/>
    <w:rsid w:val="00B15F67"/>
    <w:rsid w:val="00B16FC6"/>
    <w:rsid w:val="00B176C0"/>
    <w:rsid w:val="00B2010A"/>
    <w:rsid w:val="00B20891"/>
    <w:rsid w:val="00B2163C"/>
    <w:rsid w:val="00B21A3F"/>
    <w:rsid w:val="00B226B9"/>
    <w:rsid w:val="00B22B5F"/>
    <w:rsid w:val="00B23E5E"/>
    <w:rsid w:val="00B253BC"/>
    <w:rsid w:val="00B2584D"/>
    <w:rsid w:val="00B30DF8"/>
    <w:rsid w:val="00B314F3"/>
    <w:rsid w:val="00B349D4"/>
    <w:rsid w:val="00B35967"/>
    <w:rsid w:val="00B366F5"/>
    <w:rsid w:val="00B36F61"/>
    <w:rsid w:val="00B373F8"/>
    <w:rsid w:val="00B37DCE"/>
    <w:rsid w:val="00B42168"/>
    <w:rsid w:val="00B42656"/>
    <w:rsid w:val="00B45B61"/>
    <w:rsid w:val="00B460F4"/>
    <w:rsid w:val="00B461CC"/>
    <w:rsid w:val="00B5027B"/>
    <w:rsid w:val="00B51BF0"/>
    <w:rsid w:val="00B51FAA"/>
    <w:rsid w:val="00B529A9"/>
    <w:rsid w:val="00B5319F"/>
    <w:rsid w:val="00B57D6A"/>
    <w:rsid w:val="00B60786"/>
    <w:rsid w:val="00B628AF"/>
    <w:rsid w:val="00B62BFE"/>
    <w:rsid w:val="00B63D3B"/>
    <w:rsid w:val="00B64AB6"/>
    <w:rsid w:val="00B657CE"/>
    <w:rsid w:val="00B67538"/>
    <w:rsid w:val="00B7019C"/>
    <w:rsid w:val="00B714CA"/>
    <w:rsid w:val="00B71765"/>
    <w:rsid w:val="00B739C4"/>
    <w:rsid w:val="00B742D2"/>
    <w:rsid w:val="00B746C7"/>
    <w:rsid w:val="00B76452"/>
    <w:rsid w:val="00B81C40"/>
    <w:rsid w:val="00B826AC"/>
    <w:rsid w:val="00B82AE7"/>
    <w:rsid w:val="00B82EFA"/>
    <w:rsid w:val="00B8326E"/>
    <w:rsid w:val="00B84354"/>
    <w:rsid w:val="00B868D7"/>
    <w:rsid w:val="00B86C59"/>
    <w:rsid w:val="00B91B41"/>
    <w:rsid w:val="00B921FE"/>
    <w:rsid w:val="00B95F28"/>
    <w:rsid w:val="00B96119"/>
    <w:rsid w:val="00B9741B"/>
    <w:rsid w:val="00BA1C08"/>
    <w:rsid w:val="00BA1C0C"/>
    <w:rsid w:val="00BA350D"/>
    <w:rsid w:val="00BA464C"/>
    <w:rsid w:val="00BA5A78"/>
    <w:rsid w:val="00BA5B58"/>
    <w:rsid w:val="00BA7360"/>
    <w:rsid w:val="00BB016C"/>
    <w:rsid w:val="00BB3330"/>
    <w:rsid w:val="00BB4C2F"/>
    <w:rsid w:val="00BB5950"/>
    <w:rsid w:val="00BB633F"/>
    <w:rsid w:val="00BB6E35"/>
    <w:rsid w:val="00BB71C1"/>
    <w:rsid w:val="00BB79F3"/>
    <w:rsid w:val="00BC3BD7"/>
    <w:rsid w:val="00BC428A"/>
    <w:rsid w:val="00BC56A3"/>
    <w:rsid w:val="00BC6356"/>
    <w:rsid w:val="00BC7F9C"/>
    <w:rsid w:val="00BD1D0C"/>
    <w:rsid w:val="00BD1D49"/>
    <w:rsid w:val="00BD317F"/>
    <w:rsid w:val="00BD4579"/>
    <w:rsid w:val="00BD4A72"/>
    <w:rsid w:val="00BD575F"/>
    <w:rsid w:val="00BD732B"/>
    <w:rsid w:val="00BD7D3B"/>
    <w:rsid w:val="00BE4B66"/>
    <w:rsid w:val="00BE5835"/>
    <w:rsid w:val="00BE6EEA"/>
    <w:rsid w:val="00BE7FB2"/>
    <w:rsid w:val="00BF1663"/>
    <w:rsid w:val="00BF192A"/>
    <w:rsid w:val="00BF1FAE"/>
    <w:rsid w:val="00BF3CCD"/>
    <w:rsid w:val="00BF4953"/>
    <w:rsid w:val="00BF49A8"/>
    <w:rsid w:val="00BF58DD"/>
    <w:rsid w:val="00BF7085"/>
    <w:rsid w:val="00C03A33"/>
    <w:rsid w:val="00C05DBD"/>
    <w:rsid w:val="00C071EC"/>
    <w:rsid w:val="00C07690"/>
    <w:rsid w:val="00C077E3"/>
    <w:rsid w:val="00C11DA1"/>
    <w:rsid w:val="00C157F1"/>
    <w:rsid w:val="00C15F0B"/>
    <w:rsid w:val="00C203BF"/>
    <w:rsid w:val="00C214AB"/>
    <w:rsid w:val="00C215FD"/>
    <w:rsid w:val="00C22A9F"/>
    <w:rsid w:val="00C27842"/>
    <w:rsid w:val="00C31C41"/>
    <w:rsid w:val="00C33357"/>
    <w:rsid w:val="00C35E43"/>
    <w:rsid w:val="00C360B6"/>
    <w:rsid w:val="00C363A6"/>
    <w:rsid w:val="00C36982"/>
    <w:rsid w:val="00C40231"/>
    <w:rsid w:val="00C42256"/>
    <w:rsid w:val="00C42C90"/>
    <w:rsid w:val="00C44336"/>
    <w:rsid w:val="00C44564"/>
    <w:rsid w:val="00C45AF7"/>
    <w:rsid w:val="00C45C9E"/>
    <w:rsid w:val="00C462F8"/>
    <w:rsid w:val="00C46F7E"/>
    <w:rsid w:val="00C471FF"/>
    <w:rsid w:val="00C4761B"/>
    <w:rsid w:val="00C47FB1"/>
    <w:rsid w:val="00C50FE6"/>
    <w:rsid w:val="00C52A2C"/>
    <w:rsid w:val="00C53DAF"/>
    <w:rsid w:val="00C53FC7"/>
    <w:rsid w:val="00C54609"/>
    <w:rsid w:val="00C54B34"/>
    <w:rsid w:val="00C55742"/>
    <w:rsid w:val="00C55FE1"/>
    <w:rsid w:val="00C61289"/>
    <w:rsid w:val="00C62971"/>
    <w:rsid w:val="00C6386C"/>
    <w:rsid w:val="00C638D2"/>
    <w:rsid w:val="00C6411E"/>
    <w:rsid w:val="00C65481"/>
    <w:rsid w:val="00C65A15"/>
    <w:rsid w:val="00C66A86"/>
    <w:rsid w:val="00C66C72"/>
    <w:rsid w:val="00C702D5"/>
    <w:rsid w:val="00C7067B"/>
    <w:rsid w:val="00C7080B"/>
    <w:rsid w:val="00C7089A"/>
    <w:rsid w:val="00C7149B"/>
    <w:rsid w:val="00C724AF"/>
    <w:rsid w:val="00C72866"/>
    <w:rsid w:val="00C80510"/>
    <w:rsid w:val="00C813A6"/>
    <w:rsid w:val="00C846B0"/>
    <w:rsid w:val="00C84DFC"/>
    <w:rsid w:val="00C8500B"/>
    <w:rsid w:val="00C86A4F"/>
    <w:rsid w:val="00C873F7"/>
    <w:rsid w:val="00C91323"/>
    <w:rsid w:val="00C91D3D"/>
    <w:rsid w:val="00C91E11"/>
    <w:rsid w:val="00C95FE9"/>
    <w:rsid w:val="00C97B71"/>
    <w:rsid w:val="00CA0CD6"/>
    <w:rsid w:val="00CA153D"/>
    <w:rsid w:val="00CA25D9"/>
    <w:rsid w:val="00CA2915"/>
    <w:rsid w:val="00CA31A9"/>
    <w:rsid w:val="00CA34BA"/>
    <w:rsid w:val="00CA35E9"/>
    <w:rsid w:val="00CA4480"/>
    <w:rsid w:val="00CA51C5"/>
    <w:rsid w:val="00CA5A72"/>
    <w:rsid w:val="00CA6B57"/>
    <w:rsid w:val="00CB302B"/>
    <w:rsid w:val="00CB46EF"/>
    <w:rsid w:val="00CB49A1"/>
    <w:rsid w:val="00CB5BE6"/>
    <w:rsid w:val="00CB6ACF"/>
    <w:rsid w:val="00CB6DEF"/>
    <w:rsid w:val="00CC0719"/>
    <w:rsid w:val="00CC0B49"/>
    <w:rsid w:val="00CC368D"/>
    <w:rsid w:val="00CC4527"/>
    <w:rsid w:val="00CC610E"/>
    <w:rsid w:val="00CC7A22"/>
    <w:rsid w:val="00CD102B"/>
    <w:rsid w:val="00CD10EF"/>
    <w:rsid w:val="00CD117D"/>
    <w:rsid w:val="00CD2360"/>
    <w:rsid w:val="00CD24EF"/>
    <w:rsid w:val="00CD264A"/>
    <w:rsid w:val="00CD34B7"/>
    <w:rsid w:val="00CD542A"/>
    <w:rsid w:val="00CD5D90"/>
    <w:rsid w:val="00CE0C31"/>
    <w:rsid w:val="00CE4BFE"/>
    <w:rsid w:val="00CE5B5C"/>
    <w:rsid w:val="00CE6067"/>
    <w:rsid w:val="00CE70CE"/>
    <w:rsid w:val="00CF107D"/>
    <w:rsid w:val="00CF11F5"/>
    <w:rsid w:val="00CF12F4"/>
    <w:rsid w:val="00CF3F33"/>
    <w:rsid w:val="00CF5D8A"/>
    <w:rsid w:val="00CF6D66"/>
    <w:rsid w:val="00CF7807"/>
    <w:rsid w:val="00D00182"/>
    <w:rsid w:val="00D021E2"/>
    <w:rsid w:val="00D04177"/>
    <w:rsid w:val="00D07741"/>
    <w:rsid w:val="00D1088C"/>
    <w:rsid w:val="00D113F5"/>
    <w:rsid w:val="00D11B7F"/>
    <w:rsid w:val="00D12C23"/>
    <w:rsid w:val="00D13799"/>
    <w:rsid w:val="00D14D73"/>
    <w:rsid w:val="00D15EB9"/>
    <w:rsid w:val="00D16460"/>
    <w:rsid w:val="00D16734"/>
    <w:rsid w:val="00D16972"/>
    <w:rsid w:val="00D17545"/>
    <w:rsid w:val="00D21703"/>
    <w:rsid w:val="00D22FBE"/>
    <w:rsid w:val="00D24F04"/>
    <w:rsid w:val="00D2582D"/>
    <w:rsid w:val="00D25E20"/>
    <w:rsid w:val="00D27BC2"/>
    <w:rsid w:val="00D27E72"/>
    <w:rsid w:val="00D302D1"/>
    <w:rsid w:val="00D31065"/>
    <w:rsid w:val="00D31226"/>
    <w:rsid w:val="00D33DF8"/>
    <w:rsid w:val="00D36390"/>
    <w:rsid w:val="00D3723F"/>
    <w:rsid w:val="00D41103"/>
    <w:rsid w:val="00D4164A"/>
    <w:rsid w:val="00D4225B"/>
    <w:rsid w:val="00D43291"/>
    <w:rsid w:val="00D469D7"/>
    <w:rsid w:val="00D52508"/>
    <w:rsid w:val="00D52884"/>
    <w:rsid w:val="00D540D2"/>
    <w:rsid w:val="00D5785C"/>
    <w:rsid w:val="00D57E25"/>
    <w:rsid w:val="00D60811"/>
    <w:rsid w:val="00D619E5"/>
    <w:rsid w:val="00D6242A"/>
    <w:rsid w:val="00D63465"/>
    <w:rsid w:val="00D65157"/>
    <w:rsid w:val="00D707C4"/>
    <w:rsid w:val="00D70926"/>
    <w:rsid w:val="00D71F44"/>
    <w:rsid w:val="00D733A6"/>
    <w:rsid w:val="00D73761"/>
    <w:rsid w:val="00D73E31"/>
    <w:rsid w:val="00D740C9"/>
    <w:rsid w:val="00D740E4"/>
    <w:rsid w:val="00D75463"/>
    <w:rsid w:val="00D75E4C"/>
    <w:rsid w:val="00D76B80"/>
    <w:rsid w:val="00D76CDC"/>
    <w:rsid w:val="00D7728F"/>
    <w:rsid w:val="00D82038"/>
    <w:rsid w:val="00D83283"/>
    <w:rsid w:val="00D84A72"/>
    <w:rsid w:val="00D84E5F"/>
    <w:rsid w:val="00D859CD"/>
    <w:rsid w:val="00D86C7D"/>
    <w:rsid w:val="00D86F30"/>
    <w:rsid w:val="00D8775A"/>
    <w:rsid w:val="00D90F6D"/>
    <w:rsid w:val="00D91722"/>
    <w:rsid w:val="00D929BE"/>
    <w:rsid w:val="00D92BC7"/>
    <w:rsid w:val="00D92F33"/>
    <w:rsid w:val="00D9442F"/>
    <w:rsid w:val="00D956E3"/>
    <w:rsid w:val="00DA2BBB"/>
    <w:rsid w:val="00DA4463"/>
    <w:rsid w:val="00DA5DAB"/>
    <w:rsid w:val="00DA6149"/>
    <w:rsid w:val="00DA6673"/>
    <w:rsid w:val="00DA68E4"/>
    <w:rsid w:val="00DA7D83"/>
    <w:rsid w:val="00DB15A1"/>
    <w:rsid w:val="00DB202B"/>
    <w:rsid w:val="00DB22DD"/>
    <w:rsid w:val="00DB23F0"/>
    <w:rsid w:val="00DB24EF"/>
    <w:rsid w:val="00DB39A2"/>
    <w:rsid w:val="00DB411F"/>
    <w:rsid w:val="00DB4908"/>
    <w:rsid w:val="00DB6040"/>
    <w:rsid w:val="00DB6890"/>
    <w:rsid w:val="00DB7140"/>
    <w:rsid w:val="00DB7999"/>
    <w:rsid w:val="00DB7E25"/>
    <w:rsid w:val="00DC01E1"/>
    <w:rsid w:val="00DC4DA3"/>
    <w:rsid w:val="00DC50EB"/>
    <w:rsid w:val="00DC5B65"/>
    <w:rsid w:val="00DC5D8E"/>
    <w:rsid w:val="00DC69AD"/>
    <w:rsid w:val="00DD18BF"/>
    <w:rsid w:val="00DD443D"/>
    <w:rsid w:val="00DD4618"/>
    <w:rsid w:val="00DD489E"/>
    <w:rsid w:val="00DD6F79"/>
    <w:rsid w:val="00DD7078"/>
    <w:rsid w:val="00DE0178"/>
    <w:rsid w:val="00DE08DD"/>
    <w:rsid w:val="00DE3562"/>
    <w:rsid w:val="00DE3A3A"/>
    <w:rsid w:val="00DE532A"/>
    <w:rsid w:val="00DE6AF1"/>
    <w:rsid w:val="00DE6F06"/>
    <w:rsid w:val="00DF34D9"/>
    <w:rsid w:val="00DF3CBA"/>
    <w:rsid w:val="00DF4919"/>
    <w:rsid w:val="00DF576C"/>
    <w:rsid w:val="00DF5D33"/>
    <w:rsid w:val="00DF6353"/>
    <w:rsid w:val="00DF7126"/>
    <w:rsid w:val="00DF7C01"/>
    <w:rsid w:val="00E00F11"/>
    <w:rsid w:val="00E011B8"/>
    <w:rsid w:val="00E013DD"/>
    <w:rsid w:val="00E025E0"/>
    <w:rsid w:val="00E050BE"/>
    <w:rsid w:val="00E05B4D"/>
    <w:rsid w:val="00E06158"/>
    <w:rsid w:val="00E07A5A"/>
    <w:rsid w:val="00E108FB"/>
    <w:rsid w:val="00E11B5D"/>
    <w:rsid w:val="00E1717D"/>
    <w:rsid w:val="00E172D9"/>
    <w:rsid w:val="00E173F9"/>
    <w:rsid w:val="00E179B1"/>
    <w:rsid w:val="00E17FBF"/>
    <w:rsid w:val="00E21E1A"/>
    <w:rsid w:val="00E24BB1"/>
    <w:rsid w:val="00E30746"/>
    <w:rsid w:val="00E318EA"/>
    <w:rsid w:val="00E326B8"/>
    <w:rsid w:val="00E34AD4"/>
    <w:rsid w:val="00E34B82"/>
    <w:rsid w:val="00E3557E"/>
    <w:rsid w:val="00E3579E"/>
    <w:rsid w:val="00E36999"/>
    <w:rsid w:val="00E372AD"/>
    <w:rsid w:val="00E40CC4"/>
    <w:rsid w:val="00E41209"/>
    <w:rsid w:val="00E43014"/>
    <w:rsid w:val="00E51336"/>
    <w:rsid w:val="00E517C9"/>
    <w:rsid w:val="00E5547B"/>
    <w:rsid w:val="00E55BAF"/>
    <w:rsid w:val="00E6026F"/>
    <w:rsid w:val="00E60C5D"/>
    <w:rsid w:val="00E60DE4"/>
    <w:rsid w:val="00E62F86"/>
    <w:rsid w:val="00E64C0E"/>
    <w:rsid w:val="00E67450"/>
    <w:rsid w:val="00E67457"/>
    <w:rsid w:val="00E72E29"/>
    <w:rsid w:val="00E769E6"/>
    <w:rsid w:val="00E76C4F"/>
    <w:rsid w:val="00E7743B"/>
    <w:rsid w:val="00E778A8"/>
    <w:rsid w:val="00E81C85"/>
    <w:rsid w:val="00E82856"/>
    <w:rsid w:val="00E837CB"/>
    <w:rsid w:val="00E837FC"/>
    <w:rsid w:val="00E83C3D"/>
    <w:rsid w:val="00E868FE"/>
    <w:rsid w:val="00E87AF3"/>
    <w:rsid w:val="00E87CF1"/>
    <w:rsid w:val="00E95036"/>
    <w:rsid w:val="00E9784D"/>
    <w:rsid w:val="00EA05C3"/>
    <w:rsid w:val="00EA09A1"/>
    <w:rsid w:val="00EA1897"/>
    <w:rsid w:val="00EA3AFD"/>
    <w:rsid w:val="00EA6341"/>
    <w:rsid w:val="00EB0084"/>
    <w:rsid w:val="00EB1082"/>
    <w:rsid w:val="00EB11B9"/>
    <w:rsid w:val="00EB188F"/>
    <w:rsid w:val="00EB2883"/>
    <w:rsid w:val="00EB3862"/>
    <w:rsid w:val="00EB5AF6"/>
    <w:rsid w:val="00EB78C8"/>
    <w:rsid w:val="00EC1315"/>
    <w:rsid w:val="00EC140D"/>
    <w:rsid w:val="00EC24B6"/>
    <w:rsid w:val="00EC407F"/>
    <w:rsid w:val="00EC487C"/>
    <w:rsid w:val="00EC72D5"/>
    <w:rsid w:val="00EC75CF"/>
    <w:rsid w:val="00EC768F"/>
    <w:rsid w:val="00ED15CE"/>
    <w:rsid w:val="00ED263B"/>
    <w:rsid w:val="00ED2BD8"/>
    <w:rsid w:val="00ED3853"/>
    <w:rsid w:val="00ED41F9"/>
    <w:rsid w:val="00ED43C7"/>
    <w:rsid w:val="00ED5FBA"/>
    <w:rsid w:val="00ED6320"/>
    <w:rsid w:val="00ED715A"/>
    <w:rsid w:val="00EE0418"/>
    <w:rsid w:val="00EE159F"/>
    <w:rsid w:val="00EE4875"/>
    <w:rsid w:val="00EE587C"/>
    <w:rsid w:val="00EE6236"/>
    <w:rsid w:val="00EF0815"/>
    <w:rsid w:val="00EF0B66"/>
    <w:rsid w:val="00EF2CE5"/>
    <w:rsid w:val="00EF384B"/>
    <w:rsid w:val="00EF4DA4"/>
    <w:rsid w:val="00EF6BA1"/>
    <w:rsid w:val="00EF7507"/>
    <w:rsid w:val="00F00AE1"/>
    <w:rsid w:val="00F012C5"/>
    <w:rsid w:val="00F0312A"/>
    <w:rsid w:val="00F04204"/>
    <w:rsid w:val="00F059AD"/>
    <w:rsid w:val="00F06329"/>
    <w:rsid w:val="00F06801"/>
    <w:rsid w:val="00F071A7"/>
    <w:rsid w:val="00F07932"/>
    <w:rsid w:val="00F07CA5"/>
    <w:rsid w:val="00F10362"/>
    <w:rsid w:val="00F118CD"/>
    <w:rsid w:val="00F11AA1"/>
    <w:rsid w:val="00F147F1"/>
    <w:rsid w:val="00F15F23"/>
    <w:rsid w:val="00F16A2D"/>
    <w:rsid w:val="00F173CA"/>
    <w:rsid w:val="00F174CD"/>
    <w:rsid w:val="00F17C72"/>
    <w:rsid w:val="00F17DDD"/>
    <w:rsid w:val="00F20460"/>
    <w:rsid w:val="00F212A6"/>
    <w:rsid w:val="00F23A5C"/>
    <w:rsid w:val="00F25F25"/>
    <w:rsid w:val="00F27B14"/>
    <w:rsid w:val="00F314B8"/>
    <w:rsid w:val="00F32FE4"/>
    <w:rsid w:val="00F33242"/>
    <w:rsid w:val="00F35412"/>
    <w:rsid w:val="00F36CAF"/>
    <w:rsid w:val="00F37128"/>
    <w:rsid w:val="00F379E4"/>
    <w:rsid w:val="00F401AA"/>
    <w:rsid w:val="00F428D6"/>
    <w:rsid w:val="00F42F37"/>
    <w:rsid w:val="00F4350D"/>
    <w:rsid w:val="00F437F1"/>
    <w:rsid w:val="00F43CF2"/>
    <w:rsid w:val="00F43E28"/>
    <w:rsid w:val="00F45E1B"/>
    <w:rsid w:val="00F470FD"/>
    <w:rsid w:val="00F47533"/>
    <w:rsid w:val="00F47F38"/>
    <w:rsid w:val="00F50228"/>
    <w:rsid w:val="00F504D7"/>
    <w:rsid w:val="00F50508"/>
    <w:rsid w:val="00F51B89"/>
    <w:rsid w:val="00F5370F"/>
    <w:rsid w:val="00F53941"/>
    <w:rsid w:val="00F54CA8"/>
    <w:rsid w:val="00F60C32"/>
    <w:rsid w:val="00F611E8"/>
    <w:rsid w:val="00F636A3"/>
    <w:rsid w:val="00F64180"/>
    <w:rsid w:val="00F64A6C"/>
    <w:rsid w:val="00F657FF"/>
    <w:rsid w:val="00F67F05"/>
    <w:rsid w:val="00F70CEA"/>
    <w:rsid w:val="00F72672"/>
    <w:rsid w:val="00F73029"/>
    <w:rsid w:val="00F74D6D"/>
    <w:rsid w:val="00F75D71"/>
    <w:rsid w:val="00F76B43"/>
    <w:rsid w:val="00F801A7"/>
    <w:rsid w:val="00F809A3"/>
    <w:rsid w:val="00F84548"/>
    <w:rsid w:val="00F8581D"/>
    <w:rsid w:val="00F86432"/>
    <w:rsid w:val="00F91B0A"/>
    <w:rsid w:val="00F92DB7"/>
    <w:rsid w:val="00F93101"/>
    <w:rsid w:val="00F94A9A"/>
    <w:rsid w:val="00F95123"/>
    <w:rsid w:val="00F95395"/>
    <w:rsid w:val="00F9549E"/>
    <w:rsid w:val="00F9584D"/>
    <w:rsid w:val="00FA5726"/>
    <w:rsid w:val="00FA6233"/>
    <w:rsid w:val="00FA755C"/>
    <w:rsid w:val="00FB06B4"/>
    <w:rsid w:val="00FB1075"/>
    <w:rsid w:val="00FB1497"/>
    <w:rsid w:val="00FB1599"/>
    <w:rsid w:val="00FB1C88"/>
    <w:rsid w:val="00FB295E"/>
    <w:rsid w:val="00FB3205"/>
    <w:rsid w:val="00FB3545"/>
    <w:rsid w:val="00FB3E13"/>
    <w:rsid w:val="00FB437B"/>
    <w:rsid w:val="00FB5165"/>
    <w:rsid w:val="00FB516A"/>
    <w:rsid w:val="00FB554E"/>
    <w:rsid w:val="00FB6111"/>
    <w:rsid w:val="00FB6F21"/>
    <w:rsid w:val="00FB71E3"/>
    <w:rsid w:val="00FB734F"/>
    <w:rsid w:val="00FC14A0"/>
    <w:rsid w:val="00FC2D7A"/>
    <w:rsid w:val="00FC75E6"/>
    <w:rsid w:val="00FC77B9"/>
    <w:rsid w:val="00FC78AF"/>
    <w:rsid w:val="00FC7B91"/>
    <w:rsid w:val="00FD0DCE"/>
    <w:rsid w:val="00FD1884"/>
    <w:rsid w:val="00FD25C0"/>
    <w:rsid w:val="00FD2DC4"/>
    <w:rsid w:val="00FD425D"/>
    <w:rsid w:val="00FD574E"/>
    <w:rsid w:val="00FD79D7"/>
    <w:rsid w:val="00FE0C2A"/>
    <w:rsid w:val="00FE23D8"/>
    <w:rsid w:val="00FE2F6F"/>
    <w:rsid w:val="00FE3318"/>
    <w:rsid w:val="00FE43EC"/>
    <w:rsid w:val="00FE447E"/>
    <w:rsid w:val="00FE501A"/>
    <w:rsid w:val="00FE556D"/>
    <w:rsid w:val="00FE63AB"/>
    <w:rsid w:val="00FE7E78"/>
    <w:rsid w:val="00FF035E"/>
    <w:rsid w:val="00FF0C92"/>
    <w:rsid w:val="00FF3C1E"/>
    <w:rsid w:val="00FF4370"/>
    <w:rsid w:val="00FF4AD9"/>
    <w:rsid w:val="00FF7052"/>
    <w:rsid w:val="00FF73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99"/>
    <w:rsid w:val="00617A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
    <w:name w:val="Štýl tabuľky1"/>
    <w:basedOn w:val="Normlnatabuka"/>
    <w:rsid w:val="009550BA"/>
    <w:rPr>
      <w:rFonts w:ascii="Times New Roman" w:eastAsia="Times New Roman" w:hAnsi="Times New Roman"/>
      <w:sz w:val="20"/>
      <w:szCs w:val="20"/>
    </w:rPr>
    <w:tblPr>
      <w:tblInd w:w="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top w:w="0" w:type="dxa"/>
        <w:left w:w="108" w:type="dxa"/>
        <w:bottom w:w="0" w:type="dxa"/>
        <w:right w:w="108" w:type="dxa"/>
      </w:tblCellMar>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iPriority w:val="99"/>
    <w:semiHidden/>
    <w:unhideWhenUsed/>
    <w:rsid w:val="00551A17"/>
    <w:pPr>
      <w:spacing w:after="120"/>
    </w:pPr>
  </w:style>
  <w:style w:type="character" w:customStyle="1" w:styleId="ZkladntextChar">
    <w:name w:val="Základný text Char"/>
    <w:basedOn w:val="Predvolenpsmoodseku"/>
    <w:link w:val="Zkladntext"/>
    <w:uiPriority w:val="99"/>
    <w:semiHidden/>
    <w:rsid w:val="00551A17"/>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99"/>
    <w:rsid w:val="00617A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
    <w:name w:val="Štýl tabuľky1"/>
    <w:basedOn w:val="Normlnatabuka"/>
    <w:rsid w:val="009550BA"/>
    <w:rPr>
      <w:rFonts w:ascii="Times New Roman" w:eastAsia="Times New Roman" w:hAnsi="Times New Roman"/>
      <w:sz w:val="20"/>
      <w:szCs w:val="20"/>
    </w:rPr>
    <w:tblPr>
      <w:tblInd w:w="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top w:w="0" w:type="dxa"/>
        <w:left w:w="108" w:type="dxa"/>
        <w:bottom w:w="0" w:type="dxa"/>
        <w:right w:w="108" w:type="dxa"/>
      </w:tblCellMar>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iPriority w:val="99"/>
    <w:semiHidden/>
    <w:unhideWhenUsed/>
    <w:rsid w:val="00551A17"/>
    <w:pPr>
      <w:spacing w:after="120"/>
    </w:pPr>
  </w:style>
  <w:style w:type="character" w:customStyle="1" w:styleId="ZkladntextChar">
    <w:name w:val="Základný text Char"/>
    <w:basedOn w:val="Predvolenpsmoodseku"/>
    <w:link w:val="Zkladntext"/>
    <w:uiPriority w:val="99"/>
    <w:semiHidden/>
    <w:rsid w:val="00551A17"/>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817">
      <w:bodyDiv w:val="1"/>
      <w:marLeft w:val="0"/>
      <w:marRight w:val="0"/>
      <w:marTop w:val="0"/>
      <w:marBottom w:val="0"/>
      <w:divBdr>
        <w:top w:val="none" w:sz="0" w:space="0" w:color="auto"/>
        <w:left w:val="none" w:sz="0" w:space="0" w:color="auto"/>
        <w:bottom w:val="none" w:sz="0" w:space="0" w:color="auto"/>
        <w:right w:val="none" w:sz="0" w:space="0" w:color="auto"/>
      </w:divBdr>
    </w:div>
    <w:div w:id="27798009">
      <w:bodyDiv w:val="1"/>
      <w:marLeft w:val="0"/>
      <w:marRight w:val="0"/>
      <w:marTop w:val="0"/>
      <w:marBottom w:val="0"/>
      <w:divBdr>
        <w:top w:val="none" w:sz="0" w:space="0" w:color="auto"/>
        <w:left w:val="none" w:sz="0" w:space="0" w:color="auto"/>
        <w:bottom w:val="none" w:sz="0" w:space="0" w:color="auto"/>
        <w:right w:val="none" w:sz="0" w:space="0" w:color="auto"/>
      </w:divBdr>
    </w:div>
    <w:div w:id="78530273">
      <w:bodyDiv w:val="1"/>
      <w:marLeft w:val="0"/>
      <w:marRight w:val="0"/>
      <w:marTop w:val="0"/>
      <w:marBottom w:val="0"/>
      <w:divBdr>
        <w:top w:val="none" w:sz="0" w:space="0" w:color="auto"/>
        <w:left w:val="none" w:sz="0" w:space="0" w:color="auto"/>
        <w:bottom w:val="none" w:sz="0" w:space="0" w:color="auto"/>
        <w:right w:val="none" w:sz="0" w:space="0" w:color="auto"/>
      </w:divBdr>
    </w:div>
    <w:div w:id="95443662">
      <w:bodyDiv w:val="1"/>
      <w:marLeft w:val="0"/>
      <w:marRight w:val="0"/>
      <w:marTop w:val="0"/>
      <w:marBottom w:val="0"/>
      <w:divBdr>
        <w:top w:val="none" w:sz="0" w:space="0" w:color="auto"/>
        <w:left w:val="none" w:sz="0" w:space="0" w:color="auto"/>
        <w:bottom w:val="none" w:sz="0" w:space="0" w:color="auto"/>
        <w:right w:val="none" w:sz="0" w:space="0" w:color="auto"/>
      </w:divBdr>
    </w:div>
    <w:div w:id="96416447">
      <w:bodyDiv w:val="1"/>
      <w:marLeft w:val="0"/>
      <w:marRight w:val="0"/>
      <w:marTop w:val="0"/>
      <w:marBottom w:val="0"/>
      <w:divBdr>
        <w:top w:val="none" w:sz="0" w:space="0" w:color="auto"/>
        <w:left w:val="none" w:sz="0" w:space="0" w:color="auto"/>
        <w:bottom w:val="none" w:sz="0" w:space="0" w:color="auto"/>
        <w:right w:val="none" w:sz="0" w:space="0" w:color="auto"/>
      </w:divBdr>
    </w:div>
    <w:div w:id="109789606">
      <w:bodyDiv w:val="1"/>
      <w:marLeft w:val="0"/>
      <w:marRight w:val="0"/>
      <w:marTop w:val="0"/>
      <w:marBottom w:val="0"/>
      <w:divBdr>
        <w:top w:val="none" w:sz="0" w:space="0" w:color="auto"/>
        <w:left w:val="none" w:sz="0" w:space="0" w:color="auto"/>
        <w:bottom w:val="none" w:sz="0" w:space="0" w:color="auto"/>
        <w:right w:val="none" w:sz="0" w:space="0" w:color="auto"/>
      </w:divBdr>
    </w:div>
    <w:div w:id="125513163">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50216690">
      <w:bodyDiv w:val="1"/>
      <w:marLeft w:val="0"/>
      <w:marRight w:val="0"/>
      <w:marTop w:val="0"/>
      <w:marBottom w:val="0"/>
      <w:divBdr>
        <w:top w:val="none" w:sz="0" w:space="0" w:color="auto"/>
        <w:left w:val="none" w:sz="0" w:space="0" w:color="auto"/>
        <w:bottom w:val="none" w:sz="0" w:space="0" w:color="auto"/>
        <w:right w:val="none" w:sz="0" w:space="0" w:color="auto"/>
      </w:divBdr>
    </w:div>
    <w:div w:id="156961803">
      <w:bodyDiv w:val="1"/>
      <w:marLeft w:val="0"/>
      <w:marRight w:val="0"/>
      <w:marTop w:val="0"/>
      <w:marBottom w:val="0"/>
      <w:divBdr>
        <w:top w:val="none" w:sz="0" w:space="0" w:color="auto"/>
        <w:left w:val="none" w:sz="0" w:space="0" w:color="auto"/>
        <w:bottom w:val="none" w:sz="0" w:space="0" w:color="auto"/>
        <w:right w:val="none" w:sz="0" w:space="0" w:color="auto"/>
      </w:divBdr>
    </w:div>
    <w:div w:id="162208613">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0633919">
      <w:bodyDiv w:val="1"/>
      <w:marLeft w:val="0"/>
      <w:marRight w:val="0"/>
      <w:marTop w:val="0"/>
      <w:marBottom w:val="0"/>
      <w:divBdr>
        <w:top w:val="none" w:sz="0" w:space="0" w:color="auto"/>
        <w:left w:val="none" w:sz="0" w:space="0" w:color="auto"/>
        <w:bottom w:val="none" w:sz="0" w:space="0" w:color="auto"/>
        <w:right w:val="none" w:sz="0" w:space="0" w:color="auto"/>
      </w:divBdr>
    </w:div>
    <w:div w:id="212469265">
      <w:bodyDiv w:val="1"/>
      <w:marLeft w:val="0"/>
      <w:marRight w:val="0"/>
      <w:marTop w:val="0"/>
      <w:marBottom w:val="0"/>
      <w:divBdr>
        <w:top w:val="none" w:sz="0" w:space="0" w:color="auto"/>
        <w:left w:val="none" w:sz="0" w:space="0" w:color="auto"/>
        <w:bottom w:val="none" w:sz="0" w:space="0" w:color="auto"/>
        <w:right w:val="none" w:sz="0" w:space="0" w:color="auto"/>
      </w:divBdr>
    </w:div>
    <w:div w:id="230427797">
      <w:bodyDiv w:val="1"/>
      <w:marLeft w:val="0"/>
      <w:marRight w:val="0"/>
      <w:marTop w:val="0"/>
      <w:marBottom w:val="0"/>
      <w:divBdr>
        <w:top w:val="none" w:sz="0" w:space="0" w:color="auto"/>
        <w:left w:val="none" w:sz="0" w:space="0" w:color="auto"/>
        <w:bottom w:val="none" w:sz="0" w:space="0" w:color="auto"/>
        <w:right w:val="none" w:sz="0" w:space="0" w:color="auto"/>
      </w:divBdr>
    </w:div>
    <w:div w:id="238057456">
      <w:bodyDiv w:val="1"/>
      <w:marLeft w:val="0"/>
      <w:marRight w:val="0"/>
      <w:marTop w:val="0"/>
      <w:marBottom w:val="0"/>
      <w:divBdr>
        <w:top w:val="none" w:sz="0" w:space="0" w:color="auto"/>
        <w:left w:val="none" w:sz="0" w:space="0" w:color="auto"/>
        <w:bottom w:val="none" w:sz="0" w:space="0" w:color="auto"/>
        <w:right w:val="none" w:sz="0" w:space="0" w:color="auto"/>
      </w:divBdr>
    </w:div>
    <w:div w:id="241986374">
      <w:bodyDiv w:val="1"/>
      <w:marLeft w:val="0"/>
      <w:marRight w:val="0"/>
      <w:marTop w:val="0"/>
      <w:marBottom w:val="0"/>
      <w:divBdr>
        <w:top w:val="none" w:sz="0" w:space="0" w:color="auto"/>
        <w:left w:val="none" w:sz="0" w:space="0" w:color="auto"/>
        <w:bottom w:val="none" w:sz="0" w:space="0" w:color="auto"/>
        <w:right w:val="none" w:sz="0" w:space="0" w:color="auto"/>
      </w:divBdr>
    </w:div>
    <w:div w:id="332536279">
      <w:bodyDiv w:val="1"/>
      <w:marLeft w:val="0"/>
      <w:marRight w:val="0"/>
      <w:marTop w:val="0"/>
      <w:marBottom w:val="0"/>
      <w:divBdr>
        <w:top w:val="none" w:sz="0" w:space="0" w:color="auto"/>
        <w:left w:val="none" w:sz="0" w:space="0" w:color="auto"/>
        <w:bottom w:val="none" w:sz="0" w:space="0" w:color="auto"/>
        <w:right w:val="none" w:sz="0" w:space="0" w:color="auto"/>
      </w:divBdr>
    </w:div>
    <w:div w:id="349912790">
      <w:bodyDiv w:val="1"/>
      <w:marLeft w:val="0"/>
      <w:marRight w:val="0"/>
      <w:marTop w:val="0"/>
      <w:marBottom w:val="0"/>
      <w:divBdr>
        <w:top w:val="none" w:sz="0" w:space="0" w:color="auto"/>
        <w:left w:val="none" w:sz="0" w:space="0" w:color="auto"/>
        <w:bottom w:val="none" w:sz="0" w:space="0" w:color="auto"/>
        <w:right w:val="none" w:sz="0" w:space="0" w:color="auto"/>
      </w:divBdr>
    </w:div>
    <w:div w:id="372510706">
      <w:bodyDiv w:val="1"/>
      <w:marLeft w:val="0"/>
      <w:marRight w:val="0"/>
      <w:marTop w:val="0"/>
      <w:marBottom w:val="0"/>
      <w:divBdr>
        <w:top w:val="none" w:sz="0" w:space="0" w:color="auto"/>
        <w:left w:val="none" w:sz="0" w:space="0" w:color="auto"/>
        <w:bottom w:val="none" w:sz="0" w:space="0" w:color="auto"/>
        <w:right w:val="none" w:sz="0" w:space="0" w:color="auto"/>
      </w:divBdr>
    </w:div>
    <w:div w:id="393624810">
      <w:bodyDiv w:val="1"/>
      <w:marLeft w:val="0"/>
      <w:marRight w:val="0"/>
      <w:marTop w:val="0"/>
      <w:marBottom w:val="0"/>
      <w:divBdr>
        <w:top w:val="none" w:sz="0" w:space="0" w:color="auto"/>
        <w:left w:val="none" w:sz="0" w:space="0" w:color="auto"/>
        <w:bottom w:val="none" w:sz="0" w:space="0" w:color="auto"/>
        <w:right w:val="none" w:sz="0" w:space="0" w:color="auto"/>
      </w:divBdr>
    </w:div>
    <w:div w:id="398403342">
      <w:bodyDiv w:val="1"/>
      <w:marLeft w:val="0"/>
      <w:marRight w:val="0"/>
      <w:marTop w:val="0"/>
      <w:marBottom w:val="0"/>
      <w:divBdr>
        <w:top w:val="none" w:sz="0" w:space="0" w:color="auto"/>
        <w:left w:val="none" w:sz="0" w:space="0" w:color="auto"/>
        <w:bottom w:val="none" w:sz="0" w:space="0" w:color="auto"/>
        <w:right w:val="none" w:sz="0" w:space="0" w:color="auto"/>
      </w:divBdr>
    </w:div>
    <w:div w:id="482742287">
      <w:bodyDiv w:val="1"/>
      <w:marLeft w:val="0"/>
      <w:marRight w:val="0"/>
      <w:marTop w:val="0"/>
      <w:marBottom w:val="0"/>
      <w:divBdr>
        <w:top w:val="none" w:sz="0" w:space="0" w:color="auto"/>
        <w:left w:val="none" w:sz="0" w:space="0" w:color="auto"/>
        <w:bottom w:val="none" w:sz="0" w:space="0" w:color="auto"/>
        <w:right w:val="none" w:sz="0" w:space="0" w:color="auto"/>
      </w:divBdr>
    </w:div>
    <w:div w:id="492642088">
      <w:bodyDiv w:val="1"/>
      <w:marLeft w:val="0"/>
      <w:marRight w:val="0"/>
      <w:marTop w:val="0"/>
      <w:marBottom w:val="0"/>
      <w:divBdr>
        <w:top w:val="none" w:sz="0" w:space="0" w:color="auto"/>
        <w:left w:val="none" w:sz="0" w:space="0" w:color="auto"/>
        <w:bottom w:val="none" w:sz="0" w:space="0" w:color="auto"/>
        <w:right w:val="none" w:sz="0" w:space="0" w:color="auto"/>
      </w:divBdr>
    </w:div>
    <w:div w:id="494806029">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21165079">
      <w:bodyDiv w:val="1"/>
      <w:marLeft w:val="0"/>
      <w:marRight w:val="0"/>
      <w:marTop w:val="0"/>
      <w:marBottom w:val="0"/>
      <w:divBdr>
        <w:top w:val="none" w:sz="0" w:space="0" w:color="auto"/>
        <w:left w:val="none" w:sz="0" w:space="0" w:color="auto"/>
        <w:bottom w:val="none" w:sz="0" w:space="0" w:color="auto"/>
        <w:right w:val="none" w:sz="0" w:space="0" w:color="auto"/>
      </w:divBdr>
    </w:div>
    <w:div w:id="522595637">
      <w:bodyDiv w:val="1"/>
      <w:marLeft w:val="0"/>
      <w:marRight w:val="0"/>
      <w:marTop w:val="0"/>
      <w:marBottom w:val="0"/>
      <w:divBdr>
        <w:top w:val="none" w:sz="0" w:space="0" w:color="auto"/>
        <w:left w:val="none" w:sz="0" w:space="0" w:color="auto"/>
        <w:bottom w:val="none" w:sz="0" w:space="0" w:color="auto"/>
        <w:right w:val="none" w:sz="0" w:space="0" w:color="auto"/>
      </w:divBdr>
    </w:div>
    <w:div w:id="555505250">
      <w:bodyDiv w:val="1"/>
      <w:marLeft w:val="0"/>
      <w:marRight w:val="0"/>
      <w:marTop w:val="0"/>
      <w:marBottom w:val="0"/>
      <w:divBdr>
        <w:top w:val="none" w:sz="0" w:space="0" w:color="auto"/>
        <w:left w:val="none" w:sz="0" w:space="0" w:color="auto"/>
        <w:bottom w:val="none" w:sz="0" w:space="0" w:color="auto"/>
        <w:right w:val="none" w:sz="0" w:space="0" w:color="auto"/>
      </w:divBdr>
    </w:div>
    <w:div w:id="570236806">
      <w:bodyDiv w:val="1"/>
      <w:marLeft w:val="0"/>
      <w:marRight w:val="0"/>
      <w:marTop w:val="0"/>
      <w:marBottom w:val="0"/>
      <w:divBdr>
        <w:top w:val="none" w:sz="0" w:space="0" w:color="auto"/>
        <w:left w:val="none" w:sz="0" w:space="0" w:color="auto"/>
        <w:bottom w:val="none" w:sz="0" w:space="0" w:color="auto"/>
        <w:right w:val="none" w:sz="0" w:space="0" w:color="auto"/>
      </w:divBdr>
    </w:div>
    <w:div w:id="576473495">
      <w:bodyDiv w:val="1"/>
      <w:marLeft w:val="0"/>
      <w:marRight w:val="0"/>
      <w:marTop w:val="0"/>
      <w:marBottom w:val="0"/>
      <w:divBdr>
        <w:top w:val="none" w:sz="0" w:space="0" w:color="auto"/>
        <w:left w:val="none" w:sz="0" w:space="0" w:color="auto"/>
        <w:bottom w:val="none" w:sz="0" w:space="0" w:color="auto"/>
        <w:right w:val="none" w:sz="0" w:space="0" w:color="auto"/>
      </w:divBdr>
    </w:div>
    <w:div w:id="581524673">
      <w:bodyDiv w:val="1"/>
      <w:marLeft w:val="0"/>
      <w:marRight w:val="0"/>
      <w:marTop w:val="0"/>
      <w:marBottom w:val="0"/>
      <w:divBdr>
        <w:top w:val="none" w:sz="0" w:space="0" w:color="auto"/>
        <w:left w:val="none" w:sz="0" w:space="0" w:color="auto"/>
        <w:bottom w:val="none" w:sz="0" w:space="0" w:color="auto"/>
        <w:right w:val="none" w:sz="0" w:space="0" w:color="auto"/>
      </w:divBdr>
    </w:div>
    <w:div w:id="642007354">
      <w:bodyDiv w:val="1"/>
      <w:marLeft w:val="0"/>
      <w:marRight w:val="0"/>
      <w:marTop w:val="0"/>
      <w:marBottom w:val="0"/>
      <w:divBdr>
        <w:top w:val="none" w:sz="0" w:space="0" w:color="auto"/>
        <w:left w:val="none" w:sz="0" w:space="0" w:color="auto"/>
        <w:bottom w:val="none" w:sz="0" w:space="0" w:color="auto"/>
        <w:right w:val="none" w:sz="0" w:space="0" w:color="auto"/>
      </w:divBdr>
    </w:div>
    <w:div w:id="644511919">
      <w:bodyDiv w:val="1"/>
      <w:marLeft w:val="0"/>
      <w:marRight w:val="0"/>
      <w:marTop w:val="0"/>
      <w:marBottom w:val="0"/>
      <w:divBdr>
        <w:top w:val="none" w:sz="0" w:space="0" w:color="auto"/>
        <w:left w:val="none" w:sz="0" w:space="0" w:color="auto"/>
        <w:bottom w:val="none" w:sz="0" w:space="0" w:color="auto"/>
        <w:right w:val="none" w:sz="0" w:space="0" w:color="auto"/>
      </w:divBdr>
    </w:div>
    <w:div w:id="660237782">
      <w:bodyDiv w:val="1"/>
      <w:marLeft w:val="0"/>
      <w:marRight w:val="0"/>
      <w:marTop w:val="0"/>
      <w:marBottom w:val="0"/>
      <w:divBdr>
        <w:top w:val="none" w:sz="0" w:space="0" w:color="auto"/>
        <w:left w:val="none" w:sz="0" w:space="0" w:color="auto"/>
        <w:bottom w:val="none" w:sz="0" w:space="0" w:color="auto"/>
        <w:right w:val="none" w:sz="0" w:space="0" w:color="auto"/>
      </w:divBdr>
    </w:div>
    <w:div w:id="707529087">
      <w:bodyDiv w:val="1"/>
      <w:marLeft w:val="0"/>
      <w:marRight w:val="0"/>
      <w:marTop w:val="0"/>
      <w:marBottom w:val="0"/>
      <w:divBdr>
        <w:top w:val="none" w:sz="0" w:space="0" w:color="auto"/>
        <w:left w:val="none" w:sz="0" w:space="0" w:color="auto"/>
        <w:bottom w:val="none" w:sz="0" w:space="0" w:color="auto"/>
        <w:right w:val="none" w:sz="0" w:space="0" w:color="auto"/>
      </w:divBdr>
    </w:div>
    <w:div w:id="721052278">
      <w:bodyDiv w:val="1"/>
      <w:marLeft w:val="0"/>
      <w:marRight w:val="0"/>
      <w:marTop w:val="0"/>
      <w:marBottom w:val="0"/>
      <w:divBdr>
        <w:top w:val="none" w:sz="0" w:space="0" w:color="auto"/>
        <w:left w:val="none" w:sz="0" w:space="0" w:color="auto"/>
        <w:bottom w:val="none" w:sz="0" w:space="0" w:color="auto"/>
        <w:right w:val="none" w:sz="0" w:space="0" w:color="auto"/>
      </w:divBdr>
    </w:div>
    <w:div w:id="744838640">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4633967">
      <w:bodyDiv w:val="1"/>
      <w:marLeft w:val="0"/>
      <w:marRight w:val="0"/>
      <w:marTop w:val="0"/>
      <w:marBottom w:val="0"/>
      <w:divBdr>
        <w:top w:val="none" w:sz="0" w:space="0" w:color="auto"/>
        <w:left w:val="none" w:sz="0" w:space="0" w:color="auto"/>
        <w:bottom w:val="none" w:sz="0" w:space="0" w:color="auto"/>
        <w:right w:val="none" w:sz="0" w:space="0" w:color="auto"/>
      </w:divBdr>
    </w:div>
    <w:div w:id="903029779">
      <w:bodyDiv w:val="1"/>
      <w:marLeft w:val="0"/>
      <w:marRight w:val="0"/>
      <w:marTop w:val="0"/>
      <w:marBottom w:val="0"/>
      <w:divBdr>
        <w:top w:val="none" w:sz="0" w:space="0" w:color="auto"/>
        <w:left w:val="none" w:sz="0" w:space="0" w:color="auto"/>
        <w:bottom w:val="none" w:sz="0" w:space="0" w:color="auto"/>
        <w:right w:val="none" w:sz="0" w:space="0" w:color="auto"/>
      </w:divBdr>
    </w:div>
    <w:div w:id="903031247">
      <w:bodyDiv w:val="1"/>
      <w:marLeft w:val="0"/>
      <w:marRight w:val="0"/>
      <w:marTop w:val="0"/>
      <w:marBottom w:val="0"/>
      <w:divBdr>
        <w:top w:val="none" w:sz="0" w:space="0" w:color="auto"/>
        <w:left w:val="none" w:sz="0" w:space="0" w:color="auto"/>
        <w:bottom w:val="none" w:sz="0" w:space="0" w:color="auto"/>
        <w:right w:val="none" w:sz="0" w:space="0" w:color="auto"/>
      </w:divBdr>
    </w:div>
    <w:div w:id="92873080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9117772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993877233">
      <w:bodyDiv w:val="1"/>
      <w:marLeft w:val="0"/>
      <w:marRight w:val="0"/>
      <w:marTop w:val="0"/>
      <w:marBottom w:val="0"/>
      <w:divBdr>
        <w:top w:val="none" w:sz="0" w:space="0" w:color="auto"/>
        <w:left w:val="none" w:sz="0" w:space="0" w:color="auto"/>
        <w:bottom w:val="none" w:sz="0" w:space="0" w:color="auto"/>
        <w:right w:val="none" w:sz="0" w:space="0" w:color="auto"/>
      </w:divBdr>
    </w:div>
    <w:div w:id="1005088956">
      <w:bodyDiv w:val="1"/>
      <w:marLeft w:val="0"/>
      <w:marRight w:val="0"/>
      <w:marTop w:val="0"/>
      <w:marBottom w:val="0"/>
      <w:divBdr>
        <w:top w:val="none" w:sz="0" w:space="0" w:color="auto"/>
        <w:left w:val="none" w:sz="0" w:space="0" w:color="auto"/>
        <w:bottom w:val="none" w:sz="0" w:space="0" w:color="auto"/>
        <w:right w:val="none" w:sz="0" w:space="0" w:color="auto"/>
      </w:divBdr>
    </w:div>
    <w:div w:id="1050038473">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56314156">
      <w:bodyDiv w:val="1"/>
      <w:marLeft w:val="0"/>
      <w:marRight w:val="0"/>
      <w:marTop w:val="0"/>
      <w:marBottom w:val="0"/>
      <w:divBdr>
        <w:top w:val="none" w:sz="0" w:space="0" w:color="auto"/>
        <w:left w:val="none" w:sz="0" w:space="0" w:color="auto"/>
        <w:bottom w:val="none" w:sz="0" w:space="0" w:color="auto"/>
        <w:right w:val="none" w:sz="0" w:space="0" w:color="auto"/>
      </w:divBdr>
    </w:div>
    <w:div w:id="1099986898">
      <w:bodyDiv w:val="1"/>
      <w:marLeft w:val="0"/>
      <w:marRight w:val="0"/>
      <w:marTop w:val="0"/>
      <w:marBottom w:val="0"/>
      <w:divBdr>
        <w:top w:val="none" w:sz="0" w:space="0" w:color="auto"/>
        <w:left w:val="none" w:sz="0" w:space="0" w:color="auto"/>
        <w:bottom w:val="none" w:sz="0" w:space="0" w:color="auto"/>
        <w:right w:val="none" w:sz="0" w:space="0" w:color="auto"/>
      </w:divBdr>
    </w:div>
    <w:div w:id="1152016309">
      <w:bodyDiv w:val="1"/>
      <w:marLeft w:val="0"/>
      <w:marRight w:val="0"/>
      <w:marTop w:val="0"/>
      <w:marBottom w:val="0"/>
      <w:divBdr>
        <w:top w:val="none" w:sz="0" w:space="0" w:color="auto"/>
        <w:left w:val="none" w:sz="0" w:space="0" w:color="auto"/>
        <w:bottom w:val="none" w:sz="0" w:space="0" w:color="auto"/>
        <w:right w:val="none" w:sz="0" w:space="0" w:color="auto"/>
      </w:divBdr>
    </w:div>
    <w:div w:id="1162938543">
      <w:bodyDiv w:val="1"/>
      <w:marLeft w:val="0"/>
      <w:marRight w:val="0"/>
      <w:marTop w:val="0"/>
      <w:marBottom w:val="0"/>
      <w:divBdr>
        <w:top w:val="none" w:sz="0" w:space="0" w:color="auto"/>
        <w:left w:val="none" w:sz="0" w:space="0" w:color="auto"/>
        <w:bottom w:val="none" w:sz="0" w:space="0" w:color="auto"/>
        <w:right w:val="none" w:sz="0" w:space="0" w:color="auto"/>
      </w:divBdr>
    </w:div>
    <w:div w:id="1176308378">
      <w:bodyDiv w:val="1"/>
      <w:marLeft w:val="0"/>
      <w:marRight w:val="0"/>
      <w:marTop w:val="0"/>
      <w:marBottom w:val="0"/>
      <w:divBdr>
        <w:top w:val="none" w:sz="0" w:space="0" w:color="auto"/>
        <w:left w:val="none" w:sz="0" w:space="0" w:color="auto"/>
        <w:bottom w:val="none" w:sz="0" w:space="0" w:color="auto"/>
        <w:right w:val="none" w:sz="0" w:space="0" w:color="auto"/>
      </w:divBdr>
    </w:div>
    <w:div w:id="1181627756">
      <w:bodyDiv w:val="1"/>
      <w:marLeft w:val="0"/>
      <w:marRight w:val="0"/>
      <w:marTop w:val="0"/>
      <w:marBottom w:val="0"/>
      <w:divBdr>
        <w:top w:val="none" w:sz="0" w:space="0" w:color="auto"/>
        <w:left w:val="none" w:sz="0" w:space="0" w:color="auto"/>
        <w:bottom w:val="none" w:sz="0" w:space="0" w:color="auto"/>
        <w:right w:val="none" w:sz="0" w:space="0" w:color="auto"/>
      </w:divBdr>
    </w:div>
    <w:div w:id="1185945108">
      <w:bodyDiv w:val="1"/>
      <w:marLeft w:val="0"/>
      <w:marRight w:val="0"/>
      <w:marTop w:val="0"/>
      <w:marBottom w:val="0"/>
      <w:divBdr>
        <w:top w:val="none" w:sz="0" w:space="0" w:color="auto"/>
        <w:left w:val="none" w:sz="0" w:space="0" w:color="auto"/>
        <w:bottom w:val="none" w:sz="0" w:space="0" w:color="auto"/>
        <w:right w:val="none" w:sz="0" w:space="0" w:color="auto"/>
      </w:divBdr>
    </w:div>
    <w:div w:id="1189181734">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75791967">
      <w:bodyDiv w:val="1"/>
      <w:marLeft w:val="0"/>
      <w:marRight w:val="0"/>
      <w:marTop w:val="0"/>
      <w:marBottom w:val="0"/>
      <w:divBdr>
        <w:top w:val="none" w:sz="0" w:space="0" w:color="auto"/>
        <w:left w:val="none" w:sz="0" w:space="0" w:color="auto"/>
        <w:bottom w:val="none" w:sz="0" w:space="0" w:color="auto"/>
        <w:right w:val="none" w:sz="0" w:space="0" w:color="auto"/>
      </w:divBdr>
    </w:div>
    <w:div w:id="1280186030">
      <w:bodyDiv w:val="1"/>
      <w:marLeft w:val="0"/>
      <w:marRight w:val="0"/>
      <w:marTop w:val="0"/>
      <w:marBottom w:val="0"/>
      <w:divBdr>
        <w:top w:val="none" w:sz="0" w:space="0" w:color="auto"/>
        <w:left w:val="none" w:sz="0" w:space="0" w:color="auto"/>
        <w:bottom w:val="none" w:sz="0" w:space="0" w:color="auto"/>
        <w:right w:val="none" w:sz="0" w:space="0" w:color="auto"/>
      </w:divBdr>
    </w:div>
    <w:div w:id="1309017397">
      <w:bodyDiv w:val="1"/>
      <w:marLeft w:val="0"/>
      <w:marRight w:val="0"/>
      <w:marTop w:val="0"/>
      <w:marBottom w:val="0"/>
      <w:divBdr>
        <w:top w:val="none" w:sz="0" w:space="0" w:color="auto"/>
        <w:left w:val="none" w:sz="0" w:space="0" w:color="auto"/>
        <w:bottom w:val="none" w:sz="0" w:space="0" w:color="auto"/>
        <w:right w:val="none" w:sz="0" w:space="0" w:color="auto"/>
      </w:divBdr>
    </w:div>
    <w:div w:id="1328167379">
      <w:bodyDiv w:val="1"/>
      <w:marLeft w:val="0"/>
      <w:marRight w:val="0"/>
      <w:marTop w:val="0"/>
      <w:marBottom w:val="0"/>
      <w:divBdr>
        <w:top w:val="none" w:sz="0" w:space="0" w:color="auto"/>
        <w:left w:val="none" w:sz="0" w:space="0" w:color="auto"/>
        <w:bottom w:val="none" w:sz="0" w:space="0" w:color="auto"/>
        <w:right w:val="none" w:sz="0" w:space="0" w:color="auto"/>
      </w:divBdr>
    </w:div>
    <w:div w:id="1333992629">
      <w:bodyDiv w:val="1"/>
      <w:marLeft w:val="0"/>
      <w:marRight w:val="0"/>
      <w:marTop w:val="0"/>
      <w:marBottom w:val="0"/>
      <w:divBdr>
        <w:top w:val="none" w:sz="0" w:space="0" w:color="auto"/>
        <w:left w:val="none" w:sz="0" w:space="0" w:color="auto"/>
        <w:bottom w:val="none" w:sz="0" w:space="0" w:color="auto"/>
        <w:right w:val="none" w:sz="0" w:space="0" w:color="auto"/>
      </w:divBdr>
    </w:div>
    <w:div w:id="1351755513">
      <w:bodyDiv w:val="1"/>
      <w:marLeft w:val="0"/>
      <w:marRight w:val="0"/>
      <w:marTop w:val="0"/>
      <w:marBottom w:val="0"/>
      <w:divBdr>
        <w:top w:val="none" w:sz="0" w:space="0" w:color="auto"/>
        <w:left w:val="none" w:sz="0" w:space="0" w:color="auto"/>
        <w:bottom w:val="none" w:sz="0" w:space="0" w:color="auto"/>
        <w:right w:val="none" w:sz="0" w:space="0" w:color="auto"/>
      </w:divBdr>
    </w:div>
    <w:div w:id="1361542082">
      <w:bodyDiv w:val="1"/>
      <w:marLeft w:val="0"/>
      <w:marRight w:val="0"/>
      <w:marTop w:val="0"/>
      <w:marBottom w:val="0"/>
      <w:divBdr>
        <w:top w:val="none" w:sz="0" w:space="0" w:color="auto"/>
        <w:left w:val="none" w:sz="0" w:space="0" w:color="auto"/>
        <w:bottom w:val="none" w:sz="0" w:space="0" w:color="auto"/>
        <w:right w:val="none" w:sz="0" w:space="0" w:color="auto"/>
      </w:divBdr>
    </w:div>
    <w:div w:id="1373379729">
      <w:bodyDiv w:val="1"/>
      <w:marLeft w:val="0"/>
      <w:marRight w:val="0"/>
      <w:marTop w:val="0"/>
      <w:marBottom w:val="0"/>
      <w:divBdr>
        <w:top w:val="none" w:sz="0" w:space="0" w:color="auto"/>
        <w:left w:val="none" w:sz="0" w:space="0" w:color="auto"/>
        <w:bottom w:val="none" w:sz="0" w:space="0" w:color="auto"/>
        <w:right w:val="none" w:sz="0" w:space="0" w:color="auto"/>
      </w:divBdr>
    </w:div>
    <w:div w:id="1379433014">
      <w:bodyDiv w:val="1"/>
      <w:marLeft w:val="0"/>
      <w:marRight w:val="0"/>
      <w:marTop w:val="0"/>
      <w:marBottom w:val="0"/>
      <w:divBdr>
        <w:top w:val="none" w:sz="0" w:space="0" w:color="auto"/>
        <w:left w:val="none" w:sz="0" w:space="0" w:color="auto"/>
        <w:bottom w:val="none" w:sz="0" w:space="0" w:color="auto"/>
        <w:right w:val="none" w:sz="0" w:space="0" w:color="auto"/>
      </w:divBdr>
    </w:div>
    <w:div w:id="1383553825">
      <w:bodyDiv w:val="1"/>
      <w:marLeft w:val="0"/>
      <w:marRight w:val="0"/>
      <w:marTop w:val="0"/>
      <w:marBottom w:val="0"/>
      <w:divBdr>
        <w:top w:val="none" w:sz="0" w:space="0" w:color="auto"/>
        <w:left w:val="none" w:sz="0" w:space="0" w:color="auto"/>
        <w:bottom w:val="none" w:sz="0" w:space="0" w:color="auto"/>
        <w:right w:val="none" w:sz="0" w:space="0" w:color="auto"/>
      </w:divBdr>
    </w:div>
    <w:div w:id="1392653821">
      <w:bodyDiv w:val="1"/>
      <w:marLeft w:val="0"/>
      <w:marRight w:val="0"/>
      <w:marTop w:val="0"/>
      <w:marBottom w:val="0"/>
      <w:divBdr>
        <w:top w:val="none" w:sz="0" w:space="0" w:color="auto"/>
        <w:left w:val="none" w:sz="0" w:space="0" w:color="auto"/>
        <w:bottom w:val="none" w:sz="0" w:space="0" w:color="auto"/>
        <w:right w:val="none" w:sz="0" w:space="0" w:color="auto"/>
      </w:divBdr>
    </w:div>
    <w:div w:id="1439982780">
      <w:bodyDiv w:val="1"/>
      <w:marLeft w:val="0"/>
      <w:marRight w:val="0"/>
      <w:marTop w:val="0"/>
      <w:marBottom w:val="0"/>
      <w:divBdr>
        <w:top w:val="none" w:sz="0" w:space="0" w:color="auto"/>
        <w:left w:val="none" w:sz="0" w:space="0" w:color="auto"/>
        <w:bottom w:val="none" w:sz="0" w:space="0" w:color="auto"/>
        <w:right w:val="none" w:sz="0" w:space="0" w:color="auto"/>
      </w:divBdr>
    </w:div>
    <w:div w:id="1464883056">
      <w:bodyDiv w:val="1"/>
      <w:marLeft w:val="0"/>
      <w:marRight w:val="0"/>
      <w:marTop w:val="0"/>
      <w:marBottom w:val="0"/>
      <w:divBdr>
        <w:top w:val="none" w:sz="0" w:space="0" w:color="auto"/>
        <w:left w:val="none" w:sz="0" w:space="0" w:color="auto"/>
        <w:bottom w:val="none" w:sz="0" w:space="0" w:color="auto"/>
        <w:right w:val="none" w:sz="0" w:space="0" w:color="auto"/>
      </w:divBdr>
    </w:div>
    <w:div w:id="1514340441">
      <w:bodyDiv w:val="1"/>
      <w:marLeft w:val="0"/>
      <w:marRight w:val="0"/>
      <w:marTop w:val="0"/>
      <w:marBottom w:val="0"/>
      <w:divBdr>
        <w:top w:val="none" w:sz="0" w:space="0" w:color="auto"/>
        <w:left w:val="none" w:sz="0" w:space="0" w:color="auto"/>
        <w:bottom w:val="none" w:sz="0" w:space="0" w:color="auto"/>
        <w:right w:val="none" w:sz="0" w:space="0" w:color="auto"/>
      </w:divBdr>
    </w:div>
    <w:div w:id="1526670516">
      <w:bodyDiv w:val="1"/>
      <w:marLeft w:val="0"/>
      <w:marRight w:val="0"/>
      <w:marTop w:val="0"/>
      <w:marBottom w:val="0"/>
      <w:divBdr>
        <w:top w:val="none" w:sz="0" w:space="0" w:color="auto"/>
        <w:left w:val="none" w:sz="0" w:space="0" w:color="auto"/>
        <w:bottom w:val="none" w:sz="0" w:space="0" w:color="auto"/>
        <w:right w:val="none" w:sz="0" w:space="0" w:color="auto"/>
      </w:divBdr>
    </w:div>
    <w:div w:id="1526745709">
      <w:bodyDiv w:val="1"/>
      <w:marLeft w:val="0"/>
      <w:marRight w:val="0"/>
      <w:marTop w:val="0"/>
      <w:marBottom w:val="0"/>
      <w:divBdr>
        <w:top w:val="none" w:sz="0" w:space="0" w:color="auto"/>
        <w:left w:val="none" w:sz="0" w:space="0" w:color="auto"/>
        <w:bottom w:val="none" w:sz="0" w:space="0" w:color="auto"/>
        <w:right w:val="none" w:sz="0" w:space="0" w:color="auto"/>
      </w:divBdr>
    </w:div>
    <w:div w:id="1530410801">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613710506">
      <w:bodyDiv w:val="1"/>
      <w:marLeft w:val="0"/>
      <w:marRight w:val="0"/>
      <w:marTop w:val="0"/>
      <w:marBottom w:val="0"/>
      <w:divBdr>
        <w:top w:val="none" w:sz="0" w:space="0" w:color="auto"/>
        <w:left w:val="none" w:sz="0" w:space="0" w:color="auto"/>
        <w:bottom w:val="none" w:sz="0" w:space="0" w:color="auto"/>
        <w:right w:val="none" w:sz="0" w:space="0" w:color="auto"/>
      </w:divBdr>
    </w:div>
    <w:div w:id="1661814347">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708917074">
      <w:bodyDiv w:val="1"/>
      <w:marLeft w:val="0"/>
      <w:marRight w:val="0"/>
      <w:marTop w:val="0"/>
      <w:marBottom w:val="0"/>
      <w:divBdr>
        <w:top w:val="none" w:sz="0" w:space="0" w:color="auto"/>
        <w:left w:val="none" w:sz="0" w:space="0" w:color="auto"/>
        <w:bottom w:val="none" w:sz="0" w:space="0" w:color="auto"/>
        <w:right w:val="none" w:sz="0" w:space="0" w:color="auto"/>
      </w:divBdr>
    </w:div>
    <w:div w:id="1717584121">
      <w:bodyDiv w:val="1"/>
      <w:marLeft w:val="0"/>
      <w:marRight w:val="0"/>
      <w:marTop w:val="0"/>
      <w:marBottom w:val="0"/>
      <w:divBdr>
        <w:top w:val="none" w:sz="0" w:space="0" w:color="auto"/>
        <w:left w:val="none" w:sz="0" w:space="0" w:color="auto"/>
        <w:bottom w:val="none" w:sz="0" w:space="0" w:color="auto"/>
        <w:right w:val="none" w:sz="0" w:space="0" w:color="auto"/>
      </w:divBdr>
    </w:div>
    <w:div w:id="1723670344">
      <w:bodyDiv w:val="1"/>
      <w:marLeft w:val="0"/>
      <w:marRight w:val="0"/>
      <w:marTop w:val="0"/>
      <w:marBottom w:val="0"/>
      <w:divBdr>
        <w:top w:val="none" w:sz="0" w:space="0" w:color="auto"/>
        <w:left w:val="none" w:sz="0" w:space="0" w:color="auto"/>
        <w:bottom w:val="none" w:sz="0" w:space="0" w:color="auto"/>
        <w:right w:val="none" w:sz="0" w:space="0" w:color="auto"/>
      </w:divBdr>
    </w:div>
    <w:div w:id="1733888072">
      <w:bodyDiv w:val="1"/>
      <w:marLeft w:val="0"/>
      <w:marRight w:val="0"/>
      <w:marTop w:val="0"/>
      <w:marBottom w:val="0"/>
      <w:divBdr>
        <w:top w:val="none" w:sz="0" w:space="0" w:color="auto"/>
        <w:left w:val="none" w:sz="0" w:space="0" w:color="auto"/>
        <w:bottom w:val="none" w:sz="0" w:space="0" w:color="auto"/>
        <w:right w:val="none" w:sz="0" w:space="0" w:color="auto"/>
      </w:divBdr>
    </w:div>
    <w:div w:id="1742829199">
      <w:bodyDiv w:val="1"/>
      <w:marLeft w:val="0"/>
      <w:marRight w:val="0"/>
      <w:marTop w:val="0"/>
      <w:marBottom w:val="0"/>
      <w:divBdr>
        <w:top w:val="none" w:sz="0" w:space="0" w:color="auto"/>
        <w:left w:val="none" w:sz="0" w:space="0" w:color="auto"/>
        <w:bottom w:val="none" w:sz="0" w:space="0" w:color="auto"/>
        <w:right w:val="none" w:sz="0" w:space="0" w:color="auto"/>
      </w:divBdr>
    </w:div>
    <w:div w:id="1782334786">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9163113">
      <w:bodyDiv w:val="1"/>
      <w:marLeft w:val="0"/>
      <w:marRight w:val="0"/>
      <w:marTop w:val="0"/>
      <w:marBottom w:val="0"/>
      <w:divBdr>
        <w:top w:val="none" w:sz="0" w:space="0" w:color="auto"/>
        <w:left w:val="none" w:sz="0" w:space="0" w:color="auto"/>
        <w:bottom w:val="none" w:sz="0" w:space="0" w:color="auto"/>
        <w:right w:val="none" w:sz="0" w:space="0" w:color="auto"/>
      </w:divBdr>
    </w:div>
    <w:div w:id="1878006814">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8225848">
      <w:bodyDiv w:val="1"/>
      <w:marLeft w:val="0"/>
      <w:marRight w:val="0"/>
      <w:marTop w:val="0"/>
      <w:marBottom w:val="0"/>
      <w:divBdr>
        <w:top w:val="none" w:sz="0" w:space="0" w:color="auto"/>
        <w:left w:val="none" w:sz="0" w:space="0" w:color="auto"/>
        <w:bottom w:val="none" w:sz="0" w:space="0" w:color="auto"/>
        <w:right w:val="none" w:sz="0" w:space="0" w:color="auto"/>
      </w:divBdr>
    </w:div>
    <w:div w:id="1936548630">
      <w:bodyDiv w:val="1"/>
      <w:marLeft w:val="0"/>
      <w:marRight w:val="0"/>
      <w:marTop w:val="0"/>
      <w:marBottom w:val="0"/>
      <w:divBdr>
        <w:top w:val="none" w:sz="0" w:space="0" w:color="auto"/>
        <w:left w:val="none" w:sz="0" w:space="0" w:color="auto"/>
        <w:bottom w:val="none" w:sz="0" w:space="0" w:color="auto"/>
        <w:right w:val="none" w:sz="0" w:space="0" w:color="auto"/>
      </w:divBdr>
    </w:div>
    <w:div w:id="1940021850">
      <w:bodyDiv w:val="1"/>
      <w:marLeft w:val="0"/>
      <w:marRight w:val="0"/>
      <w:marTop w:val="0"/>
      <w:marBottom w:val="0"/>
      <w:divBdr>
        <w:top w:val="none" w:sz="0" w:space="0" w:color="auto"/>
        <w:left w:val="none" w:sz="0" w:space="0" w:color="auto"/>
        <w:bottom w:val="none" w:sz="0" w:space="0" w:color="auto"/>
        <w:right w:val="none" w:sz="0" w:space="0" w:color="auto"/>
      </w:divBdr>
    </w:div>
    <w:div w:id="1940214712">
      <w:bodyDiv w:val="1"/>
      <w:marLeft w:val="0"/>
      <w:marRight w:val="0"/>
      <w:marTop w:val="0"/>
      <w:marBottom w:val="0"/>
      <w:divBdr>
        <w:top w:val="none" w:sz="0" w:space="0" w:color="auto"/>
        <w:left w:val="none" w:sz="0" w:space="0" w:color="auto"/>
        <w:bottom w:val="none" w:sz="0" w:space="0" w:color="auto"/>
        <w:right w:val="none" w:sz="0" w:space="0" w:color="auto"/>
      </w:divBdr>
    </w:div>
    <w:div w:id="1948655853">
      <w:bodyDiv w:val="1"/>
      <w:marLeft w:val="0"/>
      <w:marRight w:val="0"/>
      <w:marTop w:val="0"/>
      <w:marBottom w:val="0"/>
      <w:divBdr>
        <w:top w:val="none" w:sz="0" w:space="0" w:color="auto"/>
        <w:left w:val="none" w:sz="0" w:space="0" w:color="auto"/>
        <w:bottom w:val="none" w:sz="0" w:space="0" w:color="auto"/>
        <w:right w:val="none" w:sz="0" w:space="0" w:color="auto"/>
      </w:divBdr>
    </w:div>
    <w:div w:id="1977681999">
      <w:bodyDiv w:val="1"/>
      <w:marLeft w:val="0"/>
      <w:marRight w:val="0"/>
      <w:marTop w:val="0"/>
      <w:marBottom w:val="0"/>
      <w:divBdr>
        <w:top w:val="none" w:sz="0" w:space="0" w:color="auto"/>
        <w:left w:val="none" w:sz="0" w:space="0" w:color="auto"/>
        <w:bottom w:val="none" w:sz="0" w:space="0" w:color="auto"/>
        <w:right w:val="none" w:sz="0" w:space="0" w:color="auto"/>
      </w:divBdr>
    </w:div>
    <w:div w:id="2070107601">
      <w:bodyDiv w:val="1"/>
      <w:marLeft w:val="0"/>
      <w:marRight w:val="0"/>
      <w:marTop w:val="0"/>
      <w:marBottom w:val="0"/>
      <w:divBdr>
        <w:top w:val="none" w:sz="0" w:space="0" w:color="auto"/>
        <w:left w:val="none" w:sz="0" w:space="0" w:color="auto"/>
        <w:bottom w:val="none" w:sz="0" w:space="0" w:color="auto"/>
        <w:right w:val="none" w:sz="0" w:space="0" w:color="auto"/>
      </w:divBdr>
    </w:div>
    <w:div w:id="2092504987">
      <w:bodyDiv w:val="1"/>
      <w:marLeft w:val="0"/>
      <w:marRight w:val="0"/>
      <w:marTop w:val="0"/>
      <w:marBottom w:val="0"/>
      <w:divBdr>
        <w:top w:val="none" w:sz="0" w:space="0" w:color="auto"/>
        <w:left w:val="none" w:sz="0" w:space="0" w:color="auto"/>
        <w:bottom w:val="none" w:sz="0" w:space="0" w:color="auto"/>
        <w:right w:val="none" w:sz="0" w:space="0" w:color="auto"/>
      </w:divBdr>
    </w:div>
    <w:div w:id="2122649289">
      <w:bodyDiv w:val="1"/>
      <w:marLeft w:val="0"/>
      <w:marRight w:val="0"/>
      <w:marTop w:val="0"/>
      <w:marBottom w:val="0"/>
      <w:divBdr>
        <w:top w:val="none" w:sz="0" w:space="0" w:color="auto"/>
        <w:left w:val="none" w:sz="0" w:space="0" w:color="auto"/>
        <w:bottom w:val="none" w:sz="0" w:space="0" w:color="auto"/>
        <w:right w:val="none" w:sz="0" w:space="0" w:color="auto"/>
      </w:divBdr>
    </w:div>
    <w:div w:id="21412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7665-4F1A-473A-9E2D-FFB3D242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2822</Words>
  <Characters>16092</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2014-03-27T12:12:00Z</cp:lastPrinted>
  <dcterms:created xsi:type="dcterms:W3CDTF">2014-03-31T14:19:00Z</dcterms:created>
  <dcterms:modified xsi:type="dcterms:W3CDTF">2014-03-31T14:19:00Z</dcterms:modified>
</cp:coreProperties>
</file>