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673F5">
        <w:rPr>
          <w:rFonts w:ascii="Cambria" w:hAnsi="Cambria" w:cs="Arial"/>
        </w:rPr>
        <w:t>24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0E3CB3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Výročná správa o hospodárení STU za rok 2012 (D. Faktor)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Návrh rozpočtu STU na rok 2013 (D. Faktor)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Návrh nového Študijného poriadku STU – 1. čítanie (F. Horňák)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 xml:space="preserve">Návrh smernice rektora STU: Organizácia doktorandských študijných programov na STU – </w:t>
      </w:r>
    </w:p>
    <w:p w:rsidR="00A673F5" w:rsidRPr="00A673F5" w:rsidRDefault="00A673F5" w:rsidP="008A44A6">
      <w:pPr>
        <w:pStyle w:val="Default"/>
        <w:spacing w:line="276" w:lineRule="auto"/>
        <w:ind w:left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 xml:space="preserve">1. čítanie (F. Horňák) 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Žiadosť STU o pridelenie výsadnej listiny “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Charter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for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Higher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Education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2014-</w:t>
      </w:r>
    </w:p>
    <w:p w:rsidR="00A673F5" w:rsidRPr="00A673F5" w:rsidRDefault="00A673F5" w:rsidP="008A44A6">
      <w:pPr>
        <w:pStyle w:val="Default"/>
        <w:spacing w:line="276" w:lineRule="auto"/>
        <w:ind w:left="426" w:hanging="1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2020“ (F. Horňák)</w:t>
      </w:r>
    </w:p>
    <w:p w:rsidR="003E32FF" w:rsidRPr="003E32FF" w:rsidRDefault="003E32FF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Jevčáková)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5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Výročná správa o hospodárení STU za rok 2012 (D. Faktor)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5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Návrh rozpočtu STU na rok 2013 (D. Faktor)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5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Návrh nového Študijného poriadku STU – 1. čítanie (F. Horňák)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5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 xml:space="preserve">Návrh smernice rektora STU: Organizácia doktorandských študijných programov na STU – </w:t>
      </w:r>
    </w:p>
    <w:p w:rsidR="00A673F5" w:rsidRPr="00A673F5" w:rsidRDefault="00A673F5" w:rsidP="008A44A6">
      <w:pPr>
        <w:pStyle w:val="Default"/>
        <w:spacing w:line="276" w:lineRule="auto"/>
        <w:ind w:left="425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 xml:space="preserve">1. čítanie (F. Horňák) </w:t>
      </w:r>
    </w:p>
    <w:p w:rsidR="00A673F5" w:rsidRPr="00A673F5" w:rsidRDefault="00A673F5" w:rsidP="008A44A6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5" w:hanging="426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Žiadosť STU o pridelenie výsadnej listiny “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Charter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for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Higher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673F5">
        <w:rPr>
          <w:rFonts w:asciiTheme="majorHAnsi" w:hAnsiTheme="majorHAnsi" w:cstheme="majorHAnsi"/>
          <w:sz w:val="18"/>
          <w:szCs w:val="18"/>
        </w:rPr>
        <w:t>Education</w:t>
      </w:r>
      <w:proofErr w:type="spellEnd"/>
      <w:r w:rsidRPr="00A673F5">
        <w:rPr>
          <w:rFonts w:asciiTheme="majorHAnsi" w:hAnsiTheme="majorHAnsi" w:cstheme="majorHAnsi"/>
          <w:sz w:val="18"/>
          <w:szCs w:val="18"/>
        </w:rPr>
        <w:t xml:space="preserve"> 2014-</w:t>
      </w:r>
    </w:p>
    <w:p w:rsidR="00D92BC7" w:rsidRDefault="00A673F5" w:rsidP="00D92BC7">
      <w:pPr>
        <w:pStyle w:val="Default"/>
        <w:spacing w:line="276" w:lineRule="auto"/>
        <w:ind w:left="425"/>
        <w:rPr>
          <w:rFonts w:asciiTheme="majorHAnsi" w:hAnsiTheme="majorHAnsi" w:cstheme="majorHAnsi"/>
          <w:sz w:val="18"/>
          <w:szCs w:val="18"/>
        </w:rPr>
      </w:pPr>
      <w:r w:rsidRPr="00A673F5">
        <w:rPr>
          <w:rFonts w:asciiTheme="majorHAnsi" w:hAnsiTheme="majorHAnsi" w:cstheme="majorHAnsi"/>
          <w:sz w:val="18"/>
          <w:szCs w:val="18"/>
        </w:rPr>
        <w:t>2020“ (F. Horňák)</w:t>
      </w:r>
    </w:p>
    <w:p w:rsidR="00D92BC7" w:rsidRPr="00D92BC7" w:rsidRDefault="00D92BC7" w:rsidP="00D92BC7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>Rôzne</w:t>
      </w:r>
    </w:p>
    <w:p w:rsidR="00D92BC7" w:rsidRPr="00D92BC7" w:rsidRDefault="00D92BC7" w:rsidP="00D92BC7">
      <w:pPr>
        <w:pStyle w:val="Odsekzoznamu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>Návrh na uzatvorenie univerzitných rámcových dohôd:</w:t>
      </w:r>
    </w:p>
    <w:p w:rsidR="00D92BC7" w:rsidRPr="00D92BC7" w:rsidRDefault="00D92BC7" w:rsidP="00D92BC7">
      <w:pPr>
        <w:pStyle w:val="Odsekzoznamu"/>
        <w:ind w:firstLine="66"/>
        <w:rPr>
          <w:rFonts w:asciiTheme="majorHAnsi" w:hAnsi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 xml:space="preserve">Alexandria </w:t>
      </w:r>
      <w:proofErr w:type="spellStart"/>
      <w:r w:rsidRPr="00D92BC7">
        <w:rPr>
          <w:rFonts w:asciiTheme="majorHAnsi" w:hAnsiTheme="majorHAnsi"/>
          <w:sz w:val="18"/>
          <w:szCs w:val="18"/>
        </w:rPr>
        <w:t>University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, Alexandria, Egypt </w:t>
      </w:r>
    </w:p>
    <w:p w:rsidR="00D92BC7" w:rsidRPr="00D92BC7" w:rsidRDefault="00D92BC7" w:rsidP="00D92BC7">
      <w:pPr>
        <w:pStyle w:val="Odsekzoznamu"/>
        <w:ind w:firstLine="66"/>
        <w:rPr>
          <w:rFonts w:asciiTheme="majorHAnsi" w:hAnsi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 xml:space="preserve">Egypt – Japan </w:t>
      </w:r>
      <w:proofErr w:type="spellStart"/>
      <w:r w:rsidRPr="00D92BC7">
        <w:rPr>
          <w:rFonts w:asciiTheme="majorHAnsi" w:hAnsiTheme="majorHAnsi"/>
          <w:sz w:val="18"/>
          <w:szCs w:val="18"/>
        </w:rPr>
        <w:t>University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92BC7">
        <w:rPr>
          <w:rFonts w:asciiTheme="majorHAnsi" w:hAnsiTheme="majorHAnsi"/>
          <w:sz w:val="18"/>
          <w:szCs w:val="18"/>
        </w:rPr>
        <w:t>of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92BC7">
        <w:rPr>
          <w:rFonts w:asciiTheme="majorHAnsi" w:hAnsiTheme="majorHAnsi"/>
          <w:sz w:val="18"/>
          <w:szCs w:val="18"/>
        </w:rPr>
        <w:t>Science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Pr="00D92BC7">
        <w:rPr>
          <w:rFonts w:asciiTheme="majorHAnsi" w:hAnsiTheme="majorHAnsi"/>
          <w:sz w:val="18"/>
          <w:szCs w:val="18"/>
        </w:rPr>
        <w:t>Technology</w:t>
      </w:r>
      <w:proofErr w:type="spellEnd"/>
      <w:r w:rsidRPr="00D92BC7">
        <w:rPr>
          <w:rFonts w:asciiTheme="majorHAnsi" w:hAnsiTheme="majorHAnsi"/>
          <w:sz w:val="18"/>
          <w:szCs w:val="18"/>
        </w:rPr>
        <w:t>, Alexandria, Egypt</w:t>
      </w:r>
    </w:p>
    <w:p w:rsidR="00D92BC7" w:rsidRPr="00D92BC7" w:rsidRDefault="00D92BC7" w:rsidP="00D92BC7">
      <w:pPr>
        <w:pStyle w:val="Odsekzoznamu"/>
        <w:ind w:firstLine="66"/>
        <w:rPr>
          <w:rFonts w:asciiTheme="majorHAnsi" w:hAnsiTheme="majorHAnsi"/>
          <w:sz w:val="18"/>
          <w:szCs w:val="18"/>
        </w:rPr>
      </w:pPr>
      <w:proofErr w:type="spellStart"/>
      <w:r w:rsidRPr="00D92BC7">
        <w:rPr>
          <w:rFonts w:asciiTheme="majorHAnsi" w:hAnsiTheme="majorHAnsi"/>
          <w:sz w:val="18"/>
          <w:szCs w:val="18"/>
        </w:rPr>
        <w:t>National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92BC7">
        <w:rPr>
          <w:rFonts w:asciiTheme="majorHAnsi" w:hAnsiTheme="majorHAnsi"/>
          <w:sz w:val="18"/>
          <w:szCs w:val="18"/>
        </w:rPr>
        <w:t>Research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 Centre, </w:t>
      </w:r>
      <w:proofErr w:type="spellStart"/>
      <w:r w:rsidRPr="00D92BC7">
        <w:rPr>
          <w:rFonts w:asciiTheme="majorHAnsi" w:hAnsiTheme="majorHAnsi"/>
          <w:sz w:val="18"/>
          <w:szCs w:val="18"/>
        </w:rPr>
        <w:t>Cairo</w:t>
      </w:r>
      <w:proofErr w:type="spellEnd"/>
      <w:r w:rsidRPr="00D92BC7">
        <w:rPr>
          <w:rFonts w:asciiTheme="majorHAnsi" w:hAnsiTheme="majorHAnsi"/>
          <w:sz w:val="18"/>
          <w:szCs w:val="18"/>
        </w:rPr>
        <w:t xml:space="preserve">, Egypt </w:t>
      </w:r>
    </w:p>
    <w:p w:rsidR="00A673F5" w:rsidRDefault="00A673F5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92BC7" w:rsidRDefault="00D92BC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13443B" w:rsidRDefault="0013443B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Y="1030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A21812" w:rsidRPr="0006170E" w:rsidTr="00A2181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812" w:rsidRPr="008A44A6" w:rsidRDefault="00A21812" w:rsidP="00A21812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9.3/20</w:t>
            </w: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A44A6">
              <w:rPr>
                <w:rFonts w:asciiTheme="majorHAnsi" w:hAnsiTheme="majorHAnsi"/>
                <w:sz w:val="14"/>
                <w:szCs w:val="14"/>
              </w:rPr>
              <w:t>ukladá v rámci návrhu na zakúpenie aplikačného softvéru v rámci projektu SIVVP predložiť prehľad využívania softvérových balíkov zakúpených z iných zdrojov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>24.4.2013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812" w:rsidRPr="008A44A6" w:rsidRDefault="00A21812" w:rsidP="00A21812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8A44A6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  <w:r w:rsidRPr="008A44A6">
              <w:rPr>
                <w:rFonts w:ascii="Cambria" w:hAnsi="Cambria" w:cs="Calibri"/>
                <w:sz w:val="14"/>
                <w:szCs w:val="14"/>
              </w:rPr>
              <w:t xml:space="preserve">, </w:t>
            </w:r>
          </w:p>
          <w:p w:rsidR="00A21812" w:rsidRPr="008A44A6" w:rsidRDefault="00A21812" w:rsidP="00A21812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>P. Horváth</w:t>
            </w:r>
          </w:p>
        </w:tc>
      </w:tr>
    </w:tbl>
    <w:p w:rsidR="00A21812" w:rsidRDefault="00A21812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A46A9" w:rsidRPr="007E29C2" w:rsidRDefault="005A46A9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lastRenderedPageBreak/>
        <w:t>Odložené</w:t>
      </w:r>
      <w:r w:rsidRPr="007E29C2">
        <w:rPr>
          <w:rFonts w:ascii="Cambria" w:hAnsi="Cambria" w:cs="Arial"/>
          <w:sz w:val="18"/>
          <w:szCs w:val="18"/>
          <w:u w:val="single"/>
        </w:rPr>
        <w:t xml:space="preserve"> úlohy:</w:t>
      </w:r>
    </w:p>
    <w:p w:rsidR="007E29C2" w:rsidRDefault="007E29C2" w:rsidP="000A495D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1317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A21812" w:rsidRPr="0006170E" w:rsidTr="00A2181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812" w:rsidRPr="008A44A6" w:rsidRDefault="00A21812" w:rsidP="00A21812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6.1/20</w:t>
            </w: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A44A6">
              <w:rPr>
                <w:rFonts w:asciiTheme="majorHAnsi" w:hAnsiTheme="majorHAnsi"/>
                <w:sz w:val="14"/>
                <w:szCs w:val="14"/>
              </w:rPr>
              <w:t xml:space="preserve">ukladá pripraviť koncepciu, resp. návrh na </w:t>
            </w:r>
          </w:p>
          <w:p w:rsidR="00A21812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8A44A6">
              <w:rPr>
                <w:rFonts w:asciiTheme="majorHAnsi" w:hAnsiTheme="majorHAnsi"/>
                <w:sz w:val="14"/>
                <w:szCs w:val="14"/>
              </w:rPr>
              <w:t>odprezentovanie</w:t>
            </w:r>
            <w:proofErr w:type="spellEnd"/>
            <w:r w:rsidRPr="008A44A6">
              <w:rPr>
                <w:rFonts w:asciiTheme="majorHAnsi" w:hAnsiTheme="majorHAnsi"/>
                <w:sz w:val="14"/>
                <w:szCs w:val="14"/>
              </w:rPr>
              <w:t xml:space="preserve"> našich úspešných pracovníkov a absolventov </w:t>
            </w:r>
          </w:p>
          <w:p w:rsidR="00A21812" w:rsidRPr="008A44A6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Theme="majorHAnsi" w:hAnsiTheme="majorHAnsi"/>
                <w:sz w:val="14"/>
                <w:szCs w:val="14"/>
              </w:rPr>
              <w:t>formou prednášok na pôde STU.</w:t>
            </w:r>
          </w:p>
          <w:p w:rsidR="00A21812" w:rsidRPr="008A44A6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>2</w:t>
            </w:r>
            <w:r>
              <w:rPr>
                <w:rFonts w:ascii="Cambria" w:hAnsi="Cambria" w:cs="Calibri"/>
                <w:sz w:val="14"/>
                <w:szCs w:val="14"/>
              </w:rPr>
              <w:t>9</w:t>
            </w:r>
            <w:r w:rsidRPr="008A44A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5</w:t>
            </w:r>
            <w:r w:rsidRPr="008A44A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812" w:rsidRDefault="00A21812" w:rsidP="00A21812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21812" w:rsidRPr="008A44A6" w:rsidRDefault="00A21812" w:rsidP="00A2181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8A44A6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A21812" w:rsidRPr="0006170E" w:rsidTr="00A2181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812" w:rsidRPr="008A44A6" w:rsidRDefault="00A21812" w:rsidP="00A21812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8.1/20</w:t>
            </w: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A44A6">
              <w:rPr>
                <w:rFonts w:asciiTheme="majorHAnsi" w:hAnsiTheme="majorHAnsi"/>
                <w:sz w:val="14"/>
                <w:szCs w:val="14"/>
              </w:rPr>
              <w:t xml:space="preserve">ukladá poslať prorektorovi Horňákovi návrhy </w:t>
            </w:r>
          </w:p>
          <w:p w:rsidR="00A21812" w:rsidRDefault="00A21812" w:rsidP="00A21812">
            <w:pPr>
              <w:pStyle w:val="Odsekzoznamu"/>
              <w:ind w:left="1410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Theme="majorHAnsi" w:hAnsiTheme="majorHAnsi"/>
                <w:sz w:val="14"/>
                <w:szCs w:val="14"/>
              </w:rPr>
              <w:t>možných tém rokovania pri príležitosti stretnutia rektorov 4 TU.</w:t>
            </w:r>
          </w:p>
          <w:p w:rsidR="00A21812" w:rsidRPr="008A44A6" w:rsidRDefault="00A21812" w:rsidP="00A21812">
            <w:pPr>
              <w:pStyle w:val="Odsekzoznamu"/>
              <w:ind w:left="1410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>2</w:t>
            </w:r>
            <w:r>
              <w:rPr>
                <w:rFonts w:ascii="Cambria" w:hAnsi="Cambria" w:cs="Calibri"/>
                <w:sz w:val="14"/>
                <w:szCs w:val="14"/>
              </w:rPr>
              <w:t>2.5</w:t>
            </w:r>
            <w:r w:rsidRPr="008A44A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>členovia vedenia STU</w:t>
            </w:r>
          </w:p>
        </w:tc>
      </w:tr>
      <w:tr w:rsidR="00A21812" w:rsidRPr="0006170E" w:rsidTr="00A2181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812" w:rsidRPr="008A44A6" w:rsidRDefault="00A21812" w:rsidP="00A21812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9.1/20</w:t>
            </w: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A44A6">
              <w:rPr>
                <w:rFonts w:asciiTheme="majorHAnsi" w:hAnsiTheme="majorHAnsi"/>
                <w:sz w:val="14"/>
                <w:szCs w:val="14"/>
              </w:rPr>
              <w:t xml:space="preserve">ukladá pripraviť návrh postupu pri reorganizácii </w:t>
            </w:r>
          </w:p>
          <w:p w:rsidR="00A21812" w:rsidRPr="008A44A6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Theme="majorHAnsi" w:hAnsiTheme="majorHAnsi"/>
                <w:sz w:val="14"/>
                <w:szCs w:val="14"/>
              </w:rPr>
              <w:t>Výskumného centra, resp. transformácii VC na UVP.</w:t>
            </w:r>
          </w:p>
          <w:p w:rsidR="00A21812" w:rsidRPr="008A44A6" w:rsidRDefault="00A21812" w:rsidP="00A21812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12" w:rsidRPr="008A44A6" w:rsidRDefault="00A21812" w:rsidP="00A21812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6</w:t>
            </w:r>
            <w:r w:rsidRPr="008A44A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5</w:t>
            </w:r>
            <w:r w:rsidRPr="008A44A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812" w:rsidRDefault="00A21812" w:rsidP="00A21812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A21812" w:rsidRPr="008A44A6" w:rsidRDefault="00A21812" w:rsidP="00A21812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8A44A6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5A46A9" w:rsidRPr="005A46A9" w:rsidRDefault="000F7B91" w:rsidP="005A46A9">
      <w:pPr>
        <w:rPr>
          <w:rFonts w:asciiTheme="majorHAnsi" w:hAnsiTheme="majorHAnsi"/>
          <w:sz w:val="18"/>
          <w:szCs w:val="18"/>
        </w:rPr>
      </w:pPr>
      <w:r w:rsidRPr="005A46A9">
        <w:rPr>
          <w:rFonts w:ascii="Cambria" w:hAnsi="Cambria" w:cs="Arial"/>
          <w:b/>
          <w:szCs w:val="18"/>
          <w:u w:val="single"/>
        </w:rPr>
        <w:t>K</w:t>
      </w:r>
      <w:r w:rsidR="00ED715A" w:rsidRPr="005A46A9">
        <w:rPr>
          <w:rFonts w:ascii="Cambria" w:hAnsi="Cambria" w:cs="Arial"/>
          <w:b/>
          <w:szCs w:val="18"/>
          <w:u w:val="single"/>
        </w:rPr>
        <w:t> </w:t>
      </w:r>
      <w:r w:rsidRPr="005A46A9">
        <w:rPr>
          <w:rFonts w:ascii="Cambria" w:hAnsi="Cambria" w:cs="Arial"/>
          <w:b/>
          <w:szCs w:val="18"/>
          <w:u w:val="single"/>
        </w:rPr>
        <w:t>BODU</w:t>
      </w:r>
      <w:r w:rsidR="00ED715A" w:rsidRPr="005A46A9">
        <w:rPr>
          <w:rFonts w:ascii="Cambria" w:hAnsi="Cambria" w:cs="Arial"/>
          <w:b/>
          <w:szCs w:val="18"/>
          <w:u w:val="single"/>
        </w:rPr>
        <w:t xml:space="preserve"> </w:t>
      </w:r>
      <w:r w:rsidRPr="005A46A9">
        <w:rPr>
          <w:rFonts w:ascii="Cambria" w:hAnsi="Cambria" w:cs="Arial"/>
          <w:b/>
          <w:szCs w:val="18"/>
          <w:u w:val="single"/>
        </w:rPr>
        <w:t>2:</w:t>
      </w:r>
      <w:r w:rsidRPr="005A46A9">
        <w:rPr>
          <w:rFonts w:ascii="Cambria" w:hAnsi="Cambria" w:cs="Arial"/>
          <w:b/>
          <w:szCs w:val="18"/>
        </w:rPr>
        <w:tab/>
      </w:r>
      <w:r w:rsidR="008A44A6" w:rsidRPr="008A44A6">
        <w:rPr>
          <w:rFonts w:asciiTheme="majorHAnsi" w:hAnsiTheme="majorHAnsi" w:cstheme="majorHAnsi"/>
          <w:b/>
          <w:sz w:val="18"/>
          <w:szCs w:val="18"/>
          <w:u w:val="single"/>
        </w:rPr>
        <w:t>Výročná správa o hospodárení STU za rok 2012</w:t>
      </w:r>
    </w:p>
    <w:p w:rsidR="00CD34B7" w:rsidRPr="003E32FF" w:rsidRDefault="00CD34B7" w:rsidP="00CD34B7">
      <w:pPr>
        <w:pStyle w:val="Obyajntext"/>
        <w:rPr>
          <w:rFonts w:asciiTheme="majorHAnsi" w:hAnsiTheme="majorHAnsi"/>
          <w:szCs w:val="18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A46A9">
        <w:rPr>
          <w:rFonts w:ascii="Cambria" w:hAnsi="Cambria" w:cs="Arial"/>
          <w:sz w:val="18"/>
          <w:szCs w:val="18"/>
        </w:rPr>
        <w:t>kvestor</w:t>
      </w:r>
      <w:r w:rsidR="004522D3">
        <w:rPr>
          <w:rFonts w:ascii="Cambria" w:hAnsi="Cambria" w:cs="Arial"/>
          <w:sz w:val="18"/>
          <w:szCs w:val="18"/>
        </w:rPr>
        <w:t>.</w:t>
      </w:r>
      <w:r w:rsidR="005A46A9">
        <w:rPr>
          <w:rFonts w:ascii="Cambria" w:hAnsi="Cambria" w:cs="Arial"/>
          <w:sz w:val="18"/>
          <w:szCs w:val="18"/>
        </w:rPr>
        <w:t xml:space="preserve"> </w:t>
      </w:r>
    </w:p>
    <w:p w:rsid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 w:rsidRPr="009C2A3B">
        <w:rPr>
          <w:rFonts w:ascii="Cambria" w:hAnsi="Cambria" w:cs="Arial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10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Default="00147FD6" w:rsidP="000377F1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8A44A6">
        <w:rPr>
          <w:rFonts w:ascii="Cambria" w:hAnsi="Cambria" w:cs="Arial"/>
          <w:szCs w:val="18"/>
        </w:rPr>
        <w:t xml:space="preserve">schvaľuje </w:t>
      </w:r>
      <w:r w:rsidR="008A44A6" w:rsidRPr="008A44A6">
        <w:rPr>
          <w:rFonts w:asciiTheme="majorHAnsi" w:hAnsiTheme="majorHAnsi" w:cstheme="majorHAnsi"/>
          <w:szCs w:val="18"/>
        </w:rPr>
        <w:t>Výročn</w:t>
      </w:r>
      <w:r w:rsidR="008A44A6">
        <w:rPr>
          <w:rFonts w:asciiTheme="majorHAnsi" w:hAnsiTheme="majorHAnsi" w:cstheme="majorHAnsi"/>
          <w:szCs w:val="18"/>
        </w:rPr>
        <w:t>ú</w:t>
      </w:r>
      <w:r w:rsidR="008A44A6" w:rsidRPr="008A44A6">
        <w:rPr>
          <w:rFonts w:asciiTheme="majorHAnsi" w:hAnsiTheme="majorHAnsi" w:cstheme="majorHAnsi"/>
          <w:szCs w:val="18"/>
        </w:rPr>
        <w:t xml:space="preserve"> správ</w:t>
      </w:r>
      <w:r w:rsidR="008A44A6">
        <w:rPr>
          <w:rFonts w:asciiTheme="majorHAnsi" w:hAnsiTheme="majorHAnsi" w:cstheme="majorHAnsi"/>
          <w:szCs w:val="18"/>
        </w:rPr>
        <w:t>u</w:t>
      </w:r>
      <w:r w:rsidR="008A44A6" w:rsidRPr="008A44A6">
        <w:rPr>
          <w:rFonts w:asciiTheme="majorHAnsi" w:hAnsiTheme="majorHAnsi" w:cstheme="majorHAnsi"/>
          <w:szCs w:val="18"/>
        </w:rPr>
        <w:t xml:space="preserve"> o hospodárení STU za rok 2012</w:t>
      </w:r>
      <w:r w:rsidR="008A44A6">
        <w:rPr>
          <w:rFonts w:asciiTheme="majorHAnsi" w:hAnsiTheme="majorHAnsi" w:cstheme="majorHAnsi"/>
          <w:szCs w:val="18"/>
        </w:rPr>
        <w:t xml:space="preserve"> </w:t>
      </w:r>
      <w:r w:rsidR="009C2A3B" w:rsidRPr="008A44A6">
        <w:rPr>
          <w:rFonts w:ascii="Cambria" w:hAnsi="Cambria" w:cs="Arial"/>
          <w:szCs w:val="18"/>
        </w:rPr>
        <w:t>s</w:t>
      </w:r>
      <w:r w:rsidR="00D92BC7">
        <w:rPr>
          <w:rFonts w:ascii="Cambria" w:hAnsi="Cambria" w:cs="Arial"/>
          <w:szCs w:val="18"/>
        </w:rPr>
        <w:t xml:space="preserve">o zásadnou </w:t>
      </w:r>
      <w:r w:rsidR="008A44A6">
        <w:rPr>
          <w:rFonts w:ascii="Cambria" w:hAnsi="Cambria" w:cs="Arial"/>
          <w:szCs w:val="18"/>
        </w:rPr>
        <w:t xml:space="preserve"> pripomienkou</w:t>
      </w:r>
      <w:r w:rsidR="00CD34B7">
        <w:rPr>
          <w:rFonts w:ascii="Cambria" w:hAnsi="Cambria" w:cs="Arial"/>
          <w:szCs w:val="18"/>
        </w:rPr>
        <w:t>.</w:t>
      </w:r>
      <w:r w:rsidR="009C2A3B">
        <w:rPr>
          <w:rFonts w:ascii="Cambria" w:hAnsi="Cambria" w:cs="Arial"/>
          <w:szCs w:val="18"/>
        </w:rPr>
        <w:t xml:space="preserve"> </w:t>
      </w:r>
    </w:p>
    <w:p w:rsidR="00FD0DCE" w:rsidRPr="00FD0DCE" w:rsidRDefault="005105AC" w:rsidP="000377F1">
      <w:pPr>
        <w:pStyle w:val="Obyajntext"/>
        <w:rPr>
          <w:rFonts w:ascii="Cambria" w:hAnsi="Cambria" w:cs="Arial"/>
          <w:szCs w:val="18"/>
          <w:u w:val="single"/>
        </w:rPr>
      </w:pPr>
      <w:r>
        <w:rPr>
          <w:rFonts w:ascii="Cambria" w:hAnsi="Cambria" w:cs="Arial"/>
          <w:szCs w:val="18"/>
          <w:u w:val="single"/>
        </w:rPr>
        <w:t>Zásadná p</w:t>
      </w:r>
      <w:r w:rsidR="00FD0DCE" w:rsidRPr="00FD0DCE">
        <w:rPr>
          <w:rFonts w:ascii="Cambria" w:hAnsi="Cambria" w:cs="Arial"/>
          <w:szCs w:val="18"/>
          <w:u w:val="single"/>
        </w:rPr>
        <w:t>ripomienka:</w:t>
      </w:r>
    </w:p>
    <w:p w:rsidR="00FD0DCE" w:rsidRPr="00811A80" w:rsidRDefault="001F5E5A" w:rsidP="005105AC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Na základe záverov z rokovania </w:t>
      </w:r>
      <w:r w:rsidRPr="00811A80">
        <w:rPr>
          <w:rFonts w:asciiTheme="majorHAnsi" w:hAnsiTheme="majorHAnsi"/>
          <w:bCs/>
          <w:sz w:val="18"/>
          <w:szCs w:val="18"/>
        </w:rPr>
        <w:t>E</w:t>
      </w:r>
      <w:r>
        <w:rPr>
          <w:rFonts w:asciiTheme="majorHAnsi" w:hAnsiTheme="majorHAnsi"/>
          <w:bCs/>
          <w:sz w:val="18"/>
          <w:szCs w:val="18"/>
        </w:rPr>
        <w:t>konomickej komisie</w:t>
      </w:r>
      <w:r w:rsidRPr="00811A80">
        <w:rPr>
          <w:rFonts w:asciiTheme="majorHAnsi" w:hAnsiTheme="majorHAnsi"/>
          <w:bCs/>
          <w:sz w:val="18"/>
          <w:szCs w:val="18"/>
        </w:rPr>
        <w:t xml:space="preserve"> </w:t>
      </w:r>
      <w:r w:rsidRPr="00811A80">
        <w:rPr>
          <w:rFonts w:asciiTheme="majorHAnsi" w:hAnsiTheme="majorHAnsi"/>
          <w:sz w:val="18"/>
          <w:szCs w:val="18"/>
        </w:rPr>
        <w:t>AS STU</w:t>
      </w:r>
      <w:r>
        <w:rPr>
          <w:rFonts w:asciiTheme="majorHAnsi" w:hAnsiTheme="majorHAnsi"/>
          <w:sz w:val="18"/>
          <w:szCs w:val="18"/>
        </w:rPr>
        <w:t xml:space="preserve"> zo dňa 22.4.2013,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811A80">
        <w:rPr>
          <w:rFonts w:asciiTheme="majorHAnsi" w:hAnsiTheme="majorHAnsi"/>
          <w:bCs/>
          <w:sz w:val="18"/>
          <w:szCs w:val="18"/>
        </w:rPr>
        <w:t>je potrebné v</w:t>
      </w:r>
      <w:r w:rsidR="00FD0DCE">
        <w:rPr>
          <w:rFonts w:ascii="Cambria" w:hAnsi="Cambria" w:cs="Arial"/>
          <w:szCs w:val="18"/>
        </w:rPr>
        <w:t> </w:t>
      </w:r>
      <w:r w:rsidR="00FD0DCE" w:rsidRPr="00811A80">
        <w:rPr>
          <w:rFonts w:ascii="Cambria" w:hAnsi="Cambria" w:cs="Arial"/>
          <w:sz w:val="18"/>
          <w:szCs w:val="18"/>
        </w:rPr>
        <w:t xml:space="preserve">textovej časti, </w:t>
      </w:r>
      <w:r w:rsidR="008A44A6" w:rsidRPr="00811A80">
        <w:rPr>
          <w:rFonts w:ascii="Cambria" w:hAnsi="Cambria" w:cs="Arial"/>
          <w:sz w:val="18"/>
          <w:szCs w:val="18"/>
        </w:rPr>
        <w:t>bod 7</w:t>
      </w:r>
      <w:r w:rsidR="00FD0DCE" w:rsidRPr="00811A80">
        <w:rPr>
          <w:rFonts w:ascii="Cambria" w:hAnsi="Cambria" w:cs="Arial"/>
          <w:sz w:val="18"/>
          <w:szCs w:val="18"/>
        </w:rPr>
        <w:t xml:space="preserve"> </w:t>
      </w:r>
      <w:r w:rsidR="00811A80">
        <w:rPr>
          <w:rFonts w:ascii="Cambria" w:hAnsi="Cambria" w:cs="Arial"/>
          <w:sz w:val="18"/>
          <w:szCs w:val="18"/>
        </w:rPr>
        <w:t>(</w:t>
      </w:r>
      <w:r w:rsidR="00FD0DCE" w:rsidRPr="00811A80">
        <w:rPr>
          <w:rFonts w:ascii="Cambria" w:hAnsi="Cambria" w:cs="Arial"/>
          <w:sz w:val="18"/>
          <w:szCs w:val="18"/>
        </w:rPr>
        <w:t>Záver</w:t>
      </w:r>
      <w:r w:rsidR="00811A80">
        <w:rPr>
          <w:rFonts w:ascii="Cambria" w:hAnsi="Cambria" w:cs="Arial"/>
          <w:sz w:val="18"/>
          <w:szCs w:val="18"/>
        </w:rPr>
        <w:t xml:space="preserve">) </w:t>
      </w:r>
      <w:r w:rsidR="00FD0DCE" w:rsidRPr="00811A80">
        <w:rPr>
          <w:rFonts w:ascii="Cambria" w:hAnsi="Cambria" w:cs="Arial"/>
          <w:sz w:val="18"/>
          <w:szCs w:val="18"/>
        </w:rPr>
        <w:t xml:space="preserve">preformulovať </w:t>
      </w:r>
      <w:r w:rsidR="007358CA">
        <w:rPr>
          <w:rFonts w:ascii="Cambria" w:hAnsi="Cambria" w:cs="Arial"/>
          <w:sz w:val="18"/>
          <w:szCs w:val="18"/>
        </w:rPr>
        <w:t>druhý</w:t>
      </w:r>
      <w:r w:rsidR="00FD0DCE" w:rsidRPr="00811A80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FD0DCE" w:rsidRPr="00811A80">
        <w:rPr>
          <w:rFonts w:ascii="Cambria" w:hAnsi="Cambria" w:cs="Arial"/>
          <w:sz w:val="18"/>
          <w:szCs w:val="18"/>
        </w:rPr>
        <w:t>odstavec</w:t>
      </w:r>
      <w:proofErr w:type="spellEnd"/>
      <w:r w:rsidR="00FD0DCE" w:rsidRPr="00811A80">
        <w:rPr>
          <w:rFonts w:ascii="Cambria" w:hAnsi="Cambria" w:cs="Arial"/>
          <w:sz w:val="18"/>
          <w:szCs w:val="18"/>
        </w:rPr>
        <w:t xml:space="preserve"> na:</w:t>
      </w:r>
    </w:p>
    <w:p w:rsidR="00FD0DCE" w:rsidRPr="00FD0DCE" w:rsidRDefault="00FD0DCE" w:rsidP="005105AC">
      <w:pPr>
        <w:rPr>
          <w:rFonts w:asciiTheme="majorHAnsi" w:hAnsiTheme="majorHAnsi"/>
          <w:sz w:val="18"/>
          <w:szCs w:val="18"/>
        </w:rPr>
      </w:pPr>
      <w:r w:rsidRPr="00FD0DCE">
        <w:t>„</w:t>
      </w:r>
      <w:r w:rsidRPr="00FD0DCE">
        <w:rPr>
          <w:rFonts w:asciiTheme="majorHAnsi" w:hAnsiTheme="majorHAnsi"/>
          <w:sz w:val="18"/>
          <w:szCs w:val="18"/>
        </w:rPr>
        <w:t>Zisk bude v súla</w:t>
      </w:r>
      <w:r w:rsidR="007358CA">
        <w:rPr>
          <w:rFonts w:asciiTheme="majorHAnsi" w:hAnsiTheme="majorHAnsi"/>
          <w:sz w:val="18"/>
          <w:szCs w:val="18"/>
        </w:rPr>
        <w:t>de so zákonom č. 131/2002 Z. z. o</w:t>
      </w:r>
      <w:r w:rsidRPr="00FD0DCE">
        <w:rPr>
          <w:rFonts w:asciiTheme="majorHAnsi" w:hAnsiTheme="majorHAnsi"/>
          <w:sz w:val="18"/>
          <w:szCs w:val="18"/>
        </w:rPr>
        <w:t> vysokých školách v platnom znení použitý v plnej výške na tvorbu rezervného fondu STU. Keďže STU nevykazuje v predchádzajúcich rokoch nevyrovnanú stratu bude rezervný fond použitý v súlade s §16a ods. (3) Zákona o VŠ a v súlade s ďalšími zákonmi, všeobecne platnými predpismi a vnútornými predpismi STU.“</w:t>
      </w:r>
    </w:p>
    <w:p w:rsidR="008A44A6" w:rsidRPr="000377F1" w:rsidRDefault="008A44A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 </w:t>
      </w:r>
    </w:p>
    <w:p w:rsidR="001C771B" w:rsidRDefault="000F7B91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811A80" w:rsidRPr="00811A80">
        <w:rPr>
          <w:rFonts w:asciiTheme="majorHAnsi" w:hAnsiTheme="majorHAnsi" w:cstheme="majorHAnsi"/>
          <w:b/>
          <w:sz w:val="18"/>
          <w:szCs w:val="18"/>
          <w:u w:val="single"/>
        </w:rPr>
        <w:t>Návrh rozpočtu STU na rok 2013</w:t>
      </w:r>
    </w:p>
    <w:p w:rsidR="00811A80" w:rsidRDefault="00811A80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811A80" w:rsidRDefault="00811A80" w:rsidP="00811A8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811A80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Návrh rozpočtu </w:t>
      </w:r>
      <w:r w:rsidRPr="008A44A6">
        <w:rPr>
          <w:rFonts w:asciiTheme="majorHAnsi" w:hAnsiTheme="majorHAnsi" w:cstheme="majorHAnsi"/>
          <w:szCs w:val="18"/>
        </w:rPr>
        <w:t>STU za rok 201</w:t>
      </w:r>
      <w:r>
        <w:rPr>
          <w:rFonts w:asciiTheme="majorHAnsi" w:hAnsiTheme="majorHAnsi" w:cstheme="majorHAnsi"/>
          <w:szCs w:val="18"/>
        </w:rPr>
        <w:t xml:space="preserve">3 </w:t>
      </w:r>
      <w:r w:rsidRPr="008A44A6">
        <w:rPr>
          <w:rFonts w:ascii="Cambria" w:hAnsi="Cambria" w:cs="Arial"/>
          <w:szCs w:val="18"/>
        </w:rPr>
        <w:t>s</w:t>
      </w:r>
      <w:r w:rsidR="00D92BC7">
        <w:rPr>
          <w:rFonts w:ascii="Cambria" w:hAnsi="Cambria" w:cs="Arial"/>
          <w:szCs w:val="18"/>
        </w:rPr>
        <w:t>o zásadnou</w:t>
      </w:r>
      <w:r>
        <w:rPr>
          <w:rFonts w:ascii="Cambria" w:hAnsi="Cambria" w:cs="Arial"/>
          <w:szCs w:val="18"/>
        </w:rPr>
        <w:t xml:space="preserve"> pripomienkou. </w:t>
      </w:r>
      <w:r w:rsidR="00D52884">
        <w:rPr>
          <w:rFonts w:ascii="Cambria" w:hAnsi="Cambria" w:cs="Arial"/>
          <w:szCs w:val="18"/>
        </w:rPr>
        <w:t xml:space="preserve"> </w:t>
      </w:r>
      <w:r w:rsidR="00D52884" w:rsidRPr="000377F1">
        <w:rPr>
          <w:rFonts w:asciiTheme="majorHAnsi" w:hAnsiTheme="majorHAnsi" w:cs="Arial"/>
          <w:szCs w:val="18"/>
        </w:rPr>
        <w:t xml:space="preserve"> </w:t>
      </w:r>
      <w:r w:rsidR="00D52884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5105AC" w:rsidRPr="00FD0DCE" w:rsidRDefault="005105AC" w:rsidP="005105AC">
      <w:pPr>
        <w:pStyle w:val="Obyajntext"/>
        <w:rPr>
          <w:rFonts w:ascii="Cambria" w:hAnsi="Cambria" w:cs="Arial"/>
          <w:szCs w:val="18"/>
          <w:u w:val="single"/>
        </w:rPr>
      </w:pPr>
      <w:r>
        <w:rPr>
          <w:rFonts w:ascii="Cambria" w:hAnsi="Cambria" w:cs="Arial"/>
          <w:szCs w:val="18"/>
          <w:u w:val="single"/>
        </w:rPr>
        <w:t>Zásadná p</w:t>
      </w:r>
      <w:r w:rsidRPr="00FD0DCE">
        <w:rPr>
          <w:rFonts w:ascii="Cambria" w:hAnsi="Cambria" w:cs="Arial"/>
          <w:szCs w:val="18"/>
          <w:u w:val="single"/>
        </w:rPr>
        <w:t>ripomienka:</w:t>
      </w:r>
    </w:p>
    <w:p w:rsidR="00811A80" w:rsidRDefault="00501DC2" w:rsidP="00811A8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Na základe záverov</w:t>
      </w:r>
      <w:r w:rsidR="001F5E5A">
        <w:rPr>
          <w:rFonts w:asciiTheme="majorHAnsi" w:hAnsiTheme="majorHAnsi"/>
          <w:bCs/>
          <w:sz w:val="18"/>
          <w:szCs w:val="18"/>
        </w:rPr>
        <w:t xml:space="preserve"> z</w:t>
      </w:r>
      <w:r>
        <w:rPr>
          <w:rFonts w:asciiTheme="majorHAnsi" w:hAnsiTheme="majorHAnsi"/>
          <w:bCs/>
          <w:sz w:val="18"/>
          <w:szCs w:val="18"/>
        </w:rPr>
        <w:t xml:space="preserve"> rokovania </w:t>
      </w:r>
      <w:r w:rsidR="00811A80" w:rsidRPr="00811A80">
        <w:rPr>
          <w:rFonts w:asciiTheme="majorHAnsi" w:hAnsiTheme="majorHAnsi"/>
          <w:bCs/>
          <w:sz w:val="18"/>
          <w:szCs w:val="18"/>
        </w:rPr>
        <w:t>E</w:t>
      </w:r>
      <w:r>
        <w:rPr>
          <w:rFonts w:asciiTheme="majorHAnsi" w:hAnsiTheme="majorHAnsi"/>
          <w:bCs/>
          <w:sz w:val="18"/>
          <w:szCs w:val="18"/>
        </w:rPr>
        <w:t>konomickej komisie</w:t>
      </w:r>
      <w:r w:rsidR="00811A80" w:rsidRPr="00811A80">
        <w:rPr>
          <w:rFonts w:asciiTheme="majorHAnsi" w:hAnsiTheme="majorHAnsi"/>
          <w:bCs/>
          <w:sz w:val="18"/>
          <w:szCs w:val="18"/>
        </w:rPr>
        <w:t xml:space="preserve"> </w:t>
      </w:r>
      <w:r w:rsidR="00811A80" w:rsidRPr="00811A80">
        <w:rPr>
          <w:rFonts w:asciiTheme="majorHAnsi" w:hAnsiTheme="majorHAnsi"/>
          <w:sz w:val="18"/>
          <w:szCs w:val="18"/>
        </w:rPr>
        <w:t>AS STU</w:t>
      </w:r>
      <w:r w:rsidR="001F5E5A">
        <w:rPr>
          <w:rFonts w:asciiTheme="majorHAnsi" w:hAnsiTheme="majorHAnsi"/>
          <w:sz w:val="18"/>
          <w:szCs w:val="18"/>
        </w:rPr>
        <w:t xml:space="preserve"> zo dňa 22.4.2013</w:t>
      </w:r>
      <w:r w:rsidR="00811A8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je </w:t>
      </w:r>
      <w:r w:rsidR="00811A80">
        <w:rPr>
          <w:rFonts w:asciiTheme="majorHAnsi" w:hAnsiTheme="majorHAnsi"/>
          <w:bCs/>
          <w:sz w:val="18"/>
          <w:szCs w:val="18"/>
        </w:rPr>
        <w:t>potrebné v</w:t>
      </w:r>
      <w:r w:rsidR="00811A80">
        <w:rPr>
          <w:rFonts w:ascii="Cambria" w:hAnsi="Cambria" w:cs="Arial"/>
          <w:szCs w:val="18"/>
        </w:rPr>
        <w:t> </w:t>
      </w:r>
      <w:r w:rsidR="00811A80" w:rsidRPr="00811A80">
        <w:rPr>
          <w:rFonts w:ascii="Cambria" w:hAnsi="Cambria" w:cs="Arial"/>
          <w:sz w:val="18"/>
          <w:szCs w:val="18"/>
        </w:rPr>
        <w:t xml:space="preserve">textovej časti, </w:t>
      </w:r>
      <w:r w:rsidR="00413141">
        <w:rPr>
          <w:rFonts w:ascii="Cambria" w:hAnsi="Cambria" w:cs="Arial"/>
          <w:sz w:val="18"/>
          <w:szCs w:val="18"/>
        </w:rPr>
        <w:t>posledný</w:t>
      </w:r>
      <w:r w:rsidR="00811A80" w:rsidRPr="00811A80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11A80" w:rsidRPr="00811A80">
        <w:rPr>
          <w:rFonts w:ascii="Cambria" w:hAnsi="Cambria" w:cs="Arial"/>
          <w:sz w:val="18"/>
          <w:szCs w:val="18"/>
        </w:rPr>
        <w:t>odstavec</w:t>
      </w:r>
      <w:proofErr w:type="spellEnd"/>
      <w:r w:rsidR="00811A80" w:rsidRPr="00811A80">
        <w:rPr>
          <w:rFonts w:ascii="Cambria" w:hAnsi="Cambria" w:cs="Arial"/>
          <w:sz w:val="18"/>
          <w:szCs w:val="18"/>
        </w:rPr>
        <w:t xml:space="preserve"> </w:t>
      </w:r>
      <w:r w:rsidR="00413141">
        <w:rPr>
          <w:rFonts w:ascii="Cambria" w:hAnsi="Cambria" w:cs="Arial"/>
          <w:sz w:val="18"/>
          <w:szCs w:val="18"/>
        </w:rPr>
        <w:t xml:space="preserve">preformulovať </w:t>
      </w:r>
      <w:r w:rsidR="00811A80" w:rsidRPr="00811A80">
        <w:rPr>
          <w:rFonts w:ascii="Cambria" w:hAnsi="Cambria" w:cs="Arial"/>
          <w:sz w:val="18"/>
          <w:szCs w:val="18"/>
        </w:rPr>
        <w:t>na:</w:t>
      </w:r>
    </w:p>
    <w:p w:rsidR="00413141" w:rsidRPr="00413141" w:rsidRDefault="00413141" w:rsidP="004131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„</w:t>
      </w:r>
      <w:r w:rsidRPr="00413141">
        <w:rPr>
          <w:rFonts w:asciiTheme="majorHAnsi" w:hAnsiTheme="majorHAnsi"/>
          <w:sz w:val="18"/>
          <w:szCs w:val="18"/>
        </w:rPr>
        <w:t xml:space="preserve">Nad rámec nákladov uvedených v Prílohe 1 budú použité výnosy z predaja nehnuteľného majetku v minulých rokoch, sústredené vo Fonde reprodukcie na úrovni univerzity, podľa potreby na spoluúčasť, resp. </w:t>
      </w:r>
      <w:proofErr w:type="spellStart"/>
      <w:r w:rsidRPr="00413141">
        <w:rPr>
          <w:rFonts w:asciiTheme="majorHAnsi" w:hAnsiTheme="majorHAnsi"/>
          <w:sz w:val="18"/>
          <w:szCs w:val="18"/>
        </w:rPr>
        <w:t>prefinancovanie</w:t>
      </w:r>
      <w:proofErr w:type="spellEnd"/>
      <w:r w:rsidRPr="00413141">
        <w:rPr>
          <w:rFonts w:asciiTheme="majorHAnsi" w:hAnsiTheme="majorHAnsi"/>
          <w:sz w:val="18"/>
          <w:szCs w:val="18"/>
        </w:rPr>
        <w:t xml:space="preserve"> univerzitných projektov, ktoré STU získala zo štrukturálnych fondov a projektov </w:t>
      </w:r>
      <w:proofErr w:type="spellStart"/>
      <w:r w:rsidRPr="00413141">
        <w:rPr>
          <w:rFonts w:asciiTheme="majorHAnsi" w:hAnsiTheme="majorHAnsi"/>
          <w:sz w:val="18"/>
          <w:szCs w:val="18"/>
        </w:rPr>
        <w:t>UVP</w:t>
      </w:r>
      <w:proofErr w:type="spellEnd"/>
      <w:r w:rsidRPr="00413141">
        <w:rPr>
          <w:rFonts w:asciiTheme="majorHAnsi" w:hAnsiTheme="majorHAnsi"/>
          <w:sz w:val="18"/>
          <w:szCs w:val="18"/>
        </w:rPr>
        <w:t xml:space="preserve"> financov</w:t>
      </w:r>
      <w:r>
        <w:rPr>
          <w:rFonts w:asciiTheme="majorHAnsi" w:hAnsiTheme="majorHAnsi"/>
          <w:sz w:val="18"/>
          <w:szCs w:val="18"/>
        </w:rPr>
        <w:t>a</w:t>
      </w:r>
      <w:r w:rsidRPr="00413141">
        <w:rPr>
          <w:rFonts w:asciiTheme="majorHAnsi" w:hAnsiTheme="majorHAnsi"/>
          <w:sz w:val="18"/>
          <w:szCs w:val="18"/>
        </w:rPr>
        <w:t>ných z </w:t>
      </w:r>
      <w:proofErr w:type="spellStart"/>
      <w:r w:rsidRPr="00413141">
        <w:rPr>
          <w:rFonts w:asciiTheme="majorHAnsi" w:hAnsiTheme="majorHAnsi"/>
          <w:sz w:val="18"/>
          <w:szCs w:val="18"/>
        </w:rPr>
        <w:t>MŠVVaŠ</w:t>
      </w:r>
      <w:proofErr w:type="spellEnd"/>
      <w:r w:rsidRPr="00413141">
        <w:rPr>
          <w:rFonts w:asciiTheme="majorHAnsi" w:hAnsiTheme="majorHAnsi"/>
          <w:sz w:val="18"/>
          <w:szCs w:val="18"/>
        </w:rPr>
        <w:t xml:space="preserve"> SR.</w:t>
      </w:r>
      <w:r>
        <w:rPr>
          <w:rFonts w:asciiTheme="majorHAnsi" w:hAnsiTheme="majorHAnsi"/>
          <w:sz w:val="18"/>
          <w:szCs w:val="18"/>
        </w:rPr>
        <w:t>“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6D2950" w:rsidRPr="00130189" w:rsidRDefault="001A54D7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413141" w:rsidRPr="00413141">
        <w:rPr>
          <w:rFonts w:asciiTheme="majorHAnsi" w:hAnsiTheme="majorHAnsi" w:cstheme="majorHAnsi"/>
          <w:b/>
          <w:sz w:val="18"/>
          <w:szCs w:val="18"/>
          <w:u w:val="single"/>
        </w:rPr>
        <w:t>Návrh nového Študijného poriadku STU – 1. čítanie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90335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413141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 xml:space="preserve">. </w:t>
      </w:r>
      <w:r w:rsidR="00811A80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811A80">
        <w:rPr>
          <w:rFonts w:ascii="Cambria" w:hAnsi="Cambria" w:cs="Arial"/>
          <w:sz w:val="18"/>
          <w:szCs w:val="18"/>
        </w:rPr>
        <w:t>Haladejová</w:t>
      </w:r>
      <w:proofErr w:type="spellEnd"/>
      <w:r w:rsidR="00413141">
        <w:rPr>
          <w:rFonts w:ascii="Cambria" w:hAnsi="Cambria" w:cs="Arial"/>
          <w:sz w:val="18"/>
          <w:szCs w:val="18"/>
        </w:rPr>
        <w:t>.</w:t>
      </w:r>
    </w:p>
    <w:p w:rsidR="00413141" w:rsidRDefault="00413141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v zmysle zákona o VŠ a bol prerokovaný na porade s prodekanmi dňa </w:t>
      </w:r>
    </w:p>
    <w:p w:rsidR="00413141" w:rsidRDefault="00413141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22.4.2013.</w:t>
      </w:r>
    </w:p>
    <w:p w:rsidR="00413141" w:rsidRDefault="00413141" w:rsidP="00CD34B7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413141" w:rsidRDefault="00413141" w:rsidP="00CD34B7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požiadal členov Vedenia o zaslanie dodatočných pripomienok k materiálu písomne JUDr. </w:t>
      </w:r>
    </w:p>
    <w:p w:rsidR="0000206D" w:rsidRPr="000377F1" w:rsidRDefault="00413141" w:rsidP="0000206D">
      <w:pPr>
        <w:pStyle w:val="Obyajntext"/>
        <w:rPr>
          <w:rFonts w:asciiTheme="majorHAnsi" w:hAnsiTheme="majorHAnsi"/>
          <w:szCs w:val="18"/>
        </w:rPr>
      </w:pPr>
      <w:proofErr w:type="spellStart"/>
      <w:r>
        <w:rPr>
          <w:rFonts w:asciiTheme="majorHAnsi" w:hAnsiTheme="majorHAnsi"/>
          <w:szCs w:val="18"/>
        </w:rPr>
        <w:lastRenderedPageBreak/>
        <w:t>Haladejovej</w:t>
      </w:r>
      <w:proofErr w:type="spellEnd"/>
      <w:r>
        <w:rPr>
          <w:rFonts w:asciiTheme="majorHAnsi" w:hAnsiTheme="majorHAnsi"/>
          <w:szCs w:val="18"/>
        </w:rPr>
        <w:t xml:space="preserve"> do 2</w:t>
      </w:r>
      <w:r w:rsidR="0000206D">
        <w:rPr>
          <w:rFonts w:asciiTheme="majorHAnsi" w:hAnsiTheme="majorHAnsi"/>
          <w:szCs w:val="18"/>
        </w:rPr>
        <w:t>6</w:t>
      </w:r>
      <w:r>
        <w:rPr>
          <w:rFonts w:asciiTheme="majorHAnsi" w:hAnsiTheme="majorHAnsi"/>
          <w:szCs w:val="18"/>
        </w:rPr>
        <w:t>.4.2013</w:t>
      </w:r>
      <w:r w:rsidR="001F5E5A">
        <w:rPr>
          <w:rFonts w:asciiTheme="majorHAnsi" w:hAnsiTheme="majorHAnsi"/>
          <w:szCs w:val="18"/>
        </w:rPr>
        <w:t>.</w:t>
      </w:r>
      <w:r w:rsidR="0000206D">
        <w:rPr>
          <w:rFonts w:asciiTheme="majorHAnsi" w:hAnsiTheme="majorHAnsi"/>
          <w:szCs w:val="18"/>
        </w:rPr>
        <w:t xml:space="preserve"> Po zapracovaní pripomienok bude</w:t>
      </w:r>
      <w:r w:rsidR="0000206D">
        <w:rPr>
          <w:rFonts w:ascii="Cambria" w:hAnsi="Cambria" w:cs="Arial"/>
          <w:szCs w:val="18"/>
        </w:rPr>
        <w:t xml:space="preserve"> materiál predložený na riadne čítanie </w:t>
      </w:r>
      <w:r w:rsidR="00D92BC7">
        <w:rPr>
          <w:rFonts w:ascii="Cambria" w:hAnsi="Cambria" w:cs="Arial"/>
          <w:szCs w:val="18"/>
        </w:rPr>
        <w:t>v rámci</w:t>
      </w:r>
      <w:r w:rsidR="0000206D">
        <w:rPr>
          <w:rFonts w:ascii="Cambria" w:hAnsi="Cambria" w:cs="Arial"/>
          <w:szCs w:val="18"/>
        </w:rPr>
        <w:t xml:space="preserve"> mimoriadne</w:t>
      </w:r>
      <w:r w:rsidR="00D92BC7">
        <w:rPr>
          <w:rFonts w:ascii="Cambria" w:hAnsi="Cambria" w:cs="Arial"/>
          <w:szCs w:val="18"/>
        </w:rPr>
        <w:t>ho</w:t>
      </w:r>
      <w:r w:rsidR="0000206D">
        <w:rPr>
          <w:rFonts w:ascii="Cambria" w:hAnsi="Cambria" w:cs="Arial"/>
          <w:szCs w:val="18"/>
        </w:rPr>
        <w:t xml:space="preserve"> zasadnuti</w:t>
      </w:r>
      <w:r w:rsidR="00D92BC7">
        <w:rPr>
          <w:rFonts w:ascii="Cambria" w:hAnsi="Cambria" w:cs="Arial"/>
          <w:szCs w:val="18"/>
        </w:rPr>
        <w:t>a</w:t>
      </w:r>
      <w:r w:rsidR="0000206D">
        <w:rPr>
          <w:rFonts w:ascii="Cambria" w:hAnsi="Cambria" w:cs="Arial"/>
          <w:szCs w:val="18"/>
        </w:rPr>
        <w:t xml:space="preserve"> Vedenia STU dňa 6.5.2013.  </w:t>
      </w:r>
      <w:r w:rsidR="0000206D" w:rsidRPr="000377F1">
        <w:rPr>
          <w:rFonts w:asciiTheme="majorHAnsi" w:hAnsiTheme="majorHAnsi" w:cs="Arial"/>
          <w:szCs w:val="18"/>
        </w:rPr>
        <w:t xml:space="preserve"> </w:t>
      </w:r>
      <w:r w:rsidR="0000206D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10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0206D" w:rsidRDefault="0061176E" w:rsidP="0029465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00206D">
        <w:rPr>
          <w:rFonts w:ascii="Cambria" w:hAnsi="Cambria" w:cs="Arial"/>
          <w:sz w:val="18"/>
          <w:szCs w:val="18"/>
        </w:rPr>
        <w:t xml:space="preserve">prerokovalo materiál </w:t>
      </w:r>
      <w:r w:rsidR="0000206D" w:rsidRPr="0000206D">
        <w:rPr>
          <w:rFonts w:asciiTheme="majorHAnsi" w:hAnsiTheme="majorHAnsi" w:cstheme="majorHAnsi"/>
          <w:sz w:val="18"/>
          <w:szCs w:val="18"/>
        </w:rPr>
        <w:t>Návrh nového Študijného poriadku STU – 1. čítanie</w:t>
      </w:r>
      <w:r w:rsidR="0000206D" w:rsidRPr="009D1DAD">
        <w:rPr>
          <w:rFonts w:asciiTheme="majorHAnsi" w:hAnsiTheme="majorHAnsi"/>
          <w:sz w:val="18"/>
          <w:szCs w:val="18"/>
        </w:rPr>
        <w:t xml:space="preserve"> </w:t>
      </w:r>
      <w:r w:rsidR="0000206D">
        <w:rPr>
          <w:rFonts w:asciiTheme="majorHAnsi" w:hAnsiTheme="majorHAnsi"/>
          <w:sz w:val="18"/>
          <w:szCs w:val="18"/>
        </w:rPr>
        <w:t xml:space="preserve">s </w:t>
      </w:r>
    </w:p>
    <w:p w:rsidR="009D1DAD" w:rsidRPr="009D1DAD" w:rsidRDefault="0000206D" w:rsidP="0029465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29465A">
        <w:rPr>
          <w:rFonts w:asciiTheme="majorHAnsi" w:hAnsiTheme="majorHAnsi"/>
          <w:sz w:val="18"/>
          <w:szCs w:val="18"/>
        </w:rPr>
        <w:t>.</w:t>
      </w:r>
    </w:p>
    <w:p w:rsidR="00BB3330" w:rsidRPr="00BB3330" w:rsidRDefault="00BB333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61176E" w:rsidRPr="001F5E5A" w:rsidRDefault="0061176E" w:rsidP="001F5E5A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Cs w:val="18"/>
          <w:u w:val="single"/>
        </w:rPr>
      </w:pPr>
      <w:r w:rsidRPr="001F5E5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715A" w:rsidRPr="001F5E5A">
        <w:rPr>
          <w:rFonts w:ascii="Cambria" w:hAnsi="Cambria" w:cs="Arial"/>
          <w:b/>
          <w:sz w:val="18"/>
          <w:szCs w:val="18"/>
          <w:u w:val="single"/>
        </w:rPr>
        <w:t>5</w:t>
      </w:r>
      <w:r w:rsidRPr="001F5E5A">
        <w:rPr>
          <w:rFonts w:ascii="Cambria" w:hAnsi="Cambria" w:cs="Arial"/>
          <w:b/>
          <w:sz w:val="18"/>
          <w:szCs w:val="18"/>
          <w:u w:val="single"/>
        </w:rPr>
        <w:t>:</w:t>
      </w:r>
      <w:r w:rsidRPr="001F5E5A">
        <w:rPr>
          <w:rFonts w:ascii="Cambria" w:hAnsi="Cambria" w:cs="Arial"/>
          <w:b/>
          <w:sz w:val="18"/>
          <w:szCs w:val="18"/>
        </w:rPr>
        <w:tab/>
      </w:r>
      <w:r w:rsidR="001F5E5A" w:rsidRPr="001F5E5A">
        <w:rPr>
          <w:rFonts w:asciiTheme="majorHAnsi" w:hAnsiTheme="majorHAnsi" w:cstheme="majorHAnsi"/>
          <w:b/>
          <w:sz w:val="18"/>
          <w:szCs w:val="18"/>
          <w:u w:val="single"/>
        </w:rPr>
        <w:t>Návrh smernice rektora STU: Organizácia doktorandských študijných programov na STU – 1. čítanie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1F5E5A" w:rsidRDefault="001F5E5A" w:rsidP="001F5E5A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1F5E5A" w:rsidRDefault="001F5E5A" w:rsidP="001F5E5A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v zmysle zákona o VŠ a bol prerokovaný na porade s prodekanmi dňa </w:t>
      </w:r>
    </w:p>
    <w:p w:rsidR="001F5E5A" w:rsidRDefault="001F5E5A" w:rsidP="001F5E5A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22.4.2013.</w:t>
      </w:r>
    </w:p>
    <w:p w:rsidR="001F5E5A" w:rsidRDefault="001F5E5A" w:rsidP="001F5E5A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pripomienkovaný priamo na zasadnutí. </w:t>
      </w:r>
    </w:p>
    <w:p w:rsidR="001F5E5A" w:rsidRDefault="001F5E5A" w:rsidP="001F5E5A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požiadal členov Vedenia o zaslanie dodatočných pripomienok k materiálu písomne JUDr. </w:t>
      </w:r>
    </w:p>
    <w:p w:rsidR="001F5E5A" w:rsidRPr="000377F1" w:rsidRDefault="001F5E5A" w:rsidP="001F5E5A">
      <w:pPr>
        <w:pStyle w:val="Obyajntext"/>
        <w:rPr>
          <w:rFonts w:asciiTheme="majorHAnsi" w:hAnsiTheme="majorHAnsi"/>
          <w:szCs w:val="18"/>
        </w:rPr>
      </w:pPr>
      <w:proofErr w:type="spellStart"/>
      <w:r>
        <w:rPr>
          <w:rFonts w:asciiTheme="majorHAnsi" w:hAnsiTheme="majorHAnsi"/>
          <w:szCs w:val="18"/>
        </w:rPr>
        <w:t>Haladejovej</w:t>
      </w:r>
      <w:proofErr w:type="spellEnd"/>
      <w:r>
        <w:rPr>
          <w:rFonts w:asciiTheme="majorHAnsi" w:hAnsiTheme="majorHAnsi"/>
          <w:szCs w:val="18"/>
        </w:rPr>
        <w:t>. Po zapracovaní pripomienok bude</w:t>
      </w:r>
      <w:r>
        <w:rPr>
          <w:rFonts w:ascii="Cambria" w:hAnsi="Cambria" w:cs="Arial"/>
          <w:szCs w:val="18"/>
        </w:rPr>
        <w:t xml:space="preserve"> materiál predložený na riadne čítanie </w:t>
      </w:r>
      <w:r w:rsidR="00D92BC7">
        <w:rPr>
          <w:rFonts w:ascii="Cambria" w:hAnsi="Cambria" w:cs="Arial"/>
          <w:szCs w:val="18"/>
        </w:rPr>
        <w:t>v rámci</w:t>
      </w:r>
      <w:r>
        <w:rPr>
          <w:rFonts w:ascii="Cambria" w:hAnsi="Cambria" w:cs="Arial"/>
          <w:szCs w:val="18"/>
        </w:rPr>
        <w:t xml:space="preserve"> mimoriadne</w:t>
      </w:r>
      <w:r w:rsidR="00D92BC7">
        <w:rPr>
          <w:rFonts w:ascii="Cambria" w:hAnsi="Cambria" w:cs="Arial"/>
          <w:szCs w:val="18"/>
        </w:rPr>
        <w:t>ho</w:t>
      </w:r>
      <w:r>
        <w:rPr>
          <w:rFonts w:ascii="Cambria" w:hAnsi="Cambria" w:cs="Arial"/>
          <w:szCs w:val="18"/>
        </w:rPr>
        <w:t xml:space="preserve"> zasadnuti</w:t>
      </w:r>
      <w:r w:rsidR="00D92BC7">
        <w:rPr>
          <w:rFonts w:ascii="Cambria" w:hAnsi="Cambria" w:cs="Arial"/>
          <w:szCs w:val="18"/>
        </w:rPr>
        <w:t>a</w:t>
      </w:r>
      <w:r>
        <w:rPr>
          <w:rFonts w:ascii="Cambria" w:hAnsi="Cambria" w:cs="Arial"/>
          <w:szCs w:val="18"/>
        </w:rPr>
        <w:t xml:space="preserve"> Vedenia STU dňa 6.5.2013.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10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105AC" w:rsidRDefault="005105AC" w:rsidP="005105AC">
      <w:pPr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materiál </w:t>
      </w:r>
      <w:r w:rsidRPr="005105AC">
        <w:rPr>
          <w:rFonts w:asciiTheme="majorHAnsi" w:hAnsiTheme="majorHAnsi" w:cstheme="majorHAnsi"/>
          <w:sz w:val="18"/>
          <w:szCs w:val="18"/>
        </w:rPr>
        <w:t xml:space="preserve">Návrh smernice rektora STU: Organizácia doktorandských </w:t>
      </w:r>
    </w:p>
    <w:p w:rsidR="005105AC" w:rsidRPr="009D1DAD" w:rsidRDefault="005105AC" w:rsidP="005105AC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5105AC">
        <w:rPr>
          <w:rFonts w:asciiTheme="majorHAnsi" w:hAnsiTheme="majorHAnsi" w:cstheme="majorHAnsi"/>
          <w:sz w:val="18"/>
          <w:szCs w:val="18"/>
        </w:rPr>
        <w:t>študijných programov na STU – 1. čítanie</w:t>
      </w:r>
      <w:r>
        <w:rPr>
          <w:rFonts w:asciiTheme="majorHAnsi" w:hAnsiTheme="majorHAnsi"/>
          <w:sz w:val="18"/>
          <w:szCs w:val="18"/>
        </w:rPr>
        <w:t xml:space="preserve"> s pripomienkami.</w:t>
      </w:r>
    </w:p>
    <w:p w:rsidR="005105AC" w:rsidRPr="00FD0DCE" w:rsidRDefault="005105AC" w:rsidP="005105AC">
      <w:pPr>
        <w:pStyle w:val="Obyajntext"/>
        <w:rPr>
          <w:rFonts w:ascii="Cambria" w:hAnsi="Cambria" w:cs="Arial"/>
          <w:szCs w:val="18"/>
          <w:u w:val="single"/>
        </w:rPr>
      </w:pPr>
      <w:r>
        <w:rPr>
          <w:rFonts w:ascii="Cambria" w:hAnsi="Cambria" w:cs="Arial"/>
          <w:szCs w:val="18"/>
          <w:u w:val="single"/>
        </w:rPr>
        <w:t>Zásadné p</w:t>
      </w:r>
      <w:r w:rsidRPr="00FD0DCE">
        <w:rPr>
          <w:rFonts w:ascii="Cambria" w:hAnsi="Cambria" w:cs="Arial"/>
          <w:szCs w:val="18"/>
          <w:u w:val="single"/>
        </w:rPr>
        <w:t>ripomienk</w:t>
      </w:r>
      <w:r>
        <w:rPr>
          <w:rFonts w:ascii="Cambria" w:hAnsi="Cambria" w:cs="Arial"/>
          <w:szCs w:val="18"/>
          <w:u w:val="single"/>
        </w:rPr>
        <w:t>y</w:t>
      </w:r>
      <w:r w:rsidRPr="00FD0DCE">
        <w:rPr>
          <w:rFonts w:ascii="Cambria" w:hAnsi="Cambria" w:cs="Arial"/>
          <w:szCs w:val="18"/>
          <w:u w:val="single"/>
        </w:rPr>
        <w:t>:</w:t>
      </w:r>
    </w:p>
    <w:p w:rsidR="005105AC" w:rsidRPr="005105AC" w:rsidRDefault="00D92BC7" w:rsidP="005105AC">
      <w:pPr>
        <w:pStyle w:val="Odsekzoznamu"/>
        <w:numPr>
          <w:ilvl w:val="0"/>
          <w:numId w:val="12"/>
        </w:num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materiál nebude predložený vo forme</w:t>
      </w:r>
      <w:r w:rsidR="005105AC" w:rsidRPr="005105AC">
        <w:rPr>
          <w:rFonts w:ascii="Cambria" w:hAnsi="Cambria" w:cs="Arial"/>
          <w:sz w:val="18"/>
          <w:szCs w:val="18"/>
        </w:rPr>
        <w:t xml:space="preserve"> Návrh</w:t>
      </w:r>
      <w:r>
        <w:rPr>
          <w:rFonts w:ascii="Cambria" w:hAnsi="Cambria" w:cs="Arial"/>
          <w:sz w:val="18"/>
          <w:szCs w:val="18"/>
        </w:rPr>
        <w:t>u</w:t>
      </w:r>
      <w:r w:rsidR="005105AC" w:rsidRPr="005105AC">
        <w:rPr>
          <w:rFonts w:ascii="Cambria" w:hAnsi="Cambria" w:cs="Arial"/>
          <w:sz w:val="18"/>
          <w:szCs w:val="18"/>
        </w:rPr>
        <w:t xml:space="preserve"> smernice rektora STU</w:t>
      </w:r>
      <w:r>
        <w:rPr>
          <w:rFonts w:ascii="Cambria" w:hAnsi="Cambria" w:cs="Arial"/>
          <w:sz w:val="18"/>
          <w:szCs w:val="18"/>
        </w:rPr>
        <w:t>,</w:t>
      </w:r>
      <w:r w:rsidR="005105AC" w:rsidRPr="005105A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j</w:t>
      </w:r>
      <w:r w:rsidR="005105AC" w:rsidRPr="005105AC">
        <w:rPr>
          <w:rFonts w:ascii="Cambria" w:hAnsi="Cambria" w:cs="Arial"/>
          <w:sz w:val="18"/>
          <w:szCs w:val="18"/>
        </w:rPr>
        <w:t>e potrebné</w:t>
      </w:r>
      <w:r>
        <w:rPr>
          <w:rFonts w:ascii="Cambria" w:hAnsi="Cambria" w:cs="Arial"/>
          <w:sz w:val="18"/>
          <w:szCs w:val="18"/>
        </w:rPr>
        <w:t xml:space="preserve"> sa zamyslieť </w:t>
      </w:r>
      <w:r w:rsidR="005105AC" w:rsidRPr="005105AC">
        <w:rPr>
          <w:rFonts w:ascii="Cambria" w:hAnsi="Cambria" w:cs="Arial"/>
          <w:sz w:val="18"/>
          <w:szCs w:val="18"/>
        </w:rPr>
        <w:t xml:space="preserve">nad vhodnejšou formou </w:t>
      </w:r>
      <w:r>
        <w:rPr>
          <w:rFonts w:ascii="Cambria" w:hAnsi="Cambria" w:cs="Arial"/>
          <w:sz w:val="18"/>
          <w:szCs w:val="18"/>
        </w:rPr>
        <w:t>pomenovania dokumentu</w:t>
      </w:r>
      <w:r w:rsidR="005105AC" w:rsidRPr="005105AC">
        <w:rPr>
          <w:rFonts w:ascii="Cambria" w:hAnsi="Cambria" w:cs="Arial"/>
          <w:sz w:val="18"/>
          <w:szCs w:val="18"/>
        </w:rPr>
        <w:t xml:space="preserve"> </w:t>
      </w:r>
    </w:p>
    <w:p w:rsidR="00BD1D0C" w:rsidRPr="005105AC" w:rsidRDefault="005105AC" w:rsidP="005105AC">
      <w:pPr>
        <w:pStyle w:val="Odsekzoznamu"/>
        <w:numPr>
          <w:ilvl w:val="0"/>
          <w:numId w:val="12"/>
        </w:num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s</w:t>
      </w:r>
      <w:r w:rsidRPr="005105AC">
        <w:rPr>
          <w:rFonts w:ascii="Cambria" w:hAnsi="Cambria" w:cs="Arial"/>
          <w:sz w:val="18"/>
          <w:szCs w:val="18"/>
        </w:rPr>
        <w:t>lovo „doktorandské“ je potrebné preformulovať na štúdium „3. stupňa vysokoškolského vzdelávania“</w:t>
      </w:r>
    </w:p>
    <w:p w:rsidR="005105AC" w:rsidRPr="005105AC" w:rsidRDefault="005105AC" w:rsidP="00A26E83">
      <w:pPr>
        <w:rPr>
          <w:rFonts w:ascii="Cambria" w:hAnsi="Cambria" w:cs="Arial"/>
          <w:b/>
          <w:sz w:val="18"/>
          <w:szCs w:val="18"/>
          <w:u w:val="single"/>
        </w:rPr>
      </w:pPr>
    </w:p>
    <w:p w:rsidR="005105AC" w:rsidRPr="00A26E83" w:rsidRDefault="005105AC" w:rsidP="005105AC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A26E83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26E83">
        <w:rPr>
          <w:rFonts w:ascii="Cambria" w:hAnsi="Cambria" w:cs="Arial"/>
          <w:b/>
          <w:sz w:val="18"/>
          <w:szCs w:val="18"/>
        </w:rPr>
        <w:tab/>
      </w:r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Žiadosť STU o pridelenie výsadnej listiny “</w:t>
      </w:r>
      <w:proofErr w:type="spellStart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Erasmus</w:t>
      </w:r>
      <w:proofErr w:type="spellEnd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Charter</w:t>
      </w:r>
      <w:proofErr w:type="spellEnd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for</w:t>
      </w:r>
      <w:proofErr w:type="spellEnd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Higher</w:t>
      </w:r>
      <w:proofErr w:type="spellEnd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proofErr w:type="spellStart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>Education</w:t>
      </w:r>
      <w:proofErr w:type="spellEnd"/>
      <w:r w:rsidRPr="005105AC">
        <w:rPr>
          <w:rFonts w:asciiTheme="majorHAnsi" w:hAnsiTheme="majorHAnsi" w:cstheme="majorHAnsi"/>
          <w:b/>
          <w:sz w:val="18"/>
          <w:szCs w:val="18"/>
          <w:u w:val="single"/>
        </w:rPr>
        <w:t xml:space="preserve"> 2014 - 2020“</w:t>
      </w:r>
    </w:p>
    <w:p w:rsidR="005105AC" w:rsidRDefault="005105AC" w:rsidP="005105AC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5105AC" w:rsidRPr="00E837FC" w:rsidRDefault="005105AC" w:rsidP="00E837F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>Materiál prezentoval prorektor Horňák.</w:t>
      </w:r>
    </w:p>
    <w:p w:rsidR="00E837CB" w:rsidRPr="00E837CB" w:rsidRDefault="00E837CB" w:rsidP="00E837CB">
      <w:pPr>
        <w:rPr>
          <w:rFonts w:asciiTheme="majorHAnsi" w:hAnsiTheme="majorHAnsi" w:cs="Calibri"/>
          <w:noProof/>
          <w:sz w:val="18"/>
          <w:szCs w:val="18"/>
        </w:rPr>
      </w:pPr>
      <w:r w:rsidRPr="00E837CB">
        <w:rPr>
          <w:rFonts w:asciiTheme="majorHAnsi" w:hAnsiTheme="majorHAnsi" w:cs="Calibri"/>
          <w:noProof/>
          <w:sz w:val="18"/>
          <w:szCs w:val="18"/>
        </w:rPr>
        <w:t>23. marca 2013 vyhlásila EÚ v „Official Journal“ výzvu na podávanie žiadostí o pridelenie charty na roky 2014 – 2020 pre účasť v následníckom programe s názvom „Erasmus for All“.</w:t>
      </w:r>
    </w:p>
    <w:p w:rsidR="00E837FC" w:rsidRPr="00E837CB" w:rsidRDefault="00E837FC" w:rsidP="00E837FC">
      <w:pPr>
        <w:rPr>
          <w:rFonts w:asciiTheme="majorHAnsi" w:hAnsiTheme="majorHAnsi" w:cs="Calibri"/>
          <w:sz w:val="18"/>
          <w:szCs w:val="18"/>
        </w:rPr>
      </w:pPr>
      <w:r w:rsidRPr="00E837CB">
        <w:rPr>
          <w:rFonts w:asciiTheme="majorHAnsi" w:hAnsiTheme="majorHAnsi" w:cs="Calibri"/>
          <w:sz w:val="18"/>
          <w:szCs w:val="18"/>
        </w:rPr>
        <w:t>Udelenie Charty je podmienkou pre účasť v</w:t>
      </w:r>
      <w:r w:rsidR="00E837CB">
        <w:rPr>
          <w:rFonts w:asciiTheme="majorHAnsi" w:hAnsiTheme="majorHAnsi" w:cs="Calibri"/>
          <w:sz w:val="18"/>
          <w:szCs w:val="18"/>
        </w:rPr>
        <w:t> spomínanom programe</w:t>
      </w:r>
      <w:r w:rsidRPr="00E837CB">
        <w:rPr>
          <w:rFonts w:asciiTheme="majorHAnsi" w:hAnsiTheme="majorHAnsi" w:cs="Calibri"/>
          <w:sz w:val="18"/>
          <w:szCs w:val="18"/>
        </w:rPr>
        <w:t>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105AC" w:rsidRDefault="005105AC" w:rsidP="00E837CB">
      <w:pPr>
        <w:rPr>
          <w:rFonts w:asciiTheme="majorHAnsi" w:hAnsiTheme="majorHAnsi" w:cstheme="majorHAnsi"/>
          <w:sz w:val="18"/>
          <w:szCs w:val="18"/>
        </w:rPr>
      </w:pPr>
      <w:r w:rsidRPr="001B51CF">
        <w:rPr>
          <w:rFonts w:ascii="Cambria" w:hAnsi="Cambria" w:cs="Arial"/>
          <w:sz w:val="18"/>
          <w:szCs w:val="18"/>
        </w:rPr>
        <w:t>Vedenie STU schvaľuje</w:t>
      </w:r>
      <w:r w:rsidR="00E837CB">
        <w:rPr>
          <w:rFonts w:ascii="Cambria" w:hAnsi="Cambria" w:cs="Arial"/>
          <w:sz w:val="18"/>
          <w:szCs w:val="18"/>
        </w:rPr>
        <w:t xml:space="preserve"> </w:t>
      </w:r>
      <w:r w:rsidR="00E837CB" w:rsidRPr="00E837CB">
        <w:rPr>
          <w:rFonts w:ascii="Cambria" w:hAnsi="Cambria" w:cs="Arial"/>
          <w:sz w:val="18"/>
          <w:szCs w:val="18"/>
        </w:rPr>
        <w:t xml:space="preserve">podanie </w:t>
      </w:r>
      <w:r w:rsidRPr="00E837CB">
        <w:rPr>
          <w:rFonts w:ascii="Cambria" w:hAnsi="Cambria" w:cs="Arial"/>
          <w:sz w:val="18"/>
          <w:szCs w:val="18"/>
        </w:rPr>
        <w:t xml:space="preserve"> </w:t>
      </w:r>
      <w:r w:rsidR="00E837CB">
        <w:rPr>
          <w:rFonts w:asciiTheme="majorHAnsi" w:hAnsiTheme="majorHAnsi" w:cstheme="majorHAnsi"/>
          <w:sz w:val="18"/>
          <w:szCs w:val="18"/>
        </w:rPr>
        <w:t>ž</w:t>
      </w:r>
      <w:r w:rsidR="00E837CB" w:rsidRPr="00E837CB">
        <w:rPr>
          <w:rFonts w:asciiTheme="majorHAnsi" w:hAnsiTheme="majorHAnsi" w:cstheme="majorHAnsi"/>
          <w:sz w:val="18"/>
          <w:szCs w:val="18"/>
        </w:rPr>
        <w:t>iados</w:t>
      </w:r>
      <w:r w:rsidR="00E837CB">
        <w:rPr>
          <w:rFonts w:asciiTheme="majorHAnsi" w:hAnsiTheme="majorHAnsi" w:cstheme="majorHAnsi"/>
          <w:sz w:val="18"/>
          <w:szCs w:val="18"/>
        </w:rPr>
        <w:t>ti</w:t>
      </w:r>
      <w:r w:rsidR="00E837CB" w:rsidRPr="00E837CB">
        <w:rPr>
          <w:rFonts w:asciiTheme="majorHAnsi" w:hAnsiTheme="majorHAnsi" w:cstheme="majorHAnsi"/>
          <w:sz w:val="18"/>
          <w:szCs w:val="18"/>
        </w:rPr>
        <w:t xml:space="preserve"> STU o pridelenie výsadnej listiny “</w:t>
      </w:r>
      <w:proofErr w:type="spellStart"/>
      <w:r w:rsidR="00E837CB" w:rsidRPr="00E837CB">
        <w:rPr>
          <w:rFonts w:asciiTheme="majorHAnsi" w:hAnsiTheme="majorHAnsi" w:cstheme="majorHAnsi"/>
          <w:sz w:val="18"/>
          <w:szCs w:val="18"/>
        </w:rPr>
        <w:t>Erasmus</w:t>
      </w:r>
      <w:proofErr w:type="spellEnd"/>
      <w:r w:rsidR="00E837CB" w:rsidRP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 w:cstheme="majorHAnsi"/>
          <w:sz w:val="18"/>
          <w:szCs w:val="18"/>
        </w:rPr>
        <w:t>Charter</w:t>
      </w:r>
      <w:proofErr w:type="spellEnd"/>
      <w:r w:rsidR="00E837CB" w:rsidRP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 w:cstheme="majorHAnsi"/>
          <w:sz w:val="18"/>
          <w:szCs w:val="18"/>
        </w:rPr>
        <w:t>for</w:t>
      </w:r>
      <w:proofErr w:type="spellEnd"/>
      <w:r w:rsidR="00E837CB" w:rsidRP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 w:cstheme="majorHAnsi"/>
          <w:sz w:val="18"/>
          <w:szCs w:val="18"/>
        </w:rPr>
        <w:t>Higher</w:t>
      </w:r>
      <w:proofErr w:type="spellEnd"/>
      <w:r w:rsidR="00E837CB" w:rsidRP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 w:cstheme="majorHAnsi"/>
          <w:sz w:val="18"/>
          <w:szCs w:val="18"/>
        </w:rPr>
        <w:t>Education</w:t>
      </w:r>
      <w:proofErr w:type="spellEnd"/>
      <w:r w:rsidR="00E837CB" w:rsidRPr="00E837CB">
        <w:rPr>
          <w:rFonts w:asciiTheme="majorHAnsi" w:hAnsiTheme="majorHAnsi" w:cstheme="majorHAnsi"/>
          <w:sz w:val="18"/>
          <w:szCs w:val="18"/>
        </w:rPr>
        <w:t xml:space="preserve"> 2014 </w:t>
      </w:r>
      <w:r w:rsidR="00E837CB">
        <w:rPr>
          <w:rFonts w:asciiTheme="majorHAnsi" w:hAnsiTheme="majorHAnsi" w:cstheme="majorHAnsi"/>
          <w:sz w:val="18"/>
          <w:szCs w:val="18"/>
        </w:rPr>
        <w:t>–</w:t>
      </w:r>
      <w:r w:rsidR="00E837CB" w:rsidRPr="00E837CB">
        <w:rPr>
          <w:rFonts w:asciiTheme="majorHAnsi" w:hAnsiTheme="majorHAnsi" w:cstheme="majorHAnsi"/>
          <w:sz w:val="18"/>
          <w:szCs w:val="18"/>
        </w:rPr>
        <w:t xml:space="preserve"> 2020</w:t>
      </w:r>
      <w:r w:rsidR="00E837CB">
        <w:rPr>
          <w:rFonts w:asciiTheme="majorHAnsi" w:hAnsiTheme="majorHAnsi" w:cstheme="majorHAnsi"/>
          <w:sz w:val="18"/>
          <w:szCs w:val="18"/>
        </w:rPr>
        <w:t xml:space="preserve"> vo všetkých troch aktivitách (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learning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actvities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co-operation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projects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support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for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policy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837CB">
        <w:rPr>
          <w:rFonts w:asciiTheme="majorHAnsi" w:hAnsiTheme="majorHAnsi" w:cstheme="majorHAnsi"/>
          <w:sz w:val="18"/>
          <w:szCs w:val="18"/>
        </w:rPr>
        <w:t>reform</w:t>
      </w:r>
      <w:proofErr w:type="spellEnd"/>
      <w:r w:rsidR="00E837CB">
        <w:rPr>
          <w:rFonts w:asciiTheme="majorHAnsi" w:hAnsiTheme="majorHAnsi" w:cstheme="majorHAnsi"/>
          <w:sz w:val="18"/>
          <w:szCs w:val="18"/>
        </w:rPr>
        <w:t xml:space="preserve">). </w:t>
      </w:r>
    </w:p>
    <w:p w:rsidR="00E837CB" w:rsidRPr="001B51CF" w:rsidRDefault="00E837CB" w:rsidP="00E837CB">
      <w:pPr>
        <w:rPr>
          <w:rFonts w:asciiTheme="majorHAnsi" w:hAnsiTheme="majorHAnsi" w:cs="Calibri"/>
          <w:sz w:val="18"/>
          <w:szCs w:val="18"/>
        </w:rPr>
      </w:pPr>
    </w:p>
    <w:p w:rsidR="00E837CB" w:rsidRPr="00267567" w:rsidRDefault="00E837CB" w:rsidP="00E837CB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26E83" w:rsidRPr="00A26E83" w:rsidRDefault="00E837CB" w:rsidP="00A26E83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Rôzne/</w:t>
      </w:r>
      <w:r w:rsidR="00DB7E25" w:rsidRPr="00A26E83">
        <w:rPr>
          <w:rFonts w:ascii="Cambria" w:hAnsi="Cambria" w:cs="Arial"/>
          <w:b/>
          <w:sz w:val="18"/>
          <w:szCs w:val="18"/>
        </w:rPr>
        <w:tab/>
      </w:r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 xml:space="preserve">Návrh na uzatvorenie </w:t>
      </w:r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univerzitných </w:t>
      </w:r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>rámcových dohôd:</w:t>
      </w:r>
    </w:p>
    <w:p w:rsidR="00E837CB" w:rsidRDefault="00E837CB" w:rsidP="00E837CB">
      <w:pPr>
        <w:pStyle w:val="Odsekzoznamu"/>
        <w:ind w:left="1842" w:firstLine="282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Alexandria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U</w:t>
      </w:r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>niversity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, Alexandria, Egypt </w:t>
      </w:r>
    </w:p>
    <w:p w:rsidR="00496D9B" w:rsidRDefault="00A26E83" w:rsidP="00E837CB">
      <w:pPr>
        <w:pStyle w:val="Odsekzoznamu"/>
        <w:ind w:left="2124"/>
        <w:rPr>
          <w:rFonts w:asciiTheme="majorHAnsi" w:hAnsiTheme="majorHAnsi"/>
          <w:b/>
          <w:sz w:val="18"/>
          <w:szCs w:val="18"/>
          <w:u w:val="single"/>
        </w:rPr>
      </w:pPr>
      <w:r w:rsidRPr="00A26E83">
        <w:rPr>
          <w:rFonts w:asciiTheme="majorHAnsi" w:hAnsiTheme="majorHAnsi"/>
          <w:b/>
          <w:sz w:val="18"/>
          <w:szCs w:val="18"/>
          <w:u w:val="single"/>
        </w:rPr>
        <w:t>Egypt</w:t>
      </w:r>
      <w:r w:rsidR="00E837CB">
        <w:rPr>
          <w:rFonts w:asciiTheme="majorHAnsi" w:hAnsiTheme="majorHAnsi"/>
          <w:b/>
          <w:sz w:val="18"/>
          <w:szCs w:val="18"/>
          <w:u w:val="single"/>
        </w:rPr>
        <w:t xml:space="preserve"> – Japan </w:t>
      </w:r>
      <w:proofErr w:type="spellStart"/>
      <w:r w:rsidR="00E837CB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="00E837CB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E837CB">
        <w:rPr>
          <w:rFonts w:asciiTheme="majorHAnsi" w:hAnsiTheme="majorHAnsi"/>
          <w:b/>
          <w:sz w:val="18"/>
          <w:szCs w:val="18"/>
          <w:u w:val="single"/>
        </w:rPr>
        <w:t>of</w:t>
      </w:r>
      <w:proofErr w:type="spellEnd"/>
      <w:r w:rsidR="00E837CB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E837CB">
        <w:rPr>
          <w:rFonts w:asciiTheme="majorHAnsi" w:hAnsiTheme="majorHAnsi"/>
          <w:b/>
          <w:sz w:val="18"/>
          <w:szCs w:val="18"/>
          <w:u w:val="single"/>
        </w:rPr>
        <w:t>Science</w:t>
      </w:r>
      <w:proofErr w:type="spellEnd"/>
      <w:r w:rsidR="00E837CB">
        <w:rPr>
          <w:rFonts w:asciiTheme="majorHAnsi" w:hAnsiTheme="majorHAnsi"/>
          <w:b/>
          <w:sz w:val="18"/>
          <w:szCs w:val="18"/>
          <w:u w:val="single"/>
        </w:rPr>
        <w:t xml:space="preserve"> and </w:t>
      </w:r>
      <w:proofErr w:type="spellStart"/>
      <w:r w:rsidR="00E837CB">
        <w:rPr>
          <w:rFonts w:asciiTheme="majorHAnsi" w:hAnsiTheme="majorHAnsi"/>
          <w:b/>
          <w:sz w:val="18"/>
          <w:szCs w:val="18"/>
          <w:u w:val="single"/>
        </w:rPr>
        <w:t>Technology</w:t>
      </w:r>
      <w:proofErr w:type="spellEnd"/>
      <w:r w:rsidR="00E837CB">
        <w:rPr>
          <w:rFonts w:asciiTheme="majorHAnsi" w:hAnsiTheme="majorHAnsi"/>
          <w:b/>
          <w:sz w:val="18"/>
          <w:szCs w:val="18"/>
          <w:u w:val="single"/>
        </w:rPr>
        <w:t>, Alexandria, Egypt</w:t>
      </w:r>
      <w:r w:rsidR="00A21812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A26E83" w:rsidRPr="00A26E83" w:rsidRDefault="00E837CB" w:rsidP="00E837CB">
      <w:pPr>
        <w:pStyle w:val="Odsekzoznamu"/>
        <w:ind w:left="2124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National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Research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Centre</w:t>
      </w:r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proofErr w:type="spellStart"/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>Cairo</w:t>
      </w:r>
      <w:proofErr w:type="spellEnd"/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 xml:space="preserve">, Egypt </w:t>
      </w:r>
    </w:p>
    <w:p w:rsidR="00985FE9" w:rsidRDefault="00985FE9" w:rsidP="00DB7E25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985FE9" w:rsidRDefault="00985FE9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A26E83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E837CB" w:rsidRDefault="00E837CB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majú záujem spolupracovať hlavne v oblasti vedy, </w:t>
      </w:r>
      <w:r w:rsidR="00FF0C92">
        <w:rPr>
          <w:rFonts w:ascii="Cambria" w:hAnsi="Cambria" w:cs="Arial"/>
          <w:sz w:val="18"/>
          <w:szCs w:val="18"/>
        </w:rPr>
        <w:t>prioritne</w:t>
      </w:r>
      <w:r>
        <w:rPr>
          <w:rFonts w:ascii="Cambria" w:hAnsi="Cambria" w:cs="Arial"/>
          <w:sz w:val="18"/>
          <w:szCs w:val="18"/>
        </w:rPr>
        <w:t xml:space="preserve"> s centrami </w:t>
      </w:r>
      <w:proofErr w:type="spellStart"/>
      <w:r>
        <w:rPr>
          <w:rFonts w:ascii="Cambria" w:hAnsi="Cambria" w:cs="Arial"/>
          <w:sz w:val="18"/>
          <w:szCs w:val="18"/>
        </w:rPr>
        <w:t>excelentnosti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76362D" w:rsidRDefault="0076362D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V rámci diskusie rektor požiadal o nahliadnutie do návrhu zmluvy ešte pred jej samotným podpísaním.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122F7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837CB" w:rsidRDefault="00985FE9" w:rsidP="00E837CB">
      <w:pPr>
        <w:rPr>
          <w:rFonts w:asciiTheme="majorHAnsi" w:hAnsiTheme="majorHAnsi"/>
          <w:sz w:val="18"/>
          <w:szCs w:val="18"/>
        </w:rPr>
      </w:pPr>
      <w:r w:rsidRPr="00E837CB">
        <w:rPr>
          <w:rFonts w:ascii="Cambria" w:hAnsi="Cambria" w:cs="Arial"/>
          <w:sz w:val="18"/>
          <w:szCs w:val="18"/>
        </w:rPr>
        <w:t xml:space="preserve">Vedenie STU schvaľuje </w:t>
      </w:r>
      <w:r w:rsidR="001B51CF" w:rsidRPr="00E837CB">
        <w:rPr>
          <w:rFonts w:ascii="Cambria" w:hAnsi="Cambria" w:cs="Arial"/>
          <w:sz w:val="18"/>
          <w:szCs w:val="18"/>
        </w:rPr>
        <w:t>uzatvorenie rámcovej univerzitnej dohody s </w:t>
      </w:r>
      <w:r w:rsidR="00E837CB" w:rsidRPr="00E837CB">
        <w:rPr>
          <w:rFonts w:asciiTheme="majorHAnsi" w:hAnsiTheme="majorHAnsi"/>
          <w:sz w:val="18"/>
          <w:szCs w:val="18"/>
        </w:rPr>
        <w:t xml:space="preserve">Alexandria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University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, Alexandria, Egypt; Egypt – Japan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University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of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Science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Technology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, Alexandria, Egypt a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National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837CB" w:rsidRPr="00E837CB">
        <w:rPr>
          <w:rFonts w:asciiTheme="majorHAnsi" w:hAnsiTheme="majorHAnsi"/>
          <w:sz w:val="18"/>
          <w:szCs w:val="18"/>
        </w:rPr>
        <w:t>Research</w:t>
      </w:r>
      <w:proofErr w:type="spellEnd"/>
      <w:r w:rsidR="00E837CB" w:rsidRPr="00E837CB">
        <w:rPr>
          <w:rFonts w:asciiTheme="majorHAnsi" w:hAnsiTheme="majorHAnsi"/>
          <w:sz w:val="18"/>
          <w:szCs w:val="18"/>
        </w:rPr>
        <w:t xml:space="preserve"> Centre</w:t>
      </w:r>
      <w:r w:rsidR="0076362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76362D">
        <w:rPr>
          <w:rFonts w:asciiTheme="majorHAnsi" w:hAnsiTheme="majorHAnsi"/>
          <w:sz w:val="18"/>
          <w:szCs w:val="18"/>
        </w:rPr>
        <w:t>Cairo</w:t>
      </w:r>
      <w:proofErr w:type="spellEnd"/>
      <w:r w:rsidR="0076362D">
        <w:rPr>
          <w:rFonts w:asciiTheme="majorHAnsi" w:hAnsiTheme="majorHAnsi"/>
          <w:sz w:val="18"/>
          <w:szCs w:val="18"/>
        </w:rPr>
        <w:t>, Egypt</w:t>
      </w:r>
      <w:r w:rsidR="00E837CB">
        <w:rPr>
          <w:rFonts w:asciiTheme="majorHAnsi" w:hAnsiTheme="majorHAnsi"/>
          <w:sz w:val="18"/>
          <w:szCs w:val="18"/>
        </w:rPr>
        <w:t>.</w:t>
      </w:r>
    </w:p>
    <w:p w:rsidR="00E837CB" w:rsidRPr="00E837CB" w:rsidRDefault="00E837CB" w:rsidP="00E837CB">
      <w:pPr>
        <w:rPr>
          <w:rFonts w:asciiTheme="majorHAnsi" w:hAnsiTheme="majorHAnsi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565CB" w:rsidRDefault="009565CB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9565CB" w:rsidRPr="009565CB" w:rsidRDefault="009565CB" w:rsidP="009565C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požiadal prorektorov </w:t>
      </w:r>
      <w:proofErr w:type="spellStart"/>
      <w:r>
        <w:rPr>
          <w:rFonts w:ascii="Cambria" w:hAnsi="Cambria" w:cs="Arial"/>
          <w:sz w:val="18"/>
          <w:szCs w:val="18"/>
        </w:rPr>
        <w:t>Biskupiča</w:t>
      </w:r>
      <w:proofErr w:type="spellEnd"/>
      <w:r>
        <w:rPr>
          <w:rFonts w:ascii="Cambria" w:hAnsi="Cambria" w:cs="Arial"/>
          <w:sz w:val="18"/>
          <w:szCs w:val="18"/>
        </w:rPr>
        <w:t xml:space="preserve"> a Horňáka zosumarizovať pripomienky ku komplexnej akreditácii</w:t>
      </w:r>
    </w:p>
    <w:p w:rsidR="009565CB" w:rsidRDefault="009565CB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9565CB" w:rsidRPr="009565CB" w:rsidRDefault="009565CB" w:rsidP="009565CB">
      <w:pPr>
        <w:pStyle w:val="Odsekzoznamu"/>
        <w:numPr>
          <w:ilvl w:val="0"/>
          <w:numId w:val="1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povinnom školení BOZP a PO pre členov Vedenia STU, ktoré prebehne hromadne na </w:t>
      </w:r>
      <w:r w:rsidR="00FF0C92">
        <w:rPr>
          <w:rFonts w:ascii="Cambria" w:hAnsi="Cambria" w:cs="Arial"/>
          <w:sz w:val="18"/>
          <w:szCs w:val="18"/>
        </w:rPr>
        <w:t>z</w:t>
      </w:r>
      <w:r>
        <w:rPr>
          <w:rFonts w:ascii="Cambria" w:hAnsi="Cambria" w:cs="Arial"/>
          <w:sz w:val="18"/>
          <w:szCs w:val="18"/>
        </w:rPr>
        <w:t>asadnutí KR STU</w:t>
      </w:r>
      <w:r w:rsidR="00FF0C92">
        <w:rPr>
          <w:rFonts w:ascii="Cambria" w:hAnsi="Cambria" w:cs="Arial"/>
          <w:sz w:val="18"/>
          <w:szCs w:val="18"/>
        </w:rPr>
        <w:t xml:space="preserve"> dňa 15.5.2013</w:t>
      </w:r>
    </w:p>
    <w:p w:rsidR="004F0BB0" w:rsidRDefault="004F0BB0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FA5726" w:rsidRPr="0013443B" w:rsidRDefault="0076362D" w:rsidP="006D00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A21812">
        <w:rPr>
          <w:rFonts w:asciiTheme="majorHAnsi" w:hAnsiTheme="majorHAnsi"/>
          <w:sz w:val="18"/>
          <w:szCs w:val="18"/>
        </w:rPr>
        <w:t xml:space="preserve"> situácii s odpredajom/prenájmom Gabčíkova, oboznámil členov o zadaní </w:t>
      </w:r>
      <w:r>
        <w:rPr>
          <w:rFonts w:asciiTheme="majorHAnsi" w:hAnsiTheme="majorHAnsi"/>
          <w:sz w:val="18"/>
          <w:szCs w:val="18"/>
        </w:rPr>
        <w:t>vy</w:t>
      </w:r>
      <w:r w:rsidR="00A21812">
        <w:rPr>
          <w:rFonts w:asciiTheme="majorHAnsi" w:hAnsiTheme="majorHAnsi"/>
          <w:sz w:val="18"/>
          <w:szCs w:val="18"/>
        </w:rPr>
        <w:t>pracovať</w:t>
      </w:r>
      <w:r>
        <w:rPr>
          <w:rFonts w:asciiTheme="majorHAnsi" w:hAnsiTheme="majorHAnsi"/>
          <w:sz w:val="18"/>
          <w:szCs w:val="18"/>
        </w:rPr>
        <w:t xml:space="preserve"> nový odborný posudok, ktorý by mal byť dodaný cca do konca apríla</w:t>
      </w:r>
    </w:p>
    <w:p w:rsidR="0013443B" w:rsidRPr="0013443B" w:rsidRDefault="0076362D" w:rsidP="0013443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Predseda </w:t>
      </w:r>
      <w:r w:rsidR="009565CB">
        <w:rPr>
          <w:rFonts w:asciiTheme="majorHAnsi" w:hAnsiTheme="majorHAnsi" w:cs="Arial"/>
          <w:sz w:val="18"/>
          <w:szCs w:val="18"/>
        </w:rPr>
        <w:t>AS</w:t>
      </w:r>
    </w:p>
    <w:p w:rsidR="00BA1C08" w:rsidRDefault="009565CB" w:rsidP="006D0046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súvislosti s predajom Gabčíkova navrhol osloviť realitnú kanceláriu</w:t>
      </w:r>
    </w:p>
    <w:p w:rsidR="00BA1C08" w:rsidRPr="00BA1C08" w:rsidRDefault="009565CB" w:rsidP="00BA1C0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10</w:t>
      </w:r>
      <w:r w:rsidR="00BA1C08"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="00BA1C08"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="00BA1C08"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1D04F1" w:rsidRPr="001D04F1" w:rsidRDefault="00BA1C08" w:rsidP="001D04F1">
      <w:pPr>
        <w:ind w:right="284"/>
        <w:rPr>
          <w:rFonts w:ascii="Cambria" w:hAnsi="Cambria" w:cs="Arial"/>
          <w:sz w:val="18"/>
          <w:szCs w:val="18"/>
        </w:rPr>
      </w:pPr>
      <w:r w:rsidRPr="001D04F1">
        <w:rPr>
          <w:rFonts w:ascii="Cambria" w:hAnsi="Cambria" w:cs="Calibri"/>
          <w:sz w:val="18"/>
          <w:szCs w:val="18"/>
        </w:rPr>
        <w:t xml:space="preserve">Vedenie STU </w:t>
      </w:r>
      <w:r w:rsidRPr="001D04F1">
        <w:rPr>
          <w:rFonts w:asciiTheme="majorHAnsi" w:hAnsiTheme="majorHAnsi"/>
          <w:sz w:val="18"/>
          <w:szCs w:val="18"/>
        </w:rPr>
        <w:t xml:space="preserve">ukladá </w:t>
      </w:r>
      <w:r w:rsidR="009565CB">
        <w:rPr>
          <w:rFonts w:asciiTheme="majorHAnsi" w:hAnsiTheme="majorHAnsi"/>
          <w:sz w:val="18"/>
          <w:szCs w:val="18"/>
        </w:rPr>
        <w:t xml:space="preserve">v súvislosti s predajom/prenájmom Gabčíkova preveriť z právneho hľadiska možnosť oslovenia realitnej kancelárie. </w:t>
      </w:r>
      <w:r w:rsidR="001D04F1" w:rsidRPr="001D04F1">
        <w:rPr>
          <w:rFonts w:ascii="Cambria" w:hAnsi="Cambria" w:cs="Arial"/>
          <w:sz w:val="18"/>
          <w:szCs w:val="18"/>
        </w:rPr>
        <w:t xml:space="preserve"> </w:t>
      </w:r>
    </w:p>
    <w:p w:rsidR="00BA1C08" w:rsidRPr="00BA1C08" w:rsidRDefault="00BA1C08" w:rsidP="00BA1C08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  <w:r w:rsidR="009565CB">
        <w:rPr>
          <w:rFonts w:ascii="Cambria" w:hAnsi="Cambria" w:cs="Calibri"/>
          <w:sz w:val="18"/>
          <w:szCs w:val="18"/>
        </w:rPr>
        <w:t xml:space="preserve">, JUDr. </w:t>
      </w:r>
      <w:proofErr w:type="spellStart"/>
      <w:r w:rsidR="009565CB"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BA1C08" w:rsidRPr="00BA1C08" w:rsidRDefault="00BA1C08" w:rsidP="00BA1C0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 w:rsidR="009565CB">
        <w:rPr>
          <w:rFonts w:ascii="Cambria" w:hAnsi="Cambria" w:cs="Calibri"/>
          <w:sz w:val="18"/>
          <w:szCs w:val="18"/>
        </w:rPr>
        <w:t>6</w:t>
      </w:r>
      <w:r w:rsidRPr="00BA1C08">
        <w:rPr>
          <w:rFonts w:ascii="Cambria" w:hAnsi="Cambria" w:cs="Calibri"/>
          <w:sz w:val="18"/>
          <w:szCs w:val="18"/>
        </w:rPr>
        <w:t>.</w:t>
      </w:r>
      <w:r w:rsidR="001D04F1">
        <w:rPr>
          <w:rFonts w:ascii="Cambria" w:hAnsi="Cambria" w:cs="Calibri"/>
          <w:sz w:val="18"/>
          <w:szCs w:val="18"/>
        </w:rPr>
        <w:t>5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FF0C92" w:rsidRPr="00FF69C0" w:rsidTr="00BD1D0C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Pr="00C05DBD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05DBD">
              <w:rPr>
                <w:rFonts w:asciiTheme="majorHAnsi" w:hAnsiTheme="majorHAnsi"/>
                <w:sz w:val="14"/>
                <w:szCs w:val="14"/>
              </w:rPr>
              <w:t>29.4.2013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187DA5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16F89">
              <w:rPr>
                <w:rFonts w:asciiTheme="majorHAnsi" w:hAnsiTheme="majorHAnsi"/>
                <w:sz w:val="14"/>
                <w:szCs w:val="14"/>
              </w:rPr>
              <w:t>KA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187DA5" w:rsidRDefault="00FF0C92" w:rsidP="00FF0C9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0</w:t>
            </w:r>
            <w:r w:rsidRPr="00187DA5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187DA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Komplexná akreditácia</w:t>
            </w: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Pr="00187DA5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Pr="00187DA5" w:rsidRDefault="00FF0C92" w:rsidP="00FF0C9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Pr="00C05DBD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Pr="00C05DBD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5</w:t>
            </w:r>
            <w:r w:rsidRPr="00C05DBD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187DA5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187DA5" w:rsidRDefault="00FF0C92" w:rsidP="00FF0C9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0</w:t>
            </w:r>
            <w:r w:rsidRPr="00187DA5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187DA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A21812" w:rsidRDefault="00FF0C92" w:rsidP="00FF0C9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21812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Operatívka</w:t>
            </w: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14:30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A21812" w:rsidRDefault="00FF0C92" w:rsidP="00FF0C9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A1C08" w:rsidRDefault="00BA1C0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92BC7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BA1C08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92BC7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BA1C08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D92BC7">
        <w:rPr>
          <w:rFonts w:ascii="Cambria" w:hAnsi="Cambria" w:cs="Arial"/>
          <w:sz w:val="16"/>
          <w:szCs w:val="16"/>
        </w:rPr>
        <w:t xml:space="preserve">Dušan Faktor,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E" w:rsidRDefault="00E96ECE">
      <w:r>
        <w:separator/>
      </w:r>
    </w:p>
  </w:endnote>
  <w:endnote w:type="continuationSeparator" w:id="0">
    <w:p w:rsidR="00E96ECE" w:rsidRDefault="00E9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Pr="00516930" w:rsidRDefault="003D5B0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0F" w:rsidRPr="0080567D" w:rsidRDefault="003D5B0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E17E6" w:rsidRPr="004E17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5B0F" w:rsidRPr="0080567D" w:rsidRDefault="003D5B0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E17E6" w:rsidRPr="004E17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673F5"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A673F5">
      <w:rPr>
        <w:rFonts w:asciiTheme="majorHAnsi" w:hAnsiTheme="majorHAnsi"/>
        <w:sz w:val="14"/>
        <w:szCs w:val="14"/>
      </w:rPr>
      <w:t>24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E" w:rsidRDefault="00E96ECE">
      <w:r>
        <w:separator/>
      </w:r>
    </w:p>
  </w:footnote>
  <w:footnote w:type="continuationSeparator" w:id="0">
    <w:p w:rsidR="00E96ECE" w:rsidRDefault="00E9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Default="003D5B0F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D2A5B"/>
    <w:multiLevelType w:val="hybridMultilevel"/>
    <w:tmpl w:val="2C087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0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094071"/>
    <w:multiLevelType w:val="hybridMultilevel"/>
    <w:tmpl w:val="75548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5609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7E6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6A9"/>
    <w:rsid w:val="005A472E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673F5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1D0C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5DBD"/>
    <w:rsid w:val="00C071EC"/>
    <w:rsid w:val="00C07690"/>
    <w:rsid w:val="00C077E3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D34B7"/>
    <w:rsid w:val="00CD542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4F04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2884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7CF1"/>
    <w:rsid w:val="00E95036"/>
    <w:rsid w:val="00E96ECE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9F85-976D-4AA6-8730-85F2695B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2013-03-18T09:38:00Z</cp:lastPrinted>
  <dcterms:created xsi:type="dcterms:W3CDTF">2013-04-26T11:06:00Z</dcterms:created>
  <dcterms:modified xsi:type="dcterms:W3CDTF">2013-04-26T11:06:00Z</dcterms:modified>
</cp:coreProperties>
</file>