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B5979">
        <w:rPr>
          <w:rFonts w:ascii="Cambria" w:hAnsi="Cambria" w:cs="Arial"/>
        </w:rPr>
        <w:t>2</w:t>
      </w:r>
      <w:r w:rsidR="00216846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/2012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216846">
        <w:rPr>
          <w:rFonts w:ascii="Cambria" w:hAnsi="Cambria" w:cs="Arial"/>
        </w:rPr>
        <w:t>19</w:t>
      </w:r>
      <w:r w:rsidRPr="007D42C2">
        <w:rPr>
          <w:rFonts w:ascii="Cambria" w:hAnsi="Cambria" w:cs="Arial"/>
        </w:rPr>
        <w:t xml:space="preserve">. </w:t>
      </w:r>
      <w:r w:rsidR="000B5979">
        <w:rPr>
          <w:rFonts w:ascii="Cambria" w:hAnsi="Cambria" w:cs="Arial"/>
        </w:rPr>
        <w:t>1</w:t>
      </w:r>
      <w:r w:rsidR="00695DF8">
        <w:rPr>
          <w:rFonts w:ascii="Cambria" w:hAnsi="Cambria" w:cs="Arial"/>
        </w:rPr>
        <w:t>2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619E5" w:rsidRPr="00D619E5" w:rsidRDefault="00D619E5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sz w:val="18"/>
          <w:szCs w:val="18"/>
        </w:rPr>
        <w:t>Kontrola úloh</w:t>
      </w:r>
    </w:p>
    <w:p w:rsidR="00C7080B" w:rsidRPr="00C7080B" w:rsidRDefault="00C7080B" w:rsidP="00C7080B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>Analýza vedecko-výskumnej výkonnosti STU za obdobie rokov 2007-2011</w:t>
      </w:r>
    </w:p>
    <w:p w:rsidR="00C7080B" w:rsidRPr="00C7080B" w:rsidRDefault="00C7080B" w:rsidP="00C7080B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 w:cs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>Návrh na odsúhlasenie nájomných zmlúv</w:t>
      </w:r>
    </w:p>
    <w:p w:rsidR="00D619E5" w:rsidRPr="00C7080B" w:rsidRDefault="00C7080B" w:rsidP="00C7080B">
      <w:pPr>
        <w:pStyle w:val="Default"/>
        <w:widowControl w:val="0"/>
        <w:numPr>
          <w:ilvl w:val="0"/>
          <w:numId w:val="1"/>
        </w:numPr>
        <w:adjustRightInd w:val="0"/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 xml:space="preserve">Mimoriadne štipendiá vyplatené z fondu rektora za akad. rok 2011/2012 </w:t>
      </w:r>
    </w:p>
    <w:p w:rsidR="00EF4DA4" w:rsidRPr="00D619E5" w:rsidRDefault="00EF4DA4" w:rsidP="00C7080B">
      <w:pPr>
        <w:pStyle w:val="Odsekzoznamu"/>
        <w:numPr>
          <w:ilvl w:val="0"/>
          <w:numId w:val="1"/>
        </w:numPr>
        <w:ind w:left="357" w:hanging="357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 w:cs="Calibri"/>
          <w:sz w:val="18"/>
          <w:szCs w:val="18"/>
        </w:rPr>
        <w:t>Rôzne</w:t>
      </w:r>
    </w:p>
    <w:p w:rsidR="00EF4DA4" w:rsidRDefault="00EF4DA4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619E5" w:rsidRPr="00D619E5" w:rsidRDefault="00A97D0C" w:rsidP="001D3C7F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D619E5">
        <w:rPr>
          <w:rFonts w:asciiTheme="majorHAnsi" w:hAnsiTheme="majorHAnsi"/>
          <w:color w:val="auto"/>
          <w:sz w:val="18"/>
          <w:szCs w:val="18"/>
        </w:rPr>
        <w:t>Kontrola úloh (E. Jevčáková)</w:t>
      </w:r>
    </w:p>
    <w:p w:rsidR="00C7080B" w:rsidRPr="00C7080B" w:rsidRDefault="00C7080B" w:rsidP="001D3C7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>Analýza vedecko-výskumnej výkonnosti STU za obdobie rokov 2007-2011 (S. Biskupič)</w:t>
      </w:r>
    </w:p>
    <w:p w:rsidR="00C7080B" w:rsidRPr="00C7080B" w:rsidRDefault="00C7080B" w:rsidP="001D3C7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 xml:space="preserve">Návrh na odsúhlasenie nájomných zmlúv (D. Faktor)  </w:t>
      </w:r>
    </w:p>
    <w:p w:rsidR="00C7080B" w:rsidRPr="00C7080B" w:rsidRDefault="00C7080B" w:rsidP="001D3C7F">
      <w:pPr>
        <w:pStyle w:val="Default"/>
        <w:widowControl w:val="0"/>
        <w:numPr>
          <w:ilvl w:val="0"/>
          <w:numId w:val="3"/>
        </w:numPr>
        <w:adjustRightInd w:val="0"/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C7080B">
        <w:rPr>
          <w:rFonts w:asciiTheme="majorHAnsi" w:hAnsiTheme="majorHAnsi" w:cstheme="majorHAnsi"/>
          <w:sz w:val="18"/>
          <w:szCs w:val="18"/>
        </w:rPr>
        <w:t>Mimoriadne štipendiá vyplatené z fondu rektora za akad. rok 2011/2012 (F. Horňák)</w:t>
      </w:r>
    </w:p>
    <w:p w:rsidR="00D619E5" w:rsidRPr="00C7080B" w:rsidRDefault="00D619E5" w:rsidP="001D3C7F">
      <w:pPr>
        <w:pStyle w:val="Odsekzoznamu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sz w:val="18"/>
          <w:szCs w:val="18"/>
        </w:rPr>
      </w:pPr>
      <w:r w:rsidRPr="00C7080B">
        <w:rPr>
          <w:rFonts w:asciiTheme="majorHAnsi" w:hAnsiTheme="majorHAnsi"/>
          <w:sz w:val="18"/>
          <w:szCs w:val="18"/>
        </w:rPr>
        <w:t>Rôzne</w:t>
      </w:r>
    </w:p>
    <w:p w:rsidR="003938DE" w:rsidRDefault="00C7080B" w:rsidP="001D3C7F">
      <w:pPr>
        <w:pStyle w:val="Odsekzoznamu"/>
        <w:numPr>
          <w:ilvl w:val="0"/>
          <w:numId w:val="4"/>
        </w:numPr>
        <w:ind w:hanging="29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Harmonogram vypracovania Výročnej správy o činnosti STU za rok 2012</w:t>
      </w:r>
      <w:r w:rsidR="003938DE">
        <w:rPr>
          <w:rFonts w:asciiTheme="majorHAnsi" w:hAnsiTheme="majorHAnsi"/>
          <w:sz w:val="18"/>
          <w:szCs w:val="18"/>
        </w:rPr>
        <w:t xml:space="preserve"> (M. Peciar)</w:t>
      </w:r>
    </w:p>
    <w:p w:rsidR="00D619E5" w:rsidRPr="00D619E5" w:rsidRDefault="00C7080B" w:rsidP="001D3C7F">
      <w:pPr>
        <w:pStyle w:val="Odsekzoznamu"/>
        <w:numPr>
          <w:ilvl w:val="0"/>
          <w:numId w:val="4"/>
        </w:numPr>
        <w:ind w:hanging="29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Spolupráca medzi STU a Slovenskou komorou stavebných inžinierov – ústna informácia (R. Redhammer</w:t>
      </w:r>
      <w:r w:rsidR="003938DE">
        <w:rPr>
          <w:rFonts w:asciiTheme="majorHAnsi" w:hAnsiTheme="majorHAnsi"/>
          <w:sz w:val="18"/>
          <w:szCs w:val="18"/>
        </w:rPr>
        <w:t>)</w:t>
      </w:r>
      <w:r w:rsidR="00D619E5" w:rsidRPr="00D619E5">
        <w:rPr>
          <w:rFonts w:asciiTheme="majorHAnsi" w:hAnsiTheme="majorHAnsi"/>
          <w:sz w:val="18"/>
          <w:szCs w:val="18"/>
        </w:rPr>
        <w:t xml:space="preserve">  </w:t>
      </w:r>
    </w:p>
    <w:p w:rsidR="00D619E5" w:rsidRPr="00D619E5" w:rsidRDefault="00D619E5" w:rsidP="00D619E5">
      <w:pPr>
        <w:jc w:val="both"/>
        <w:rPr>
          <w:rFonts w:asciiTheme="majorHAnsi" w:hAnsiTheme="majorHAnsi"/>
          <w:sz w:val="18"/>
          <w:szCs w:val="18"/>
        </w:rPr>
      </w:pPr>
    </w:p>
    <w:p w:rsidR="00F74D6D" w:rsidRPr="00D619E5" w:rsidRDefault="00F74D6D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C7080B" w:rsidRDefault="00C7080B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7A47C6" w:rsidRPr="00BA1C0C" w:rsidRDefault="007A47C6" w:rsidP="00CB5BE6">
      <w:pPr>
        <w:spacing w:line="276" w:lineRule="auto"/>
        <w:ind w:left="1410" w:hanging="1410"/>
        <w:jc w:val="both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page" w:horzAnchor="margin" w:tblpY="7982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C7080B" w:rsidRPr="00EF4DA4" w:rsidTr="00C7080B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080B" w:rsidRPr="00C7080B" w:rsidRDefault="00C7080B" w:rsidP="00C7080B">
            <w:pPr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C7080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7/21/20</w:t>
            </w:r>
            <w:r w:rsidRPr="00C7080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80B" w:rsidRPr="00C7080B" w:rsidRDefault="00C7080B" w:rsidP="00C7080B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C7080B" w:rsidRPr="00C7080B" w:rsidRDefault="00C7080B" w:rsidP="00C7080B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C7080B">
              <w:rPr>
                <w:rFonts w:asciiTheme="majorHAnsi" w:hAnsiTheme="majorHAnsi"/>
                <w:sz w:val="14"/>
                <w:szCs w:val="14"/>
              </w:rPr>
              <w:t>odporúča Rade športu STU pripraviť prvý ročník veslárskych pretekov na Dunaji Univerzitná regata – Bratislava 2013.</w:t>
            </w:r>
          </w:p>
          <w:p w:rsidR="00C7080B" w:rsidRPr="00C7080B" w:rsidRDefault="00C7080B" w:rsidP="00C7080B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80B" w:rsidRPr="00C7080B" w:rsidRDefault="00C7080B" w:rsidP="00C7080B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>19.12.2012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80B" w:rsidRPr="00C7080B" w:rsidRDefault="00C7080B" w:rsidP="00C7080B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</w:tbl>
    <w:p w:rsidR="00C11DA1" w:rsidRPr="00885AD2" w:rsidRDefault="00604683" w:rsidP="00CB5BE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885AD2">
        <w:rPr>
          <w:rFonts w:ascii="Cambria" w:hAnsi="Cambria" w:cs="Arial"/>
          <w:sz w:val="18"/>
          <w:szCs w:val="18"/>
        </w:rPr>
        <w:t>Odložené úlohy:</w:t>
      </w:r>
    </w:p>
    <w:tbl>
      <w:tblPr>
        <w:tblpPr w:leftFromText="141" w:rightFromText="141" w:vertAnchor="page" w:horzAnchor="margin" w:tblpY="9223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C7080B" w:rsidRPr="00BA1C0C" w:rsidTr="00C7080B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080B" w:rsidRPr="00C7080B" w:rsidRDefault="00C7080B" w:rsidP="00782317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</w:pPr>
            <w:r w:rsidRPr="00C7080B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9/21/20</w:t>
            </w:r>
            <w:r w:rsidRPr="00C7080B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12-V</w:t>
            </w:r>
          </w:p>
          <w:p w:rsidR="00C7080B" w:rsidRPr="00C7080B" w:rsidRDefault="00C7080B" w:rsidP="00782317">
            <w:pPr>
              <w:jc w:val="center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80B" w:rsidRPr="00C7080B" w:rsidRDefault="00C7080B" w:rsidP="00782317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 xml:space="preserve">V STU </w:t>
            </w:r>
            <w:r w:rsidRPr="00C7080B">
              <w:rPr>
                <w:rFonts w:asciiTheme="majorHAnsi" w:hAnsiTheme="majorHAnsi"/>
                <w:sz w:val="14"/>
                <w:szCs w:val="14"/>
              </w:rPr>
              <w:t xml:space="preserve">ukladá v súvislosti s </w:t>
            </w:r>
            <w:r w:rsidRPr="00C7080B">
              <w:rPr>
                <w:rFonts w:asciiTheme="majorHAnsi" w:hAnsiTheme="majorHAnsi" w:cs="Calibri"/>
                <w:sz w:val="14"/>
                <w:szCs w:val="14"/>
              </w:rPr>
              <w:t xml:space="preserve">návrhom na sťahovanie </w:t>
            </w:r>
            <w:r w:rsidR="008F66C7">
              <w:rPr>
                <w:rFonts w:asciiTheme="majorHAnsi" w:hAnsiTheme="majorHAnsi" w:cs="Calibri"/>
                <w:sz w:val="14"/>
                <w:szCs w:val="14"/>
              </w:rPr>
              <w:t>Naklad</w:t>
            </w:r>
            <w:r w:rsidRPr="00C7080B">
              <w:rPr>
                <w:rFonts w:asciiTheme="majorHAnsi" w:hAnsiTheme="majorHAnsi" w:cs="Calibri"/>
                <w:sz w:val="14"/>
                <w:szCs w:val="14"/>
              </w:rPr>
              <w:t xml:space="preserve">ateľstva STU </w:t>
            </w:r>
            <w:r w:rsidR="0091041C">
              <w:rPr>
                <w:rFonts w:asciiTheme="majorHAnsi" w:hAnsiTheme="majorHAnsi" w:cs="Calibri"/>
                <w:sz w:val="14"/>
                <w:szCs w:val="14"/>
              </w:rPr>
              <w:t>analyzovať alternatívy</w:t>
            </w:r>
            <w:r w:rsidR="008F66C7">
              <w:rPr>
                <w:rFonts w:asciiTheme="majorHAnsi" w:hAnsiTheme="majorHAnsi" w:cs="Calibri"/>
                <w:sz w:val="14"/>
                <w:szCs w:val="14"/>
              </w:rPr>
              <w:t xml:space="preserve"> </w:t>
            </w:r>
            <w:r w:rsidR="0091041C">
              <w:rPr>
                <w:rFonts w:asciiTheme="majorHAnsi" w:hAnsiTheme="majorHAnsi" w:cs="Calibri"/>
                <w:sz w:val="14"/>
                <w:szCs w:val="14"/>
              </w:rPr>
              <w:t xml:space="preserve">ďalšieho </w:t>
            </w:r>
            <w:r w:rsidR="008F66C7">
              <w:rPr>
                <w:rFonts w:asciiTheme="majorHAnsi" w:hAnsiTheme="majorHAnsi" w:cs="Calibri"/>
                <w:sz w:val="14"/>
                <w:szCs w:val="14"/>
              </w:rPr>
              <w:t>možn</w:t>
            </w:r>
            <w:r w:rsidR="0091041C">
              <w:rPr>
                <w:rFonts w:asciiTheme="majorHAnsi" w:hAnsiTheme="majorHAnsi" w:cs="Calibri"/>
                <w:sz w:val="14"/>
                <w:szCs w:val="14"/>
              </w:rPr>
              <w:t>ého</w:t>
            </w:r>
            <w:r w:rsidR="008F66C7">
              <w:rPr>
                <w:rFonts w:asciiTheme="majorHAnsi" w:hAnsiTheme="majorHAnsi" w:cs="Calibri"/>
                <w:sz w:val="14"/>
                <w:szCs w:val="14"/>
              </w:rPr>
              <w:t xml:space="preserve"> riešenia</w:t>
            </w:r>
            <w:r w:rsidRPr="00C7080B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C7080B" w:rsidRPr="00C7080B" w:rsidRDefault="00C7080B" w:rsidP="00782317">
            <w:pPr>
              <w:pStyle w:val="Default"/>
              <w:widowControl w:val="0"/>
              <w:tabs>
                <w:tab w:val="left" w:pos="1985"/>
              </w:tabs>
              <w:adjustRightInd w:val="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80B" w:rsidRPr="00C7080B" w:rsidRDefault="00C7080B" w:rsidP="008F66C7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>15.2.201</w:t>
            </w:r>
            <w:r w:rsidR="008F66C7">
              <w:rPr>
                <w:rFonts w:ascii="Cambria" w:hAnsi="Cambria" w:cs="Calibri"/>
                <w:sz w:val="14"/>
                <w:szCs w:val="1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80B" w:rsidRPr="00C7080B" w:rsidRDefault="00C7080B" w:rsidP="00782317">
            <w:pPr>
              <w:ind w:right="284"/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C7080B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</w:tbl>
    <w:p w:rsidR="00C11DA1" w:rsidRDefault="00C11DA1" w:rsidP="00CB5BE6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4A7471" w:rsidRDefault="004A7471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Default="00050216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Default="00050216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Default="00050216" w:rsidP="00604683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Pr="00C7080B" w:rsidRDefault="000F7B91" w:rsidP="00050216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sz w:val="18"/>
          <w:szCs w:val="18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lastRenderedPageBreak/>
        <w:t>K BODU2: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050216" w:rsidRPr="00050216">
        <w:rPr>
          <w:rFonts w:asciiTheme="majorHAnsi" w:hAnsiTheme="majorHAnsi" w:cstheme="majorHAnsi"/>
          <w:b/>
          <w:sz w:val="18"/>
          <w:szCs w:val="18"/>
          <w:u w:val="single"/>
        </w:rPr>
        <w:t>Analýza vedecko-výskumnej výkonnosti STU za obdobie rokov 2007-2011</w:t>
      </w:r>
    </w:p>
    <w:p w:rsidR="00A97D0C" w:rsidRPr="00A97D0C" w:rsidRDefault="00A97D0C" w:rsidP="00A97D0C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4522D3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050216" w:rsidRDefault="00050216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Správa predstavuje analýzu vedeckovýskumnej výkonnosti STU, ktorá sa uskutočnila na základe</w:t>
      </w:r>
    </w:p>
    <w:p w:rsidR="00757535" w:rsidRDefault="00050216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podkladov získaných pomocou softvérového prostredia SciVal SpotLight. </w:t>
      </w:r>
    </w:p>
    <w:p w:rsidR="00147FD6" w:rsidRDefault="00147FD6" w:rsidP="00147FD6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>: 1/</w:t>
      </w:r>
      <w:r w:rsidR="00604683">
        <w:rPr>
          <w:rFonts w:ascii="Cambria" w:hAnsi="Cambria" w:cs="Arial"/>
          <w:b/>
          <w:color w:val="C00000"/>
          <w:sz w:val="18"/>
          <w:szCs w:val="18"/>
        </w:rPr>
        <w:t>2</w:t>
      </w:r>
      <w:r w:rsidR="00050216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50216" w:rsidRDefault="00147FD6" w:rsidP="004522D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4522D3">
        <w:rPr>
          <w:rFonts w:ascii="Cambria" w:hAnsi="Cambria" w:cs="Arial"/>
          <w:sz w:val="18"/>
          <w:szCs w:val="18"/>
        </w:rPr>
        <w:t xml:space="preserve">berie na vedomie </w:t>
      </w:r>
      <w:r w:rsidR="0091041C">
        <w:rPr>
          <w:rFonts w:ascii="Cambria" w:hAnsi="Cambria" w:cs="Arial"/>
          <w:sz w:val="18"/>
          <w:szCs w:val="18"/>
        </w:rPr>
        <w:t>Analýzu vedecko</w:t>
      </w:r>
      <w:r w:rsidR="00050216">
        <w:rPr>
          <w:rFonts w:ascii="Cambria" w:hAnsi="Cambria" w:cs="Arial"/>
          <w:sz w:val="18"/>
          <w:szCs w:val="18"/>
        </w:rPr>
        <w:t xml:space="preserve">výskumnej výkonnosti STU za obdobie rokov </w:t>
      </w:r>
    </w:p>
    <w:p w:rsidR="00050216" w:rsidRDefault="00050216" w:rsidP="004522D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2007 – 2011 s pripomienkami a odporúča materiál znova predložiť na zasadnutie Vedenia STU </w:t>
      </w:r>
    </w:p>
    <w:p w:rsidR="004522D3" w:rsidRDefault="00050216" w:rsidP="004522D3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aj s konkrétnymi odporúčaniami a závermi</w:t>
      </w:r>
      <w:r w:rsidR="004522D3">
        <w:rPr>
          <w:rFonts w:ascii="Cambria" w:hAnsi="Cambria" w:cs="Arial"/>
          <w:sz w:val="18"/>
          <w:szCs w:val="18"/>
        </w:rPr>
        <w:t>.</w:t>
      </w:r>
    </w:p>
    <w:p w:rsidR="001451CF" w:rsidRDefault="001451CF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50216" w:rsidRPr="00C7080B" w:rsidRDefault="000F7B91" w:rsidP="00050216">
      <w:pPr>
        <w:pStyle w:val="Default"/>
        <w:widowControl w:val="0"/>
        <w:adjustRightInd w:val="0"/>
        <w:jc w:val="both"/>
        <w:rPr>
          <w:rFonts w:asciiTheme="majorHAnsi" w:hAnsiTheme="majorHAnsi" w:cstheme="majorHAnsi"/>
          <w:sz w:val="18"/>
          <w:szCs w:val="18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="00050216" w:rsidRPr="00050216">
        <w:rPr>
          <w:rFonts w:asciiTheme="majorHAnsi" w:hAnsiTheme="majorHAnsi" w:cstheme="majorHAnsi"/>
          <w:b/>
          <w:sz w:val="18"/>
          <w:szCs w:val="18"/>
          <w:u w:val="single"/>
        </w:rPr>
        <w:t>Návrh na odsúhlasenie nájomných zmlúv</w:t>
      </w:r>
    </w:p>
    <w:p w:rsidR="0002390A" w:rsidRPr="00FE3318" w:rsidRDefault="0002390A" w:rsidP="00FE3318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2390A" w:rsidRPr="00FE3318" w:rsidRDefault="00FE3318" w:rsidP="00050216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kvestor</w:t>
      </w:r>
      <w:r w:rsidR="00050216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FE3318" w:rsidRDefault="00FE3318" w:rsidP="00FE331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2/2</w:t>
      </w:r>
      <w:r w:rsidR="00050216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50216" w:rsidRPr="00050216" w:rsidRDefault="00050216" w:rsidP="00050216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 w:cs="Arial"/>
          <w:sz w:val="18"/>
          <w:szCs w:val="18"/>
        </w:rPr>
        <w:t>Vedenie STU ako k</w:t>
      </w:r>
      <w:r w:rsidRPr="00050216">
        <w:rPr>
          <w:rFonts w:asciiTheme="majorHAnsi" w:hAnsiTheme="majorHAnsi"/>
          <w:bCs/>
          <w:sz w:val="18"/>
          <w:szCs w:val="18"/>
        </w:rPr>
        <w:t xml:space="preserve">olektívny orgán dal predchádzajúci súhlas k uzavretiu nájomnej zmluvy </w:t>
      </w:r>
      <w:r w:rsidRPr="00050216">
        <w:rPr>
          <w:rFonts w:asciiTheme="majorHAnsi" w:hAnsiTheme="majorHAnsi"/>
          <w:sz w:val="18"/>
          <w:szCs w:val="18"/>
        </w:rPr>
        <w:t>s nájomcom Slovgast, spotrebné družstvo, Vlčie hrdlo 2, Bratislava špecifikovane</w:t>
      </w:r>
      <w:r w:rsidR="00E82856">
        <w:rPr>
          <w:rFonts w:asciiTheme="majorHAnsi" w:hAnsiTheme="majorHAnsi"/>
          <w:sz w:val="18"/>
          <w:szCs w:val="18"/>
        </w:rPr>
        <w:t>j</w:t>
      </w:r>
      <w:r w:rsidRPr="00050216">
        <w:rPr>
          <w:rFonts w:asciiTheme="majorHAnsi" w:hAnsiTheme="majorHAnsi"/>
          <w:sz w:val="18"/>
          <w:szCs w:val="18"/>
        </w:rPr>
        <w:t xml:space="preserve"> v bode 1)</w:t>
      </w:r>
      <w:r w:rsidR="00E82856">
        <w:rPr>
          <w:rFonts w:asciiTheme="majorHAnsi" w:hAnsiTheme="majorHAnsi"/>
          <w:sz w:val="18"/>
          <w:szCs w:val="18"/>
        </w:rPr>
        <w:t xml:space="preserve"> so zásadnou pripomienkou</w:t>
      </w:r>
      <w:r w:rsidRPr="00050216">
        <w:rPr>
          <w:rFonts w:asciiTheme="majorHAnsi" w:hAnsiTheme="majorHAnsi"/>
          <w:sz w:val="18"/>
          <w:szCs w:val="18"/>
        </w:rPr>
        <w:t xml:space="preserve">: </w:t>
      </w:r>
    </w:p>
    <w:p w:rsidR="00050216" w:rsidRPr="00050216" w:rsidRDefault="00050216" w:rsidP="001D3C7F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/>
          <w:sz w:val="18"/>
          <w:szCs w:val="18"/>
        </w:rPr>
        <w:t xml:space="preserve">Prenájom priestorov na FCHPT, ide o priestor závodnej jedálne a bufetu s príslušenstvom ( skladový priestor, prípravovňa jedál,   manipulačný priestor). Priestory sú situované v suterénne, celkom sklady o výmere 58 m2 – v pôvodnom návrhu zmluvy znížené z 82 m2 z dôvodu, že nájomca sklad S – 16,S18 a S 19 nevyužíva. Ďalej sú priestory situované na prízemí budovy využívané ako „varňa“ o výmere 176 m2, priestor označený ako kuchynka, sklad, manipulačný priestor a „bufet“ o výmere celkom 38 m2 ( z pôvodne využívaného priestoru označeného ako bufet 68 m2 je podľa vyjadrenia FCHPT nájomcom využívaná len plocha 18 m2 – vzhľadom na to, že študenti zvyšnú časť využívajú ako „študovňu“. </w:t>
      </w:r>
    </w:p>
    <w:p w:rsidR="00050216" w:rsidRPr="00050216" w:rsidRDefault="00050216" w:rsidP="00E82856">
      <w:pPr>
        <w:pStyle w:val="Default"/>
        <w:ind w:left="708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/>
          <w:sz w:val="18"/>
          <w:szCs w:val="18"/>
        </w:rPr>
        <w:t xml:space="preserve">Ďalej predmetom nájmu je kancelária vo výmere 16 m2 a priestor na 1. poschodí pozostávajúci z jedálne, výdajne stravy a manipulačného priestoru. Celkom v prenájme 580 m2 vrátane kancelárie. </w:t>
      </w:r>
    </w:p>
    <w:p w:rsidR="00050216" w:rsidRPr="00050216" w:rsidRDefault="00050216" w:rsidP="00E82856">
      <w:pPr>
        <w:pStyle w:val="Default"/>
        <w:ind w:left="708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/>
          <w:sz w:val="18"/>
          <w:szCs w:val="18"/>
        </w:rPr>
        <w:t xml:space="preserve">Cena nájmu 12 720 € ročne (kancelária 90 €/m2/rok, ostatná plocha 20 €/m2/rok). </w:t>
      </w:r>
    </w:p>
    <w:p w:rsidR="00050216" w:rsidRPr="00050216" w:rsidRDefault="00050216" w:rsidP="00E82856">
      <w:pPr>
        <w:pStyle w:val="Default"/>
        <w:ind w:firstLine="708"/>
        <w:jc w:val="both"/>
        <w:rPr>
          <w:rFonts w:asciiTheme="majorHAnsi" w:hAnsiTheme="majorHAnsi"/>
          <w:sz w:val="18"/>
          <w:szCs w:val="18"/>
        </w:rPr>
      </w:pPr>
      <w:r w:rsidRPr="00050216">
        <w:rPr>
          <w:rFonts w:asciiTheme="majorHAnsi" w:hAnsiTheme="majorHAnsi"/>
          <w:sz w:val="18"/>
          <w:szCs w:val="18"/>
        </w:rPr>
        <w:t xml:space="preserve">Doba nájmu od 1. 2.2013 do 31.1.2017. </w:t>
      </w:r>
    </w:p>
    <w:p w:rsidR="00050216" w:rsidRPr="000C476D" w:rsidRDefault="00050216" w:rsidP="00E82856">
      <w:pPr>
        <w:pStyle w:val="Default"/>
        <w:ind w:left="708"/>
        <w:jc w:val="both"/>
        <w:rPr>
          <w:rFonts w:ascii="Times New Roman" w:hAnsi="Times New Roman"/>
        </w:rPr>
      </w:pPr>
      <w:r w:rsidRPr="00050216">
        <w:rPr>
          <w:rFonts w:asciiTheme="majorHAnsi" w:hAnsiTheme="majorHAnsi"/>
          <w:sz w:val="18"/>
          <w:szCs w:val="18"/>
        </w:rPr>
        <w:t xml:space="preserve">Návrh predkladá dekan fakulty, v zmysle Smernice STU minimálna cena za 1 m2 bufetu je 70 €/m2/rok. </w:t>
      </w:r>
    </w:p>
    <w:p w:rsidR="003D3CEB" w:rsidRPr="00E82856" w:rsidRDefault="00E82856" w:rsidP="00050216">
      <w:pPr>
        <w:spacing w:line="276" w:lineRule="auto"/>
        <w:jc w:val="both"/>
        <w:rPr>
          <w:rFonts w:asciiTheme="majorHAnsi" w:hAnsiTheme="majorHAnsi"/>
          <w:sz w:val="18"/>
          <w:szCs w:val="18"/>
          <w:u w:val="single"/>
        </w:rPr>
      </w:pPr>
      <w:r w:rsidRPr="00E82856">
        <w:rPr>
          <w:rFonts w:asciiTheme="majorHAnsi" w:hAnsiTheme="majorHAnsi"/>
          <w:sz w:val="18"/>
          <w:szCs w:val="18"/>
          <w:u w:val="single"/>
        </w:rPr>
        <w:t>Zásadná pripomienka:</w:t>
      </w:r>
    </w:p>
    <w:p w:rsidR="00E82856" w:rsidRDefault="00E82856" w:rsidP="00050216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v súvislosti s nájomnou zmluvou špecifikovanej v bode 1) trvá na cene </w:t>
      </w:r>
      <w:r w:rsidR="00F470FD">
        <w:rPr>
          <w:rFonts w:asciiTheme="majorHAnsi" w:hAnsiTheme="majorHAnsi"/>
          <w:sz w:val="18"/>
          <w:szCs w:val="18"/>
        </w:rPr>
        <w:t xml:space="preserve">bufetu podľa </w:t>
      </w:r>
      <w:r w:rsidR="0091041C">
        <w:rPr>
          <w:rFonts w:asciiTheme="majorHAnsi" w:hAnsiTheme="majorHAnsi"/>
          <w:sz w:val="18"/>
          <w:szCs w:val="18"/>
        </w:rPr>
        <w:t>súčas</w:t>
      </w:r>
      <w:r w:rsidR="00F470FD">
        <w:rPr>
          <w:rFonts w:asciiTheme="majorHAnsi" w:hAnsiTheme="majorHAnsi"/>
          <w:sz w:val="18"/>
          <w:szCs w:val="18"/>
        </w:rPr>
        <w:t xml:space="preserve">ného platného cenníka </w:t>
      </w:r>
      <w:r>
        <w:rPr>
          <w:rFonts w:asciiTheme="majorHAnsi" w:hAnsiTheme="majorHAnsi"/>
          <w:sz w:val="18"/>
          <w:szCs w:val="18"/>
        </w:rPr>
        <w:t>a</w:t>
      </w:r>
      <w:r w:rsidR="00F470FD">
        <w:rPr>
          <w:rFonts w:asciiTheme="majorHAnsi" w:hAnsiTheme="majorHAnsi"/>
          <w:sz w:val="18"/>
          <w:szCs w:val="18"/>
        </w:rPr>
        <w:t xml:space="preserve"> na </w:t>
      </w:r>
      <w:r>
        <w:rPr>
          <w:rFonts w:asciiTheme="majorHAnsi" w:hAnsiTheme="majorHAnsi"/>
          <w:sz w:val="18"/>
          <w:szCs w:val="18"/>
        </w:rPr>
        <w:t>korektnej výmere jeho plochy.</w:t>
      </w:r>
    </w:p>
    <w:p w:rsidR="00050216" w:rsidRDefault="00050216" w:rsidP="003D3CEB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E82856" w:rsidRPr="00C7080B" w:rsidRDefault="000F7B91" w:rsidP="000C1C0C">
      <w:pPr>
        <w:pStyle w:val="Default"/>
        <w:widowControl w:val="0"/>
        <w:adjustRightInd w:val="0"/>
        <w:ind w:left="1410" w:hanging="1410"/>
        <w:rPr>
          <w:rFonts w:asciiTheme="majorHAnsi" w:hAnsiTheme="majorHAnsi"/>
          <w:sz w:val="18"/>
          <w:szCs w:val="18"/>
        </w:rPr>
      </w:pPr>
      <w:r w:rsidRPr="004D1530">
        <w:rPr>
          <w:rFonts w:ascii="Cambria" w:hAnsi="Cambria" w:cs="Arial"/>
          <w:b/>
          <w:sz w:val="18"/>
          <w:szCs w:val="18"/>
          <w:u w:val="single"/>
        </w:rPr>
        <w:t>K BODU4:</w:t>
      </w:r>
      <w:r w:rsidRPr="004D1530">
        <w:rPr>
          <w:rFonts w:ascii="Cambria" w:hAnsi="Cambria" w:cs="Arial"/>
          <w:b/>
          <w:sz w:val="18"/>
          <w:szCs w:val="18"/>
        </w:rPr>
        <w:tab/>
      </w:r>
      <w:r w:rsidR="00E82856" w:rsidRPr="00E82856">
        <w:rPr>
          <w:rFonts w:asciiTheme="majorHAnsi" w:hAnsiTheme="majorHAnsi" w:cstheme="majorHAnsi"/>
          <w:b/>
          <w:sz w:val="18"/>
          <w:szCs w:val="18"/>
          <w:u w:val="single"/>
        </w:rPr>
        <w:t>Mimoriadne štipendiá vyplatené z fondu rektora za akad. rok 2011/2012</w:t>
      </w:r>
      <w:r w:rsidR="00E82856" w:rsidRPr="00C7080B">
        <w:rPr>
          <w:rFonts w:asciiTheme="majorHAnsi" w:hAnsiTheme="majorHAnsi" w:cstheme="majorHAnsi"/>
          <w:sz w:val="18"/>
          <w:szCs w:val="18"/>
        </w:rPr>
        <w:t xml:space="preserve"> </w:t>
      </w:r>
    </w:p>
    <w:p w:rsidR="00735342" w:rsidRPr="00EF4DA4" w:rsidRDefault="00735342" w:rsidP="00E82856">
      <w:pPr>
        <w:pStyle w:val="Default"/>
        <w:widowControl w:val="0"/>
        <w:adjustRightInd w:val="0"/>
        <w:spacing w:line="276" w:lineRule="auto"/>
        <w:ind w:left="1410" w:hanging="1410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:rsidR="00FE3318" w:rsidRDefault="00FE3318" w:rsidP="00FE3318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</w:t>
      </w:r>
      <w:r w:rsidR="00E82856">
        <w:rPr>
          <w:rFonts w:ascii="Cambria" w:hAnsi="Cambria" w:cs="Arial"/>
          <w:sz w:val="18"/>
          <w:szCs w:val="18"/>
        </w:rPr>
        <w:t xml:space="preserve"> v zmysle § 95 zákona 131/2002 Z. z. o vysokých školách</w:t>
      </w:r>
      <w:r>
        <w:rPr>
          <w:rFonts w:ascii="Cambria" w:hAnsi="Cambria" w:cs="Arial"/>
          <w:sz w:val="18"/>
          <w:szCs w:val="18"/>
        </w:rPr>
        <w:t xml:space="preserve"> </w:t>
      </w:r>
      <w:r w:rsidR="00E82856">
        <w:rPr>
          <w:rFonts w:ascii="Cambria" w:hAnsi="Cambria" w:cs="Arial"/>
          <w:sz w:val="18"/>
          <w:szCs w:val="18"/>
        </w:rPr>
        <w:t>prorektor Horňák.</w:t>
      </w:r>
    </w:p>
    <w:p w:rsidR="008646E1" w:rsidRDefault="008646E1" w:rsidP="008646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3/2</w:t>
      </w:r>
      <w:r w:rsidR="00E82856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646E1" w:rsidRPr="008646E1" w:rsidRDefault="008646E1" w:rsidP="00E82856">
      <w:pPr>
        <w:pStyle w:val="Default"/>
        <w:widowControl w:val="0"/>
        <w:adjustRightInd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</w:t>
      </w:r>
      <w:r w:rsidR="00E82856">
        <w:rPr>
          <w:rFonts w:ascii="Cambria" w:hAnsi="Cambria" w:cs="Arial"/>
          <w:sz w:val="18"/>
          <w:szCs w:val="18"/>
        </w:rPr>
        <w:t xml:space="preserve">berie na vedomie materiál </w:t>
      </w:r>
      <w:r w:rsidR="00E82856" w:rsidRPr="00C7080B">
        <w:rPr>
          <w:rFonts w:asciiTheme="majorHAnsi" w:hAnsiTheme="majorHAnsi" w:cstheme="majorHAnsi"/>
          <w:sz w:val="18"/>
          <w:szCs w:val="18"/>
        </w:rPr>
        <w:t xml:space="preserve">Mimoriadne štipendiá vyplatené z fondu rektora za akad. rok 2011/2012 </w:t>
      </w:r>
      <w:r>
        <w:rPr>
          <w:rFonts w:ascii="Cambria" w:hAnsi="Cambria" w:cs="Arial"/>
          <w:sz w:val="18"/>
          <w:szCs w:val="18"/>
        </w:rPr>
        <w:t xml:space="preserve">s pripomienkami. </w:t>
      </w:r>
    </w:p>
    <w:p w:rsidR="00E82856" w:rsidRDefault="00E82856" w:rsidP="00E8285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lastRenderedPageBreak/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C62971" w:rsidRDefault="00E82856" w:rsidP="00E82856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="Cambria" w:hAnsi="Cambria" w:cs="Calibri"/>
          <w:sz w:val="18"/>
          <w:szCs w:val="18"/>
        </w:rPr>
        <w:t xml:space="preserve">pripraviť mechanizmus podpory vrcholových športovcov </w:t>
      </w:r>
    </w:p>
    <w:p w:rsidR="00C62971" w:rsidRDefault="00C62971" w:rsidP="00E82856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p</w:t>
      </w:r>
      <w:r w:rsidR="00E82856">
        <w:rPr>
          <w:rFonts w:ascii="Cambria" w:hAnsi="Cambria" w:cs="Calibri"/>
          <w:sz w:val="18"/>
          <w:szCs w:val="18"/>
        </w:rPr>
        <w:t>rostredníctvom štipendií z fondu rektora a</w:t>
      </w:r>
      <w:r>
        <w:rPr>
          <w:rFonts w:ascii="Cambria" w:hAnsi="Cambria" w:cs="Calibri"/>
          <w:sz w:val="18"/>
          <w:szCs w:val="18"/>
        </w:rPr>
        <w:t>ko aj možnosť</w:t>
      </w:r>
      <w:r w:rsidR="00E82856">
        <w:rPr>
          <w:rFonts w:ascii="Cambria" w:hAnsi="Cambria" w:cs="Calibri"/>
          <w:sz w:val="18"/>
          <w:szCs w:val="18"/>
        </w:rPr>
        <w:t> poskytnuti</w:t>
      </w:r>
      <w:r>
        <w:rPr>
          <w:rFonts w:ascii="Cambria" w:hAnsi="Cambria" w:cs="Calibri"/>
          <w:sz w:val="18"/>
          <w:szCs w:val="18"/>
        </w:rPr>
        <w:t>a</w:t>
      </w:r>
      <w:r w:rsidR="00E82856">
        <w:rPr>
          <w:rFonts w:ascii="Cambria" w:hAnsi="Cambria" w:cs="Calibri"/>
          <w:sz w:val="18"/>
          <w:szCs w:val="18"/>
        </w:rPr>
        <w:t xml:space="preserve"> ubytovania na </w:t>
      </w:r>
    </w:p>
    <w:p w:rsidR="00E82856" w:rsidRDefault="00E82856" w:rsidP="00E82856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internáte</w:t>
      </w:r>
      <w:r w:rsidR="00C62971">
        <w:rPr>
          <w:rFonts w:ascii="Cambria" w:hAnsi="Cambria" w:cs="Calibri"/>
          <w:sz w:val="18"/>
          <w:szCs w:val="18"/>
        </w:rPr>
        <w:t xml:space="preserve"> STU</w:t>
      </w:r>
      <w:r>
        <w:rPr>
          <w:rFonts w:ascii="Cambria" w:hAnsi="Cambria" w:cs="Calibri"/>
          <w:sz w:val="18"/>
          <w:szCs w:val="18"/>
        </w:rPr>
        <w:t xml:space="preserve">.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E82856" w:rsidRPr="00E326B8" w:rsidRDefault="00E82856" w:rsidP="00E82856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 w:rsidR="00C62971">
        <w:rPr>
          <w:rFonts w:ascii="Cambria" w:hAnsi="Cambria" w:cs="Calibri"/>
          <w:sz w:val="18"/>
          <w:szCs w:val="18"/>
        </w:rPr>
        <w:t>F</w:t>
      </w:r>
      <w:r>
        <w:rPr>
          <w:rFonts w:ascii="Cambria" w:hAnsi="Cambria" w:cs="Calibri"/>
          <w:sz w:val="18"/>
          <w:szCs w:val="18"/>
        </w:rPr>
        <w:t xml:space="preserve">. </w:t>
      </w:r>
      <w:r w:rsidR="00C62971">
        <w:rPr>
          <w:rFonts w:ascii="Cambria" w:hAnsi="Cambria" w:cs="Calibri"/>
          <w:sz w:val="18"/>
          <w:szCs w:val="18"/>
        </w:rPr>
        <w:t>Horňák</w:t>
      </w:r>
      <w:r>
        <w:rPr>
          <w:rFonts w:ascii="Cambria" w:hAnsi="Cambria" w:cs="Calibri"/>
          <w:sz w:val="18"/>
          <w:szCs w:val="18"/>
        </w:rPr>
        <w:t xml:space="preserve">, </w:t>
      </w:r>
      <w:r w:rsidR="00C62971">
        <w:rPr>
          <w:rFonts w:ascii="Cambria" w:hAnsi="Cambria" w:cs="Calibri"/>
          <w:sz w:val="18"/>
          <w:szCs w:val="18"/>
        </w:rPr>
        <w:t>M. Sokol</w:t>
      </w:r>
      <w:r>
        <w:rPr>
          <w:rFonts w:ascii="Cambria" w:hAnsi="Cambria" w:cs="Calibri"/>
          <w:sz w:val="18"/>
          <w:szCs w:val="18"/>
        </w:rPr>
        <w:t xml:space="preserve"> </w:t>
      </w:r>
    </w:p>
    <w:p w:rsidR="00E82856" w:rsidRDefault="00E82856" w:rsidP="00E82856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="00C62971">
        <w:rPr>
          <w:rFonts w:ascii="Cambria" w:hAnsi="Cambria" w:cs="Calibri"/>
          <w:sz w:val="18"/>
          <w:szCs w:val="18"/>
        </w:rPr>
        <w:t>15</w:t>
      </w:r>
      <w:r>
        <w:rPr>
          <w:rFonts w:ascii="Cambria" w:hAnsi="Cambria" w:cs="Calibri"/>
          <w:sz w:val="18"/>
          <w:szCs w:val="18"/>
        </w:rPr>
        <w:t>.</w:t>
      </w:r>
      <w:r w:rsidR="00C62971">
        <w:rPr>
          <w:rFonts w:ascii="Cambria" w:hAnsi="Cambria" w:cs="Calibri"/>
          <w:sz w:val="18"/>
          <w:szCs w:val="18"/>
        </w:rPr>
        <w:t>2</w:t>
      </w:r>
      <w:r>
        <w:rPr>
          <w:rFonts w:ascii="Cambria" w:hAnsi="Cambria" w:cs="Calibri"/>
          <w:sz w:val="18"/>
          <w:szCs w:val="18"/>
        </w:rPr>
        <w:t>.2013</w:t>
      </w:r>
    </w:p>
    <w:p w:rsidR="00C62971" w:rsidRDefault="00C62971" w:rsidP="00C6297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</w:t>
      </w:r>
      <w:r>
        <w:rPr>
          <w:rFonts w:ascii="Cambria" w:hAnsi="Cambria" w:cs="Calibri"/>
          <w:b/>
          <w:color w:val="008000"/>
          <w:sz w:val="18"/>
          <w:szCs w:val="18"/>
        </w:rPr>
        <w:t>25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2F2440" w:rsidRDefault="00C62971" w:rsidP="00C62971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 w:rsidRPr="0024027F">
        <w:rPr>
          <w:rFonts w:ascii="Cambria" w:hAnsi="Cambria" w:cs="Calibri"/>
          <w:sz w:val="18"/>
          <w:szCs w:val="18"/>
        </w:rPr>
        <w:t>V</w:t>
      </w:r>
      <w:r>
        <w:rPr>
          <w:rFonts w:ascii="Cambria" w:hAnsi="Cambria" w:cs="Calibri"/>
          <w:sz w:val="18"/>
          <w:szCs w:val="18"/>
        </w:rPr>
        <w:t>edenie</w:t>
      </w:r>
      <w:r w:rsidRPr="0024027F">
        <w:rPr>
          <w:rFonts w:ascii="Cambria" w:hAnsi="Cambria" w:cs="Calibr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="Cambria" w:hAnsi="Cambria" w:cs="Calibri"/>
          <w:sz w:val="18"/>
          <w:szCs w:val="18"/>
        </w:rPr>
        <w:t xml:space="preserve">preveriť možnosti </w:t>
      </w:r>
      <w:r w:rsidR="002F2440">
        <w:rPr>
          <w:rFonts w:ascii="Cambria" w:hAnsi="Cambria" w:cs="Calibri"/>
          <w:sz w:val="18"/>
          <w:szCs w:val="18"/>
        </w:rPr>
        <w:t>z</w:t>
      </w:r>
      <w:r w:rsidR="0091041C">
        <w:rPr>
          <w:rFonts w:ascii="Cambria" w:hAnsi="Cambria" w:cs="Calibri"/>
          <w:sz w:val="18"/>
          <w:szCs w:val="18"/>
        </w:rPr>
        <w:t>abezpečen</w:t>
      </w:r>
      <w:r w:rsidR="002F2440">
        <w:rPr>
          <w:rFonts w:ascii="Cambria" w:hAnsi="Cambria" w:cs="Calibri"/>
          <w:sz w:val="18"/>
          <w:szCs w:val="18"/>
        </w:rPr>
        <w:t>ia</w:t>
      </w:r>
      <w:r>
        <w:rPr>
          <w:rFonts w:ascii="Cambria" w:hAnsi="Cambria" w:cs="Calibri"/>
          <w:sz w:val="18"/>
          <w:szCs w:val="18"/>
        </w:rPr>
        <w:t xml:space="preserve"> stravovania študentov na internáte</w:t>
      </w:r>
      <w:r w:rsidR="0091041C">
        <w:rPr>
          <w:rFonts w:ascii="Cambria" w:hAnsi="Cambria" w:cs="Calibri"/>
          <w:sz w:val="18"/>
          <w:szCs w:val="18"/>
        </w:rPr>
        <w:t xml:space="preserve"> </w:t>
      </w:r>
    </w:p>
    <w:p w:rsidR="00C62971" w:rsidRDefault="00C62971" w:rsidP="00C62971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Mladá Garda.</w:t>
      </w:r>
    </w:p>
    <w:p w:rsidR="00C62971" w:rsidRPr="00E326B8" w:rsidRDefault="00C62971" w:rsidP="00C62971">
      <w:pPr>
        <w:pStyle w:val="Default"/>
        <w:widowControl w:val="0"/>
        <w:tabs>
          <w:tab w:val="left" w:pos="1985"/>
        </w:tabs>
        <w:adjustRightInd w:val="0"/>
        <w:jc w:val="both"/>
        <w:rPr>
          <w:rFonts w:ascii="Cambria" w:hAnsi="Cambria" w:cs="Calibri"/>
          <w:sz w:val="18"/>
          <w:szCs w:val="18"/>
        </w:rPr>
      </w:pPr>
      <w:r w:rsidRPr="003F3D59">
        <w:rPr>
          <w:rFonts w:ascii="Cambria" w:hAnsi="Cambria" w:cs="Calibri"/>
          <w:sz w:val="18"/>
          <w:szCs w:val="18"/>
        </w:rPr>
        <w:t>Z</w:t>
      </w:r>
      <w:r w:rsidRPr="00E326B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>D. Faktor</w:t>
      </w:r>
    </w:p>
    <w:p w:rsidR="00C62971" w:rsidRDefault="00C62971" w:rsidP="00C62971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15.2.2013</w:t>
      </w:r>
    </w:p>
    <w:p w:rsidR="00FE3318" w:rsidRDefault="00FE3318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C62971" w:rsidRDefault="00C62971" w:rsidP="00C62971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3938DE">
        <w:rPr>
          <w:rFonts w:ascii="Cambria" w:hAnsi="Cambria" w:cs="Arial"/>
          <w:b/>
          <w:sz w:val="18"/>
          <w:szCs w:val="18"/>
          <w:u w:val="single"/>
        </w:rPr>
        <w:t>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  <w:r w:rsidRPr="003938DE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B1494D" w:rsidRPr="00B1494D" w:rsidRDefault="00C62971" w:rsidP="00B1494D">
      <w:pPr>
        <w:spacing w:line="276" w:lineRule="auto"/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 A: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3938DE">
        <w:rPr>
          <w:rFonts w:ascii="Cambria" w:hAnsi="Cambria" w:cs="Arial"/>
          <w:b/>
          <w:sz w:val="18"/>
          <w:szCs w:val="18"/>
          <w:u w:val="single"/>
        </w:rPr>
        <w:t>Rôz</w:t>
      </w:r>
      <w:r>
        <w:rPr>
          <w:rFonts w:ascii="Cambria" w:hAnsi="Cambria" w:cs="Arial"/>
          <w:b/>
          <w:sz w:val="18"/>
          <w:szCs w:val="18"/>
          <w:u w:val="single"/>
        </w:rPr>
        <w:t>ne/</w:t>
      </w:r>
      <w:r w:rsidRPr="00C62971">
        <w:rPr>
          <w:rFonts w:asciiTheme="majorHAnsi" w:hAnsiTheme="majorHAnsi"/>
          <w:b/>
          <w:sz w:val="18"/>
          <w:szCs w:val="18"/>
          <w:u w:val="single"/>
        </w:rPr>
        <w:t>Harmonogram vypracovania Výročnej správy o činnosti STU za rok 2012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C62971">
        <w:rPr>
          <w:rFonts w:ascii="Cambria" w:hAnsi="Cambria" w:cs="Arial"/>
          <w:sz w:val="18"/>
          <w:szCs w:val="18"/>
        </w:rPr>
        <w:t>prorektor Peciar.</w:t>
      </w:r>
    </w:p>
    <w:p w:rsidR="00C62971" w:rsidRDefault="00C62971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forme a termínoch spracovania a predloženia výročnej správy o činnosti STU, </w:t>
      </w:r>
    </w:p>
    <w:p w:rsidR="00C62971" w:rsidRDefault="00C62971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kde vybraní členovia Vedenia budú zodpovední za úplnosť, správnosť a dodržanie termínov. </w:t>
      </w:r>
    </w:p>
    <w:p w:rsidR="00C62971" w:rsidRDefault="00C62971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Jednotlivé termíny boli upravované priamo na rokovaní.</w:t>
      </w:r>
    </w:p>
    <w:p w:rsidR="008646E1" w:rsidRDefault="008646E1" w:rsidP="008646E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4/2</w:t>
      </w:r>
      <w:r w:rsidR="00C62971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C62971" w:rsidRDefault="008646E1" w:rsidP="00C629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 STU prerokovalo </w:t>
      </w:r>
      <w:r w:rsidR="00C62971">
        <w:rPr>
          <w:rFonts w:ascii="Cambria" w:hAnsi="Cambria" w:cs="Arial"/>
          <w:sz w:val="18"/>
          <w:szCs w:val="18"/>
        </w:rPr>
        <w:t xml:space="preserve">Harmonogram vypracovania Výročnej správy o činnosti STU za rok </w:t>
      </w:r>
    </w:p>
    <w:p w:rsidR="008646E1" w:rsidRDefault="00C62971" w:rsidP="00C629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2012 s pripomienkami.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Uzávierka vyžiadaných podkladov z fakúlt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31. 01. 2013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dekani fakúlt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Uzávierka podkladov z univerzitných pracovísk a ÚZ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31. 01. 2013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vedúci útvarov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Spracovanie podkladov na oddeleniach rektorátu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15. 02. 2013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príslušní prorektori, kvestor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Redakčné spracovanie textov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T: 28. 02. 2013</w:t>
      </w:r>
    </w:p>
    <w:p w:rsidR="0091738F" w:rsidRPr="00737122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737122">
        <w:rPr>
          <w:rFonts w:asciiTheme="majorHAnsi" w:hAnsiTheme="majorHAnsi"/>
          <w:sz w:val="18"/>
          <w:szCs w:val="18"/>
        </w:rPr>
        <w:t xml:space="preserve">Z: </w:t>
      </w:r>
      <w:r w:rsidR="00737122" w:rsidRPr="00737122">
        <w:rPr>
          <w:rFonts w:asciiTheme="majorHAnsi" w:hAnsiTheme="majorHAnsi"/>
          <w:sz w:val="18"/>
          <w:szCs w:val="18"/>
        </w:rPr>
        <w:t xml:space="preserve">Mgr. Hajdúchová 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Schvaľovanie vo V-STU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6.3.2013</w:t>
      </w:r>
    </w:p>
    <w:p w:rsid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príslušní prorektori, kvestor</w:t>
      </w:r>
    </w:p>
    <w:p w:rsidR="00737122" w:rsidRPr="0091738F" w:rsidRDefault="00737122" w:rsidP="00737122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Schvaľovanie v KR STU</w:t>
      </w:r>
    </w:p>
    <w:p w:rsidR="00737122" w:rsidRPr="0091738F" w:rsidRDefault="00737122" w:rsidP="00737122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13.3.2013</w:t>
      </w:r>
    </w:p>
    <w:p w:rsidR="00737122" w:rsidRPr="00737122" w:rsidRDefault="00737122" w:rsidP="00737122">
      <w:pPr>
        <w:ind w:firstLine="708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príslušní prorektori, kvestor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Prerokovanie vzdelávacej a výskumnej činnosti vo VR STU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20.3.2013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pror. Biskupič, pror. Horňák</w:t>
      </w:r>
    </w:p>
    <w:p w:rsid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lastRenderedPageBreak/>
        <w:t>Schvaľovanie v AS STU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25.3.2013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príslušní prorektori, kvestor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Prerokovanie v SR STU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apríl 2013 (podľa termínu zasadania)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Z: príslušní prorektori, kvestor</w:t>
      </w:r>
    </w:p>
    <w:p w:rsidR="0091738F" w:rsidRPr="0091738F" w:rsidRDefault="00737122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</w:t>
      </w:r>
      <w:r w:rsidR="0091738F" w:rsidRPr="0091738F">
        <w:rPr>
          <w:rFonts w:asciiTheme="majorHAnsi" w:hAnsiTheme="majorHAnsi"/>
          <w:sz w:val="18"/>
          <w:szCs w:val="18"/>
        </w:rPr>
        <w:t>orektúry finálneho textu</w:t>
      </w:r>
      <w:r>
        <w:rPr>
          <w:rFonts w:asciiTheme="majorHAnsi" w:hAnsiTheme="majorHAnsi"/>
          <w:sz w:val="18"/>
          <w:szCs w:val="18"/>
        </w:rPr>
        <w:t xml:space="preserve"> + zalomenie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30. 04. 2013</w:t>
      </w:r>
    </w:p>
    <w:p w:rsidR="0091041C" w:rsidRPr="0091738F" w:rsidRDefault="00737122" w:rsidP="0091041C">
      <w:pPr>
        <w:pStyle w:val="Odsekzoznamu"/>
        <w:rPr>
          <w:rFonts w:asciiTheme="majorHAnsi" w:hAnsiTheme="majorHAnsi"/>
          <w:sz w:val="18"/>
          <w:szCs w:val="18"/>
        </w:rPr>
      </w:pPr>
      <w:r w:rsidRPr="00737122">
        <w:rPr>
          <w:rFonts w:asciiTheme="majorHAnsi" w:hAnsiTheme="majorHAnsi"/>
          <w:sz w:val="18"/>
          <w:szCs w:val="18"/>
        </w:rPr>
        <w:t xml:space="preserve">Z: Mgr. Hajdúchová 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Zadanie do tlače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15. 05. 2013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Predloženie tabuľkovej prílohy o hospodárení VŠ z Výročnej správy na MŠ SR v elektronickej forme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20. 05. 2013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Predloženie na MŠ SR a zverejnenie Výročnej správy v elektronickej forme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20. 05. 2013</w:t>
      </w:r>
    </w:p>
    <w:p w:rsidR="0091738F" w:rsidRPr="0091738F" w:rsidRDefault="0091738F" w:rsidP="001D3C7F">
      <w:pPr>
        <w:pStyle w:val="Odsekzoznamu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Predloženie výtlačku Výročnej správy na MŠ SR</w:t>
      </w:r>
    </w:p>
    <w:p w:rsidR="0091738F" w:rsidRPr="0091738F" w:rsidRDefault="0091738F" w:rsidP="0091738F">
      <w:pPr>
        <w:pStyle w:val="Odsekzoznamu"/>
        <w:rPr>
          <w:rFonts w:asciiTheme="majorHAnsi" w:hAnsiTheme="majorHAnsi"/>
          <w:sz w:val="18"/>
          <w:szCs w:val="18"/>
        </w:rPr>
      </w:pPr>
      <w:r w:rsidRPr="0091738F">
        <w:rPr>
          <w:rFonts w:asciiTheme="majorHAnsi" w:hAnsiTheme="majorHAnsi"/>
          <w:sz w:val="18"/>
          <w:szCs w:val="18"/>
        </w:rPr>
        <w:t>T: 31. 05. 2013</w:t>
      </w:r>
    </w:p>
    <w:p w:rsidR="00B1494D" w:rsidRDefault="00B1494D" w:rsidP="006B4859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91738F" w:rsidRDefault="0091738F" w:rsidP="0091738F">
      <w:pPr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3938DE">
        <w:rPr>
          <w:rFonts w:ascii="Cambria" w:hAnsi="Cambria" w:cs="Arial"/>
          <w:b/>
          <w:sz w:val="18"/>
          <w:szCs w:val="18"/>
          <w:u w:val="single"/>
        </w:rPr>
        <w:t>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  <w:r w:rsidRPr="003938DE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91738F" w:rsidRPr="0091738F" w:rsidRDefault="0091738F" w:rsidP="00D4225B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3938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 A:</w:t>
      </w:r>
      <w:r w:rsidRPr="003938DE">
        <w:rPr>
          <w:rFonts w:ascii="Cambria" w:hAnsi="Cambria" w:cs="Arial"/>
          <w:b/>
          <w:sz w:val="18"/>
          <w:szCs w:val="18"/>
        </w:rPr>
        <w:tab/>
      </w:r>
      <w:r w:rsidRPr="003938DE">
        <w:rPr>
          <w:rFonts w:ascii="Cambria" w:hAnsi="Cambria" w:cs="Arial"/>
          <w:b/>
          <w:sz w:val="18"/>
          <w:szCs w:val="18"/>
          <w:u w:val="single"/>
        </w:rPr>
        <w:t>Rôz</w:t>
      </w:r>
      <w:r>
        <w:rPr>
          <w:rFonts w:ascii="Cambria" w:hAnsi="Cambria" w:cs="Arial"/>
          <w:b/>
          <w:sz w:val="18"/>
          <w:szCs w:val="18"/>
          <w:u w:val="single"/>
        </w:rPr>
        <w:t>ne/</w:t>
      </w:r>
      <w:r w:rsidRPr="0091738F">
        <w:rPr>
          <w:rFonts w:asciiTheme="majorHAnsi" w:hAnsiTheme="majorHAnsi"/>
          <w:b/>
          <w:sz w:val="18"/>
          <w:szCs w:val="18"/>
          <w:u w:val="single"/>
        </w:rPr>
        <w:t>Spolupráca medzi STU a Slovenskou komorou stavebných inžinierov – ústna informácia</w:t>
      </w:r>
    </w:p>
    <w:p w:rsidR="00B1494D" w:rsidRPr="00EF4DA4" w:rsidRDefault="00B1494D" w:rsidP="00B1494D">
      <w:pPr>
        <w:pStyle w:val="Default"/>
        <w:spacing w:line="276" w:lineRule="auto"/>
        <w:jc w:val="both"/>
        <w:rPr>
          <w:rFonts w:asciiTheme="majorHAnsi" w:hAnsiTheme="majorHAnsi" w:cs="Calibri"/>
          <w:color w:val="auto"/>
          <w:sz w:val="18"/>
          <w:szCs w:val="18"/>
        </w:rPr>
      </w:pPr>
    </w:p>
    <w:p w:rsidR="0091738F" w:rsidRDefault="0091738F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ústne informoval o ponuke na spoluprácu STU so Slovenskou komorou stavebných </w:t>
      </w:r>
    </w:p>
    <w:p w:rsidR="0091738F" w:rsidRDefault="0091738F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inžinierov v oblasti vzdelávania autorizovaných stavebných inžinierov a všetkých odborníkov </w:t>
      </w:r>
    </w:p>
    <w:p w:rsidR="00137C71" w:rsidRDefault="0091738F" w:rsidP="00137C7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sektore stavebníctva.</w:t>
      </w:r>
    </w:p>
    <w:p w:rsidR="00B1494D" w:rsidRDefault="00B1494D" w:rsidP="00B1494D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37C7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/2</w:t>
      </w:r>
      <w:r w:rsidR="0091738F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1738F" w:rsidRDefault="00137C71" w:rsidP="0091738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EF0B66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91738F">
        <w:rPr>
          <w:rFonts w:ascii="Cambria" w:hAnsi="Cambria" w:cs="Arial"/>
          <w:sz w:val="18"/>
          <w:szCs w:val="18"/>
        </w:rPr>
        <w:t xml:space="preserve">prerokovalo koncepčný rámec pre založenie Centra technických a stavebných </w:t>
      </w:r>
    </w:p>
    <w:p w:rsidR="0030100D" w:rsidRDefault="0091738F" w:rsidP="0091738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informácií Jána Nepomuka Bobulu </w:t>
      </w:r>
      <w:r w:rsidR="0030100D" w:rsidRPr="0030100D">
        <w:rPr>
          <w:rFonts w:ascii="Cambria" w:hAnsi="Cambria" w:cs="Arial"/>
          <w:sz w:val="18"/>
          <w:szCs w:val="18"/>
        </w:rPr>
        <w:t xml:space="preserve">organizovaného </w:t>
      </w:r>
      <w:r w:rsidRPr="0030100D">
        <w:rPr>
          <w:rFonts w:ascii="Cambria" w:hAnsi="Cambria" w:cs="Arial"/>
          <w:sz w:val="18"/>
          <w:szCs w:val="18"/>
        </w:rPr>
        <w:t xml:space="preserve"> </w:t>
      </w:r>
      <w:r w:rsidR="0030100D" w:rsidRPr="0030100D">
        <w:rPr>
          <w:rFonts w:asciiTheme="majorHAnsi" w:hAnsiTheme="majorHAnsi"/>
          <w:sz w:val="18"/>
          <w:szCs w:val="18"/>
        </w:rPr>
        <w:t>Slovenskou komorou stavebných inžinierov</w:t>
      </w:r>
      <w:r w:rsidR="0030100D" w:rsidRPr="0030100D">
        <w:rPr>
          <w:rFonts w:ascii="Cambria" w:hAnsi="Cambria" w:cs="Arial"/>
          <w:sz w:val="18"/>
          <w:szCs w:val="18"/>
        </w:rPr>
        <w:t xml:space="preserve"> </w:t>
      </w:r>
    </w:p>
    <w:p w:rsidR="00137C71" w:rsidRPr="0030100D" w:rsidRDefault="0091738F" w:rsidP="0091738F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30100D">
        <w:rPr>
          <w:rFonts w:ascii="Cambria" w:hAnsi="Cambria" w:cs="Arial"/>
          <w:sz w:val="18"/>
          <w:szCs w:val="18"/>
        </w:rPr>
        <w:t>a podporuje túto aktivitu.</w:t>
      </w:r>
    </w:p>
    <w:p w:rsidR="00137C71" w:rsidRDefault="00137C71" w:rsidP="00137C71">
      <w:pPr>
        <w:rPr>
          <w:rFonts w:asciiTheme="majorHAnsi" w:hAnsiTheme="majorHAnsi"/>
          <w:bCs/>
          <w:sz w:val="18"/>
          <w:szCs w:val="18"/>
        </w:rPr>
      </w:pPr>
    </w:p>
    <w:p w:rsidR="000F7B91" w:rsidRDefault="00E87CF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="000F7B9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95A7B" w:rsidRDefault="00A95A7B" w:rsidP="0049107E">
      <w:pPr>
        <w:ind w:right="284"/>
        <w:rPr>
          <w:rFonts w:ascii="Cambria" w:hAnsi="Cambria" w:cs="Arial"/>
          <w:sz w:val="18"/>
          <w:szCs w:val="18"/>
        </w:rPr>
      </w:pPr>
    </w:p>
    <w:p w:rsidR="00FF3C1E" w:rsidRDefault="00E87CF1" w:rsidP="00FF3C1E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F00AE1" w:rsidRDefault="00FF3C1E" w:rsidP="001D3C7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F00AE1">
        <w:rPr>
          <w:rFonts w:asciiTheme="majorHAnsi" w:hAnsiTheme="majorHAnsi" w:cs="Arial"/>
          <w:sz w:val="18"/>
          <w:szCs w:val="18"/>
        </w:rPr>
        <w:t>informoval o</w:t>
      </w:r>
      <w:r w:rsidR="0030100D">
        <w:rPr>
          <w:rFonts w:asciiTheme="majorHAnsi" w:hAnsiTheme="majorHAnsi" w:cs="Arial"/>
          <w:sz w:val="18"/>
          <w:szCs w:val="18"/>
        </w:rPr>
        <w:t> návrhu Inovačnej stratégie SR na roky 2014 až 2020, ktorý je v skrátenom legislatívnom procese navrhnutým Ministerstvom hospodárstva SR a požiadal členov Vedenia o pripomienkovanie zverejneného návrhu</w:t>
      </w:r>
    </w:p>
    <w:p w:rsidR="00E87CF1" w:rsidRDefault="00A7578B" w:rsidP="001D3C7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oznámil členom Vedenia, že </w:t>
      </w:r>
      <w:r w:rsidR="0030100D">
        <w:rPr>
          <w:rFonts w:asciiTheme="majorHAnsi" w:hAnsiTheme="majorHAnsi" w:cs="Arial"/>
          <w:sz w:val="18"/>
          <w:szCs w:val="18"/>
        </w:rPr>
        <w:t>programovacie obdobie EÚ na roky 2014-2020 ostáva v gescii MŠVVaŠ SR</w:t>
      </w:r>
    </w:p>
    <w:p w:rsidR="00A7578B" w:rsidRDefault="00A7578B" w:rsidP="00A7578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A7578B" w:rsidRDefault="00A7578B" w:rsidP="001D3C7F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uzatvorení novej zmluvy s firmou Orange</w:t>
      </w:r>
    </w:p>
    <w:p w:rsidR="00A7578B" w:rsidRPr="00A7578B" w:rsidRDefault="00A7578B" w:rsidP="001D3C7F">
      <w:pPr>
        <w:pStyle w:val="Odsekzoznamu"/>
        <w:numPr>
          <w:ilvl w:val="0"/>
          <w:numId w:val="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prítomných, že od 1.1.2013 bude platiť nový číselník útvarov STU</w:t>
      </w:r>
    </w:p>
    <w:p w:rsidR="00A95A7B" w:rsidRDefault="00A95A7B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87CF1" w:rsidRDefault="00E87CF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  <w:r w:rsidRPr="00F470FD">
        <w:rPr>
          <w:rFonts w:ascii="Cambria" w:hAnsi="Cambria" w:cs="Arial"/>
          <w:sz w:val="18"/>
          <w:szCs w:val="18"/>
        </w:rPr>
        <w:lastRenderedPageBreak/>
        <w:t>Prorektor Peciar</w:t>
      </w:r>
    </w:p>
    <w:p w:rsidR="0091041C" w:rsidRPr="00DB15A1" w:rsidRDefault="00D4225B" w:rsidP="0091041C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b/>
          <w:sz w:val="18"/>
          <w:szCs w:val="18"/>
        </w:rPr>
      </w:pPr>
      <w:r w:rsidRPr="00DB15A1">
        <w:rPr>
          <w:rFonts w:ascii="Cambria" w:hAnsi="Cambria" w:cs="Arial"/>
          <w:sz w:val="18"/>
          <w:szCs w:val="18"/>
        </w:rPr>
        <w:t>informoval o zriadení „Národnej riadiacej komisie“ pre výkon koordinátora prioritnej osi 7 „Stratégie EÚ pre Dunajský región - Znalostná spoločnosť“, do ktorej bol menovaný ministrom školstva, vedy, výskumu a športu SR. Za pracoviská STU bolo do komisie doručených 58 projektov, z ktorých komisia vyberie strategické projekty so širokým medzinárodným zapojením v 6 prioritných témach pre prerokovanie v európskej komisii a ostatné projekty zapracuje do databázy pre ďalšie použitie a vyhľadávanie partnerov</w:t>
      </w:r>
    </w:p>
    <w:p w:rsidR="00F470FD" w:rsidRP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</w:p>
    <w:p w:rsidR="00F470FD" w:rsidRPr="00F470FD" w:rsidRDefault="00F470FD" w:rsidP="00554A9F">
      <w:pPr>
        <w:ind w:right="284"/>
        <w:rPr>
          <w:rFonts w:ascii="Cambria" w:hAnsi="Cambria" w:cs="Arial"/>
          <w:sz w:val="18"/>
          <w:szCs w:val="18"/>
        </w:rPr>
      </w:pPr>
      <w:r w:rsidRPr="00F470FD">
        <w:rPr>
          <w:rFonts w:ascii="Cambria" w:hAnsi="Cambria" w:cs="Arial"/>
          <w:sz w:val="18"/>
          <w:szCs w:val="18"/>
        </w:rPr>
        <w:t>Prorektor Horňák</w:t>
      </w:r>
    </w:p>
    <w:p w:rsidR="0091041C" w:rsidRDefault="0091041C" w:rsidP="0091041C">
      <w:pPr>
        <w:pStyle w:val="PredformtovanHTML"/>
        <w:numPr>
          <w:ilvl w:val="0"/>
          <w:numId w:val="10"/>
        </w:numPr>
        <w:rPr>
          <w:rFonts w:asciiTheme="majorHAnsi" w:hAnsiTheme="majorHAnsi" w:cs="Arial"/>
          <w:sz w:val="18"/>
          <w:szCs w:val="18"/>
        </w:rPr>
      </w:pPr>
      <w:r w:rsidRPr="0091041C">
        <w:rPr>
          <w:rFonts w:asciiTheme="majorHAnsi" w:hAnsiTheme="majorHAnsi" w:cs="Arial"/>
          <w:sz w:val="18"/>
          <w:szCs w:val="18"/>
        </w:rPr>
        <w:t xml:space="preserve">informoval , že dňa 1. 12. 2012 vznikla sekcia ESN STUBA na Slovenskej technickej univerzite v Bratislave </w:t>
      </w:r>
    </w:p>
    <w:p w:rsidR="0091041C" w:rsidRPr="0091041C" w:rsidRDefault="0091041C" w:rsidP="0091041C">
      <w:pPr>
        <w:pStyle w:val="PredformtovanHTML"/>
        <w:numPr>
          <w:ilvl w:val="0"/>
          <w:numId w:val="11"/>
        </w:numPr>
        <w:rPr>
          <w:rFonts w:asciiTheme="majorHAnsi" w:hAnsiTheme="majorHAnsi" w:cs="Arial"/>
          <w:sz w:val="18"/>
          <w:szCs w:val="18"/>
        </w:rPr>
      </w:pPr>
      <w:r w:rsidRPr="0091041C">
        <w:rPr>
          <w:rFonts w:asciiTheme="majorHAnsi" w:hAnsiTheme="majorHAnsi" w:cs="Arial"/>
          <w:sz w:val="18"/>
          <w:szCs w:val="18"/>
        </w:rPr>
        <w:t xml:space="preserve">European Student Network (ESN) pôsobí v 36 krajinách a má viac ako 400 „pobočiek“. Základným </w:t>
      </w:r>
      <w:r>
        <w:rPr>
          <w:rFonts w:asciiTheme="majorHAnsi" w:hAnsiTheme="majorHAnsi" w:cs="Arial"/>
          <w:sz w:val="18"/>
          <w:szCs w:val="18"/>
        </w:rPr>
        <w:t>projektom ESN je „buddysystem“., ktorý z</w:t>
      </w:r>
      <w:r w:rsidRPr="0091041C">
        <w:rPr>
          <w:rFonts w:asciiTheme="majorHAnsi" w:hAnsiTheme="majorHAnsi" w:cs="Arial"/>
          <w:sz w:val="18"/>
          <w:szCs w:val="18"/>
        </w:rPr>
        <w:t>namená</w:t>
      </w:r>
      <w:r>
        <w:rPr>
          <w:rFonts w:asciiTheme="majorHAnsi" w:hAnsiTheme="majorHAnsi" w:cs="Arial"/>
          <w:sz w:val="18"/>
          <w:szCs w:val="18"/>
        </w:rPr>
        <w:t>,</w:t>
      </w:r>
      <w:r w:rsidRPr="0091041C">
        <w:rPr>
          <w:rFonts w:asciiTheme="majorHAnsi" w:hAnsiTheme="majorHAnsi" w:cs="Arial"/>
          <w:sz w:val="18"/>
          <w:szCs w:val="18"/>
        </w:rPr>
        <w:t xml:space="preserve"> že každému prichádzajúcemu študentovi bude pridelený jeden slovenský študent, dobrovoľník, ktorý bude jeho prvým slovenským kamarátom a ktorý mu poskytne pomoc . </w:t>
      </w:r>
      <w:r>
        <w:rPr>
          <w:rFonts w:asciiTheme="majorHAnsi" w:hAnsiTheme="majorHAnsi" w:cs="Arial"/>
          <w:sz w:val="18"/>
          <w:szCs w:val="18"/>
        </w:rPr>
        <w:t>Napr. v</w:t>
      </w:r>
      <w:r w:rsidRPr="0091041C">
        <w:rPr>
          <w:rFonts w:asciiTheme="majorHAnsi" w:hAnsiTheme="majorHAnsi" w:cs="Arial"/>
          <w:sz w:val="18"/>
          <w:szCs w:val="18"/>
        </w:rPr>
        <w:t xml:space="preserve">yzdvihne ho na letisku, pomôže s ubytovaním, na PGO, pôjde s ním na zdravotnú prehliadku a na cudzineckú políciu (potrebné pre študentov z krajín mimo EU), vybaví s ním električenku  a poskytne mu podporu počas celého pobytu.  ESN taktiež organizuje rôznorodé aktivity pre zahraničných študentov. </w:t>
      </w:r>
    </w:p>
    <w:p w:rsidR="0030100D" w:rsidRDefault="0030100D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30100D" w:rsidRDefault="0030100D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81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1"/>
        <w:gridCol w:w="986"/>
        <w:gridCol w:w="1128"/>
        <w:gridCol w:w="2679"/>
      </w:tblGrid>
      <w:tr w:rsidR="0030100D" w:rsidRPr="007F6053" w:rsidTr="00E87CF1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F64A6C">
              <w:rPr>
                <w:rFonts w:ascii="Cambria" w:hAnsi="Cambria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9.1.2013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Privítanie v novom roku</w:t>
            </w:r>
          </w:p>
        </w:tc>
      </w:tr>
      <w:tr w:rsidR="0030100D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100D" w:rsidRPr="007F6053" w:rsidRDefault="0030100D" w:rsidP="0030100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14.1.2013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PAS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0100D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100D" w:rsidRPr="007F6053" w:rsidRDefault="0030100D" w:rsidP="0030100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008000"/>
                <w:sz w:val="14"/>
                <w:szCs w:val="14"/>
              </w:rPr>
              <w:t>16.1.2013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30100D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100D" w:rsidRPr="007F6053" w:rsidRDefault="0030100D" w:rsidP="0030100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23.1.2013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4A6C"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</w:tr>
      <w:tr w:rsidR="0030100D" w:rsidRPr="007F6053" w:rsidTr="00E87CF1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0100D" w:rsidRPr="007F6053" w:rsidRDefault="0030100D" w:rsidP="0030100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28.1.2013</w:t>
            </w:r>
          </w:p>
        </w:tc>
        <w:tc>
          <w:tcPr>
            <w:tcW w:w="986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F64A6C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</w:p>
        </w:tc>
        <w:tc>
          <w:tcPr>
            <w:tcW w:w="1128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64A6C" w:rsidRDefault="0030100D" w:rsidP="0030100D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F64A6C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679" w:type="dxa"/>
            <w:tcBorders>
              <w:left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0100D" w:rsidRPr="007F6053" w:rsidTr="0030100D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00D" w:rsidRPr="007F6053" w:rsidRDefault="0030100D" w:rsidP="0030100D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30.1.2013</w:t>
            </w:r>
          </w:p>
        </w:tc>
        <w:tc>
          <w:tcPr>
            <w:tcW w:w="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100D" w:rsidRPr="00FF69C0" w:rsidRDefault="0030100D" w:rsidP="0030100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03067" w:rsidRDefault="0060306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86B95" w:rsidRDefault="00086B9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5250DF" w:rsidRDefault="005250DF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470FD" w:rsidRPr="00F470FD">
        <w:rPr>
          <w:rFonts w:ascii="Cambria" w:hAnsi="Cambria" w:cs="Arial"/>
          <w:sz w:val="18"/>
          <w:szCs w:val="18"/>
        </w:rPr>
        <w:t xml:space="preserve"> 1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086B95">
        <w:rPr>
          <w:rFonts w:ascii="Cambria" w:hAnsi="Cambria" w:cs="Arial"/>
          <w:sz w:val="18"/>
          <w:szCs w:val="18"/>
        </w:rPr>
        <w:t>1</w:t>
      </w:r>
      <w:r w:rsidR="00F64A6C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F470FD">
        <w:rPr>
          <w:rFonts w:ascii="Cambria" w:hAnsi="Cambria" w:cs="Arial"/>
          <w:sz w:val="18"/>
          <w:szCs w:val="18"/>
        </w:rPr>
        <w:t>1</w:t>
      </w:r>
      <w:r w:rsidR="00F64A6C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F64A6C">
        <w:rPr>
          <w:rFonts w:ascii="Cambria" w:hAnsi="Cambria" w:cs="Arial"/>
          <w:sz w:val="18"/>
          <w:szCs w:val="18"/>
        </w:rPr>
        <w:t>12</w:t>
      </w:r>
      <w:r w:rsidRPr="00190394">
        <w:rPr>
          <w:rFonts w:ascii="Cambria" w:hAnsi="Cambria" w:cs="Arial"/>
          <w:sz w:val="18"/>
          <w:szCs w:val="18"/>
        </w:rPr>
        <w:t>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18202B" w:rsidRPr="0018202B" w:rsidRDefault="0018202B" w:rsidP="00F16A2D">
      <w:pPr>
        <w:pStyle w:val="Odsekzoznamu"/>
        <w:ind w:left="3540" w:right="284" w:hanging="3540"/>
        <w:rPr>
          <w:rFonts w:asciiTheme="majorHAnsi" w:hAnsiTheme="majorHAnsi" w:cs="Arial"/>
          <w:sz w:val="18"/>
          <w:szCs w:val="18"/>
        </w:rPr>
      </w:pPr>
    </w:p>
    <w:p w:rsidR="0018202B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B15A1" w:rsidRDefault="00DB15A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8202B" w:rsidRPr="006F17D5" w:rsidRDefault="0018202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18202B" w:rsidRPr="006F17D5" w:rsidSect="00753590">
      <w:headerReference w:type="default" r:id="rId9"/>
      <w:footerReference w:type="default" r:id="rId10"/>
      <w:pgSz w:w="16838" w:h="11906" w:orient="landscape"/>
      <w:pgMar w:top="1021" w:right="539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11" w:rsidRDefault="00E10011">
      <w:r>
        <w:separator/>
      </w:r>
    </w:p>
  </w:endnote>
  <w:endnote w:type="continuationSeparator" w:id="0">
    <w:p w:rsidR="00E10011" w:rsidRDefault="00E1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Pr="00516930" w:rsidRDefault="003558CB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843" wp14:editId="0BDAD448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8CB" w:rsidRPr="0080567D" w:rsidRDefault="003558CB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2E15C4" w:rsidRPr="002E15C4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558CB" w:rsidRPr="0080567D" w:rsidRDefault="003558CB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2E15C4" w:rsidRPr="002E15C4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2</w:t>
    </w:r>
    <w:r w:rsidR="00216846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/2012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216846">
      <w:rPr>
        <w:rFonts w:asciiTheme="majorHAnsi" w:hAnsiTheme="majorHAnsi"/>
        <w:sz w:val="14"/>
        <w:szCs w:val="14"/>
      </w:rPr>
      <w:t>19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11" w:rsidRDefault="00E10011">
      <w:r>
        <w:separator/>
      </w:r>
    </w:p>
  </w:footnote>
  <w:footnote w:type="continuationSeparator" w:id="0">
    <w:p w:rsidR="00E10011" w:rsidRDefault="00E1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CB" w:rsidRDefault="003558CB" w:rsidP="00516930">
    <w:pPr>
      <w:pStyle w:val="Hlavika"/>
      <w:jc w:val="right"/>
    </w:pPr>
    <w:r>
      <w:rPr>
        <w:noProof/>
      </w:rPr>
      <w:drawing>
        <wp:inline distT="0" distB="0" distL="0" distR="0" wp14:anchorId="754A960B" wp14:editId="496B2552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7CE7360"/>
    <w:multiLevelType w:val="hybridMultilevel"/>
    <w:tmpl w:val="A12C8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CF6"/>
    <w:rsid w:val="000D20D2"/>
    <w:rsid w:val="000D20D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3DB2"/>
    <w:rsid w:val="00175477"/>
    <w:rsid w:val="00177CB5"/>
    <w:rsid w:val="0018008E"/>
    <w:rsid w:val="00180A58"/>
    <w:rsid w:val="0018202B"/>
    <w:rsid w:val="00186BAF"/>
    <w:rsid w:val="00190394"/>
    <w:rsid w:val="00191FDB"/>
    <w:rsid w:val="00193582"/>
    <w:rsid w:val="00196C4C"/>
    <w:rsid w:val="001A1BAE"/>
    <w:rsid w:val="001A7C0E"/>
    <w:rsid w:val="001B03D6"/>
    <w:rsid w:val="001B10FD"/>
    <w:rsid w:val="001B2846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6735"/>
    <w:rsid w:val="002B1B8F"/>
    <w:rsid w:val="002B28EA"/>
    <w:rsid w:val="002C2A11"/>
    <w:rsid w:val="002C6666"/>
    <w:rsid w:val="002D0198"/>
    <w:rsid w:val="002D0B9C"/>
    <w:rsid w:val="002D7AFA"/>
    <w:rsid w:val="002E15C4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6F09"/>
    <w:rsid w:val="0032251A"/>
    <w:rsid w:val="003310D2"/>
    <w:rsid w:val="003331C1"/>
    <w:rsid w:val="003332CB"/>
    <w:rsid w:val="003360B9"/>
    <w:rsid w:val="003376E2"/>
    <w:rsid w:val="00340DCF"/>
    <w:rsid w:val="00343460"/>
    <w:rsid w:val="00343FE7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5325"/>
    <w:rsid w:val="00427FBC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5F78A7"/>
    <w:rsid w:val="0060002E"/>
    <w:rsid w:val="00603067"/>
    <w:rsid w:val="00604683"/>
    <w:rsid w:val="00610A22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393"/>
    <w:rsid w:val="007736BA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57E4"/>
    <w:rsid w:val="007F03CF"/>
    <w:rsid w:val="007F0B8A"/>
    <w:rsid w:val="007F1B1B"/>
    <w:rsid w:val="007F1F10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D6978"/>
    <w:rsid w:val="009E4157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494D"/>
    <w:rsid w:val="00B158E3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011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556D"/>
    <w:rsid w:val="00FE63AB"/>
    <w:rsid w:val="00FE7E78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3FA0-5C34-4831-9A58-EA497DCF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2012-11-23T10:15:00Z</cp:lastPrinted>
  <dcterms:created xsi:type="dcterms:W3CDTF">2012-12-19T14:24:00Z</dcterms:created>
  <dcterms:modified xsi:type="dcterms:W3CDTF">2012-12-19T14:24:00Z</dcterms:modified>
</cp:coreProperties>
</file>