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B5979">
        <w:rPr>
          <w:rFonts w:ascii="Cambria" w:hAnsi="Cambria" w:cs="Arial"/>
        </w:rPr>
        <w:t>2</w:t>
      </w:r>
      <w:r w:rsidR="00695DF8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695DF8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="00695DF8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Informácia o stave riešenia projektu SIVVP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Návrh smernice rektora – Nájom nehnuteľného majetku vo vlastníctve STU v Bratislave  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Návrh smernice kvestora – Parkovanie osobných motorových vozidiel v sídle STU  v  BA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Harmonogram úloh spojených s novelou ZP a súvisiacich predpisov 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Plán a plnenie VO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Stav financovania projektov zo ŠF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D619E5" w:rsidRP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Rokovanie Rady športu STU </w:t>
      </w:r>
    </w:p>
    <w:p w:rsidR="00D619E5" w:rsidRDefault="00D619E5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Analýza správy budov STU – náklady na rekonštrukciu </w:t>
      </w:r>
      <w:r>
        <w:rPr>
          <w:rFonts w:asciiTheme="majorHAnsi" w:hAnsiTheme="majorHAnsi"/>
          <w:sz w:val="18"/>
          <w:szCs w:val="18"/>
        </w:rPr>
        <w:t>a energie – informatívna správa</w:t>
      </w:r>
    </w:p>
    <w:p w:rsidR="00EF4DA4" w:rsidRPr="00D619E5" w:rsidRDefault="00EF4DA4" w:rsidP="00D619E5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D619E5" w:rsidRPr="00D619E5" w:rsidRDefault="00D619E5" w:rsidP="00D619E5">
      <w:pPr>
        <w:pStyle w:val="Odsekzoznamu"/>
        <w:numPr>
          <w:ilvl w:val="0"/>
          <w:numId w:val="45"/>
        </w:numPr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Ponuka divadelných predstavení ku Dňu učiteľov v roku 2013 – informácia  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D619E5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 xml:space="preserve">Kontrola úloh (E. </w:t>
      </w:r>
      <w:proofErr w:type="spellStart"/>
      <w:r w:rsidRPr="00D619E5">
        <w:rPr>
          <w:rFonts w:asciiTheme="majorHAnsi" w:hAnsiTheme="majorHAnsi"/>
          <w:color w:val="auto"/>
          <w:sz w:val="18"/>
          <w:szCs w:val="18"/>
        </w:rPr>
        <w:t>Jevčáková</w:t>
      </w:r>
      <w:proofErr w:type="spellEnd"/>
      <w:r w:rsidRPr="00D619E5">
        <w:rPr>
          <w:rFonts w:asciiTheme="majorHAnsi" w:hAnsiTheme="majorHAnsi"/>
          <w:color w:val="auto"/>
          <w:sz w:val="18"/>
          <w:szCs w:val="18"/>
        </w:rPr>
        <w:t>)</w:t>
      </w:r>
    </w:p>
    <w:p w:rsidR="00D619E5" w:rsidRPr="00D619E5" w:rsidRDefault="00D619E5" w:rsidP="00D619E5">
      <w:pPr>
        <w:pStyle w:val="Default"/>
        <w:widowControl w:val="0"/>
        <w:numPr>
          <w:ilvl w:val="0"/>
          <w:numId w:val="31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Informácia o stave riešenia projektu SIVVP (S. </w:t>
      </w:r>
      <w:proofErr w:type="spellStart"/>
      <w:r w:rsidRPr="00D619E5">
        <w:rPr>
          <w:rFonts w:asciiTheme="majorHAnsi" w:hAnsiTheme="majorHAnsi"/>
          <w:sz w:val="18"/>
          <w:szCs w:val="18"/>
        </w:rPr>
        <w:t>Biskupič</w:t>
      </w:r>
      <w:proofErr w:type="spellEnd"/>
      <w:r w:rsidRPr="00D619E5">
        <w:rPr>
          <w:rFonts w:asciiTheme="majorHAnsi" w:hAnsiTheme="majorHAnsi"/>
          <w:sz w:val="18"/>
          <w:szCs w:val="18"/>
        </w:rPr>
        <w:t>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Návrh smernice rektora – Nájom nehnuteľného majetku vo vlastníctve STU v Bratislave (D. Faktor)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Návrh smernice kvestora – Parkovanie osobných motorových vozidiel v sídle STU  v BA (D. Faktor)</w:t>
      </w:r>
    </w:p>
    <w:p w:rsidR="00D619E5" w:rsidRPr="00D619E5" w:rsidRDefault="008646E1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Harmonogram úloh súvisiaci</w:t>
      </w:r>
      <w:r w:rsidR="00D619E5" w:rsidRPr="00D619E5">
        <w:rPr>
          <w:rFonts w:asciiTheme="majorHAnsi" w:hAnsiTheme="majorHAnsi"/>
          <w:sz w:val="18"/>
          <w:szCs w:val="18"/>
        </w:rPr>
        <w:t>ch s novelou ZP a súvisiacich predpisov (</w:t>
      </w:r>
      <w:proofErr w:type="spellStart"/>
      <w:r w:rsidR="00D619E5" w:rsidRPr="00D619E5">
        <w:rPr>
          <w:rFonts w:asciiTheme="majorHAnsi" w:hAnsiTheme="majorHAnsi"/>
          <w:sz w:val="18"/>
          <w:szCs w:val="18"/>
        </w:rPr>
        <w:t>D.Faktor</w:t>
      </w:r>
      <w:proofErr w:type="spellEnd"/>
      <w:r w:rsidR="00D619E5" w:rsidRPr="00D619E5">
        <w:rPr>
          <w:rFonts w:asciiTheme="majorHAnsi" w:hAnsiTheme="majorHAnsi"/>
          <w:sz w:val="18"/>
          <w:szCs w:val="18"/>
        </w:rPr>
        <w:t>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Plán a plnenie VO (D. Faktor)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Stav financovania projektov zo ŠF (D. Faktor)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D619E5" w:rsidRP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Rokovanie Rady športu STU (M. Sokol)</w:t>
      </w:r>
    </w:p>
    <w:p w:rsid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 xml:space="preserve">Analýza správy budov STU – náklady na rekonštrukciu a energie – informatívna správa  </w:t>
      </w:r>
      <w:r>
        <w:rPr>
          <w:rFonts w:asciiTheme="majorHAnsi" w:hAnsiTheme="majorHAnsi"/>
          <w:sz w:val="18"/>
          <w:szCs w:val="18"/>
        </w:rPr>
        <w:br/>
      </w:r>
      <w:r w:rsidRPr="00D619E5">
        <w:rPr>
          <w:rFonts w:asciiTheme="majorHAnsi" w:hAnsiTheme="majorHAnsi"/>
          <w:sz w:val="18"/>
          <w:szCs w:val="18"/>
        </w:rPr>
        <w:t xml:space="preserve">(M. Sokol) </w:t>
      </w:r>
    </w:p>
    <w:p w:rsidR="00D619E5" w:rsidRDefault="00D619E5" w:rsidP="00D619E5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3938DE" w:rsidRDefault="00D619E5" w:rsidP="00D619E5">
      <w:pPr>
        <w:pStyle w:val="Odsekzoznamu"/>
        <w:numPr>
          <w:ilvl w:val="0"/>
          <w:numId w:val="46"/>
        </w:numPr>
        <w:ind w:hanging="294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Ponuka divadelných predstavení ku Dňu učiteľov v roku 2013 – informácia</w:t>
      </w:r>
      <w:r w:rsidR="003938DE">
        <w:rPr>
          <w:rFonts w:asciiTheme="majorHAnsi" w:hAnsiTheme="majorHAnsi"/>
          <w:sz w:val="18"/>
          <w:szCs w:val="18"/>
        </w:rPr>
        <w:t xml:space="preserve"> (M. Peciar)</w:t>
      </w:r>
    </w:p>
    <w:p w:rsidR="00D619E5" w:rsidRPr="00D619E5" w:rsidRDefault="003938DE" w:rsidP="00D619E5">
      <w:pPr>
        <w:pStyle w:val="Odsekzoznamu"/>
        <w:numPr>
          <w:ilvl w:val="0"/>
          <w:numId w:val="46"/>
        </w:numPr>
        <w:ind w:hanging="29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Ponuka aplikácie pre </w:t>
      </w:r>
      <w:proofErr w:type="spellStart"/>
      <w:r>
        <w:rPr>
          <w:rFonts w:asciiTheme="majorHAnsi" w:hAnsiTheme="majorHAnsi"/>
          <w:sz w:val="18"/>
          <w:szCs w:val="18"/>
        </w:rPr>
        <w:t>smartfóny</w:t>
      </w:r>
      <w:proofErr w:type="spellEnd"/>
      <w:r>
        <w:rPr>
          <w:rFonts w:asciiTheme="majorHAnsi" w:hAnsiTheme="majorHAnsi"/>
          <w:sz w:val="18"/>
          <w:szCs w:val="18"/>
        </w:rPr>
        <w:t xml:space="preserve"> pre študentov (F. Horňák)</w:t>
      </w:r>
      <w:r w:rsidR="00D619E5" w:rsidRPr="00D619E5">
        <w:rPr>
          <w:rFonts w:asciiTheme="majorHAnsi" w:hAnsiTheme="majorHAnsi"/>
          <w:sz w:val="18"/>
          <w:szCs w:val="18"/>
        </w:rPr>
        <w:t xml:space="preserve">  </w:t>
      </w:r>
    </w:p>
    <w:p w:rsidR="00D619E5" w:rsidRPr="00D619E5" w:rsidRDefault="00D619E5" w:rsidP="00D619E5">
      <w:pPr>
        <w:jc w:val="both"/>
        <w:rPr>
          <w:rFonts w:asciiTheme="majorHAnsi" w:hAnsiTheme="majorHAnsi"/>
          <w:sz w:val="18"/>
          <w:szCs w:val="18"/>
        </w:rPr>
      </w:pPr>
    </w:p>
    <w:p w:rsidR="00F74D6D" w:rsidRPr="00D619E5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97D0C" w:rsidRDefault="00A97D0C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181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BA1C0C" w:rsidRPr="00EF4DA4" w:rsidTr="006D344D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ind w:left="72"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4/13/20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V STU ukladá v spolupráci s fakultami aktualizovať webové systémy STU vrátane fakultných webových stránok (</w:t>
            </w:r>
            <w:proofErr w:type="spellStart"/>
            <w:r w:rsidRPr="00BA1C0C">
              <w:rPr>
                <w:rFonts w:ascii="Cambria" w:hAnsi="Cambria" w:cs="Calibri"/>
                <w:sz w:val="14"/>
                <w:szCs w:val="14"/>
              </w:rPr>
              <w:t>upgrade</w:t>
            </w:r>
            <w:proofErr w:type="spellEnd"/>
            <w:r w:rsidRPr="00BA1C0C">
              <w:rPr>
                <w:rFonts w:ascii="Cambria" w:hAnsi="Cambria" w:cs="Calibri"/>
                <w:sz w:val="14"/>
                <w:szCs w:val="14"/>
              </w:rPr>
              <w:t xml:space="preserve"> CMS Buxus).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December 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M. Peciar</w:t>
            </w:r>
          </w:p>
        </w:tc>
      </w:tr>
      <w:tr w:rsidR="00BA1C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Default="00BA1C0C" w:rsidP="00BA1C0C">
            <w:pPr>
              <w:shd w:val="clear" w:color="auto" w:fill="FFFFFF"/>
              <w:ind w:left="72"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  <w:p w:rsidR="00BA1C0C" w:rsidRPr="00BA1C0C" w:rsidRDefault="00BA1C0C" w:rsidP="00BA1C0C">
            <w:pPr>
              <w:shd w:val="clear" w:color="auto" w:fill="FFFFFF"/>
              <w:tabs>
                <w:tab w:val="left" w:pos="923"/>
              </w:tabs>
              <w:ind w:left="72"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2/15/20</w:t>
            </w:r>
            <w:r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2-V</w:t>
            </w:r>
          </w:p>
          <w:p w:rsidR="00BA1C0C" w:rsidRPr="00BA1C0C" w:rsidRDefault="00BA1C0C" w:rsidP="00BA1C0C">
            <w:pPr>
              <w:ind w:left="72"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ukladá prepracovať návrh </w:t>
            </w:r>
            <w:r w:rsidRPr="00BA1C0C">
              <w:rPr>
                <w:rFonts w:ascii="Cambria" w:hAnsi="Cambria" w:cs="Arial"/>
                <w:sz w:val="14"/>
                <w:szCs w:val="14"/>
              </w:rPr>
              <w:t xml:space="preserve">Metodického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 xml:space="preserve">usmernenia pre </w:t>
            </w:r>
          </w:p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BA1C0C">
              <w:rPr>
                <w:rFonts w:asciiTheme="majorHAnsi" w:hAnsiTheme="majorHAnsi"/>
                <w:sz w:val="14"/>
                <w:szCs w:val="14"/>
              </w:rPr>
              <w:t xml:space="preserve">postup predkladania návrhov na uzatvorenie nájomných zmlúv </w:t>
            </w:r>
          </w:p>
          <w:p w:rsid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BA1C0C">
              <w:rPr>
                <w:rFonts w:asciiTheme="majorHAnsi" w:hAnsiTheme="majorHAnsi"/>
                <w:sz w:val="14"/>
                <w:szCs w:val="14"/>
              </w:rPr>
              <w:t>a povinnosti navrhovateľov počas trvania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 xml:space="preserve">nájomného  vzťahu </w:t>
            </w:r>
          </w:p>
          <w:p w:rsid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BA1C0C">
              <w:rPr>
                <w:rFonts w:asciiTheme="majorHAnsi" w:hAnsiTheme="majorHAnsi"/>
                <w:sz w:val="14"/>
                <w:szCs w:val="14"/>
              </w:rPr>
              <w:t xml:space="preserve">a pri jeho ukončení v spolupráci s ekonomickým, </w:t>
            </w:r>
            <w:proofErr w:type="spellStart"/>
            <w:r w:rsidRPr="00BA1C0C">
              <w:rPr>
                <w:rFonts w:asciiTheme="majorHAnsi" w:hAnsiTheme="majorHAnsi"/>
                <w:sz w:val="14"/>
                <w:szCs w:val="14"/>
              </w:rPr>
              <w:t>organizačno</w:t>
            </w:r>
            <w:proofErr w:type="spellEnd"/>
            <w:r w:rsidRPr="00BA1C0C"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BA1C0C" w:rsidRP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Theme="majorHAnsi" w:hAnsiTheme="majorHAnsi"/>
                <w:sz w:val="14"/>
                <w:szCs w:val="14"/>
              </w:rPr>
              <w:t>právnym útvarom a útvarom hlavného kontrolóra.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Theme="majorHAnsi" w:hAnsiTheme="majorHAnsi" w:cs="Calibri"/>
                <w:sz w:val="14"/>
                <w:szCs w:val="14"/>
              </w:rPr>
              <w:t>30.11.2012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A97D0C" w:rsidRPr="00EF4DA4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D0C" w:rsidRPr="00A97D0C" w:rsidRDefault="00A97D0C" w:rsidP="00A97D0C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 xml:space="preserve">   2/22/20</w:t>
            </w:r>
            <w:r w:rsidRPr="00A97D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BA1C0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 xml:space="preserve">ukladá v súvislosti s </w:t>
            </w:r>
            <w:r w:rsidRPr="00A97D0C">
              <w:rPr>
                <w:rFonts w:asciiTheme="majorHAnsi" w:hAnsiTheme="majorHAnsi" w:cstheme="majorHAnsi"/>
                <w:sz w:val="14"/>
                <w:szCs w:val="14"/>
              </w:rPr>
              <w:t xml:space="preserve">informatívnou správou Analýza správy budov STU – náklady na rekonštrukcie a energie </w:t>
            </w:r>
            <w:r w:rsidRPr="00A97D0C">
              <w:rPr>
                <w:rFonts w:asciiTheme="majorHAnsi" w:hAnsiTheme="majorHAnsi"/>
                <w:sz w:val="14"/>
                <w:szCs w:val="14"/>
              </w:rPr>
              <w:t>doplniť a prepracovať údaje z jednotlivých fakúlt s cieľom získať materiál s konzistentnými údajmi.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0C" w:rsidRPr="00A97D0C" w:rsidRDefault="00A97D0C" w:rsidP="006D34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21.11.2012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D0C" w:rsidRPr="00A97D0C" w:rsidRDefault="00A97D0C" w:rsidP="006D344D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D0C">
              <w:rPr>
                <w:rFonts w:ascii="Cambria" w:hAnsi="Cambria" w:cs="Calibri"/>
                <w:sz w:val="14"/>
                <w:szCs w:val="14"/>
              </w:rPr>
              <w:t>M. Sokol, D. Faktor, dekani</w:t>
            </w:r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ind w:left="72"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1/21/20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ukladá preveriť detailne údaje v predloženej tabuľke 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Čerpanie rozpočtu dotácie STU k 30.09.2012 </w:t>
            </w:r>
            <w:r w:rsidRPr="00BA1C0C">
              <w:rPr>
                <w:rFonts w:ascii="Cambria" w:hAnsi="Cambria" w:cs="Calibri"/>
                <w:sz w:val="14"/>
                <w:szCs w:val="14"/>
              </w:rPr>
              <w:t>a </w:t>
            </w:r>
            <w:proofErr w:type="spellStart"/>
            <w:r w:rsidRPr="00BA1C0C">
              <w:rPr>
                <w:rFonts w:ascii="Cambria" w:hAnsi="Cambria" w:cs="Calibri"/>
                <w:sz w:val="14"/>
                <w:szCs w:val="14"/>
              </w:rPr>
              <w:t>odkomunikovať</w:t>
            </w:r>
            <w:proofErr w:type="spellEnd"/>
            <w:r w:rsidRPr="00BA1C0C">
              <w:rPr>
                <w:rFonts w:ascii="Cambria" w:hAnsi="Cambria" w:cs="Calibri"/>
                <w:sz w:val="14"/>
                <w:szCs w:val="14"/>
              </w:rPr>
              <w:t xml:space="preserve"> ich s jednotlivými fakultami.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30.11.2012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ind w:left="72"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4/21/20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ukladá Návrh Smernice 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na vydávanie edície monografií z PhD. dizertačných prác – opravená verzia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>po zapracovaní pripomienok znova predložiť na rokovanie V STU.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5.12.2012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BA1C0C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shd w:val="clear" w:color="auto" w:fill="FFFFFF"/>
              <w:ind w:left="72"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2/22/20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BA1C0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 xml:space="preserve">ukladá v súvislosti s 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informatívnou správou Analýza správy budov STU – náklady na rekonštrukcie a energie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>doplniť a prepracovať údaje z jednotlivých fakúlt s cieľom získať materiál s konzistentnými údajmi.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5.12.2012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M. Sokol, D. Faktor,</w:t>
            </w:r>
          </w:p>
          <w:p w:rsidR="00BA1C0C" w:rsidRPr="00BA1C0C" w:rsidRDefault="00BA1C0C" w:rsidP="003558CB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dekani</w:t>
            </w:r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shd w:val="clear" w:color="auto" w:fill="FFFFFF"/>
              <w:ind w:left="72"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3/22/20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BA1C0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 xml:space="preserve">ukladá v súvislosti s materiálom Ponuka aplikácie pre </w:t>
            </w:r>
            <w:proofErr w:type="spellStart"/>
            <w:r w:rsidRPr="00BA1C0C">
              <w:rPr>
                <w:rFonts w:asciiTheme="majorHAnsi" w:hAnsiTheme="majorHAnsi"/>
                <w:sz w:val="14"/>
                <w:szCs w:val="14"/>
              </w:rPr>
              <w:t>smartfóny</w:t>
            </w:r>
            <w:proofErr w:type="spellEnd"/>
            <w:r w:rsidRPr="00BA1C0C">
              <w:rPr>
                <w:rFonts w:asciiTheme="majorHAnsi" w:hAnsiTheme="majorHAnsi"/>
                <w:sz w:val="14"/>
                <w:szCs w:val="14"/>
              </w:rPr>
              <w:t xml:space="preserve"> pre študentov zorganizovať osobitné stretnutie so zástupcom spoločnosti a CVT STU s cieľom získať detailnejšie informácie o realizácii ponuky.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5.12.2012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shd w:val="clear" w:color="auto" w:fill="FFFFFF"/>
              <w:ind w:left="72"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1/23/20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>ukladá v súvislosti s</w:t>
            </w:r>
            <w:r w:rsidRPr="00BA1C0C">
              <w:rPr>
                <w:rFonts w:ascii="Cambria" w:hAnsi="Cambria" w:cs="Calibri"/>
                <w:sz w:val="14"/>
                <w:szCs w:val="14"/>
              </w:rPr>
              <w:t> 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legislatívnymi zmenami </w:t>
            </w:r>
            <w:r w:rsidRPr="00BA1C0C">
              <w:rPr>
                <w:rFonts w:ascii="Cambria" w:hAnsi="Cambria" w:cs="Arial"/>
                <w:sz w:val="14"/>
                <w:szCs w:val="14"/>
              </w:rPr>
              <w:t xml:space="preserve">Zákonníka </w:t>
            </w:r>
          </w:p>
          <w:p w:rsid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BA1C0C">
              <w:rPr>
                <w:rFonts w:ascii="Cambria" w:hAnsi="Cambria" w:cs="Arial"/>
                <w:sz w:val="14"/>
                <w:szCs w:val="14"/>
              </w:rPr>
              <w:t xml:space="preserve">práce, Zákona o sociálnom poistení a Zákona o zdravotnom </w:t>
            </w:r>
          </w:p>
          <w:p w:rsid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BA1C0C">
              <w:rPr>
                <w:rFonts w:ascii="Cambria" w:hAnsi="Cambria" w:cs="Arial"/>
                <w:sz w:val="14"/>
                <w:szCs w:val="14"/>
              </w:rPr>
              <w:t>poistení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 zabezpečiť školenie pre príslušných zamestnancov </w:t>
            </w:r>
          </w:p>
          <w:p w:rsidR="00BA1C0C" w:rsidRPr="00BA1C0C" w:rsidRDefault="00BA1C0C" w:rsidP="00BA1C0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STU.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December 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BA1C0C" w:rsidRPr="00BA1C0C" w:rsidTr="00A97D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shd w:val="clear" w:color="auto" w:fill="FFFFFF"/>
              <w:ind w:left="72"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2/23/20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BA1C0C">
              <w:rPr>
                <w:rFonts w:asciiTheme="majorHAnsi" w:hAnsiTheme="majorHAnsi"/>
                <w:sz w:val="14"/>
                <w:szCs w:val="14"/>
              </w:rPr>
              <w:t>ukladá v súvislosti s</w:t>
            </w:r>
            <w:r w:rsidRPr="00BA1C0C">
              <w:rPr>
                <w:rFonts w:ascii="Cambria" w:hAnsi="Cambria" w:cs="Calibri"/>
                <w:sz w:val="14"/>
                <w:szCs w:val="14"/>
              </w:rPr>
              <w:t> 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legislatívnymi zmenami </w:t>
            </w:r>
            <w:r w:rsidRPr="00BA1C0C">
              <w:rPr>
                <w:rFonts w:ascii="Cambria" w:hAnsi="Cambria" w:cs="Arial"/>
                <w:sz w:val="14"/>
                <w:szCs w:val="14"/>
              </w:rPr>
              <w:t xml:space="preserve">Zákonníka </w:t>
            </w:r>
          </w:p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BA1C0C">
              <w:rPr>
                <w:rFonts w:ascii="Cambria" w:hAnsi="Cambria" w:cs="Arial"/>
                <w:sz w:val="14"/>
                <w:szCs w:val="14"/>
              </w:rPr>
              <w:t xml:space="preserve">práce, Zákona o sociálnom poistení a Zákona o zdravotnom </w:t>
            </w:r>
          </w:p>
          <w:p w:rsidR="00BA1C0C" w:rsidRP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BA1C0C">
              <w:rPr>
                <w:rFonts w:ascii="Cambria" w:hAnsi="Cambria" w:cs="Arial"/>
                <w:sz w:val="14"/>
                <w:szCs w:val="14"/>
              </w:rPr>
              <w:t>poistení</w:t>
            </w: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 predložiť zoznam vnútorných noriem STU spolu  </w:t>
            </w:r>
          </w:p>
          <w:p w:rsid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s harmonogramom termínov pre ich úpravu a spracovanie </w:t>
            </w:r>
          </w:p>
          <w:p w:rsidR="00BA1C0C" w:rsidRPr="00BA1C0C" w:rsidRDefault="00BA1C0C" w:rsidP="003558CB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Theme="majorHAnsi" w:hAnsiTheme="majorHAnsi" w:cstheme="majorHAnsi"/>
                <w:sz w:val="14"/>
                <w:szCs w:val="14"/>
              </w:rPr>
              <w:t xml:space="preserve">v súlade s predloženými zmenami. </w:t>
            </w:r>
          </w:p>
          <w:p w:rsidR="00BA1C0C" w:rsidRPr="00BA1C0C" w:rsidRDefault="00BA1C0C" w:rsidP="003558CB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3558C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5.12.2012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C0C" w:rsidRPr="00BA1C0C" w:rsidRDefault="00BA1C0C" w:rsidP="003558CB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7A47C6" w:rsidRPr="00BA1C0C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4"/>
          <w:szCs w:val="14"/>
        </w:rPr>
      </w:pPr>
    </w:p>
    <w:p w:rsidR="00C11DA1" w:rsidRPr="00885AD2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85AD2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8357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BA1C0C" w:rsidRPr="00BA1C0C" w:rsidTr="00BA1C0C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C0C" w:rsidRPr="00BA1C0C" w:rsidRDefault="00BA1C0C" w:rsidP="00BA1C0C">
            <w:pPr>
              <w:ind w:left="72"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1/20/20</w:t>
            </w:r>
            <w:r w:rsidRPr="00BA1C0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BA1C0C">
            <w:pPr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V STU ukladá v rámci n</w:t>
            </w:r>
            <w:r w:rsidRPr="00BA1C0C">
              <w:rPr>
                <w:rFonts w:asciiTheme="majorHAnsi" w:hAnsiTheme="majorHAnsi" w:cs="Calibri"/>
                <w:sz w:val="14"/>
                <w:szCs w:val="14"/>
              </w:rPr>
              <w:t>ávrhu reorganizácie VC STU a nastavenie vzťahov VC s fakultami STU pripraviť Variant I.:</w:t>
            </w:r>
          </w:p>
          <w:p w:rsidR="00BA1C0C" w:rsidRPr="00BA1C0C" w:rsidRDefault="00BA1C0C" w:rsidP="00BA1C0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BA1C0C">
              <w:rPr>
                <w:rFonts w:asciiTheme="majorHAnsi" w:hAnsiTheme="majorHAnsi"/>
                <w:sz w:val="14"/>
                <w:szCs w:val="14"/>
              </w:rPr>
              <w:t xml:space="preserve">Vykazovanie alikvotnej časti výsledkov výskumnej činnosti pracovníkov participujúcich na riešení spravovaných projektov (publikačné aktivity deklarované v monitorovacích správach pre ASFEU) a prípadné preukázateľné aktivity smerujúce k získavaniu a riešeniu grantových projektov vykazovať v rámci Výskumného centra a toto zohľadniť pri ročnom </w:t>
            </w:r>
            <w:proofErr w:type="spellStart"/>
            <w:r w:rsidRPr="00BA1C0C">
              <w:rPr>
                <w:rFonts w:asciiTheme="majorHAnsi" w:hAnsiTheme="majorHAnsi"/>
                <w:sz w:val="14"/>
                <w:szCs w:val="14"/>
              </w:rPr>
              <w:t>nápočte</w:t>
            </w:r>
            <w:proofErr w:type="spellEnd"/>
            <w:r w:rsidRPr="00BA1C0C">
              <w:rPr>
                <w:rFonts w:asciiTheme="majorHAnsi" w:hAnsiTheme="majorHAnsi"/>
                <w:sz w:val="14"/>
                <w:szCs w:val="14"/>
              </w:rPr>
              <w:t xml:space="preserve"> dotačných prostriedkov pre Výskumné centrum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C" w:rsidRPr="00BA1C0C" w:rsidRDefault="00BA1C0C" w:rsidP="00BA1C0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>31.1.2013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AD2" w:rsidRDefault="00885AD2" w:rsidP="00BA1C0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885AD2" w:rsidRDefault="00885AD2" w:rsidP="00BA1C0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885AD2" w:rsidRDefault="00885AD2" w:rsidP="00BA1C0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885AD2" w:rsidRDefault="00885AD2" w:rsidP="00BA1C0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BA1C0C" w:rsidRPr="00BA1C0C" w:rsidRDefault="00BA1C0C" w:rsidP="00BA1C0C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BA1C0C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BA1C0C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A1C0C" w:rsidRDefault="00BA1C0C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A1C0C" w:rsidRDefault="00BA1C0C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A1C0C" w:rsidRDefault="00BA1C0C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42274" w:rsidRPr="00042274" w:rsidRDefault="000F7B91" w:rsidP="0004227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lastRenderedPageBreak/>
        <w:t>K BODU2: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042274" w:rsidRPr="00042274">
        <w:rPr>
          <w:rFonts w:asciiTheme="majorHAnsi" w:hAnsiTheme="majorHAnsi"/>
          <w:b/>
          <w:sz w:val="18"/>
          <w:szCs w:val="18"/>
          <w:u w:val="single"/>
        </w:rPr>
        <w:t>Informácia o stave riešenia projektu SIVVP</w:t>
      </w:r>
    </w:p>
    <w:p w:rsidR="00A97D0C" w:rsidRPr="00A97D0C" w:rsidRDefault="00A97D0C" w:rsidP="00A97D0C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4522D3" w:rsidRDefault="004522D3" w:rsidP="001451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Informoval o priebehu projektu Slovenská </w:t>
      </w:r>
    </w:p>
    <w:p w:rsidR="00757535" w:rsidRDefault="004522D3" w:rsidP="001451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infraštruktúra pre vysokovýkonné počítanie.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2</w:t>
      </w:r>
      <w:r w:rsidR="004522D3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522D3" w:rsidRDefault="00147FD6" w:rsidP="004522D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4522D3">
        <w:rPr>
          <w:rFonts w:ascii="Cambria" w:hAnsi="Cambria" w:cs="Arial"/>
          <w:sz w:val="18"/>
          <w:szCs w:val="18"/>
        </w:rPr>
        <w:t>berie na vedomie informáciu o stave riešenia projektu SIVVP.</w:t>
      </w:r>
    </w:p>
    <w:p w:rsidR="004522D3" w:rsidRDefault="004522D3" w:rsidP="004522D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FE3318" w:rsidRDefault="004522D3" w:rsidP="004522D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 w:rsidR="00FE3318"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>ukladá v súvislosti s</w:t>
      </w:r>
      <w:r>
        <w:rPr>
          <w:rFonts w:ascii="Cambria" w:hAnsi="Cambria" w:cs="Calibri"/>
          <w:sz w:val="18"/>
          <w:szCs w:val="18"/>
        </w:rPr>
        <w:t xml:space="preserve"> projektom SIVVP predložiť konkrétny návrh, resp. </w:t>
      </w:r>
    </w:p>
    <w:p w:rsidR="004522D3" w:rsidRDefault="004522D3" w:rsidP="004522D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sformulovať </w:t>
      </w:r>
      <w:r w:rsidR="00FE3318">
        <w:rPr>
          <w:rFonts w:ascii="Cambria" w:hAnsi="Cambria" w:cs="Calibri"/>
          <w:sz w:val="18"/>
          <w:szCs w:val="18"/>
        </w:rPr>
        <w:t xml:space="preserve">presné </w:t>
      </w:r>
      <w:r>
        <w:rPr>
          <w:rFonts w:ascii="Cambria" w:hAnsi="Cambria" w:cs="Calibri"/>
          <w:sz w:val="18"/>
          <w:szCs w:val="18"/>
        </w:rPr>
        <w:t>požiadavky</w:t>
      </w:r>
      <w:r w:rsidR="000612DC">
        <w:rPr>
          <w:rFonts w:ascii="Cambria" w:hAnsi="Cambria" w:cs="Calibri"/>
          <w:sz w:val="18"/>
          <w:szCs w:val="18"/>
        </w:rPr>
        <w:t xml:space="preserve"> na prevádzku a jej financovanie</w:t>
      </w:r>
      <w:r>
        <w:rPr>
          <w:rFonts w:ascii="Cambria" w:hAnsi="Cambria" w:cs="Calibri"/>
          <w:sz w:val="18"/>
          <w:szCs w:val="18"/>
        </w:rPr>
        <w:t xml:space="preserve">.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4522D3" w:rsidRPr="00E326B8" w:rsidRDefault="004522D3" w:rsidP="004522D3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 xml:space="preserve">, P. Horváth </w:t>
      </w:r>
    </w:p>
    <w:p w:rsidR="001F7D56" w:rsidRDefault="004522D3" w:rsidP="004522D3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30.1.2013</w:t>
      </w: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2390A" w:rsidRPr="00FE3318" w:rsidRDefault="000F7B91" w:rsidP="00FE3318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FE3318" w:rsidRPr="00FE3318">
        <w:rPr>
          <w:rFonts w:asciiTheme="majorHAnsi" w:hAnsiTheme="majorHAnsi"/>
          <w:b/>
          <w:sz w:val="18"/>
          <w:szCs w:val="18"/>
          <w:u w:val="single"/>
        </w:rPr>
        <w:t>Návrh smernice rektora – Nájom nehnuteľného majetku vo vlastníctve STU v Bratislave</w:t>
      </w:r>
    </w:p>
    <w:p w:rsidR="00604683" w:rsidRDefault="00604683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FE3318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FE3318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ako komplexná úprava problematiky nájmov nehnuteľného majetku vo vlastníctve STU zosúladená s platnými predpismi.</w:t>
      </w:r>
    </w:p>
    <w:p w:rsidR="0002390A" w:rsidRPr="00FE3318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Členovia V STU kladne hodnotili predložený materiál. Dokument bol pripomienkovaný a modifikovaný priamo na rokovaní. 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2/24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646E1" w:rsidRDefault="00FE3318" w:rsidP="00FE331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prerokovalo návrh Smernice </w:t>
      </w:r>
      <w:r w:rsidR="008646E1">
        <w:rPr>
          <w:rFonts w:ascii="Cambria" w:hAnsi="Cambria" w:cs="Arial"/>
          <w:sz w:val="18"/>
          <w:szCs w:val="18"/>
        </w:rPr>
        <w:t xml:space="preserve">rektora Nájom nehnuteľného majetku vo vlastníctve </w:t>
      </w:r>
    </w:p>
    <w:p w:rsidR="008646E1" w:rsidRDefault="008646E1" w:rsidP="00FE331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v Bratislave</w:t>
      </w:r>
      <w:r w:rsidR="00FE3318">
        <w:rPr>
          <w:rFonts w:ascii="Cambria" w:hAnsi="Cambria" w:cs="Arial"/>
          <w:sz w:val="18"/>
          <w:szCs w:val="18"/>
        </w:rPr>
        <w:t xml:space="preserve"> s pripomienkami a odporúča rektorovi</w:t>
      </w:r>
      <w:r>
        <w:rPr>
          <w:rFonts w:ascii="Cambria" w:hAnsi="Cambria" w:cs="Arial"/>
          <w:sz w:val="18"/>
          <w:szCs w:val="18"/>
        </w:rPr>
        <w:t xml:space="preserve"> </w:t>
      </w:r>
      <w:r w:rsidR="00FE3318">
        <w:rPr>
          <w:rFonts w:ascii="Cambria" w:hAnsi="Cambria" w:cs="Arial"/>
          <w:sz w:val="18"/>
          <w:szCs w:val="18"/>
        </w:rPr>
        <w:t xml:space="preserve">predmetnú smernicu predložiť na </w:t>
      </w:r>
    </w:p>
    <w:p w:rsidR="00FE3318" w:rsidRDefault="00FE3318" w:rsidP="00FE331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najbližšie rokovanie Kolégia rektora STU.</w:t>
      </w:r>
    </w:p>
    <w:p w:rsidR="003D3CEB" w:rsidRDefault="003D3CEB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02390A" w:rsidRPr="00FE3318" w:rsidRDefault="000F7B91" w:rsidP="00FE3318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FE3318" w:rsidRPr="00FE3318">
        <w:rPr>
          <w:rFonts w:asciiTheme="majorHAnsi" w:hAnsiTheme="majorHAnsi"/>
          <w:b/>
          <w:sz w:val="18"/>
          <w:szCs w:val="18"/>
          <w:u w:val="single"/>
        </w:rPr>
        <w:t>Návrh smernice kvestora – Parkovanie osobných motorových vozidiel v sídle STU  v BA</w:t>
      </w:r>
    </w:p>
    <w:p w:rsidR="00735342" w:rsidRPr="00EF4DA4" w:rsidRDefault="00735342" w:rsidP="00735342">
      <w:pPr>
        <w:pStyle w:val="Default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FE3318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646E1" w:rsidRPr="008646E1" w:rsidRDefault="00FE3318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646E1">
        <w:rPr>
          <w:rFonts w:ascii="Cambria" w:hAnsi="Cambria" w:cs="Arial"/>
          <w:sz w:val="18"/>
          <w:szCs w:val="18"/>
        </w:rPr>
        <w:t>Dokument sa predkladá z dôvodu zavedenia jednotných pravidiel pre parkovanie osobný</w:t>
      </w:r>
      <w:r w:rsidR="008646E1">
        <w:rPr>
          <w:rFonts w:ascii="Cambria" w:hAnsi="Cambria" w:cs="Arial"/>
          <w:sz w:val="18"/>
          <w:szCs w:val="18"/>
        </w:rPr>
        <w:t>c</w:t>
      </w:r>
      <w:r w:rsidRPr="008646E1">
        <w:rPr>
          <w:rFonts w:ascii="Cambria" w:hAnsi="Cambria" w:cs="Arial"/>
          <w:sz w:val="18"/>
          <w:szCs w:val="18"/>
        </w:rPr>
        <w:t xml:space="preserve">h </w:t>
      </w:r>
    </w:p>
    <w:p w:rsidR="00B1494D" w:rsidRDefault="00FE3318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646E1">
        <w:rPr>
          <w:rFonts w:ascii="Cambria" w:hAnsi="Cambria" w:cs="Arial"/>
          <w:sz w:val="18"/>
          <w:szCs w:val="18"/>
        </w:rPr>
        <w:t>motorových vozidiel vo vlastníctve STU, zamestnancov STU a</w:t>
      </w:r>
      <w:r w:rsidR="008646E1" w:rsidRPr="008646E1">
        <w:rPr>
          <w:rFonts w:ascii="Cambria" w:hAnsi="Cambria" w:cs="Arial"/>
          <w:sz w:val="18"/>
          <w:szCs w:val="18"/>
        </w:rPr>
        <w:t> </w:t>
      </w:r>
      <w:r w:rsidRPr="008646E1">
        <w:rPr>
          <w:rFonts w:ascii="Cambria" w:hAnsi="Cambria" w:cs="Arial"/>
          <w:sz w:val="18"/>
          <w:szCs w:val="18"/>
        </w:rPr>
        <w:t>návštev</w:t>
      </w:r>
      <w:r w:rsidR="008646E1" w:rsidRPr="008646E1">
        <w:rPr>
          <w:rFonts w:ascii="Cambria" w:hAnsi="Cambria" w:cs="Arial"/>
          <w:sz w:val="18"/>
          <w:szCs w:val="18"/>
        </w:rPr>
        <w:t>.</w:t>
      </w:r>
    </w:p>
    <w:p w:rsidR="008646E1" w:rsidRDefault="008646E1" w:rsidP="008646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3/24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646E1" w:rsidRDefault="008646E1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prerokovalo návrh Smernice kvestora Parkovanie osobných motorových vozidiel </w:t>
      </w:r>
    </w:p>
    <w:p w:rsidR="008646E1" w:rsidRPr="008646E1" w:rsidRDefault="008646E1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sídle STU s pripomienkami. </w:t>
      </w:r>
    </w:p>
    <w:p w:rsidR="00FE3318" w:rsidRDefault="00FE3318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Pr="00B1494D" w:rsidRDefault="00B1494D" w:rsidP="00B1494D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="008646E1" w:rsidRPr="008646E1">
        <w:rPr>
          <w:rFonts w:asciiTheme="majorHAnsi" w:hAnsiTheme="majorHAnsi"/>
          <w:b/>
          <w:sz w:val="18"/>
          <w:szCs w:val="18"/>
          <w:u w:val="single"/>
        </w:rPr>
        <w:t>Harmonogram úloh s</w:t>
      </w:r>
      <w:r w:rsidR="008646E1">
        <w:rPr>
          <w:rFonts w:asciiTheme="majorHAnsi" w:hAnsiTheme="majorHAnsi"/>
          <w:b/>
          <w:sz w:val="18"/>
          <w:szCs w:val="18"/>
          <w:u w:val="single"/>
        </w:rPr>
        <w:t>úvisiacich</w:t>
      </w:r>
      <w:r w:rsidR="008646E1" w:rsidRPr="008646E1">
        <w:rPr>
          <w:rFonts w:asciiTheme="majorHAnsi" w:hAnsiTheme="majorHAnsi"/>
          <w:b/>
          <w:sz w:val="18"/>
          <w:szCs w:val="18"/>
          <w:u w:val="single"/>
        </w:rPr>
        <w:t xml:space="preserve"> s novelou ZP a súvisiacich predpisov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</w:t>
      </w:r>
      <w:r w:rsidR="00425325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425325">
        <w:rPr>
          <w:rFonts w:ascii="Cambria" w:hAnsi="Cambria" w:cs="Arial"/>
          <w:sz w:val="18"/>
          <w:szCs w:val="18"/>
        </w:rPr>
        <w:t>Haladejová</w:t>
      </w:r>
      <w:proofErr w:type="spellEnd"/>
      <w:r w:rsidR="00425325">
        <w:rPr>
          <w:rFonts w:ascii="Cambria" w:hAnsi="Cambria" w:cs="Arial"/>
          <w:sz w:val="18"/>
          <w:szCs w:val="18"/>
        </w:rPr>
        <w:t>.</w:t>
      </w:r>
    </w:p>
    <w:p w:rsidR="007174CE" w:rsidRDefault="008646E1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</w:t>
      </w:r>
      <w:r w:rsidR="007174CE">
        <w:rPr>
          <w:rFonts w:ascii="Cambria" w:hAnsi="Cambria" w:cs="Arial"/>
          <w:sz w:val="18"/>
          <w:szCs w:val="18"/>
        </w:rPr>
        <w:t>nformoval, že i</w:t>
      </w:r>
      <w:r>
        <w:rPr>
          <w:rFonts w:ascii="Cambria" w:hAnsi="Cambria" w:cs="Arial"/>
          <w:sz w:val="18"/>
          <w:szCs w:val="18"/>
        </w:rPr>
        <w:t xml:space="preserve">de o prispôsobenie interných predpisov STU a procesov konania </w:t>
      </w:r>
    </w:p>
    <w:p w:rsidR="008646E1" w:rsidRDefault="008646E1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podmienkach STU v súvislosti so zákonom č. 31/2012 Z. z.</w:t>
      </w:r>
    </w:p>
    <w:p w:rsidR="008646E1" w:rsidRDefault="008646E1" w:rsidP="008646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4/24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25325" w:rsidRDefault="008646E1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prerokovalo návrh harmonogramu úloh súvisiacich s novelou Zákonníka práce </w:t>
      </w:r>
    </w:p>
    <w:p w:rsidR="00425325" w:rsidRDefault="008646E1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súvisiacich predpisov </w:t>
      </w:r>
      <w:r w:rsidR="00425325">
        <w:rPr>
          <w:rFonts w:ascii="Cambria" w:hAnsi="Cambria" w:cs="Arial"/>
          <w:sz w:val="18"/>
          <w:szCs w:val="18"/>
        </w:rPr>
        <w:t xml:space="preserve">a odporúča uložiť splnenie navrhnutých úloh v stanovených termínoch. </w:t>
      </w:r>
    </w:p>
    <w:p w:rsidR="001F0431" w:rsidRDefault="00425325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Zároveň odporúča vytvoriť a vydať metodický pokyn – usmernenie </w:t>
      </w:r>
      <w:r w:rsidR="001F0431">
        <w:rPr>
          <w:rFonts w:ascii="Cambria" w:hAnsi="Cambria" w:cs="Arial"/>
          <w:sz w:val="18"/>
          <w:szCs w:val="18"/>
        </w:rPr>
        <w:t xml:space="preserve">pre zamestnancov STU </w:t>
      </w:r>
      <w:r>
        <w:rPr>
          <w:rFonts w:ascii="Cambria" w:hAnsi="Cambria" w:cs="Arial"/>
          <w:sz w:val="18"/>
          <w:szCs w:val="18"/>
        </w:rPr>
        <w:t xml:space="preserve">ako </w:t>
      </w:r>
    </w:p>
    <w:p w:rsidR="00425325" w:rsidRDefault="00425325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postupovať </w:t>
      </w:r>
      <w:r w:rsidR="001F0431">
        <w:rPr>
          <w:rFonts w:ascii="Cambria" w:hAnsi="Cambria" w:cs="Arial"/>
          <w:sz w:val="18"/>
          <w:szCs w:val="18"/>
        </w:rPr>
        <w:t>v rámci predložených legislatívnych zmien platných od 1.1.2013</w:t>
      </w:r>
      <w:r>
        <w:rPr>
          <w:rFonts w:ascii="Cambria" w:hAnsi="Cambria" w:cs="Arial"/>
          <w:sz w:val="18"/>
          <w:szCs w:val="18"/>
        </w:rPr>
        <w:t>.</w:t>
      </w:r>
    </w:p>
    <w:p w:rsidR="00425325" w:rsidRDefault="00425325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</w:t>
      </w:r>
      <w:r w:rsidR="008646E1">
        <w:rPr>
          <w:rFonts w:ascii="Cambria" w:hAnsi="Cambria" w:cs="Arial"/>
          <w:sz w:val="18"/>
          <w:szCs w:val="18"/>
        </w:rPr>
        <w:t>odporúča rektorovi predmetn</w:t>
      </w:r>
      <w:r>
        <w:rPr>
          <w:rFonts w:ascii="Cambria" w:hAnsi="Cambria" w:cs="Arial"/>
          <w:sz w:val="18"/>
          <w:szCs w:val="18"/>
        </w:rPr>
        <w:t>ý</w:t>
      </w:r>
      <w:r w:rsidR="008646E1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harmonogram</w:t>
      </w:r>
      <w:r w:rsidR="008646E1">
        <w:rPr>
          <w:rFonts w:ascii="Cambria" w:hAnsi="Cambria" w:cs="Arial"/>
          <w:sz w:val="18"/>
          <w:szCs w:val="18"/>
        </w:rPr>
        <w:t xml:space="preserve"> predložiť na najbližšie rokovanie </w:t>
      </w:r>
    </w:p>
    <w:p w:rsidR="008646E1" w:rsidRDefault="008646E1" w:rsidP="008646E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Kolégia rektora STU.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Pr="00A97D0C" w:rsidRDefault="00B1494D" w:rsidP="00B1494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137C71" w:rsidRPr="00137C71">
        <w:rPr>
          <w:rFonts w:asciiTheme="majorHAnsi" w:hAnsiTheme="majorHAnsi"/>
          <w:b/>
          <w:sz w:val="18"/>
          <w:szCs w:val="18"/>
          <w:u w:val="single"/>
        </w:rPr>
        <w:t>Plán a plnenie VO</w:t>
      </w:r>
    </w:p>
    <w:p w:rsidR="00B1494D" w:rsidRPr="00EF4DA4" w:rsidRDefault="00B1494D" w:rsidP="00B1494D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137C71" w:rsidRDefault="00137C71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 ako priebežnú informáciu o realizovaných verejných obstarávaniach </w:t>
      </w:r>
    </w:p>
    <w:p w:rsidR="00137C71" w:rsidRDefault="00137C71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aktualizáciu plánu VO.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37C7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137C71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F0B66" w:rsidRDefault="00137C71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F0B66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berie na vedomie informáciu o realizovaných verejných obstarávaniach </w:t>
      </w:r>
    </w:p>
    <w:p w:rsidR="00137C71" w:rsidRDefault="00137C71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aktualizáciu plánu VO.</w:t>
      </w:r>
    </w:p>
    <w:p w:rsidR="00137C71" w:rsidRDefault="00137C71" w:rsidP="00137C7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6/24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  <w:r w:rsidRPr="00791F14">
        <w:rPr>
          <w:rFonts w:asciiTheme="majorHAnsi" w:hAnsiTheme="majorHAnsi" w:cs="Arial"/>
          <w:sz w:val="18"/>
          <w:szCs w:val="18"/>
        </w:rPr>
        <w:t>V</w:t>
      </w:r>
      <w:r w:rsidR="00EF0B66">
        <w:rPr>
          <w:rFonts w:asciiTheme="majorHAnsi" w:hAnsiTheme="majorHAnsi" w:cs="Arial"/>
          <w:sz w:val="18"/>
          <w:szCs w:val="18"/>
        </w:rPr>
        <w:t>edenie</w:t>
      </w:r>
      <w:r w:rsidRPr="00791F14">
        <w:rPr>
          <w:rFonts w:asciiTheme="majorHAnsi" w:hAnsiTheme="majorHAnsi" w:cs="Arial"/>
          <w:sz w:val="18"/>
          <w:szCs w:val="18"/>
        </w:rPr>
        <w:t> STU ako k</w:t>
      </w:r>
      <w:r w:rsidRPr="00791F14">
        <w:rPr>
          <w:rFonts w:asciiTheme="majorHAnsi" w:hAnsiTheme="majorHAnsi"/>
          <w:bCs/>
          <w:sz w:val="18"/>
          <w:szCs w:val="18"/>
        </w:rPr>
        <w:t>olektívny orgán dal súhlas k</w:t>
      </w:r>
      <w:r>
        <w:rPr>
          <w:rFonts w:asciiTheme="majorHAnsi" w:hAnsiTheme="majorHAnsi"/>
          <w:bCs/>
          <w:sz w:val="18"/>
          <w:szCs w:val="18"/>
        </w:rPr>
        <w:t xml:space="preserve"> aktualizácii plánu VO </w:t>
      </w:r>
      <w:r w:rsidRPr="00791F14">
        <w:rPr>
          <w:rFonts w:asciiTheme="majorHAnsi" w:hAnsiTheme="majorHAnsi"/>
          <w:bCs/>
          <w:sz w:val="18"/>
          <w:szCs w:val="18"/>
        </w:rPr>
        <w:t xml:space="preserve"> v zmysle </w:t>
      </w:r>
      <w:r>
        <w:rPr>
          <w:rFonts w:asciiTheme="majorHAnsi" w:hAnsiTheme="majorHAnsi"/>
          <w:bCs/>
          <w:sz w:val="18"/>
          <w:szCs w:val="18"/>
        </w:rPr>
        <w:t>predloženej prílohy č. 1 (viď na konci zápisu)</w:t>
      </w:r>
      <w:r w:rsidRPr="00791F14">
        <w:rPr>
          <w:rFonts w:asciiTheme="majorHAnsi" w:hAnsiTheme="majorHAnsi"/>
          <w:bCs/>
          <w:sz w:val="18"/>
          <w:szCs w:val="18"/>
        </w:rPr>
        <w:t xml:space="preserve">. </w: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</w:p>
    <w:bookmarkStart w:id="0" w:name="_MON_1416570181"/>
    <w:bookmarkEnd w:id="0"/>
    <w:p w:rsidR="00137C71" w:rsidRDefault="0004028B" w:rsidP="00137C71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0.55pt" o:ole="">
            <v:imagedata r:id="rId9" o:title=""/>
          </v:shape>
          <o:OLEObject Type="Embed" ProgID="Word.Document.12" ShapeID="_x0000_i1025" DrawAspect="Icon" ObjectID="_1416632512" r:id="rId10">
            <o:FieldCodes>\s</o:FieldCodes>
          </o:OLEObject>
        </w:objec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</w:p>
    <w:p w:rsidR="00137C71" w:rsidRPr="00A97D0C" w:rsidRDefault="00137C71" w:rsidP="00137C71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ED15CE">
        <w:rPr>
          <w:rFonts w:ascii="Cambria" w:hAnsi="Cambria" w:cs="Arial"/>
          <w:b/>
          <w:sz w:val="18"/>
          <w:szCs w:val="18"/>
          <w:u w:val="single"/>
        </w:rPr>
        <w:t>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Pr="00137C71">
        <w:rPr>
          <w:rFonts w:asciiTheme="majorHAnsi" w:hAnsiTheme="majorHAnsi"/>
          <w:b/>
          <w:sz w:val="18"/>
          <w:szCs w:val="18"/>
          <w:u w:val="single"/>
        </w:rPr>
        <w:t>Stav financovania projektov zo ŠF</w:t>
      </w:r>
    </w:p>
    <w:p w:rsidR="00137C71" w:rsidRPr="00ED15CE" w:rsidRDefault="00137C71" w:rsidP="00137C71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EF0B66" w:rsidRDefault="00137C71" w:rsidP="00137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Informoval o</w:t>
      </w:r>
      <w:r w:rsidR="00EF0B66">
        <w:rPr>
          <w:rFonts w:ascii="Cambria" w:hAnsi="Cambria" w:cs="Arial"/>
          <w:sz w:val="18"/>
          <w:szCs w:val="18"/>
        </w:rPr>
        <w:t xml:space="preserve"> financovaní a refundácii prostriedkov z projektov </w:t>
      </w:r>
    </w:p>
    <w:p w:rsidR="00137C71" w:rsidRDefault="00EF0B66" w:rsidP="00137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štrukturálnych fondov.</w:t>
      </w:r>
      <w:r w:rsidR="00137C71">
        <w:rPr>
          <w:rFonts w:ascii="Cambria" w:hAnsi="Cambria" w:cs="Arial"/>
          <w:sz w:val="18"/>
          <w:szCs w:val="18"/>
        </w:rPr>
        <w:t xml:space="preserve">  </w:t>
      </w:r>
    </w:p>
    <w:p w:rsidR="00137C71" w:rsidRDefault="00137C71" w:rsidP="00137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F0B66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EF0B66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37C71" w:rsidRDefault="00137C71" w:rsidP="00137C71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F0B66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>
        <w:rPr>
          <w:rFonts w:ascii="Cambria" w:hAnsi="Cambria" w:cs="Calibri"/>
          <w:sz w:val="18"/>
          <w:szCs w:val="18"/>
        </w:rPr>
        <w:t>berie na vedomie s</w:t>
      </w:r>
      <w:r w:rsidR="00EF0B66">
        <w:rPr>
          <w:rFonts w:ascii="Cambria" w:hAnsi="Cambria" w:cs="Calibri"/>
          <w:sz w:val="18"/>
          <w:szCs w:val="18"/>
        </w:rPr>
        <w:t>tav financovania projektov zo štrukturálnych fondov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</w:p>
    <w:p w:rsidR="00A23462" w:rsidRPr="00A23462" w:rsidRDefault="00A23462" w:rsidP="00A23462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="Calibri"/>
          <w:b/>
          <w:color w:val="auto"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A23462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</w:p>
    <w:p w:rsidR="00137C71" w:rsidRDefault="00A23462" w:rsidP="00137C71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Materiál uviedol kvestor.</w:t>
      </w:r>
    </w:p>
    <w:p w:rsidR="00A23462" w:rsidRDefault="00A23462" w:rsidP="00A234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8/24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</w:t>
      </w:r>
      <w:r w:rsidR="00A23462">
        <w:rPr>
          <w:rFonts w:asciiTheme="majorHAnsi" w:hAnsiTheme="majorHAnsi" w:cs="Arial"/>
          <w:sz w:val="18"/>
          <w:szCs w:val="18"/>
        </w:rPr>
        <w:t>edenie</w:t>
      </w:r>
      <w:r w:rsidRPr="00735342">
        <w:rPr>
          <w:rFonts w:asciiTheme="majorHAnsi" w:hAnsiTheme="majorHAnsi" w:cs="Arial"/>
          <w:sz w:val="18"/>
          <w:szCs w:val="18"/>
        </w:rPr>
        <w:t> STU ako k</w:t>
      </w:r>
      <w:r w:rsidRPr="00735342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nájomnej </w:t>
      </w:r>
      <w:r w:rsidRPr="00A23462">
        <w:rPr>
          <w:rFonts w:asciiTheme="majorHAnsi" w:hAnsiTheme="majorHAnsi"/>
          <w:bCs/>
          <w:sz w:val="18"/>
          <w:szCs w:val="18"/>
        </w:rPr>
        <w:t xml:space="preserve">zmluvy </w:t>
      </w:r>
      <w:r w:rsidR="00A23462" w:rsidRPr="00A23462">
        <w:rPr>
          <w:rFonts w:asciiTheme="majorHAnsi" w:hAnsiTheme="majorHAnsi"/>
          <w:sz w:val="18"/>
          <w:szCs w:val="18"/>
        </w:rPr>
        <w:t xml:space="preserve">s nájomcom EUROFINS BEL/NOVAMANN s. r. o  a s určeným nájomným nižším ( kancelárske priestory 70 €/m2/rok, skladové priestory 14 €/m2/rok, laboratória 50 €/m2/rok) ako je minimálne nájomné podľa  Smernice č. 3/2011- N STU,  nakoľko  nájomca sa podieľa dlhoročne na vedecko-výskumnej a pedagogickej činnosti fakulty, najmä na riešení spoločných vedecko-výskumných projektov a výchove doktorandov a predmet nájmu sa zaviazal sprístupniť prenajímateľovi na realizáciu spoločných aktivít v súlade so zmluvou o spolupráci uzatvorenou medzi STU FCHPT </w:t>
      </w:r>
      <w:r>
        <w:rPr>
          <w:rFonts w:ascii="Cambria" w:hAnsi="Cambria" w:cs="Arial"/>
          <w:sz w:val="18"/>
          <w:szCs w:val="18"/>
        </w:rPr>
        <w:t xml:space="preserve">špecifikovanej v bode 1).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47"/>
        </w:numPr>
        <w:adjustRightInd w:val="0"/>
        <w:jc w:val="both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NZ s nájomcom EUROFINS BEL/NOVAMANN s. r. o., </w:t>
      </w:r>
      <w:proofErr w:type="spellStart"/>
      <w:r w:rsidRPr="00A23462">
        <w:rPr>
          <w:rFonts w:asciiTheme="majorHAnsi" w:hAnsiTheme="majorHAnsi"/>
          <w:sz w:val="18"/>
          <w:szCs w:val="18"/>
        </w:rPr>
        <w:t>Komjatická</w:t>
      </w:r>
      <w:proofErr w:type="spellEnd"/>
      <w:r w:rsidRPr="00A23462">
        <w:rPr>
          <w:rFonts w:asciiTheme="majorHAnsi" w:hAnsiTheme="majorHAnsi"/>
          <w:sz w:val="18"/>
          <w:szCs w:val="18"/>
        </w:rPr>
        <w:t xml:space="preserve"> 73, 940 02 Nové Zámky. Prenájom priestorov na FCHPT. Predmetom sú nebytové priestory v starej budove FCHPT: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kancelárie č. 5 o výmere 9 m2, č. 6 o výmere  8m2,  č. 8 o výmere 13 m2,  situované </w:t>
      </w:r>
      <w:r w:rsidRPr="00A23462">
        <w:rPr>
          <w:rFonts w:asciiTheme="majorHAnsi" w:hAnsiTheme="majorHAnsi"/>
          <w:sz w:val="18"/>
          <w:szCs w:val="18"/>
        </w:rPr>
        <w:lastRenderedPageBreak/>
        <w:t xml:space="preserve">v suteréne,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sklady č. 7 o výmere 7m2, č. 9 o výmere 8 m2, č. 10 o výmere 9 m2, č. 11 o výmere 10 m2, všetko v suteréne,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>laboratórium č. 3 o výmere 28m2, č. 7 o výmere 29 m2, č. 8 o výmere 25 m2, č. 12 o výmere 19 m2, č. 15 o výmere 23 m2 – všetko na 1. poschodí,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>sklady č. 6 výmera 4 m2, č. 10 výmera 3m2, č. 13 výmera 11 m2, č. 14 výmera 11 m2, všetko na 1. poschodí,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kancelária č. 16 výmera 11 m2, č. 17 výmera 12 m2, všetko na 1. poschodí,    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kancelárie č. 4 výmera 17 m2, č. 5 výmera 19 m2, č. 6 výmera 26 m2, všetko na 2. poschodí,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laboratória na 2. poschodí  č. 7 výmera 29 m2, č. 8 výmera 20 m2,  </w:t>
      </w:r>
    </w:p>
    <w:p w:rsidR="00A23462" w:rsidRPr="00A23462" w:rsidRDefault="00A23462" w:rsidP="00A2346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/>
          <w:sz w:val="18"/>
          <w:szCs w:val="18"/>
        </w:rPr>
      </w:pPr>
      <w:r w:rsidRPr="00A23462">
        <w:rPr>
          <w:rFonts w:asciiTheme="majorHAnsi" w:hAnsiTheme="majorHAnsi"/>
          <w:sz w:val="18"/>
          <w:szCs w:val="18"/>
        </w:rPr>
        <w:t xml:space="preserve">archív v suteréne č. 3 výmera 20 m2, č. 6 výmera 20 m2 . </w:t>
      </w:r>
    </w:p>
    <w:p w:rsidR="00B1494D" w:rsidRPr="00B1494D" w:rsidRDefault="00B1494D" w:rsidP="00B1494D">
      <w:pPr>
        <w:ind w:right="284"/>
        <w:rPr>
          <w:rFonts w:ascii="Cambria" w:hAnsi="Cambria" w:cs="Arial"/>
          <w:sz w:val="18"/>
          <w:szCs w:val="18"/>
        </w:rPr>
      </w:pPr>
      <w:r w:rsidRPr="00B1494D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558CB">
        <w:rPr>
          <w:rFonts w:ascii="Cambria" w:hAnsi="Cambria" w:cs="Arial"/>
          <w:b/>
          <w:color w:val="C00000"/>
          <w:sz w:val="18"/>
          <w:szCs w:val="18"/>
        </w:rPr>
        <w:t>9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/2</w:t>
      </w:r>
      <w:r w:rsidR="003558CB">
        <w:rPr>
          <w:rFonts w:ascii="Cambria" w:hAnsi="Cambria" w:cs="Arial"/>
          <w:b/>
          <w:color w:val="C00000"/>
          <w:sz w:val="18"/>
          <w:szCs w:val="18"/>
        </w:rPr>
        <w:t>4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</w:t>
      </w:r>
      <w:r w:rsidRPr="00B1494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>prerokoval</w:t>
      </w:r>
      <w:r w:rsidR="008D6BEC">
        <w:rPr>
          <w:rFonts w:asciiTheme="majorHAnsi" w:hAnsiTheme="majorHAnsi"/>
          <w:bCs/>
          <w:sz w:val="18"/>
          <w:szCs w:val="18"/>
        </w:rPr>
        <w:t>o</w:t>
      </w:r>
      <w:r>
        <w:rPr>
          <w:rFonts w:asciiTheme="majorHAnsi" w:hAnsiTheme="majorHAnsi"/>
          <w:bCs/>
          <w:sz w:val="18"/>
          <w:szCs w:val="18"/>
        </w:rPr>
        <w:t xml:space="preserve"> návrh</w:t>
      </w:r>
      <w:r w:rsidR="003558CB">
        <w:rPr>
          <w:rFonts w:asciiTheme="majorHAnsi" w:hAnsiTheme="majorHAnsi"/>
          <w:bCs/>
          <w:sz w:val="18"/>
          <w:szCs w:val="18"/>
        </w:rPr>
        <w:t>y</w:t>
      </w:r>
      <w:r>
        <w:rPr>
          <w:rFonts w:asciiTheme="majorHAnsi" w:hAnsiTheme="majorHAnsi"/>
          <w:bCs/>
          <w:sz w:val="18"/>
          <w:szCs w:val="18"/>
        </w:rPr>
        <w:t xml:space="preserve"> na uzatvorenie nájomn</w:t>
      </w:r>
      <w:r w:rsidR="003558CB">
        <w:rPr>
          <w:rFonts w:asciiTheme="majorHAnsi" w:hAnsiTheme="majorHAnsi"/>
          <w:bCs/>
          <w:sz w:val="18"/>
          <w:szCs w:val="18"/>
        </w:rPr>
        <w:t>ých</w:t>
      </w:r>
      <w:r>
        <w:rPr>
          <w:rFonts w:asciiTheme="majorHAnsi" w:hAnsiTheme="majorHAnsi"/>
          <w:bCs/>
          <w:sz w:val="18"/>
          <w:szCs w:val="18"/>
        </w:rPr>
        <w:t xml:space="preserve"> zml</w:t>
      </w:r>
      <w:r w:rsidR="003558CB">
        <w:rPr>
          <w:rFonts w:asciiTheme="majorHAnsi" w:hAnsiTheme="majorHAnsi"/>
          <w:bCs/>
          <w:sz w:val="18"/>
          <w:szCs w:val="18"/>
        </w:rPr>
        <w:t>úv a dodatkov k nájomný zmluvám</w:t>
      </w:r>
      <w:r>
        <w:rPr>
          <w:rFonts w:asciiTheme="majorHAnsi" w:hAnsiTheme="majorHAnsi"/>
          <w:bCs/>
          <w:sz w:val="18"/>
          <w:szCs w:val="18"/>
        </w:rPr>
        <w:t xml:space="preserve"> špecifikovan</w:t>
      </w:r>
      <w:r w:rsidR="003558CB">
        <w:rPr>
          <w:rFonts w:asciiTheme="majorHAnsi" w:hAnsiTheme="majorHAnsi"/>
          <w:bCs/>
          <w:sz w:val="18"/>
          <w:szCs w:val="18"/>
        </w:rPr>
        <w:t>ých</w:t>
      </w:r>
      <w:r>
        <w:rPr>
          <w:rFonts w:asciiTheme="majorHAnsi" w:hAnsiTheme="majorHAnsi"/>
          <w:bCs/>
          <w:sz w:val="18"/>
          <w:szCs w:val="18"/>
        </w:rPr>
        <w:t xml:space="preserve"> v</w:t>
      </w:r>
      <w:r w:rsidRPr="00735342">
        <w:rPr>
          <w:rFonts w:ascii="Cambria" w:hAnsi="Cambria" w:cs="Arial"/>
          <w:sz w:val="18"/>
          <w:szCs w:val="18"/>
        </w:rPr>
        <w:t> bod</w:t>
      </w:r>
      <w:r w:rsidR="003558CB">
        <w:rPr>
          <w:rFonts w:ascii="Cambria" w:hAnsi="Cambria" w:cs="Arial"/>
          <w:sz w:val="18"/>
          <w:szCs w:val="18"/>
        </w:rPr>
        <w:t>och</w:t>
      </w:r>
      <w:r w:rsidRPr="0073534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2</w:t>
      </w:r>
      <w:r w:rsidRPr="00735342">
        <w:rPr>
          <w:rFonts w:ascii="Cambria" w:hAnsi="Cambria" w:cs="Arial"/>
          <w:sz w:val="18"/>
          <w:szCs w:val="18"/>
        </w:rPr>
        <w:t>)</w:t>
      </w:r>
      <w:r>
        <w:rPr>
          <w:rFonts w:ascii="Cambria" w:hAnsi="Cambria" w:cs="Arial"/>
          <w:sz w:val="18"/>
          <w:szCs w:val="18"/>
        </w:rPr>
        <w:t xml:space="preserve"> </w:t>
      </w:r>
      <w:r w:rsidR="003558CB">
        <w:rPr>
          <w:rFonts w:ascii="Cambria" w:hAnsi="Cambria" w:cs="Arial"/>
          <w:sz w:val="18"/>
          <w:szCs w:val="18"/>
        </w:rPr>
        <w:t>– 6)</w:t>
      </w:r>
      <w:r w:rsidR="00B1494D">
        <w:rPr>
          <w:rFonts w:ascii="Cambria" w:hAnsi="Cambria" w:cs="Arial"/>
          <w:sz w:val="18"/>
          <w:szCs w:val="18"/>
        </w:rPr>
        <w:t>.</w:t>
      </w:r>
      <w:r w:rsidRPr="00735342">
        <w:rPr>
          <w:rFonts w:ascii="Cambria" w:hAnsi="Cambria" w:cs="Arial"/>
          <w:sz w:val="18"/>
          <w:szCs w:val="18"/>
        </w:rPr>
        <w:t xml:space="preserve"> </w:t>
      </w:r>
    </w:p>
    <w:p w:rsidR="003558CB" w:rsidRDefault="003558CB" w:rsidP="003558CB">
      <w:pPr>
        <w:pStyle w:val="Default"/>
        <w:numPr>
          <w:ilvl w:val="0"/>
          <w:numId w:val="47"/>
        </w:numPr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NZ s nájomcom </w:t>
      </w:r>
      <w:proofErr w:type="spellStart"/>
      <w:r w:rsidRPr="003558CB">
        <w:rPr>
          <w:rFonts w:asciiTheme="majorHAnsi" w:hAnsiTheme="majorHAnsi"/>
          <w:sz w:val="18"/>
          <w:szCs w:val="18"/>
        </w:rPr>
        <w:t>Delikanti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s. r. o., nám. Hraničiarov 35, 851 03 Bratislava. Prenájom </w:t>
      </w:r>
    </w:p>
    <w:p w:rsidR="003558CB" w:rsidRPr="003558CB" w:rsidRDefault="003558CB" w:rsidP="003558CB">
      <w:pPr>
        <w:pStyle w:val="Default"/>
        <w:ind w:left="720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priestorov na FEI, blok E 2. poschodie o celkovej výmere 123 m2, priestor využívaný ako stravovacie centrum – bufet.  Doba nájmu od 1.1.2013 do 31.8.2017. Cena nájmu vo výške 45€/m2/rok t. j. ročne 5 535 eur. Cena nájmu je v súlade so Smernicou STU, návrh predkladá dekan FEI. </w:t>
      </w:r>
    </w:p>
    <w:p w:rsidR="003558CB" w:rsidRDefault="003558CB" w:rsidP="003558CB">
      <w:pPr>
        <w:pStyle w:val="Default"/>
        <w:numPr>
          <w:ilvl w:val="0"/>
          <w:numId w:val="47"/>
        </w:numPr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NZ s nájomcom KONTOKORENT s. r. o., </w:t>
      </w:r>
      <w:proofErr w:type="spellStart"/>
      <w:r w:rsidRPr="003558CB">
        <w:rPr>
          <w:rFonts w:asciiTheme="majorHAnsi" w:hAnsiTheme="majorHAnsi"/>
          <w:sz w:val="18"/>
          <w:szCs w:val="18"/>
        </w:rPr>
        <w:t>Bošániho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7, 841 01 Bratislava. </w:t>
      </w:r>
    </w:p>
    <w:p w:rsidR="003558CB" w:rsidRDefault="003558CB" w:rsidP="003558CB">
      <w:pPr>
        <w:pStyle w:val="Default"/>
        <w:ind w:left="720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Prenájom priestorov na FEI blok D na 4. poschodí, č. dverí 418 a 419 o celkovej ploche 28 m2 . Účel nájmu kancelárske využitie, doba nájmu od 1.1.2013 do 31.8.2017. Cena nájmu 55,76 €/m2/rok, čo je v súlade so Smernicou STU. Návrh predkladá dekan fakulty. </w:t>
      </w:r>
    </w:p>
    <w:p w:rsidR="003558CB" w:rsidRPr="003558CB" w:rsidRDefault="003558CB" w:rsidP="003558CB">
      <w:pPr>
        <w:pStyle w:val="Default"/>
        <w:ind w:left="708" w:hanging="28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4)</w:t>
      </w:r>
      <w:r>
        <w:rPr>
          <w:rFonts w:asciiTheme="majorHAnsi" w:hAnsiTheme="majorHAnsi"/>
          <w:sz w:val="18"/>
          <w:szCs w:val="18"/>
        </w:rPr>
        <w:tab/>
      </w:r>
      <w:r w:rsidRPr="003558CB">
        <w:rPr>
          <w:rFonts w:asciiTheme="majorHAnsi" w:hAnsiTheme="majorHAnsi"/>
          <w:sz w:val="18"/>
          <w:szCs w:val="18"/>
        </w:rPr>
        <w:t>NZ s nájomcom “</w:t>
      </w:r>
      <w:proofErr w:type="spellStart"/>
      <w:r w:rsidRPr="003558CB">
        <w:rPr>
          <w:rFonts w:asciiTheme="majorHAnsi" w:hAnsiTheme="majorHAnsi"/>
          <w:sz w:val="18"/>
          <w:szCs w:val="18"/>
        </w:rPr>
        <w:t>welnes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558CB">
        <w:rPr>
          <w:rFonts w:asciiTheme="majorHAnsi" w:hAnsiTheme="majorHAnsi"/>
          <w:sz w:val="18"/>
          <w:szCs w:val="18"/>
        </w:rPr>
        <w:t>technic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, s. r. o.” , Sadová 12/A, 052 01 Spišská Nová Ves. Prenájom priestorov na </w:t>
      </w:r>
      <w:proofErr w:type="spellStart"/>
      <w:r w:rsidRPr="003558CB">
        <w:rPr>
          <w:rFonts w:asciiTheme="majorHAnsi" w:hAnsiTheme="majorHAnsi"/>
          <w:sz w:val="18"/>
          <w:szCs w:val="18"/>
        </w:rPr>
        <w:t>ŠDa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J </w:t>
      </w:r>
      <w:proofErr w:type="spellStart"/>
      <w:r w:rsidRPr="003558CB">
        <w:rPr>
          <w:rFonts w:asciiTheme="majorHAnsi" w:hAnsiTheme="majorHAnsi"/>
          <w:sz w:val="18"/>
          <w:szCs w:val="18"/>
        </w:rPr>
        <w:t>Nikosa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558CB">
        <w:rPr>
          <w:rFonts w:asciiTheme="majorHAnsi" w:hAnsiTheme="majorHAnsi"/>
          <w:sz w:val="18"/>
          <w:szCs w:val="18"/>
        </w:rPr>
        <w:t>Belojanisa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3558CB">
        <w:rPr>
          <w:rFonts w:asciiTheme="majorHAnsi" w:hAnsiTheme="majorHAnsi"/>
          <w:sz w:val="18"/>
          <w:szCs w:val="18"/>
        </w:rPr>
        <w:t>Wilsonova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ul. , miestnosť č. 02NB-1 006 o výmere 17,39 m2 v suterénne ŠD, vrátane spoločných priestorov. Doba nájmu od 1.1.2013 do 31.12.2015, cena nájmu 30 €/m2/rok za prevádzkový priestor, 17 €/m2/rok za  spoločný priestor. Cena nájmu je v súlade so Smernicou STU, návrh predkladá riaditeľ ÚZ </w:t>
      </w:r>
      <w:proofErr w:type="spellStart"/>
      <w:r w:rsidRPr="003558CB">
        <w:rPr>
          <w:rFonts w:asciiTheme="majorHAnsi" w:hAnsiTheme="majorHAnsi"/>
          <w:sz w:val="18"/>
          <w:szCs w:val="18"/>
        </w:rPr>
        <w:t>ŠDaJ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. </w:t>
      </w:r>
    </w:p>
    <w:p w:rsidR="00AB2971" w:rsidRDefault="003558CB" w:rsidP="00AB2971">
      <w:pPr>
        <w:pStyle w:val="Default"/>
        <w:ind w:firstLine="426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5) </w:t>
      </w:r>
      <w:r w:rsidR="00AB2971">
        <w:rPr>
          <w:rFonts w:asciiTheme="majorHAnsi" w:hAnsiTheme="majorHAnsi"/>
          <w:sz w:val="18"/>
          <w:szCs w:val="18"/>
        </w:rPr>
        <w:tab/>
      </w:r>
      <w:r w:rsidRPr="003558CB">
        <w:rPr>
          <w:rFonts w:asciiTheme="majorHAnsi" w:hAnsiTheme="majorHAnsi"/>
          <w:sz w:val="18"/>
          <w:szCs w:val="18"/>
        </w:rPr>
        <w:t xml:space="preserve">Dodatok k NZ s nájomcom BEATOW PARTNERS, s. </w:t>
      </w:r>
      <w:proofErr w:type="spellStart"/>
      <w:r w:rsidRPr="003558CB">
        <w:rPr>
          <w:rFonts w:asciiTheme="majorHAnsi" w:hAnsiTheme="majorHAnsi"/>
          <w:sz w:val="18"/>
          <w:szCs w:val="18"/>
        </w:rPr>
        <w:t>r.o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, Panenská 23, 811 03 Bratislava.   </w:t>
      </w:r>
    </w:p>
    <w:p w:rsidR="003558CB" w:rsidRPr="003558CB" w:rsidRDefault="003558CB" w:rsidP="00AB2971">
      <w:pPr>
        <w:pStyle w:val="Default"/>
        <w:ind w:left="708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Dodatkom sa predlžuje doba nájmu do 31.12.2014. Návrh predkladá dekan fakulty. Ostatné </w:t>
      </w:r>
      <w:proofErr w:type="spellStart"/>
      <w:r w:rsidRPr="003558CB">
        <w:rPr>
          <w:rFonts w:asciiTheme="majorHAnsi" w:hAnsiTheme="majorHAnsi"/>
          <w:sz w:val="18"/>
          <w:szCs w:val="18"/>
        </w:rPr>
        <w:t>ujednania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zmluvy zostávajú dodatkom nedotknuté. </w:t>
      </w:r>
    </w:p>
    <w:p w:rsidR="00AB2971" w:rsidRDefault="003558CB" w:rsidP="00AB2971">
      <w:pPr>
        <w:pStyle w:val="Default"/>
        <w:ind w:left="708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>Predmetom  nájmu je parkovacie miesto pred blokom “A” pri vstupe z Nám.</w:t>
      </w:r>
      <w:r w:rsidR="00AB2971">
        <w:rPr>
          <w:rFonts w:asciiTheme="majorHAnsi" w:hAnsiTheme="majorHAnsi"/>
          <w:sz w:val="18"/>
          <w:szCs w:val="18"/>
        </w:rPr>
        <w:t xml:space="preserve"> Slobody. Cena nájmu 340€/rok. </w:t>
      </w:r>
    </w:p>
    <w:p w:rsidR="00AB2971" w:rsidRDefault="003558CB" w:rsidP="00AB2971">
      <w:pPr>
        <w:pStyle w:val="Default"/>
        <w:ind w:left="426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>6)</w:t>
      </w:r>
      <w:r w:rsidR="00AB2971">
        <w:rPr>
          <w:rFonts w:asciiTheme="majorHAnsi" w:hAnsiTheme="majorHAnsi"/>
          <w:sz w:val="18"/>
          <w:szCs w:val="18"/>
        </w:rPr>
        <w:tab/>
      </w:r>
      <w:r w:rsidRPr="003558CB">
        <w:rPr>
          <w:rFonts w:asciiTheme="majorHAnsi" w:hAnsiTheme="majorHAnsi"/>
          <w:sz w:val="18"/>
          <w:szCs w:val="18"/>
        </w:rPr>
        <w:t xml:space="preserve">Dodatku k NZ s nájomcom H- PROBYT, s. r. o., </w:t>
      </w:r>
      <w:proofErr w:type="spellStart"/>
      <w:r w:rsidRPr="003558CB">
        <w:rPr>
          <w:rFonts w:asciiTheme="majorHAnsi" w:hAnsiTheme="majorHAnsi"/>
          <w:sz w:val="18"/>
          <w:szCs w:val="18"/>
        </w:rPr>
        <w:t>Povráznícka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ul. č. 4, Bratislava.    </w:t>
      </w:r>
    </w:p>
    <w:p w:rsidR="003558CB" w:rsidRPr="003558CB" w:rsidRDefault="003558CB" w:rsidP="00AB2971">
      <w:pPr>
        <w:pStyle w:val="Default"/>
        <w:ind w:left="708"/>
        <w:jc w:val="both"/>
        <w:rPr>
          <w:rFonts w:asciiTheme="majorHAnsi" w:hAnsiTheme="majorHAnsi"/>
          <w:sz w:val="18"/>
          <w:szCs w:val="18"/>
        </w:rPr>
      </w:pPr>
      <w:r w:rsidRPr="003558CB">
        <w:rPr>
          <w:rFonts w:asciiTheme="majorHAnsi" w:hAnsiTheme="majorHAnsi"/>
          <w:sz w:val="18"/>
          <w:szCs w:val="18"/>
        </w:rPr>
        <w:t xml:space="preserve">Predĺženie nájmu do 31.12.2014. Návrh predkladá dekan fakulty, ostatné </w:t>
      </w:r>
      <w:proofErr w:type="spellStart"/>
      <w:r w:rsidRPr="003558CB">
        <w:rPr>
          <w:rFonts w:asciiTheme="majorHAnsi" w:hAnsiTheme="majorHAnsi"/>
          <w:sz w:val="18"/>
          <w:szCs w:val="18"/>
        </w:rPr>
        <w:t>ujednania</w:t>
      </w:r>
      <w:proofErr w:type="spellEnd"/>
      <w:r w:rsidRPr="003558CB">
        <w:rPr>
          <w:rFonts w:asciiTheme="majorHAnsi" w:hAnsiTheme="majorHAnsi"/>
          <w:sz w:val="18"/>
          <w:szCs w:val="18"/>
        </w:rPr>
        <w:t xml:space="preserve"> v zmluve zostávajú nezmenené. Predmetom nájmu je parkovacie miesto pred budovou, blok A z Námestia slobody. Cena nájmu v súlade so Smernicou 340 € ročne. </w:t>
      </w:r>
    </w:p>
    <w:p w:rsidR="00AB2971" w:rsidRPr="00B1494D" w:rsidRDefault="00AB2971" w:rsidP="00AB2971">
      <w:pPr>
        <w:ind w:right="284"/>
        <w:rPr>
          <w:rFonts w:ascii="Cambria" w:hAnsi="Cambria" w:cs="Arial"/>
          <w:sz w:val="18"/>
          <w:szCs w:val="18"/>
        </w:rPr>
      </w:pPr>
      <w:r w:rsidRPr="00B1494D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10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/2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</w:t>
      </w:r>
      <w:r w:rsidRPr="00B1494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3558CB" w:rsidRDefault="00AB2971" w:rsidP="003558CB">
      <w:pPr>
        <w:pStyle w:val="Default"/>
        <w:rPr>
          <w:rFonts w:ascii="Times New Roman" w:hAnsi="Times New Roman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>prerokovalo návrhy na uzatvorenie nájomných zmlúv a dodatkov</w:t>
      </w:r>
    </w:p>
    <w:p w:rsidR="00AB2971" w:rsidRDefault="00AB2971" w:rsidP="00AB2971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k nájomný zmluvám špecifikovaných nižšie: </w:t>
      </w:r>
    </w:p>
    <w:p w:rsidR="00AB2971" w:rsidRPr="00703458" w:rsidRDefault="00AB2971" w:rsidP="00703458">
      <w:pPr>
        <w:pStyle w:val="Odsekzoznamu"/>
        <w:numPr>
          <w:ilvl w:val="0"/>
          <w:numId w:val="50"/>
        </w:numPr>
        <w:jc w:val="both"/>
        <w:rPr>
          <w:rFonts w:asciiTheme="majorHAnsi" w:hAnsiTheme="majorHAnsi"/>
          <w:sz w:val="18"/>
          <w:szCs w:val="18"/>
        </w:rPr>
      </w:pPr>
      <w:r w:rsidRPr="00703458">
        <w:rPr>
          <w:rFonts w:asciiTheme="majorHAnsi" w:hAnsiTheme="majorHAnsi"/>
          <w:sz w:val="18"/>
          <w:szCs w:val="18"/>
        </w:rPr>
        <w:t xml:space="preserve">NZ s nájomcom SPONA </w:t>
      </w:r>
      <w:proofErr w:type="spellStart"/>
      <w:r w:rsidRPr="00703458">
        <w:rPr>
          <w:rFonts w:asciiTheme="majorHAnsi" w:hAnsiTheme="majorHAnsi"/>
          <w:sz w:val="18"/>
          <w:szCs w:val="18"/>
        </w:rPr>
        <w:t>production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, s. r. o., </w:t>
      </w:r>
      <w:proofErr w:type="spellStart"/>
      <w:r w:rsidRPr="00703458">
        <w:rPr>
          <w:rFonts w:asciiTheme="majorHAnsi" w:hAnsiTheme="majorHAnsi"/>
          <w:sz w:val="18"/>
          <w:szCs w:val="18"/>
        </w:rPr>
        <w:t>Hagarova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7, Bratislava. Prenájom priestorov na ŠD Mladá Garda. Predmetom nájmu je nebytový priestor v suterénne budovy, skladový priestor v bloku E, miestnosť č. 01HE  10073 o výmere 20 m2, č. 01HE 10074 o výmere 26,50 m2 a miestnosť č. 01 HE 10075 o výmere 27,72 m2. Doba nájmu od </w:t>
      </w:r>
      <w:r w:rsidRPr="00703458">
        <w:rPr>
          <w:rFonts w:asciiTheme="majorHAnsi" w:hAnsiTheme="majorHAnsi"/>
          <w:sz w:val="18"/>
          <w:szCs w:val="18"/>
        </w:rPr>
        <w:lastRenderedPageBreak/>
        <w:t xml:space="preserve">1.1.2013 do 31.12.2014, účel nájmu produkčné štúdiou, skúšobňa hudobnej skupiny a skladový priestor. Ročná výška nájomného 1 484,40 € ročne pri 20 €/m2/rok. Návrh predkladá riaditeľ </w:t>
      </w:r>
      <w:proofErr w:type="spellStart"/>
      <w:r w:rsidRPr="00703458">
        <w:rPr>
          <w:rFonts w:asciiTheme="majorHAnsi" w:hAnsiTheme="majorHAnsi"/>
          <w:sz w:val="18"/>
          <w:szCs w:val="18"/>
        </w:rPr>
        <w:t>ŠDaJ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a cena nájmu zodpovedá minimálnej cene za m2 skladových priestorov. </w:t>
      </w:r>
    </w:p>
    <w:p w:rsidR="00AB2971" w:rsidRPr="00703458" w:rsidRDefault="00AB2971" w:rsidP="00703458">
      <w:pPr>
        <w:pStyle w:val="Odsekzoznamu"/>
        <w:numPr>
          <w:ilvl w:val="0"/>
          <w:numId w:val="50"/>
        </w:numPr>
        <w:jc w:val="both"/>
        <w:rPr>
          <w:rFonts w:asciiTheme="majorHAnsi" w:hAnsiTheme="majorHAnsi"/>
          <w:sz w:val="18"/>
          <w:szCs w:val="18"/>
        </w:rPr>
      </w:pPr>
      <w:r w:rsidRPr="00703458">
        <w:rPr>
          <w:rFonts w:asciiTheme="majorHAnsi" w:hAnsiTheme="majorHAnsi"/>
          <w:sz w:val="18"/>
          <w:szCs w:val="18"/>
        </w:rPr>
        <w:t xml:space="preserve">NZ s nájomcom Ivan </w:t>
      </w:r>
      <w:proofErr w:type="spellStart"/>
      <w:r w:rsidRPr="00703458">
        <w:rPr>
          <w:rFonts w:asciiTheme="majorHAnsi" w:hAnsiTheme="majorHAnsi"/>
          <w:sz w:val="18"/>
          <w:szCs w:val="18"/>
        </w:rPr>
        <w:t>Kalev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703458">
        <w:rPr>
          <w:rFonts w:asciiTheme="majorHAnsi" w:hAnsiTheme="majorHAnsi"/>
          <w:sz w:val="18"/>
          <w:szCs w:val="18"/>
        </w:rPr>
        <w:t>Brečtanova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3164/29, Bratislava. Prenájom priestorov na ŠD Mladá Garda, suterén na bloku I, miestnosť 01 </w:t>
      </w:r>
      <w:proofErr w:type="spellStart"/>
      <w:r w:rsidRPr="00703458">
        <w:rPr>
          <w:rFonts w:asciiTheme="majorHAnsi" w:hAnsiTheme="majorHAnsi"/>
          <w:sz w:val="18"/>
          <w:szCs w:val="18"/>
        </w:rPr>
        <w:t>Hi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10102 o výmere 9,60 m2, využitie ako skladový priestor. Cena nájmu 20 €/m2/rok, ročne 192 €. Doba nájmu od 1.1.2013 do 31.12.2014. Návrh predkladá riaditeľ ÚZ </w:t>
      </w:r>
      <w:proofErr w:type="spellStart"/>
      <w:r w:rsidRPr="00703458">
        <w:rPr>
          <w:rFonts w:asciiTheme="majorHAnsi" w:hAnsiTheme="majorHAnsi"/>
          <w:sz w:val="18"/>
          <w:szCs w:val="18"/>
        </w:rPr>
        <w:t>ŠDaJ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STU a je v súlade so Smernicou STU.</w:t>
      </w:r>
    </w:p>
    <w:p w:rsidR="00AB2971" w:rsidRPr="00703458" w:rsidRDefault="00AB2971" w:rsidP="00703458">
      <w:pPr>
        <w:pStyle w:val="Odsekzoznamu"/>
        <w:numPr>
          <w:ilvl w:val="0"/>
          <w:numId w:val="50"/>
        </w:numPr>
        <w:jc w:val="both"/>
        <w:rPr>
          <w:rFonts w:asciiTheme="majorHAnsi" w:hAnsiTheme="majorHAnsi"/>
          <w:sz w:val="18"/>
          <w:szCs w:val="18"/>
        </w:rPr>
      </w:pPr>
      <w:r w:rsidRPr="00703458">
        <w:rPr>
          <w:rFonts w:asciiTheme="majorHAnsi" w:hAnsiTheme="majorHAnsi"/>
          <w:sz w:val="18"/>
          <w:szCs w:val="18"/>
        </w:rPr>
        <w:t xml:space="preserve">NZ s nájomcom  Práčovne CENT, s. r. o., Námestie hraničiarov 39, Bratislava. Prenájom priestorov na ŠD Mladá Garda, blok K miestnosť 01 HK – 10125 o výmere 14,60 m2  suterén a miestnosť v bloku D suterén, miestnosť 01 HD 10070 o výmere 14,60 m2 – účel umiestnenie samoobslužných automatov na pranie. Cena nájmu 41 €/m2/rok, ročné nájomné vo výške 1 197,20 eur. Návrh predkladá riaditeľ ÚZ </w:t>
      </w:r>
      <w:proofErr w:type="spellStart"/>
      <w:r w:rsidRPr="00703458">
        <w:rPr>
          <w:rFonts w:asciiTheme="majorHAnsi" w:hAnsiTheme="majorHAnsi"/>
          <w:sz w:val="18"/>
          <w:szCs w:val="18"/>
        </w:rPr>
        <w:t>ŠDaJ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a cena je v súlade so Smernicou STU. </w:t>
      </w:r>
    </w:p>
    <w:p w:rsidR="00AB2971" w:rsidRPr="00703458" w:rsidRDefault="00AB2971" w:rsidP="00703458">
      <w:pPr>
        <w:pStyle w:val="Odsekzoznamu"/>
        <w:numPr>
          <w:ilvl w:val="0"/>
          <w:numId w:val="50"/>
        </w:numPr>
        <w:jc w:val="both"/>
        <w:rPr>
          <w:rFonts w:asciiTheme="majorHAnsi" w:hAnsiTheme="majorHAnsi"/>
          <w:sz w:val="18"/>
          <w:szCs w:val="18"/>
        </w:rPr>
      </w:pPr>
      <w:r w:rsidRPr="00703458">
        <w:rPr>
          <w:rFonts w:asciiTheme="majorHAnsi" w:hAnsiTheme="majorHAnsi"/>
          <w:sz w:val="18"/>
          <w:szCs w:val="18"/>
        </w:rPr>
        <w:t xml:space="preserve">Dodatok k NZ s nájomcom Ivan </w:t>
      </w:r>
      <w:proofErr w:type="spellStart"/>
      <w:r w:rsidRPr="00703458">
        <w:rPr>
          <w:rFonts w:asciiTheme="majorHAnsi" w:hAnsiTheme="majorHAnsi"/>
          <w:sz w:val="18"/>
          <w:szCs w:val="18"/>
        </w:rPr>
        <w:t>Kalev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703458">
        <w:rPr>
          <w:rFonts w:asciiTheme="majorHAnsi" w:hAnsiTheme="majorHAnsi"/>
          <w:sz w:val="18"/>
          <w:szCs w:val="18"/>
        </w:rPr>
        <w:t>Brečtanova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3164/29, Bratislava. Dodatkom sa predlžuje doba nájmu k NZ č. 8/2012, ktorou bol prenechaný nájomcovi do nájmu nebytový priestor na ŠD Mladá Garda o výmere 11,04 m2, skladový priestor do 31.12.2014. Cena nájmu 20 €/m2/rok. Návrh predkladá riaditeľ ÚZ </w:t>
      </w:r>
      <w:proofErr w:type="spellStart"/>
      <w:r w:rsidRPr="00703458">
        <w:rPr>
          <w:rFonts w:asciiTheme="majorHAnsi" w:hAnsiTheme="majorHAnsi"/>
          <w:sz w:val="18"/>
          <w:szCs w:val="18"/>
        </w:rPr>
        <w:t>ŠDaJ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a cena nájmu je v súlade so Smernicou STU.  </w:t>
      </w:r>
    </w:p>
    <w:p w:rsidR="00AB2971" w:rsidRPr="00703458" w:rsidRDefault="00AB2971" w:rsidP="00703458">
      <w:pPr>
        <w:pStyle w:val="Odsekzoznamu"/>
        <w:numPr>
          <w:ilvl w:val="0"/>
          <w:numId w:val="50"/>
        </w:numPr>
        <w:jc w:val="both"/>
        <w:rPr>
          <w:rFonts w:asciiTheme="majorHAnsi" w:hAnsiTheme="majorHAnsi"/>
          <w:sz w:val="18"/>
          <w:szCs w:val="18"/>
        </w:rPr>
      </w:pPr>
      <w:r w:rsidRPr="00703458">
        <w:rPr>
          <w:rFonts w:asciiTheme="majorHAnsi" w:hAnsiTheme="majorHAnsi"/>
          <w:sz w:val="18"/>
          <w:szCs w:val="18"/>
        </w:rPr>
        <w:t xml:space="preserve">Dodatok k NZ s nájomcom Tomáš Židek, Bajzova ul. č. 233/4, Bratislava. Dodatkom sa predlžuje doba nájmu nebytových – skladových priestorov v suteréne  ŠD Mladá Garda do 31.12.2014. Cena nájmu zostáva nezmenená 20 €/m2/rok, t. j. ročné nájomné 932 €. V nájme je plocha 46,60 m2, návrh predkladá riaditeľ ÚZ </w:t>
      </w:r>
      <w:proofErr w:type="spellStart"/>
      <w:r w:rsidRPr="00703458">
        <w:rPr>
          <w:rFonts w:asciiTheme="majorHAnsi" w:hAnsiTheme="majorHAnsi"/>
          <w:sz w:val="18"/>
          <w:szCs w:val="18"/>
        </w:rPr>
        <w:t>ŠDaJ</w:t>
      </w:r>
      <w:proofErr w:type="spellEnd"/>
      <w:r w:rsidRPr="00703458">
        <w:rPr>
          <w:rFonts w:asciiTheme="majorHAnsi" w:hAnsiTheme="majorHAnsi"/>
          <w:sz w:val="18"/>
          <w:szCs w:val="18"/>
        </w:rPr>
        <w:t xml:space="preserve"> a cena nájmu je v súlade so Smernicou STU.  </w:t>
      </w:r>
    </w:p>
    <w:p w:rsidR="00AB2971" w:rsidRDefault="00AB2971" w:rsidP="00AB2971">
      <w:pPr>
        <w:rPr>
          <w:rFonts w:ascii="Cambria" w:hAnsi="Cambria" w:cs="Arial"/>
          <w:sz w:val="18"/>
          <w:szCs w:val="18"/>
        </w:rPr>
      </w:pPr>
      <w:r w:rsidRPr="00735342">
        <w:rPr>
          <w:rFonts w:ascii="Cambria" w:hAnsi="Cambria" w:cs="Arial"/>
          <w:sz w:val="18"/>
          <w:szCs w:val="18"/>
        </w:rPr>
        <w:t xml:space="preserve"> </w:t>
      </w:r>
    </w:p>
    <w:p w:rsidR="00FE556D" w:rsidRPr="00A97D0C" w:rsidRDefault="00986482" w:rsidP="00FE556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8D6307" w:rsidRPr="008D6307">
        <w:rPr>
          <w:rFonts w:asciiTheme="majorHAnsi" w:hAnsiTheme="majorHAnsi"/>
          <w:b/>
          <w:sz w:val="18"/>
          <w:szCs w:val="18"/>
          <w:u w:val="single"/>
        </w:rPr>
        <w:t>Rokovanie Rady športu STU</w:t>
      </w:r>
    </w:p>
    <w:p w:rsidR="00986482" w:rsidRPr="00FC75E6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E556D" w:rsidRPr="00FE556D" w:rsidRDefault="008D6307" w:rsidP="008D6307">
      <w:pPr>
        <w:ind w:left="1410" w:hanging="1410"/>
        <w:rPr>
          <w:rFonts w:asciiTheme="majorHAnsi" w:hAnsiTheme="majorHAnsi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8D6307" w:rsidRPr="00B1494D" w:rsidRDefault="008D6307" w:rsidP="008D6307">
      <w:pPr>
        <w:ind w:right="284"/>
        <w:rPr>
          <w:rFonts w:ascii="Cambria" w:hAnsi="Cambria" w:cs="Arial"/>
          <w:sz w:val="18"/>
          <w:szCs w:val="18"/>
        </w:rPr>
      </w:pPr>
      <w:r w:rsidRPr="00B1494D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11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/2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B1494D">
        <w:rPr>
          <w:rFonts w:ascii="Cambria" w:hAnsi="Cambria" w:cs="Arial"/>
          <w:b/>
          <w:color w:val="C00000"/>
          <w:sz w:val="18"/>
          <w:szCs w:val="18"/>
        </w:rPr>
        <w:t>/</w:t>
      </w:r>
      <w:r w:rsidRPr="00B1494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8D6307" w:rsidRDefault="008D6307" w:rsidP="008D6307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edenie</w:t>
      </w:r>
      <w:r w:rsidRPr="003F3D59">
        <w:rPr>
          <w:rFonts w:ascii="Cambria" w:hAnsi="Cambria" w:cs="Arial"/>
          <w:sz w:val="18"/>
          <w:szCs w:val="18"/>
        </w:rPr>
        <w:t xml:space="preserve"> STU </w:t>
      </w:r>
      <w:r w:rsidRPr="003F3D59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>informáciu o rokovaní Rady športu STU a odporúča Rade športu STU pokračovať v prípravách prvého ročníka veslárskych pretekov na Dunaji Univerzitná regata – Bratislava 2013.</w:t>
      </w:r>
    </w:p>
    <w:p w:rsidR="00986482" w:rsidRDefault="00986482" w:rsidP="00FE556D">
      <w:pPr>
        <w:ind w:left="1410" w:hanging="1410"/>
        <w:rPr>
          <w:rFonts w:ascii="Cambria" w:hAnsi="Cambria" w:cs="Arial"/>
          <w:sz w:val="18"/>
          <w:szCs w:val="18"/>
        </w:rPr>
      </w:pPr>
    </w:p>
    <w:p w:rsidR="006D344D" w:rsidRPr="006D344D" w:rsidRDefault="00C11DA1" w:rsidP="008D6307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8D6307" w:rsidRPr="008D6307">
        <w:rPr>
          <w:rFonts w:asciiTheme="majorHAnsi" w:hAnsiTheme="majorHAnsi"/>
          <w:b/>
          <w:sz w:val="18"/>
          <w:szCs w:val="18"/>
          <w:u w:val="single"/>
        </w:rPr>
        <w:t>Analýza správy budov STU – náklady na rekonštrukciu a energie – informatívna správa</w:t>
      </w:r>
    </w:p>
    <w:p w:rsidR="00177CB5" w:rsidRPr="00EF4DA4" w:rsidRDefault="00177CB5" w:rsidP="00177CB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6D344D" w:rsidRDefault="006D344D" w:rsidP="006D344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8D6307">
        <w:rPr>
          <w:rFonts w:ascii="Cambria" w:hAnsi="Cambria" w:cs="Arial"/>
          <w:sz w:val="18"/>
          <w:szCs w:val="18"/>
        </w:rPr>
        <w:t>Sokol</w:t>
      </w:r>
      <w:r w:rsidR="008458E7">
        <w:rPr>
          <w:rFonts w:ascii="Cambria" w:hAnsi="Cambria" w:cs="Arial"/>
          <w:sz w:val="18"/>
          <w:szCs w:val="18"/>
        </w:rPr>
        <w:t>.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77CB5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458E7">
        <w:rPr>
          <w:rFonts w:ascii="Cambria" w:hAnsi="Cambria" w:cs="Arial"/>
          <w:b/>
          <w:color w:val="C00000"/>
          <w:sz w:val="18"/>
          <w:szCs w:val="18"/>
        </w:rPr>
        <w:t>12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8458E7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F3D59" w:rsidRDefault="00C11DA1" w:rsidP="003F3D59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>V</w:t>
      </w:r>
      <w:r w:rsidR="003938DE">
        <w:rPr>
          <w:rFonts w:ascii="Cambria" w:hAnsi="Cambria" w:cs="Arial"/>
          <w:sz w:val="18"/>
          <w:szCs w:val="18"/>
        </w:rPr>
        <w:t>edenie</w:t>
      </w:r>
      <w:r w:rsidRPr="003F3D59">
        <w:rPr>
          <w:rFonts w:ascii="Cambria" w:hAnsi="Cambria" w:cs="Arial"/>
          <w:sz w:val="18"/>
          <w:szCs w:val="18"/>
        </w:rPr>
        <w:t xml:space="preserve"> STU </w:t>
      </w:r>
      <w:r w:rsidR="003F3D59" w:rsidRPr="003F3D59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8458E7">
        <w:rPr>
          <w:rFonts w:asciiTheme="majorHAnsi" w:hAnsiTheme="majorHAnsi" w:cstheme="majorHAnsi"/>
          <w:sz w:val="18"/>
          <w:szCs w:val="18"/>
        </w:rPr>
        <w:t xml:space="preserve">správu Analýza správy budov STU – náklady na rekonštrukciu a energie </w:t>
      </w:r>
      <w:r w:rsidR="003938DE">
        <w:rPr>
          <w:rFonts w:asciiTheme="majorHAnsi" w:hAnsiTheme="majorHAnsi" w:cstheme="majorHAnsi"/>
          <w:sz w:val="18"/>
          <w:szCs w:val="18"/>
        </w:rPr>
        <w:t>Predmetnú</w:t>
      </w:r>
      <w:r w:rsidR="008458E7">
        <w:rPr>
          <w:rFonts w:asciiTheme="majorHAnsi" w:hAnsiTheme="majorHAnsi" w:cstheme="majorHAnsi"/>
          <w:sz w:val="18"/>
          <w:szCs w:val="18"/>
        </w:rPr>
        <w:t xml:space="preserve"> analýz</w:t>
      </w:r>
      <w:r w:rsidR="003938DE">
        <w:rPr>
          <w:rFonts w:asciiTheme="majorHAnsi" w:hAnsiTheme="majorHAnsi" w:cstheme="majorHAnsi"/>
          <w:sz w:val="18"/>
          <w:szCs w:val="18"/>
        </w:rPr>
        <w:t>u</w:t>
      </w:r>
      <w:r w:rsidR="008458E7">
        <w:rPr>
          <w:rFonts w:asciiTheme="majorHAnsi" w:hAnsiTheme="majorHAnsi" w:cstheme="majorHAnsi"/>
          <w:sz w:val="18"/>
          <w:szCs w:val="18"/>
        </w:rPr>
        <w:t xml:space="preserve"> </w:t>
      </w:r>
      <w:r w:rsidR="003938DE">
        <w:rPr>
          <w:rFonts w:asciiTheme="majorHAnsi" w:hAnsiTheme="majorHAnsi" w:cstheme="majorHAnsi"/>
          <w:sz w:val="18"/>
          <w:szCs w:val="18"/>
        </w:rPr>
        <w:t>opätovne prerokuje</w:t>
      </w:r>
      <w:r w:rsidR="000612DC">
        <w:rPr>
          <w:rFonts w:asciiTheme="majorHAnsi" w:hAnsiTheme="majorHAnsi" w:cstheme="majorHAnsi"/>
          <w:sz w:val="18"/>
          <w:szCs w:val="18"/>
        </w:rPr>
        <w:t xml:space="preserve"> po doplnení</w:t>
      </w:r>
      <w:bookmarkStart w:id="1" w:name="_GoBack"/>
      <w:bookmarkEnd w:id="1"/>
      <w:r w:rsidR="003938DE">
        <w:rPr>
          <w:rFonts w:asciiTheme="majorHAnsi" w:hAnsiTheme="majorHAnsi" w:cstheme="majorHAnsi"/>
          <w:sz w:val="18"/>
          <w:szCs w:val="18"/>
        </w:rPr>
        <w:t xml:space="preserve"> </w:t>
      </w:r>
      <w:r w:rsidR="008458E7">
        <w:rPr>
          <w:rFonts w:asciiTheme="majorHAnsi" w:hAnsiTheme="majorHAnsi" w:cstheme="majorHAnsi"/>
          <w:sz w:val="18"/>
          <w:szCs w:val="18"/>
        </w:rPr>
        <w:t>v januári 2013</w:t>
      </w:r>
      <w:r w:rsidR="006D344D">
        <w:rPr>
          <w:rFonts w:asciiTheme="majorHAnsi" w:hAnsiTheme="majorHAnsi" w:cstheme="majorHAnsi"/>
          <w:sz w:val="18"/>
          <w:szCs w:val="18"/>
        </w:rPr>
        <w:t>.</w:t>
      </w:r>
    </w:p>
    <w:p w:rsidR="00177CB5" w:rsidRDefault="00177CB5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03458" w:rsidRDefault="00703458" w:rsidP="003938DE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03458" w:rsidRDefault="00703458" w:rsidP="003938DE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03458" w:rsidRDefault="00703458" w:rsidP="003938DE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03458" w:rsidRDefault="00703458" w:rsidP="003938DE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03458" w:rsidRDefault="00703458" w:rsidP="003938DE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38DE" w:rsidRDefault="00177CB5" w:rsidP="003938DE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lastRenderedPageBreak/>
        <w:t>K BODU 11: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="003938DE"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 w:rsidR="003938DE">
        <w:rPr>
          <w:rFonts w:ascii="Cambria" w:hAnsi="Cambria" w:cs="Arial"/>
          <w:b/>
          <w:sz w:val="18"/>
          <w:szCs w:val="18"/>
          <w:u w:val="single"/>
        </w:rPr>
        <w:t>ôzne</w:t>
      </w:r>
      <w:r w:rsidR="003938DE" w:rsidRPr="003938DE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938DE" w:rsidRPr="003938DE" w:rsidRDefault="003938DE" w:rsidP="003938DE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>K BODU 11</w:t>
      </w:r>
      <w:r w:rsidR="00E87CF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A: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3938DE">
        <w:rPr>
          <w:rFonts w:ascii="Cambria" w:hAnsi="Cambria" w:cs="Arial"/>
          <w:b/>
          <w:sz w:val="18"/>
          <w:szCs w:val="18"/>
          <w:u w:val="single"/>
        </w:rPr>
        <w:t>Rôz</w:t>
      </w:r>
      <w:r>
        <w:rPr>
          <w:rFonts w:ascii="Cambria" w:hAnsi="Cambria" w:cs="Arial"/>
          <w:b/>
          <w:sz w:val="18"/>
          <w:szCs w:val="18"/>
          <w:u w:val="single"/>
        </w:rPr>
        <w:t>ne/</w:t>
      </w:r>
      <w:r w:rsidRPr="003938DE">
        <w:rPr>
          <w:rFonts w:asciiTheme="majorHAnsi" w:hAnsiTheme="majorHAnsi"/>
          <w:b/>
          <w:sz w:val="18"/>
          <w:szCs w:val="18"/>
          <w:u w:val="single"/>
        </w:rPr>
        <w:t>Ponuka divadelných predstavení ku Dňu učiteľov v roku 2013 – informácia</w:t>
      </w:r>
      <w:r w:rsidRPr="003938DE">
        <w:rPr>
          <w:rFonts w:asciiTheme="majorHAnsi" w:hAnsiTheme="majorHAnsi"/>
          <w:sz w:val="18"/>
          <w:szCs w:val="18"/>
        </w:rPr>
        <w:t xml:space="preserve">  </w:t>
      </w:r>
    </w:p>
    <w:p w:rsidR="006D344D" w:rsidRPr="00A97D0C" w:rsidRDefault="006D344D" w:rsidP="006D344D">
      <w:pPr>
        <w:pStyle w:val="Default"/>
        <w:widowControl w:val="0"/>
        <w:adjustRightInd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3938DE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EA09A1">
        <w:rPr>
          <w:rFonts w:ascii="Cambria" w:hAnsi="Cambria" w:cs="Arial"/>
          <w:sz w:val="18"/>
          <w:szCs w:val="18"/>
        </w:rPr>
        <w:t xml:space="preserve">prorektor </w:t>
      </w:r>
      <w:r w:rsidR="003938DE">
        <w:rPr>
          <w:rFonts w:ascii="Cambria" w:hAnsi="Cambria" w:cs="Arial"/>
          <w:sz w:val="18"/>
          <w:szCs w:val="18"/>
        </w:rPr>
        <w:t>Peciar</w:t>
      </w:r>
      <w:r w:rsidR="00EA09A1">
        <w:rPr>
          <w:rFonts w:ascii="Cambria" w:hAnsi="Cambria" w:cs="Arial"/>
          <w:sz w:val="18"/>
          <w:szCs w:val="18"/>
        </w:rPr>
        <w:t>.</w:t>
      </w:r>
      <w:r w:rsidR="00F00AE1">
        <w:rPr>
          <w:rFonts w:ascii="Cambria" w:hAnsi="Cambria" w:cs="Arial"/>
          <w:sz w:val="18"/>
          <w:szCs w:val="18"/>
        </w:rPr>
        <w:t xml:space="preserve"> </w:t>
      </w:r>
      <w:r w:rsidR="003938DE">
        <w:rPr>
          <w:rFonts w:ascii="Cambria" w:hAnsi="Cambria" w:cs="Arial"/>
          <w:sz w:val="18"/>
          <w:szCs w:val="18"/>
        </w:rPr>
        <w:t xml:space="preserve">Dokument sa predkladá v súvislosti s prípravou </w:t>
      </w:r>
    </w:p>
    <w:p w:rsidR="00177CB5" w:rsidRDefault="003938DE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divadelného predstavenia ku Dňu učiteľov</w:t>
      </w:r>
      <w:r w:rsidR="00F00AE1">
        <w:rPr>
          <w:rFonts w:ascii="Cambria" w:hAnsi="Cambria" w:cs="Arial"/>
          <w:sz w:val="18"/>
          <w:szCs w:val="18"/>
        </w:rPr>
        <w:t>.</w:t>
      </w:r>
    </w:p>
    <w:p w:rsidR="00177CB5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938DE">
        <w:rPr>
          <w:rFonts w:ascii="Cambria" w:hAnsi="Cambria" w:cs="Arial"/>
          <w:b/>
          <w:color w:val="C00000"/>
          <w:sz w:val="18"/>
          <w:szCs w:val="18"/>
        </w:rPr>
        <w:t>13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3938D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77CB5" w:rsidRDefault="00177CB5" w:rsidP="00177CB5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>V</w:t>
      </w:r>
      <w:r w:rsidR="003938DE">
        <w:rPr>
          <w:rFonts w:ascii="Cambria" w:hAnsi="Cambria" w:cs="Arial"/>
          <w:sz w:val="18"/>
          <w:szCs w:val="18"/>
        </w:rPr>
        <w:t>edenie</w:t>
      </w:r>
      <w:r w:rsidRPr="003F3D59">
        <w:rPr>
          <w:rFonts w:ascii="Cambria" w:hAnsi="Cambria" w:cs="Arial"/>
          <w:sz w:val="18"/>
          <w:szCs w:val="18"/>
        </w:rPr>
        <w:t xml:space="preserve"> STU </w:t>
      </w:r>
      <w:r w:rsidR="003938DE">
        <w:rPr>
          <w:rFonts w:ascii="Cambria" w:hAnsi="Cambria" w:cs="Arial"/>
          <w:sz w:val="18"/>
          <w:szCs w:val="18"/>
        </w:rPr>
        <w:t xml:space="preserve">odporúča prípravu divadelného predstavenia ku Dňu učiteľov dňa 28. 3. 2013 </w:t>
      </w:r>
      <w:proofErr w:type="spellStart"/>
      <w:r w:rsidR="003938DE">
        <w:rPr>
          <w:rFonts w:ascii="Cambria" w:hAnsi="Cambria" w:cs="Arial"/>
          <w:sz w:val="18"/>
          <w:szCs w:val="18"/>
        </w:rPr>
        <w:t>Charleyho</w:t>
      </w:r>
      <w:proofErr w:type="spellEnd"/>
      <w:r w:rsidR="003938DE">
        <w:rPr>
          <w:rFonts w:ascii="Cambria" w:hAnsi="Cambria" w:cs="Arial"/>
          <w:sz w:val="18"/>
          <w:szCs w:val="18"/>
        </w:rPr>
        <w:t xml:space="preserve"> teta v divadle Nová scéna</w:t>
      </w:r>
      <w:r w:rsidR="00EA09A1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177CB5" w:rsidRPr="00FC75E6" w:rsidRDefault="00177CB5" w:rsidP="00177CB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938DE" w:rsidRPr="00E87CF1" w:rsidRDefault="00EA09A1" w:rsidP="003938DE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E87CF1">
        <w:rPr>
          <w:rFonts w:ascii="Cambria" w:hAnsi="Cambria" w:cs="Arial"/>
          <w:b/>
          <w:sz w:val="18"/>
          <w:szCs w:val="18"/>
          <w:u w:val="single"/>
        </w:rPr>
        <w:t>1 B</w:t>
      </w:r>
      <w:r w:rsidRPr="003938DE">
        <w:rPr>
          <w:rFonts w:ascii="Cambria" w:hAnsi="Cambria" w:cs="Arial"/>
          <w:b/>
          <w:sz w:val="18"/>
          <w:szCs w:val="18"/>
          <w:u w:val="single"/>
        </w:rPr>
        <w:t>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="00E87CF1" w:rsidRPr="00E87CF1">
        <w:rPr>
          <w:rFonts w:ascii="Cambria" w:hAnsi="Cambria" w:cs="Arial"/>
          <w:b/>
          <w:sz w:val="18"/>
          <w:szCs w:val="18"/>
          <w:u w:val="single"/>
        </w:rPr>
        <w:t>Rôzne/</w:t>
      </w:r>
      <w:r w:rsidR="00E87CF1" w:rsidRPr="00E87CF1">
        <w:rPr>
          <w:rFonts w:asciiTheme="majorHAnsi" w:hAnsiTheme="majorHAnsi"/>
          <w:b/>
          <w:sz w:val="18"/>
          <w:szCs w:val="18"/>
          <w:u w:val="single"/>
        </w:rPr>
        <w:t xml:space="preserve">Ponuka aplikácie pre </w:t>
      </w:r>
      <w:proofErr w:type="spellStart"/>
      <w:r w:rsidR="00E87CF1" w:rsidRPr="00E87CF1">
        <w:rPr>
          <w:rFonts w:asciiTheme="majorHAnsi" w:hAnsiTheme="majorHAnsi"/>
          <w:b/>
          <w:sz w:val="18"/>
          <w:szCs w:val="18"/>
          <w:u w:val="single"/>
        </w:rPr>
        <w:t>smartfóny</w:t>
      </w:r>
      <w:proofErr w:type="spellEnd"/>
      <w:r w:rsidR="00E87CF1" w:rsidRPr="00E87CF1">
        <w:rPr>
          <w:rFonts w:asciiTheme="majorHAnsi" w:hAnsiTheme="majorHAnsi"/>
          <w:b/>
          <w:sz w:val="18"/>
          <w:szCs w:val="18"/>
          <w:u w:val="single"/>
        </w:rPr>
        <w:t xml:space="preserve"> pre študentov</w:t>
      </w:r>
    </w:p>
    <w:p w:rsidR="00EA09A1" w:rsidRPr="00EF4DA4" w:rsidRDefault="00EA09A1" w:rsidP="00EA09A1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E87CF1" w:rsidRDefault="00EA09A1" w:rsidP="00EA09A1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E87CF1">
        <w:rPr>
          <w:rFonts w:ascii="Cambria" w:hAnsi="Cambria" w:cs="Arial"/>
          <w:sz w:val="18"/>
          <w:szCs w:val="18"/>
        </w:rPr>
        <w:t xml:space="preserve">prorektor Horňák. Dokument obsahoval ponuku aplikácie pre </w:t>
      </w:r>
      <w:proofErr w:type="spellStart"/>
      <w:r w:rsidR="00E87CF1">
        <w:rPr>
          <w:rFonts w:ascii="Cambria" w:hAnsi="Cambria" w:cs="Arial"/>
          <w:sz w:val="18"/>
          <w:szCs w:val="18"/>
        </w:rPr>
        <w:t>smartfóny</w:t>
      </w:r>
      <w:proofErr w:type="spellEnd"/>
      <w:r w:rsidR="00E87CF1">
        <w:rPr>
          <w:rFonts w:ascii="Cambria" w:hAnsi="Cambria" w:cs="Arial"/>
          <w:sz w:val="18"/>
          <w:szCs w:val="18"/>
        </w:rPr>
        <w:t xml:space="preserve"> </w:t>
      </w:r>
    </w:p>
    <w:p w:rsidR="00EA09A1" w:rsidRDefault="00E87CF1" w:rsidP="00EA09A1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od spoločnosti </w:t>
      </w:r>
      <w:proofErr w:type="spellStart"/>
      <w:r>
        <w:rPr>
          <w:rFonts w:ascii="Cambria" w:hAnsi="Cambria" w:cs="Arial"/>
          <w:sz w:val="18"/>
          <w:szCs w:val="18"/>
        </w:rPr>
        <w:t>UniApps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A09A1" w:rsidRDefault="00EA09A1" w:rsidP="00EA09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00AE1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/23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A09A1" w:rsidRDefault="00EA09A1" w:rsidP="00EA09A1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>V</w:t>
      </w:r>
      <w:r w:rsidR="00E87CF1">
        <w:rPr>
          <w:rFonts w:ascii="Cambria" w:hAnsi="Cambria" w:cs="Arial"/>
          <w:sz w:val="18"/>
          <w:szCs w:val="18"/>
        </w:rPr>
        <w:t>edenie</w:t>
      </w:r>
      <w:r w:rsidRPr="003F3D59">
        <w:rPr>
          <w:rFonts w:ascii="Cambria" w:hAnsi="Cambria" w:cs="Arial"/>
          <w:sz w:val="18"/>
          <w:szCs w:val="18"/>
        </w:rPr>
        <w:t xml:space="preserve"> STU </w:t>
      </w:r>
      <w:r w:rsidR="00E87CF1">
        <w:rPr>
          <w:rFonts w:ascii="Cambria" w:hAnsi="Cambria" w:cs="Arial"/>
          <w:sz w:val="18"/>
          <w:szCs w:val="18"/>
        </w:rPr>
        <w:t xml:space="preserve">súhlasí s využívaním aplikácie pre študentov STU a poveruje kvestora STU pripraviť zmluvu o spolupráci s firmou </w:t>
      </w:r>
      <w:proofErr w:type="spellStart"/>
      <w:r w:rsidR="00E87CF1">
        <w:rPr>
          <w:rFonts w:ascii="Cambria" w:hAnsi="Cambria" w:cs="Arial"/>
          <w:sz w:val="18"/>
          <w:szCs w:val="18"/>
        </w:rPr>
        <w:t>UniApps</w:t>
      </w:r>
      <w:proofErr w:type="spellEnd"/>
      <w:r w:rsidR="00E87CF1">
        <w:rPr>
          <w:rFonts w:ascii="Cambria" w:hAnsi="Cambria" w:cs="Arial"/>
          <w:sz w:val="18"/>
          <w:szCs w:val="18"/>
        </w:rPr>
        <w:t>, s.r.o.</w:t>
      </w:r>
    </w:p>
    <w:p w:rsidR="00F00AE1" w:rsidRDefault="00F00AE1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E87CF1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00AE1" w:rsidRDefault="00FF3C1E" w:rsidP="000D4026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F00AE1">
        <w:rPr>
          <w:rFonts w:asciiTheme="majorHAnsi" w:hAnsiTheme="majorHAnsi" w:cs="Arial"/>
          <w:sz w:val="18"/>
          <w:szCs w:val="18"/>
        </w:rPr>
        <w:t>informoval o</w:t>
      </w:r>
      <w:r w:rsidR="00E87CF1">
        <w:rPr>
          <w:rFonts w:asciiTheme="majorHAnsi" w:hAnsiTheme="majorHAnsi" w:cs="Arial"/>
          <w:sz w:val="18"/>
          <w:szCs w:val="18"/>
        </w:rPr>
        <w:t> stretnutí rád Rady vysokých škôl</w:t>
      </w:r>
      <w:r w:rsidR="00F64A6C">
        <w:rPr>
          <w:rFonts w:asciiTheme="majorHAnsi" w:hAnsiTheme="majorHAnsi" w:cs="Arial"/>
          <w:sz w:val="18"/>
          <w:szCs w:val="18"/>
        </w:rPr>
        <w:t xml:space="preserve"> a konštatoval, že</w:t>
      </w:r>
      <w:r w:rsidR="00E87CF1">
        <w:rPr>
          <w:rFonts w:asciiTheme="majorHAnsi" w:hAnsiTheme="majorHAnsi" w:cs="Arial"/>
          <w:sz w:val="18"/>
          <w:szCs w:val="18"/>
        </w:rPr>
        <w:t xml:space="preserve"> výsledky sú pre STU prijateľné</w:t>
      </w:r>
    </w:p>
    <w:p w:rsidR="00E87CF1" w:rsidRPr="00F00AE1" w:rsidRDefault="00E87CF1" w:rsidP="000D4026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členom Vedenia za podporu</w:t>
      </w:r>
    </w:p>
    <w:p w:rsidR="00A95A7B" w:rsidRDefault="00A95A7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87CF1" w:rsidRDefault="00E87CF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81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986"/>
        <w:gridCol w:w="1128"/>
        <w:gridCol w:w="2679"/>
      </w:tblGrid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5250DF" w:rsidRDefault="00F64A6C" w:rsidP="00F64A6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5250DF">
              <w:rPr>
                <w:rFonts w:ascii="Cambria" w:hAnsi="Cambria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10.12.2012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FF69C0"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 w:rsidRPr="00FF69C0">
              <w:rPr>
                <w:rFonts w:asciiTheme="majorHAnsi" w:hAnsiTheme="majorHAnsi"/>
                <w:sz w:val="14"/>
                <w:szCs w:val="14"/>
              </w:rPr>
              <w:t>. MTF TT</w:t>
            </w: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5250DF" w:rsidRDefault="00F64A6C" w:rsidP="00F64A6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12.12.2012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B0F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B0F0"/>
                <w:sz w:val="14"/>
                <w:szCs w:val="14"/>
              </w:rPr>
              <w:t>VR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color w:val="00B0F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B0F0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5250DF" w:rsidRDefault="00F64A6C" w:rsidP="00F64A6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FF69C0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color w:val="008000"/>
                <w:sz w:val="14"/>
                <w:szCs w:val="14"/>
              </w:rPr>
              <w:t>12:00 obed</w:t>
            </w: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5250DF" w:rsidRDefault="00F64A6C" w:rsidP="00F64A6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12.12.2012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4A6C">
              <w:rPr>
                <w:rFonts w:ascii="Cambria" w:hAnsi="Cambria"/>
                <w:sz w:val="14"/>
                <w:szCs w:val="14"/>
              </w:rPr>
              <w:t>15:00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Vianočná čaša vína</w:t>
            </w: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5250DF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250DF">
              <w:rPr>
                <w:rFonts w:asciiTheme="majorHAnsi" w:hAnsiTheme="majorHAnsi"/>
                <w:sz w:val="14"/>
                <w:szCs w:val="14"/>
              </w:rPr>
              <w:t>13.12.2012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250DF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250DF">
              <w:rPr>
                <w:rFonts w:asciiTheme="majorHAnsi" w:hAnsiTheme="majorHAnsi"/>
                <w:sz w:val="14"/>
                <w:szCs w:val="14"/>
              </w:rPr>
              <w:t>Vianočná kapustnica</w:t>
            </w: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</w:t>
            </w:r>
            <w:r w:rsidRPr="00FF69C0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Rozlúčka so starým rokom</w:t>
            </w:r>
          </w:p>
        </w:tc>
      </w:tr>
      <w:tr w:rsidR="00F64A6C" w:rsidRPr="007F6053" w:rsidTr="00F64A6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F64A6C" w:rsidRPr="007F6053" w:rsidTr="00F64A6C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64A6C">
              <w:rPr>
                <w:rFonts w:ascii="Cambria" w:hAnsi="Cambria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9.1.2013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Privítanie v novom roku</w:t>
            </w: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14.1.2013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008000"/>
                <w:sz w:val="14"/>
                <w:szCs w:val="14"/>
              </w:rPr>
              <w:t>16.1.2013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23.1.2013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4A6C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28.1.2013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64A6C" w:rsidRDefault="00F64A6C" w:rsidP="00F64A6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4A6C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7F6053" w:rsidRDefault="00F64A6C" w:rsidP="00F64A6C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30.1.2013</w:t>
            </w:r>
          </w:p>
        </w:tc>
        <w:tc>
          <w:tcPr>
            <w:tcW w:w="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6C" w:rsidRPr="00FF69C0" w:rsidRDefault="00F64A6C" w:rsidP="00F64A6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="00F64A6C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12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bookmarkStart w:id="2" w:name="_MON_1416568881"/>
    <w:bookmarkEnd w:id="2"/>
    <w:p w:rsidR="0018202B" w:rsidRPr="0018202B" w:rsidRDefault="0004028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51" w:dyaOrig="1004">
          <v:shape id="_x0000_i1026" type="#_x0000_t75" style="width:77.35pt;height:50.55pt" o:ole="">
            <v:imagedata r:id="rId9" o:title=""/>
          </v:shape>
          <o:OLEObject Type="Embed" ProgID="Word.Document.12" ShapeID="_x0000_i1026" DrawAspect="Icon" ObjectID="_1416632513" r:id="rId11">
            <o:FieldCodes>\s</o:FieldCodes>
          </o:OLEObject>
        </w:object>
      </w: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12"/>
      <w:footerReference w:type="default" r:id="rId13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8" w:rsidRDefault="009D6978">
      <w:r>
        <w:separator/>
      </w:r>
    </w:p>
  </w:endnote>
  <w:endnote w:type="continuationSeparator" w:id="0">
    <w:p w:rsidR="009D6978" w:rsidRDefault="009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612DC" w:rsidRPr="000612D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612DC" w:rsidRPr="000612D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24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8" w:rsidRDefault="009D6978">
      <w:r>
        <w:separator/>
      </w:r>
    </w:p>
  </w:footnote>
  <w:footnote w:type="continuationSeparator" w:id="0">
    <w:p w:rsidR="009D6978" w:rsidRDefault="009D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2C"/>
    <w:multiLevelType w:val="hybridMultilevel"/>
    <w:tmpl w:val="042C5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B2D"/>
    <w:multiLevelType w:val="hybridMultilevel"/>
    <w:tmpl w:val="9E5A5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0F2C36"/>
    <w:multiLevelType w:val="hybridMultilevel"/>
    <w:tmpl w:val="6B4EF6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64AC"/>
    <w:multiLevelType w:val="hybridMultilevel"/>
    <w:tmpl w:val="88825E80"/>
    <w:lvl w:ilvl="0" w:tplc="04429B40">
      <w:start w:val="201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403"/>
    <w:multiLevelType w:val="hybridMultilevel"/>
    <w:tmpl w:val="F3F23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4689D"/>
    <w:multiLevelType w:val="hybridMultilevel"/>
    <w:tmpl w:val="30B04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5F5B"/>
    <w:multiLevelType w:val="hybridMultilevel"/>
    <w:tmpl w:val="711EE3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0BF"/>
    <w:multiLevelType w:val="hybridMultilevel"/>
    <w:tmpl w:val="42808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C7673CE"/>
    <w:multiLevelType w:val="hybridMultilevel"/>
    <w:tmpl w:val="5D4831C4"/>
    <w:lvl w:ilvl="0" w:tplc="DA0EF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75A96"/>
    <w:multiLevelType w:val="hybridMultilevel"/>
    <w:tmpl w:val="52781D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04731"/>
    <w:multiLevelType w:val="hybridMultilevel"/>
    <w:tmpl w:val="B542526E"/>
    <w:lvl w:ilvl="0" w:tplc="E5E400D2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4C7C"/>
    <w:multiLevelType w:val="hybridMultilevel"/>
    <w:tmpl w:val="288E21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507C5"/>
    <w:multiLevelType w:val="hybridMultilevel"/>
    <w:tmpl w:val="6D2007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5412"/>
    <w:multiLevelType w:val="hybridMultilevel"/>
    <w:tmpl w:val="509A9BFC"/>
    <w:lvl w:ilvl="0" w:tplc="D7D47E80">
      <w:start w:val="1"/>
      <w:numFmt w:val="upperLetter"/>
      <w:lvlText w:val="%1."/>
      <w:lvlJc w:val="left"/>
      <w:pPr>
        <w:ind w:left="78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4BA4890"/>
    <w:multiLevelType w:val="hybridMultilevel"/>
    <w:tmpl w:val="08085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6522B"/>
    <w:multiLevelType w:val="hybridMultilevel"/>
    <w:tmpl w:val="832A89D6"/>
    <w:lvl w:ilvl="0" w:tplc="D70EBAD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A816CBF"/>
    <w:multiLevelType w:val="hybridMultilevel"/>
    <w:tmpl w:val="69FAF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43244"/>
    <w:multiLevelType w:val="hybridMultilevel"/>
    <w:tmpl w:val="3628E5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06023F"/>
    <w:multiLevelType w:val="hybridMultilevel"/>
    <w:tmpl w:val="C952F6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D4075"/>
    <w:multiLevelType w:val="hybridMultilevel"/>
    <w:tmpl w:val="88B2A97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C4CD1"/>
    <w:multiLevelType w:val="hybridMultilevel"/>
    <w:tmpl w:val="9EF21D06"/>
    <w:lvl w:ilvl="0" w:tplc="8AA09F5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943E6"/>
    <w:multiLevelType w:val="hybridMultilevel"/>
    <w:tmpl w:val="8B8615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44666"/>
    <w:multiLevelType w:val="hybridMultilevel"/>
    <w:tmpl w:val="FEF6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6D"/>
    <w:multiLevelType w:val="hybridMultilevel"/>
    <w:tmpl w:val="290870F0"/>
    <w:lvl w:ilvl="0" w:tplc="5C2C5CF8">
      <w:start w:val="5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62441FAC"/>
    <w:multiLevelType w:val="hybridMultilevel"/>
    <w:tmpl w:val="DDA6E498"/>
    <w:lvl w:ilvl="0" w:tplc="BC56CE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642E026C"/>
    <w:multiLevelType w:val="hybridMultilevel"/>
    <w:tmpl w:val="B542526E"/>
    <w:lvl w:ilvl="0" w:tplc="E5E400D2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B516F6"/>
    <w:multiLevelType w:val="hybridMultilevel"/>
    <w:tmpl w:val="B542526E"/>
    <w:lvl w:ilvl="0" w:tplc="E5E400D2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C2F21"/>
    <w:multiLevelType w:val="hybridMultilevel"/>
    <w:tmpl w:val="4D88BA4E"/>
    <w:lvl w:ilvl="0" w:tplc="0CE28CC8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7092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43">
    <w:nsid w:val="6E267008"/>
    <w:multiLevelType w:val="hybridMultilevel"/>
    <w:tmpl w:val="9E20B992"/>
    <w:lvl w:ilvl="0" w:tplc="9F142F9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A3E14"/>
    <w:multiLevelType w:val="hybridMultilevel"/>
    <w:tmpl w:val="704EF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825D5"/>
    <w:multiLevelType w:val="hybridMultilevel"/>
    <w:tmpl w:val="3B6CECE0"/>
    <w:lvl w:ilvl="0" w:tplc="50984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14E7B"/>
    <w:multiLevelType w:val="hybridMultilevel"/>
    <w:tmpl w:val="8CC85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5"/>
  </w:num>
  <w:num w:numId="4">
    <w:abstractNumId w:val="22"/>
  </w:num>
  <w:num w:numId="5">
    <w:abstractNumId w:val="1"/>
  </w:num>
  <w:num w:numId="6">
    <w:abstractNumId w:val="3"/>
  </w:num>
  <w:num w:numId="7">
    <w:abstractNumId w:val="9"/>
  </w:num>
  <w:num w:numId="8">
    <w:abstractNumId w:val="39"/>
  </w:num>
  <w:num w:numId="9">
    <w:abstractNumId w:val="16"/>
  </w:num>
  <w:num w:numId="10">
    <w:abstractNumId w:val="4"/>
  </w:num>
  <w:num w:numId="11">
    <w:abstractNumId w:val="21"/>
  </w:num>
  <w:num w:numId="12">
    <w:abstractNumId w:val="45"/>
  </w:num>
  <w:num w:numId="13">
    <w:abstractNumId w:val="19"/>
  </w:num>
  <w:num w:numId="14">
    <w:abstractNumId w:val="26"/>
  </w:num>
  <w:num w:numId="15">
    <w:abstractNumId w:val="43"/>
  </w:num>
  <w:num w:numId="16">
    <w:abstractNumId w:val="41"/>
  </w:num>
  <w:num w:numId="17">
    <w:abstractNumId w:val="29"/>
  </w:num>
  <w:num w:numId="18">
    <w:abstractNumId w:val="17"/>
  </w:num>
  <w:num w:numId="19">
    <w:abstractNumId w:val="33"/>
  </w:num>
  <w:num w:numId="20">
    <w:abstractNumId w:val="25"/>
  </w:num>
  <w:num w:numId="21">
    <w:abstractNumId w:val="13"/>
  </w:num>
  <w:num w:numId="22">
    <w:abstractNumId w:val="15"/>
  </w:num>
  <w:num w:numId="23">
    <w:abstractNumId w:val="0"/>
  </w:num>
  <w:num w:numId="24">
    <w:abstractNumId w:val="24"/>
  </w:num>
  <w:num w:numId="25">
    <w:abstractNumId w:val="42"/>
  </w:num>
  <w:num w:numId="26">
    <w:abstractNumId w:val="36"/>
  </w:num>
  <w:num w:numId="27">
    <w:abstractNumId w:val="30"/>
  </w:num>
  <w:num w:numId="28">
    <w:abstractNumId w:val="49"/>
  </w:num>
  <w:num w:numId="29">
    <w:abstractNumId w:val="6"/>
  </w:num>
  <w:num w:numId="30">
    <w:abstractNumId w:val="47"/>
  </w:num>
  <w:num w:numId="31">
    <w:abstractNumId w:val="18"/>
  </w:num>
  <w:num w:numId="32">
    <w:abstractNumId w:val="32"/>
  </w:num>
  <w:num w:numId="33">
    <w:abstractNumId w:val="7"/>
  </w:num>
  <w:num w:numId="34">
    <w:abstractNumId w:val="46"/>
  </w:num>
  <w:num w:numId="35">
    <w:abstractNumId w:val="37"/>
  </w:num>
  <w:num w:numId="36">
    <w:abstractNumId w:val="28"/>
  </w:num>
  <w:num w:numId="37">
    <w:abstractNumId w:val="23"/>
  </w:num>
  <w:num w:numId="38">
    <w:abstractNumId w:val="34"/>
  </w:num>
  <w:num w:numId="39">
    <w:abstractNumId w:val="48"/>
  </w:num>
  <w:num w:numId="40">
    <w:abstractNumId w:val="10"/>
  </w:num>
  <w:num w:numId="41">
    <w:abstractNumId w:val="35"/>
  </w:num>
  <w:num w:numId="42">
    <w:abstractNumId w:val="8"/>
  </w:num>
  <w:num w:numId="43">
    <w:abstractNumId w:val="31"/>
  </w:num>
  <w:num w:numId="44">
    <w:abstractNumId w:val="2"/>
  </w:num>
  <w:num w:numId="45">
    <w:abstractNumId w:val="40"/>
  </w:num>
  <w:num w:numId="46">
    <w:abstractNumId w:val="11"/>
  </w:num>
  <w:num w:numId="47">
    <w:abstractNumId w:val="12"/>
  </w:num>
  <w:num w:numId="48">
    <w:abstractNumId w:val="20"/>
  </w:num>
  <w:num w:numId="49">
    <w:abstractNumId w:val="38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FBB"/>
    <w:rsid w:val="000C43CD"/>
    <w:rsid w:val="000C6037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393"/>
    <w:rsid w:val="007736BA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9007C1"/>
    <w:rsid w:val="009142E7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D697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494D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38D2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39A2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Dokument_programu_Microsoft_Word2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Dokument_programu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333B-0BED-4D17-858B-27F371E8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13</cp:revision>
  <cp:lastPrinted>2012-11-23T10:15:00Z</cp:lastPrinted>
  <dcterms:created xsi:type="dcterms:W3CDTF">2012-12-08T20:02:00Z</dcterms:created>
  <dcterms:modified xsi:type="dcterms:W3CDTF">2012-12-10T07:15:00Z</dcterms:modified>
</cp:coreProperties>
</file>