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B5979">
        <w:rPr>
          <w:rFonts w:ascii="Cambria" w:hAnsi="Cambria" w:cs="Arial"/>
        </w:rPr>
        <w:t>2</w:t>
      </w:r>
      <w:r w:rsidR="00E34B82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E34B82">
        <w:rPr>
          <w:rFonts w:ascii="Cambria" w:hAnsi="Cambria" w:cs="Arial"/>
        </w:rPr>
        <w:t>17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6BAF" w:rsidRPr="00E34B82" w:rsidRDefault="003C659E" w:rsidP="00E34B82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/>
          <w:sz w:val="18"/>
          <w:szCs w:val="18"/>
        </w:rPr>
        <w:t>Kontrola úloh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Čerpanie rozpočtu dotácie STU k 30.09.2012 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Návrh na odsúhlasenie NZ a dodatkov k NZ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Návrh Smernice rektora Parkovanie osobných motorových vozidiel v sídle STU v Bratislave 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Návrh Smernice na vydávanie edície monografií z PhD. dizertačných prác - opravená verzia  </w:t>
      </w:r>
    </w:p>
    <w:p w:rsidR="00E34B82" w:rsidRPr="00E34B82" w:rsidRDefault="00E34B82" w:rsidP="00E34B82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18"/>
        </w:rPr>
      </w:pPr>
      <w:r w:rsidRPr="00E34B82">
        <w:rPr>
          <w:rFonts w:asciiTheme="majorHAnsi" w:hAnsiTheme="majorHAnsi"/>
          <w:szCs w:val="18"/>
        </w:rPr>
        <w:t xml:space="preserve">Návrh na vyhlásenie konkurzu na obsadenie pracovných miest </w:t>
      </w:r>
      <w:r>
        <w:rPr>
          <w:rFonts w:asciiTheme="majorHAnsi" w:hAnsiTheme="majorHAnsi"/>
          <w:szCs w:val="18"/>
        </w:rPr>
        <w:t xml:space="preserve">pre </w:t>
      </w:r>
      <w:proofErr w:type="spellStart"/>
      <w:r>
        <w:rPr>
          <w:rFonts w:asciiTheme="majorHAnsi" w:hAnsiTheme="majorHAnsi"/>
          <w:szCs w:val="18"/>
        </w:rPr>
        <w:t>postdoktorandov</w:t>
      </w:r>
      <w:proofErr w:type="spellEnd"/>
      <w:r>
        <w:rPr>
          <w:rFonts w:asciiTheme="majorHAnsi" w:hAnsiTheme="majorHAnsi"/>
          <w:szCs w:val="18"/>
        </w:rPr>
        <w:t xml:space="preserve"> 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Návrh na zm</w:t>
      </w:r>
      <w:r>
        <w:rPr>
          <w:rFonts w:asciiTheme="majorHAnsi" w:hAnsiTheme="majorHAnsi" w:cstheme="majorHAnsi"/>
          <w:sz w:val="18"/>
          <w:szCs w:val="18"/>
        </w:rPr>
        <w:t xml:space="preserve">enu v Rade športu STU 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Rada športu STU – pod</w:t>
      </w:r>
      <w:r>
        <w:rPr>
          <w:rFonts w:asciiTheme="majorHAnsi" w:hAnsiTheme="majorHAnsi" w:cstheme="majorHAnsi"/>
          <w:sz w:val="18"/>
          <w:szCs w:val="18"/>
        </w:rPr>
        <w:t>net na propagáciu STU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Sťahova</w:t>
      </w:r>
      <w:r>
        <w:rPr>
          <w:rFonts w:asciiTheme="majorHAnsi" w:hAnsiTheme="majorHAnsi" w:cstheme="majorHAnsi"/>
          <w:sz w:val="18"/>
          <w:szCs w:val="18"/>
        </w:rPr>
        <w:t>nie Vydavateľstva STU</w:t>
      </w:r>
    </w:p>
    <w:p w:rsidR="00E34B82" w:rsidRPr="00E34B82" w:rsidRDefault="00E34B82" w:rsidP="00E34B82">
      <w:pPr>
        <w:pStyle w:val="Odsekzoznamu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Informácia o stave projektu </w:t>
      </w:r>
      <w:r w:rsidRPr="00E34B82">
        <w:rPr>
          <w:rFonts w:asciiTheme="majorHAnsi" w:hAnsiTheme="majorHAnsi" w:cstheme="majorHAnsi"/>
          <w:iCs/>
          <w:sz w:val="18"/>
          <w:szCs w:val="18"/>
        </w:rPr>
        <w:t>5.1.3 II etapa komplexnej modernizácie vzdelávacej hmotnej a informačno-komunikačnej infraštruktúry pracovísk STU</w:t>
      </w:r>
      <w:r w:rsidRPr="00E34B82">
        <w:rPr>
          <w:rFonts w:asciiTheme="majorHAnsi" w:hAnsiTheme="majorHAnsi" w:cstheme="majorHAnsi"/>
          <w:sz w:val="18"/>
          <w:szCs w:val="18"/>
        </w:rPr>
        <w:t xml:space="preserve"> – plnenie hodnotiacich kritérií</w:t>
      </w:r>
    </w:p>
    <w:p w:rsidR="00186BAF" w:rsidRPr="00E34B82" w:rsidRDefault="00186BAF" w:rsidP="00E34B82">
      <w:pPr>
        <w:pStyle w:val="Odsekzoznamu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 w:cs="Calibri"/>
          <w:sz w:val="18"/>
          <w:szCs w:val="18"/>
        </w:rPr>
        <w:t>Rôzne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Čerpanie rozpočtu dotácie STU k 30.09.2012 (D. Faktor)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Návrh na odsúhlasenie NZ a dodatkov k NZ (D. Faktor)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Návrh Smernice rektora Parkovanie osobných motorových vozidiel v sídle STU v Bratislave (D. Faktor)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Návrh Smernice na vydávanie edície monografií z PhD. dizertačných prác - opravená verzia  </w:t>
      </w:r>
      <w:r w:rsidRPr="00E34B82">
        <w:rPr>
          <w:rFonts w:asciiTheme="majorHAnsi" w:hAnsiTheme="majorHAnsi" w:cstheme="majorHAnsi"/>
          <w:sz w:val="18"/>
          <w:szCs w:val="18"/>
        </w:rPr>
        <w:br/>
        <w:t xml:space="preserve">(S. </w:t>
      </w:r>
      <w:proofErr w:type="spellStart"/>
      <w:r w:rsidRPr="00E34B82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E34B82">
        <w:rPr>
          <w:rFonts w:asciiTheme="majorHAnsi" w:hAnsiTheme="majorHAnsi" w:cstheme="majorHAnsi"/>
          <w:sz w:val="18"/>
          <w:szCs w:val="18"/>
        </w:rPr>
        <w:t>)</w:t>
      </w:r>
    </w:p>
    <w:p w:rsidR="00E34B82" w:rsidRPr="00E34B82" w:rsidRDefault="00E34B82" w:rsidP="00E34B82">
      <w:pPr>
        <w:pStyle w:val="Obyajntext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Cs w:val="18"/>
        </w:rPr>
      </w:pPr>
      <w:r w:rsidRPr="00E34B82">
        <w:rPr>
          <w:rFonts w:asciiTheme="majorHAnsi" w:hAnsiTheme="majorHAnsi"/>
          <w:szCs w:val="18"/>
        </w:rPr>
        <w:t xml:space="preserve">Návrh na vyhlásenie </w:t>
      </w:r>
      <w:r w:rsidR="00657180">
        <w:rPr>
          <w:rFonts w:asciiTheme="majorHAnsi" w:hAnsiTheme="majorHAnsi"/>
          <w:szCs w:val="18"/>
        </w:rPr>
        <w:t xml:space="preserve">výberového konania </w:t>
      </w:r>
      <w:r w:rsidRPr="00E34B82">
        <w:rPr>
          <w:rFonts w:asciiTheme="majorHAnsi" w:hAnsiTheme="majorHAnsi"/>
          <w:szCs w:val="18"/>
        </w:rPr>
        <w:t xml:space="preserve"> na obsadenie pracovných miest pre </w:t>
      </w:r>
      <w:proofErr w:type="spellStart"/>
      <w:r w:rsidRPr="00E34B82">
        <w:rPr>
          <w:rFonts w:asciiTheme="majorHAnsi" w:hAnsiTheme="majorHAnsi"/>
          <w:szCs w:val="18"/>
        </w:rPr>
        <w:t>postdoktorandov</w:t>
      </w:r>
      <w:proofErr w:type="spellEnd"/>
      <w:r w:rsidRPr="00E34B82">
        <w:rPr>
          <w:rFonts w:asciiTheme="majorHAnsi" w:hAnsiTheme="majorHAnsi"/>
          <w:szCs w:val="18"/>
        </w:rPr>
        <w:t xml:space="preserve"> (</w:t>
      </w:r>
      <w:proofErr w:type="spellStart"/>
      <w:r w:rsidRPr="00E34B82">
        <w:rPr>
          <w:rFonts w:asciiTheme="majorHAnsi" w:hAnsiTheme="majorHAnsi"/>
          <w:szCs w:val="18"/>
        </w:rPr>
        <w:t>S.Biskupič</w:t>
      </w:r>
      <w:proofErr w:type="spellEnd"/>
      <w:r w:rsidRPr="00E34B82">
        <w:rPr>
          <w:rFonts w:asciiTheme="majorHAnsi" w:hAnsiTheme="majorHAnsi"/>
          <w:szCs w:val="18"/>
        </w:rPr>
        <w:t>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Návrh na zmenu v Rade športu STU (M. Sokol)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Rada športu STU – podnet na propagáciu STU (M. Sokol)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>Sťahovanie Vydavateľstva STU (M. Sokol)</w:t>
      </w:r>
    </w:p>
    <w:p w:rsidR="00E34B82" w:rsidRPr="00E34B82" w:rsidRDefault="00E34B82" w:rsidP="00E34B82">
      <w:pPr>
        <w:pStyle w:val="Odsekzoznamu"/>
        <w:numPr>
          <w:ilvl w:val="0"/>
          <w:numId w:val="15"/>
        </w:numPr>
        <w:contextualSpacing w:val="0"/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 w:cstheme="majorHAnsi"/>
          <w:sz w:val="18"/>
          <w:szCs w:val="18"/>
        </w:rPr>
        <w:t xml:space="preserve">Informácia o stave projektu </w:t>
      </w:r>
      <w:r w:rsidRPr="00E34B82">
        <w:rPr>
          <w:rFonts w:asciiTheme="majorHAnsi" w:hAnsiTheme="majorHAnsi" w:cstheme="majorHAnsi"/>
          <w:iCs/>
          <w:sz w:val="18"/>
          <w:szCs w:val="18"/>
        </w:rPr>
        <w:t>5.1.3 II etapa komplexnej modernizácie vzdelávacej hmotnej a informačno-komunikačnej infraštruktúry pracovísk STU</w:t>
      </w:r>
      <w:r w:rsidRPr="00E34B82">
        <w:rPr>
          <w:rFonts w:asciiTheme="majorHAnsi" w:hAnsiTheme="majorHAnsi" w:cstheme="majorHAnsi"/>
          <w:sz w:val="18"/>
          <w:szCs w:val="18"/>
        </w:rPr>
        <w:t xml:space="preserve"> – plnenie hodnotiacich kritérií </w:t>
      </w:r>
      <w:r>
        <w:rPr>
          <w:rFonts w:asciiTheme="majorHAnsi" w:hAnsiTheme="majorHAnsi" w:cstheme="majorHAnsi"/>
          <w:sz w:val="18"/>
          <w:szCs w:val="18"/>
        </w:rPr>
        <w:br/>
        <w:t>(M. Sokol)</w:t>
      </w:r>
    </w:p>
    <w:p w:rsidR="00F74D6D" w:rsidRPr="00E34B82" w:rsidRDefault="00E34B82" w:rsidP="00E34B82">
      <w:pPr>
        <w:pStyle w:val="Odsekzoznamu"/>
        <w:numPr>
          <w:ilvl w:val="0"/>
          <w:numId w:val="15"/>
        </w:numPr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</w:t>
      </w:r>
      <w:r w:rsidR="00F74D6D" w:rsidRPr="00E34B82">
        <w:rPr>
          <w:rFonts w:asciiTheme="majorHAnsi" w:hAnsiTheme="majorHAnsi" w:cs="Calibri"/>
          <w:sz w:val="18"/>
          <w:szCs w:val="18"/>
        </w:rPr>
        <w:t>ôzne</w:t>
      </w:r>
    </w:p>
    <w:p w:rsidR="00F74D6D" w:rsidRPr="00D63465" w:rsidRDefault="00E34B82" w:rsidP="00C11DA1">
      <w:pPr>
        <w:pStyle w:val="Odsekzoznamu"/>
        <w:numPr>
          <w:ilvl w:val="0"/>
          <w:numId w:val="16"/>
        </w:numPr>
        <w:ind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Informácia o stave ECTS  informačného katalógu</w:t>
      </w:r>
      <w:r w:rsidR="00D63465">
        <w:rPr>
          <w:rFonts w:asciiTheme="majorHAnsi" w:hAnsiTheme="majorHAnsi" w:cs="Calibri"/>
          <w:sz w:val="18"/>
          <w:szCs w:val="18"/>
        </w:rPr>
        <w:t xml:space="preserve"> </w:t>
      </w:r>
      <w:r w:rsidR="00F74D6D">
        <w:rPr>
          <w:rFonts w:asciiTheme="majorHAnsi" w:hAnsiTheme="majorHAnsi" w:cs="Calibri"/>
          <w:sz w:val="18"/>
          <w:szCs w:val="18"/>
        </w:rPr>
        <w:t>(</w:t>
      </w:r>
      <w:r>
        <w:rPr>
          <w:rFonts w:asciiTheme="majorHAnsi" w:hAnsiTheme="majorHAnsi" w:cs="Calibri"/>
          <w:sz w:val="18"/>
          <w:szCs w:val="18"/>
        </w:rPr>
        <w:t>F</w:t>
      </w:r>
      <w:r w:rsidR="00F74D6D">
        <w:rPr>
          <w:rFonts w:asciiTheme="majorHAnsi" w:hAnsiTheme="majorHAnsi" w:cs="Calibri"/>
          <w:sz w:val="18"/>
          <w:szCs w:val="18"/>
        </w:rPr>
        <w:t xml:space="preserve">. </w:t>
      </w:r>
      <w:r>
        <w:rPr>
          <w:rFonts w:asciiTheme="majorHAnsi" w:hAnsiTheme="majorHAnsi" w:cs="Calibri"/>
          <w:sz w:val="18"/>
          <w:szCs w:val="18"/>
        </w:rPr>
        <w:t>Horňák</w:t>
      </w:r>
      <w:r w:rsidR="00F74D6D">
        <w:rPr>
          <w:rFonts w:asciiTheme="majorHAnsi" w:hAnsiTheme="majorHAnsi" w:cs="Calibri"/>
          <w:sz w:val="18"/>
          <w:szCs w:val="18"/>
        </w:rPr>
        <w:t>)</w:t>
      </w:r>
    </w:p>
    <w:p w:rsidR="00D63465" w:rsidRPr="00F74D6D" w:rsidRDefault="00E34B82" w:rsidP="00C11DA1">
      <w:pPr>
        <w:pStyle w:val="Odsekzoznamu"/>
        <w:numPr>
          <w:ilvl w:val="0"/>
          <w:numId w:val="16"/>
        </w:numPr>
        <w:ind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Prehľad počtu študentov na STU (F. Horňák)</w:t>
      </w: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1784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604683" w:rsidRPr="00604683" w:rsidTr="0060468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3/16/20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Default="00604683" w:rsidP="0024027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V STU ukladá zrealizovať prevod majetku – zariadenia IKT </w:t>
            </w:r>
          </w:p>
          <w:p w:rsidR="00604683" w:rsidRPr="00604683" w:rsidRDefault="00604683" w:rsidP="00604683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z projektov 5.1.2 a 5.1.3 na súčasti STU.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október 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83" w:rsidRPr="00604683" w:rsidRDefault="00604683" w:rsidP="0024027F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kvestor</w:t>
            </w:r>
          </w:p>
        </w:tc>
      </w:tr>
      <w:tr w:rsidR="00604683" w:rsidRPr="00604683" w:rsidTr="0060468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1/18/20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Default="00604683" w:rsidP="0024027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V STU ukladá v spolupráci s prorektorom Sokolom </w:t>
            </w:r>
            <w:proofErr w:type="spellStart"/>
            <w:r w:rsidRPr="00604683">
              <w:rPr>
                <w:rFonts w:ascii="Cambria" w:hAnsi="Cambria" w:cs="Calibri"/>
                <w:sz w:val="14"/>
                <w:szCs w:val="14"/>
              </w:rPr>
              <w:t>upresniť</w:t>
            </w:r>
            <w:proofErr w:type="spellEnd"/>
            <w:r w:rsidRPr="00604683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  <w:p w:rsidR="00604683" w:rsidRDefault="00604683" w:rsidP="0060468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604683">
              <w:rPr>
                <w:rFonts w:asciiTheme="majorHAnsi" w:hAnsiTheme="majorHAnsi" w:cstheme="majorHAnsi"/>
                <w:sz w:val="14"/>
                <w:szCs w:val="14"/>
              </w:rPr>
              <w:t xml:space="preserve">prehľad využívania učebno-výcvikových a rekreačných </w:t>
            </w:r>
          </w:p>
          <w:p w:rsidR="00604683" w:rsidRPr="00604683" w:rsidRDefault="00604683" w:rsidP="00604683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Theme="majorHAnsi" w:hAnsiTheme="majorHAnsi" w:cstheme="majorHAnsi"/>
                <w:sz w:val="14"/>
                <w:szCs w:val="14"/>
              </w:rPr>
              <w:t>zariadení STU</w:t>
            </w:r>
            <w:r w:rsidRPr="00604683">
              <w:rPr>
                <w:rFonts w:ascii="Cambria" w:hAnsi="Cambria" w:cs="Calibri"/>
                <w:sz w:val="14"/>
                <w:szCs w:val="14"/>
              </w:rPr>
              <w:t xml:space="preserve"> a predložiť ho na zasadnutie KR STU a AS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10.10.2012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83" w:rsidRPr="00604683" w:rsidRDefault="00604683" w:rsidP="0024027F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604683" w:rsidRPr="00604683" w:rsidTr="0060468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4/19/20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V STU pripraviť podklady k Odpočtu </w:t>
            </w:r>
            <w:r w:rsidRPr="00604683">
              <w:rPr>
                <w:rFonts w:ascii="Cambria" w:hAnsi="Cambria" w:cs="Arial"/>
                <w:sz w:val="14"/>
                <w:szCs w:val="14"/>
              </w:rPr>
              <w:t>činnosti a finančnú súvahu MMC STU po skončení AR 2011/2012 a predložiť materiál na rokovanie KR STU a AS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10.10.2012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83" w:rsidRPr="00604683" w:rsidRDefault="00604683" w:rsidP="0024027F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M. Peciar</w:t>
            </w:r>
          </w:p>
        </w:tc>
      </w:tr>
      <w:tr w:rsidR="00604683" w:rsidRPr="00604683" w:rsidTr="0024027F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2/20/20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V STU ukladá materiál </w:t>
            </w:r>
            <w:r w:rsidRPr="00604683">
              <w:rPr>
                <w:rFonts w:asciiTheme="majorHAnsi" w:hAnsiTheme="majorHAnsi" w:cs="Calibri"/>
                <w:sz w:val="14"/>
                <w:szCs w:val="14"/>
              </w:rPr>
              <w:t>Návrh vydania usmernenia o vydávaní monografií na báze PhD. dizertačných prác po zapracovaní pripomienok znova predložiť na rokovanie V STU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83" w:rsidRPr="00604683" w:rsidRDefault="00604683" w:rsidP="0024027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17.10.2012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83" w:rsidRPr="00604683" w:rsidRDefault="00604683" w:rsidP="0024027F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604683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7A47C6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11DA1" w:rsidRPr="00604683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04683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4268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7A47C6" w:rsidRPr="000B5979" w:rsidTr="007A47C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47C6" w:rsidRPr="00604683" w:rsidRDefault="007A47C6" w:rsidP="007A47C6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2/17/20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C6" w:rsidRDefault="007A47C6" w:rsidP="007A47C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V STU ukladá prerokovať doplnenia a úpravy v časti „cestovné </w:t>
            </w:r>
          </w:p>
          <w:p w:rsidR="007A47C6" w:rsidRDefault="007A47C6" w:rsidP="007A47C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náhrady“ v systéme MAGION s CVT a EPÚ a opätovne predložiť </w:t>
            </w:r>
          </w:p>
          <w:p w:rsidR="007A47C6" w:rsidRDefault="007A47C6" w:rsidP="007A47C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dokument na schválenie Vedeniu STU aj s vyjadreniami </w:t>
            </w:r>
          </w:p>
          <w:p w:rsidR="007A47C6" w:rsidRPr="00604683" w:rsidRDefault="007A47C6" w:rsidP="007A47C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príslušných útvarov.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C6" w:rsidRPr="00604683" w:rsidRDefault="007A47C6" w:rsidP="007A47C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21</w:t>
            </w:r>
            <w:r w:rsidRPr="00604683">
              <w:rPr>
                <w:rFonts w:ascii="Cambria" w:hAnsi="Cambria" w:cs="Calibri"/>
                <w:sz w:val="14"/>
                <w:szCs w:val="14"/>
              </w:rPr>
              <w:t>.1</w:t>
            </w:r>
            <w:r>
              <w:rPr>
                <w:rFonts w:ascii="Cambria" w:hAnsi="Cambria" w:cs="Calibri"/>
                <w:sz w:val="14"/>
                <w:szCs w:val="14"/>
              </w:rPr>
              <w:t>1</w:t>
            </w:r>
            <w:r w:rsidRPr="00604683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7C6" w:rsidRPr="00604683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F. Horňák v spolupráci s kvestorom a riaditeľom CVT</w:t>
            </w:r>
          </w:p>
        </w:tc>
      </w:tr>
      <w:tr w:rsidR="007A47C6" w:rsidRPr="000B5979" w:rsidTr="007A47C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47C6" w:rsidRPr="00604683" w:rsidRDefault="007A47C6" w:rsidP="007A47C6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1/20/20</w:t>
            </w:r>
            <w:r w:rsidRPr="0060468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C6" w:rsidRPr="00604683" w:rsidRDefault="007A47C6" w:rsidP="007A47C6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>V STU ukladá v rámci n</w:t>
            </w:r>
            <w:r w:rsidRPr="00604683">
              <w:rPr>
                <w:rFonts w:asciiTheme="majorHAnsi" w:hAnsiTheme="majorHAnsi" w:cs="Calibri"/>
                <w:sz w:val="14"/>
                <w:szCs w:val="14"/>
              </w:rPr>
              <w:t xml:space="preserve">ávrhu reorganizácie VC STU a nastavenie vzťahov VC s fakultami STU pripraviť Variant I.: </w:t>
            </w:r>
            <w:r w:rsidRPr="00604683">
              <w:rPr>
                <w:rFonts w:asciiTheme="majorHAnsi" w:hAnsiTheme="majorHAnsi"/>
                <w:sz w:val="14"/>
                <w:szCs w:val="14"/>
              </w:rPr>
              <w:t xml:space="preserve">Vykazovanie alikvotnej časti výsledkov výskumnej činnosti pracovníkov participujúcich na riešení spravovaných projektov (publikačné aktivity deklarované v monitorovacích správach pre ASFEU) a prípadné preukázateľné aktivity smerujúce k získavaniu a riešeniu grantových projektov vykazovať v rámci Výskumného centra a toto zohľadniť pri ročnom </w:t>
            </w:r>
            <w:proofErr w:type="spellStart"/>
            <w:r w:rsidRPr="00604683">
              <w:rPr>
                <w:rFonts w:asciiTheme="majorHAnsi" w:hAnsiTheme="majorHAnsi"/>
                <w:sz w:val="14"/>
                <w:szCs w:val="14"/>
              </w:rPr>
              <w:t>nápočte</w:t>
            </w:r>
            <w:proofErr w:type="spellEnd"/>
            <w:r w:rsidRPr="00604683">
              <w:rPr>
                <w:rFonts w:asciiTheme="majorHAnsi" w:hAnsiTheme="majorHAnsi"/>
                <w:sz w:val="14"/>
                <w:szCs w:val="14"/>
              </w:rPr>
              <w:t xml:space="preserve"> dotačných prostriedkov pre Výskumné centrum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C6" w:rsidRPr="00604683" w:rsidRDefault="007A47C6" w:rsidP="007A47C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5</w:t>
            </w:r>
            <w:r w:rsidRPr="00604683">
              <w:rPr>
                <w:rFonts w:ascii="Cambria" w:hAnsi="Cambria" w:cs="Calibri"/>
                <w:sz w:val="14"/>
                <w:szCs w:val="14"/>
              </w:rPr>
              <w:t>.1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604683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7C6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  <w:p w:rsidR="007A47C6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  <w:p w:rsidR="007A47C6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  <w:p w:rsidR="007A47C6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</w:p>
          <w:p w:rsidR="007A47C6" w:rsidRPr="00604683" w:rsidRDefault="007A47C6" w:rsidP="007A47C6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4683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604683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04683" w:rsidRDefault="000F7B91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604683" w:rsidRPr="00604683">
        <w:rPr>
          <w:rFonts w:asciiTheme="majorHAnsi" w:hAnsiTheme="majorHAnsi" w:cstheme="majorHAnsi"/>
          <w:b/>
          <w:sz w:val="18"/>
          <w:szCs w:val="18"/>
          <w:u w:val="single"/>
        </w:rPr>
        <w:t>Čerpanie rozpočtu dotácie STU k 30.09.2012</w:t>
      </w:r>
      <w:r w:rsidR="00604683" w:rsidRPr="00E34B8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47FD6" w:rsidRDefault="00147FD6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</w:t>
      </w:r>
      <w:r w:rsidR="00604683">
        <w:rPr>
          <w:rFonts w:ascii="Cambria" w:hAnsi="Cambria" w:cs="Arial"/>
          <w:sz w:val="18"/>
          <w:szCs w:val="18"/>
        </w:rPr>
        <w:t xml:space="preserve"> ako informáciu o čerpaní dotácie STU k 30.9.2012</w:t>
      </w:r>
      <w:r>
        <w:rPr>
          <w:rFonts w:ascii="Cambria" w:hAnsi="Cambria" w:cs="Arial"/>
          <w:sz w:val="18"/>
          <w:szCs w:val="18"/>
        </w:rPr>
        <w:t>.</w:t>
      </w:r>
      <w:r w:rsidR="00D33DF8">
        <w:rPr>
          <w:rFonts w:ascii="Cambria" w:hAnsi="Cambria" w:cs="Arial"/>
          <w:sz w:val="18"/>
          <w:szCs w:val="18"/>
        </w:rPr>
        <w:t xml:space="preserve">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21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47FD6" w:rsidRDefault="00147FD6" w:rsidP="0060468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604683">
        <w:rPr>
          <w:rFonts w:ascii="Cambria" w:hAnsi="Cambria" w:cs="Arial"/>
          <w:sz w:val="18"/>
          <w:szCs w:val="18"/>
        </w:rPr>
        <w:t>berie na vedomie informáciu o čerpaní dotácie STU s pripomienkami.</w:t>
      </w:r>
    </w:p>
    <w:p w:rsidR="00604683" w:rsidRDefault="00604683" w:rsidP="0060468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604683" w:rsidRDefault="00604683" w:rsidP="00604683">
      <w:pPr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preveriť detailne údaje v predloženej tabuľke a </w:t>
      </w:r>
      <w:proofErr w:type="spellStart"/>
      <w:r>
        <w:rPr>
          <w:rFonts w:ascii="Cambria" w:hAnsi="Cambria" w:cs="Calibri"/>
          <w:sz w:val="18"/>
          <w:szCs w:val="18"/>
        </w:rPr>
        <w:t>odkomunikovať</w:t>
      </w:r>
      <w:proofErr w:type="spellEnd"/>
      <w:r>
        <w:rPr>
          <w:rFonts w:ascii="Cambria" w:hAnsi="Cambria" w:cs="Calibri"/>
          <w:sz w:val="18"/>
          <w:szCs w:val="18"/>
        </w:rPr>
        <w:t xml:space="preserve"> ich s jednotlivými </w:t>
      </w:r>
    </w:p>
    <w:p w:rsidR="00604683" w:rsidRPr="00C11DA1" w:rsidRDefault="00604683" w:rsidP="00604683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fakultami.</w:t>
      </w:r>
    </w:p>
    <w:p w:rsidR="00604683" w:rsidRPr="00E326B8" w:rsidRDefault="00604683" w:rsidP="00604683">
      <w:pPr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</w:p>
    <w:p w:rsidR="00604683" w:rsidRPr="007D42C2" w:rsidRDefault="00604683" w:rsidP="00604683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</w:t>
      </w:r>
      <w:r w:rsidR="00D12C23">
        <w:rPr>
          <w:rFonts w:ascii="Cambria" w:hAnsi="Cambria" w:cs="Calibri"/>
          <w:sz w:val="18"/>
          <w:szCs w:val="18"/>
        </w:rPr>
        <w:t>.10.2012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04683" w:rsidRDefault="000F7B91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604683" w:rsidRPr="00604683">
        <w:rPr>
          <w:rFonts w:asciiTheme="majorHAnsi" w:hAnsiTheme="majorHAnsi" w:cstheme="majorHAnsi"/>
          <w:b/>
          <w:sz w:val="18"/>
          <w:szCs w:val="18"/>
          <w:u w:val="single"/>
        </w:rPr>
        <w:t>Návrh na odsúhlasenie NZ a dodatkov k NZ</w:t>
      </w:r>
      <w:r w:rsidR="00604683" w:rsidRPr="00E34B8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80D92" w:rsidRDefault="000F7B91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6553C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D33DF8">
        <w:rPr>
          <w:rFonts w:ascii="Cambria" w:hAnsi="Cambria" w:cs="Arial"/>
          <w:sz w:val="18"/>
          <w:szCs w:val="18"/>
        </w:rPr>
        <w:t xml:space="preserve"> 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53C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14D73">
        <w:rPr>
          <w:rFonts w:ascii="Cambria" w:hAnsi="Cambria" w:cs="Arial"/>
          <w:b/>
          <w:color w:val="C00000"/>
          <w:sz w:val="18"/>
          <w:szCs w:val="18"/>
        </w:rPr>
        <w:t>2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00F11" w:rsidRDefault="00E00F11" w:rsidP="0024027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súhlasí s uzatvorením dodatkov k nájomným zmluvám a  nájomnej zmluvy </w:t>
      </w:r>
    </w:p>
    <w:p w:rsidR="00E00F11" w:rsidRDefault="00E00F11" w:rsidP="00E00F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špecifikovaných v bodoch 1) – 3). </w:t>
      </w:r>
    </w:p>
    <w:p w:rsidR="00E00F11" w:rsidRPr="00E00F11" w:rsidRDefault="00E00F11" w:rsidP="00E00F11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E00F11">
        <w:rPr>
          <w:rFonts w:asciiTheme="majorHAnsi" w:hAnsiTheme="majorHAnsi" w:cstheme="majorHAnsi"/>
          <w:sz w:val="18"/>
          <w:szCs w:val="18"/>
        </w:rPr>
        <w:t xml:space="preserve">Dodatok k NZ s nájomcom Jana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Glonecová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, Mierová ul., Bratislava. Prenájom priestorov na ŠD J. Hronca a N.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Belojanisa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 – nebytový priestor situovaný na ul.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Wilsonova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 6, suterén budovy, miestnosť č. 19 – krajčírska dielňa, sklad.  Dodatkom sa predlžuje doba nájmu do 31.10.2014 a upravuje sa cena nájmu na 24 €/m2/rok prenajatého priestoru </w:t>
      </w:r>
      <w:r w:rsidRPr="00E00F11">
        <w:rPr>
          <w:rFonts w:asciiTheme="majorHAnsi" w:hAnsiTheme="majorHAnsi" w:cstheme="majorHAnsi"/>
          <w:sz w:val="18"/>
          <w:szCs w:val="18"/>
        </w:rPr>
        <w:lastRenderedPageBreak/>
        <w:t xml:space="preserve">vo výmere 10,92 m2 a spoločných priestorov vo výmere 1,47 m2 v cene 10 €/m2/rok a soc. Zariadenie v cene 17 €/m2/rok. Návrh predkladá riaditeľ ÚZ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ŚDaJ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, cena nájmu je v súlade so Smernicou STU. </w:t>
      </w:r>
    </w:p>
    <w:p w:rsidR="00E00F11" w:rsidRPr="00E00F11" w:rsidRDefault="00E00F11" w:rsidP="00E00F11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E00F11">
        <w:rPr>
          <w:rFonts w:asciiTheme="majorHAnsi" w:hAnsiTheme="majorHAnsi" w:cstheme="majorHAnsi"/>
          <w:sz w:val="18"/>
          <w:szCs w:val="18"/>
        </w:rPr>
        <w:t xml:space="preserve">Dodatok k NZ s nájomcom VLAMON, s. r. o., Bratislava. Prenájom priestorov na ŠD J. Hronca a N.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Belojanisa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 – nebytový priestor v budove na ul.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Wilsonova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, prízemie, miestnosť č. 9 – v nebytovom priestore je vykonávaná činnosť pracovnej agentúry na sprostredkovanie brigád a prác pre študentov. Dodatkom sa predlžuje doba nájmu do 31.10.2014 a upravuje sa nájomné -  za prevádzkový priestor cena 60€/m2/rok, výmera 17,76 m2, spoločný priestor cena 17 €/m2/rok. Návrh predkladá riaditeľ ÚZ </w:t>
      </w:r>
      <w:proofErr w:type="spellStart"/>
      <w:r w:rsidRPr="00E00F11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Pr="00E00F11">
        <w:rPr>
          <w:rFonts w:asciiTheme="majorHAnsi" w:hAnsiTheme="majorHAnsi" w:cstheme="majorHAnsi"/>
          <w:sz w:val="18"/>
          <w:szCs w:val="18"/>
        </w:rPr>
        <w:t xml:space="preserve"> STU, cena za prevádzkový priestor takéhoto resp. pod. charakteru nie je daná Smernicou STU. </w:t>
      </w:r>
    </w:p>
    <w:p w:rsidR="00E00F11" w:rsidRPr="00A72CCD" w:rsidRDefault="00E00F11" w:rsidP="00E00F11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72CCD">
        <w:rPr>
          <w:rFonts w:asciiTheme="majorHAnsi" w:hAnsiTheme="majorHAnsi" w:cstheme="majorHAnsi"/>
          <w:sz w:val="18"/>
          <w:szCs w:val="18"/>
        </w:rPr>
        <w:t xml:space="preserve">NZ s nájomcom Centrum výskumu rastlinnej výroby Piešťany, Bratislavská cesta, Piešťany. Prenájom nebytových priestorov na FCHPT, sklad S-119  o výmere 32 m2, </w:t>
      </w:r>
    </w:p>
    <w:p w:rsidR="00E00F11" w:rsidRPr="00A72CCD" w:rsidRDefault="00E00F11" w:rsidP="00E00F11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A72CCD">
        <w:rPr>
          <w:rFonts w:asciiTheme="majorHAnsi" w:hAnsiTheme="majorHAnsi" w:cstheme="majorHAnsi"/>
          <w:sz w:val="18"/>
          <w:szCs w:val="18"/>
        </w:rPr>
        <w:t xml:space="preserve">archív č. 159 o výmere 14 m2, kancelária č. 1126 o výmere 12 m2, kancelária č. 1127 o výmere 12 m2, laboratórium č. 1128 o výmere 12 m2, </w:t>
      </w:r>
      <w:proofErr w:type="spellStart"/>
      <w:r w:rsidRPr="00A72CCD">
        <w:rPr>
          <w:rFonts w:asciiTheme="majorHAnsi" w:hAnsiTheme="majorHAnsi" w:cstheme="majorHAnsi"/>
          <w:sz w:val="18"/>
          <w:szCs w:val="18"/>
        </w:rPr>
        <w:t>laboratórium-kultivačná</w:t>
      </w:r>
      <w:proofErr w:type="spellEnd"/>
      <w:r w:rsidRPr="00A72CCD">
        <w:rPr>
          <w:rFonts w:asciiTheme="majorHAnsi" w:hAnsiTheme="majorHAnsi" w:cstheme="majorHAnsi"/>
          <w:sz w:val="18"/>
          <w:szCs w:val="18"/>
        </w:rPr>
        <w:t xml:space="preserve"> miestnosť č. 1129 o výmere 24 m2, laboratórium č. 1130 o výmere 36 m2, laboratórium  č. 1131 o výmere 36 m2 – všetko nová budova FCHPT. Cena nájmu 20 €/m2/rok za sklad a archív, 70 €/m2/rok za laboratória, 90€/m2/rok za kancelárie, spolu ročne 10 640 eur. Doba nájmu od 1.11.2012 do 30.9.2017. Nebytové priestory budú využívané pre činnosť organizačnej zložky Centra, Výskumného ústavu vinohradníckeho a vinárskeho, Bratislava. </w:t>
      </w:r>
    </w:p>
    <w:p w:rsidR="00A72CCD" w:rsidRDefault="00E00F11" w:rsidP="00E00F11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A72CCD">
        <w:rPr>
          <w:rFonts w:asciiTheme="majorHAnsi" w:hAnsiTheme="majorHAnsi" w:cstheme="majorHAnsi"/>
          <w:sz w:val="18"/>
          <w:szCs w:val="18"/>
        </w:rPr>
        <w:t>Návrh predkladá dekan fakulty,  ceny sú v súlade so Smernicou STU.</w:t>
      </w:r>
      <w:r w:rsidRPr="00E00F11">
        <w:rPr>
          <w:rFonts w:asciiTheme="majorHAnsi" w:hAnsiTheme="majorHAnsi" w:cstheme="majorHAnsi"/>
          <w:sz w:val="18"/>
          <w:szCs w:val="18"/>
        </w:rPr>
        <w:t xml:space="preserve">   </w:t>
      </w:r>
      <w:r w:rsidRPr="00D15C9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72CCD" w:rsidRDefault="00A72CCD" w:rsidP="00A72CC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72CCD" w:rsidRDefault="00A72CCD" w:rsidP="00A72CCD">
      <w:pPr>
        <w:jc w:val="both"/>
        <w:rPr>
          <w:rFonts w:asciiTheme="majorHAnsi" w:hAnsiTheme="majorHAnsi" w:cstheme="majorHAnsi"/>
          <w:sz w:val="18"/>
          <w:szCs w:val="18"/>
        </w:rPr>
      </w:pPr>
      <w:r w:rsidRPr="00A72CCD">
        <w:rPr>
          <w:rFonts w:asciiTheme="majorHAnsi" w:hAnsiTheme="majorHAnsi" w:cstheme="majorHAnsi"/>
          <w:sz w:val="18"/>
          <w:szCs w:val="18"/>
        </w:rPr>
        <w:t xml:space="preserve">V STU ukladá preveriť NZ s nájomcom Centrum výskumu rastlinnej výroby Piešťany </w:t>
      </w:r>
      <w:r>
        <w:rPr>
          <w:rFonts w:asciiTheme="majorHAnsi" w:hAnsiTheme="majorHAnsi" w:cstheme="majorHAnsi"/>
          <w:sz w:val="18"/>
          <w:szCs w:val="18"/>
        </w:rPr>
        <w:t xml:space="preserve">špecifikovanú v bode 3) </w:t>
      </w:r>
      <w:r w:rsidRPr="00A72CCD">
        <w:rPr>
          <w:rFonts w:asciiTheme="majorHAnsi" w:hAnsiTheme="majorHAnsi" w:cstheme="majorHAnsi"/>
          <w:sz w:val="18"/>
          <w:szCs w:val="18"/>
        </w:rPr>
        <w:t>v súvislosti s</w:t>
      </w:r>
      <w:r>
        <w:rPr>
          <w:rFonts w:asciiTheme="majorHAnsi" w:hAnsiTheme="majorHAnsi" w:cstheme="majorHAnsi"/>
          <w:sz w:val="18"/>
          <w:szCs w:val="18"/>
        </w:rPr>
        <w:t> pripravovaným projektom UVP.</w:t>
      </w:r>
    </w:p>
    <w:p w:rsidR="00A72CCD" w:rsidRDefault="00A72CCD" w:rsidP="00A72CCD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Z: D. Faktor</w:t>
      </w:r>
    </w:p>
    <w:p w:rsidR="00E00F11" w:rsidRPr="00A72CCD" w:rsidRDefault="00A72CCD" w:rsidP="00A72CCD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T: 31.10.2012</w:t>
      </w:r>
      <w:r w:rsidR="00E00F11" w:rsidRPr="00A72CCD"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36553C" w:rsidRDefault="0036553C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5453C9" w:rsidRPr="00E00F11" w:rsidRDefault="000F7B91" w:rsidP="005453C9">
      <w:pPr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E00F11" w:rsidRPr="00E00F11">
        <w:rPr>
          <w:rFonts w:asciiTheme="majorHAnsi" w:hAnsiTheme="majorHAnsi" w:cstheme="majorHAnsi"/>
          <w:b/>
          <w:sz w:val="18"/>
          <w:szCs w:val="18"/>
          <w:u w:val="single"/>
        </w:rPr>
        <w:t>Návrh Smernice rektora Parkovanie osobných motorových vozidiel v sídle STU v Bratislave</w:t>
      </w:r>
    </w:p>
    <w:p w:rsidR="00E00F11" w:rsidRDefault="006B4859" w:rsidP="005453C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</w:t>
      </w:r>
      <w:r w:rsidR="00E00F11">
        <w:rPr>
          <w:rFonts w:ascii="Cambria" w:hAnsi="Cambria" w:cs="Arial"/>
          <w:sz w:val="18"/>
          <w:szCs w:val="18"/>
        </w:rPr>
        <w:t xml:space="preserve"> a prezentoval kvestor</w:t>
      </w:r>
      <w:r w:rsidR="001E22D0">
        <w:rPr>
          <w:rFonts w:ascii="Cambria" w:hAnsi="Cambria" w:cs="Arial"/>
          <w:sz w:val="18"/>
          <w:szCs w:val="18"/>
        </w:rPr>
        <w:t>.</w:t>
      </w:r>
    </w:p>
    <w:p w:rsidR="00D12C23" w:rsidRPr="00D12C23" w:rsidRDefault="00D12C23" w:rsidP="005453C9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t xml:space="preserve">Dokument sa predkladá v súvislosti so zavedením jednotných prevádzkových pravidiel </w:t>
      </w:r>
    </w:p>
    <w:p w:rsidR="00D12C23" w:rsidRPr="00D12C23" w:rsidRDefault="00D12C23" w:rsidP="005453C9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t xml:space="preserve">pre parkovanie osobných motorových vozidiel vo vlastníctve STU, zamestnancov STU </w:t>
      </w:r>
    </w:p>
    <w:p w:rsidR="006B4859" w:rsidRPr="00D12C23" w:rsidRDefault="00D12C23" w:rsidP="00D12C2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t xml:space="preserve">a návštev STU. 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33DF8">
        <w:rPr>
          <w:rFonts w:ascii="Cambria" w:hAnsi="Cambria" w:cs="Arial"/>
          <w:b/>
          <w:color w:val="C00000"/>
          <w:sz w:val="18"/>
          <w:szCs w:val="18"/>
        </w:rPr>
        <w:t>3</w:t>
      </w:r>
      <w:r w:rsidR="00CC368D">
        <w:rPr>
          <w:rFonts w:ascii="Cambria" w:hAnsi="Cambria" w:cs="Arial"/>
          <w:b/>
          <w:color w:val="C00000"/>
          <w:sz w:val="18"/>
          <w:szCs w:val="18"/>
        </w:rPr>
        <w:t>/</w:t>
      </w:r>
      <w:r w:rsidR="005453C9">
        <w:rPr>
          <w:rFonts w:ascii="Cambria" w:hAnsi="Cambria" w:cs="Arial"/>
          <w:b/>
          <w:color w:val="C00000"/>
          <w:sz w:val="18"/>
          <w:szCs w:val="18"/>
        </w:rPr>
        <w:t>2</w:t>
      </w:r>
      <w:r w:rsidR="00D12C23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D12C23" w:rsidRDefault="006B4859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="Cambria" w:hAnsi="Cambria" w:cs="Arial"/>
          <w:sz w:val="18"/>
          <w:szCs w:val="18"/>
        </w:rPr>
        <w:t>V</w:t>
      </w:r>
      <w:r w:rsidR="00D12C23" w:rsidRPr="00D12C23">
        <w:rPr>
          <w:rFonts w:ascii="Cambria" w:hAnsi="Cambria" w:cs="Arial"/>
          <w:sz w:val="18"/>
          <w:szCs w:val="18"/>
        </w:rPr>
        <w:t> </w:t>
      </w:r>
      <w:r w:rsidRPr="00D12C23">
        <w:rPr>
          <w:rFonts w:ascii="Cambria" w:hAnsi="Cambria" w:cs="Arial"/>
          <w:sz w:val="18"/>
          <w:szCs w:val="18"/>
        </w:rPr>
        <w:t>STU</w:t>
      </w:r>
      <w:r w:rsidR="00D12C23" w:rsidRPr="00D12C23">
        <w:rPr>
          <w:rFonts w:ascii="Cambria" w:hAnsi="Cambria" w:cs="Arial"/>
          <w:sz w:val="18"/>
          <w:szCs w:val="18"/>
        </w:rPr>
        <w:t xml:space="preserve"> </w:t>
      </w:r>
      <w:r w:rsidR="00D12C23" w:rsidRPr="00D12C23">
        <w:rPr>
          <w:rFonts w:asciiTheme="majorHAnsi" w:hAnsiTheme="majorHAnsi"/>
          <w:sz w:val="18"/>
          <w:szCs w:val="18"/>
        </w:rPr>
        <w:t xml:space="preserve">prerokovalo návrh Smernice rektora Parkovanie osobných motorových vozidiel v sídle </w:t>
      </w:r>
    </w:p>
    <w:p w:rsidR="00D12C23" w:rsidRDefault="00D12C23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t xml:space="preserve">Slovenskej technickej univerzity v Bratislave </w:t>
      </w:r>
      <w:r>
        <w:rPr>
          <w:rFonts w:asciiTheme="majorHAnsi" w:hAnsiTheme="majorHAnsi"/>
          <w:sz w:val="18"/>
          <w:szCs w:val="18"/>
        </w:rPr>
        <w:t>s pripomienkami</w:t>
      </w:r>
      <w:r w:rsidRPr="00D12C23">
        <w:rPr>
          <w:rFonts w:asciiTheme="majorHAnsi" w:hAnsiTheme="majorHAnsi"/>
          <w:sz w:val="18"/>
          <w:szCs w:val="18"/>
        </w:rPr>
        <w:t>.</w:t>
      </w:r>
    </w:p>
    <w:p w:rsidR="00D12C23" w:rsidRPr="00D12C23" w:rsidRDefault="00D12C23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>Zásadná p</w:t>
      </w:r>
      <w:r w:rsidRPr="00D12C23">
        <w:rPr>
          <w:rFonts w:asciiTheme="majorHAnsi" w:hAnsiTheme="majorHAnsi"/>
          <w:sz w:val="18"/>
          <w:szCs w:val="18"/>
          <w:u w:val="single"/>
        </w:rPr>
        <w:t>ripomienka:</w:t>
      </w:r>
    </w:p>
    <w:p w:rsidR="00D12C23" w:rsidRDefault="00D12C23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vzniesol zásadnú pripomienku k Článku 4, kde parkovanie v zóne B by malo slúžiť na </w:t>
      </w:r>
    </w:p>
    <w:p w:rsidR="00D12C23" w:rsidRDefault="00D12C23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parkovanie členov KR STU a ďalších rektorom určených vozidiel.</w:t>
      </w:r>
    </w:p>
    <w:p w:rsidR="00D12C23" w:rsidRDefault="00D12C23" w:rsidP="00D12C2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D12C23" w:rsidRDefault="00D12C23" w:rsidP="00D12C2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Návrh Smernice rektora </w:t>
      </w:r>
      <w:r w:rsidRPr="00D12C23">
        <w:rPr>
          <w:rFonts w:asciiTheme="majorHAnsi" w:hAnsiTheme="majorHAnsi"/>
          <w:sz w:val="18"/>
          <w:szCs w:val="18"/>
        </w:rPr>
        <w:t xml:space="preserve">Parkovanie osobných motorových vozidiel v sídle </w:t>
      </w:r>
    </w:p>
    <w:p w:rsidR="00D12C23" w:rsidRPr="00C11DA1" w:rsidRDefault="00D12C23" w:rsidP="00D12C23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TU po zapracovaní pripomienok znova predložiť na rokovanie V STU.</w:t>
      </w:r>
    </w:p>
    <w:p w:rsidR="00D12C23" w:rsidRPr="00E326B8" w:rsidRDefault="00D12C23" w:rsidP="00D12C23">
      <w:pPr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</w:p>
    <w:p w:rsidR="00D12C23" w:rsidRPr="007D42C2" w:rsidRDefault="00D12C23" w:rsidP="00D12C23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21.11.2012</w:t>
      </w:r>
    </w:p>
    <w:p w:rsidR="00ED15CE" w:rsidRPr="00ED15CE" w:rsidRDefault="00D12C23" w:rsidP="001E22D0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D12C23">
        <w:rPr>
          <w:rFonts w:asciiTheme="majorHAnsi" w:hAnsiTheme="majorHAnsi"/>
          <w:sz w:val="18"/>
          <w:szCs w:val="18"/>
        </w:rPr>
        <w:lastRenderedPageBreak/>
        <w:t xml:space="preserve">  </w:t>
      </w:r>
      <w:r w:rsidR="000F7B91" w:rsidRPr="00ED15CE">
        <w:rPr>
          <w:rFonts w:ascii="Cambria" w:hAnsi="Cambria" w:cs="Arial"/>
          <w:b/>
          <w:sz w:val="18"/>
          <w:szCs w:val="18"/>
          <w:u w:val="single"/>
        </w:rPr>
        <w:t>K BODU 5:</w:t>
      </w:r>
      <w:r w:rsidR="000F7B91" w:rsidRPr="00ED15CE">
        <w:rPr>
          <w:rFonts w:ascii="Cambria" w:hAnsi="Cambria" w:cs="Arial"/>
          <w:b/>
          <w:sz w:val="18"/>
          <w:szCs w:val="18"/>
        </w:rPr>
        <w:tab/>
      </w:r>
      <w:r w:rsidR="001E22D0" w:rsidRPr="001E22D0">
        <w:rPr>
          <w:rFonts w:asciiTheme="majorHAnsi" w:hAnsiTheme="majorHAnsi" w:cstheme="majorHAnsi"/>
          <w:b/>
          <w:sz w:val="18"/>
          <w:szCs w:val="18"/>
          <w:u w:val="single"/>
        </w:rPr>
        <w:t>Návrh Smernice na vydávanie edície monografií z PhD. dizertačných prác - opravená verzia</w:t>
      </w:r>
      <w:r w:rsidR="001E22D0" w:rsidRPr="00E34B82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9423CA" w:rsidRDefault="009423CA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1E22D0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1E22D0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1E22D0" w:rsidRDefault="001E22D0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sa predkladá v druhom čítaní ako plnenie úlohy č. </w:t>
      </w:r>
      <w:r w:rsidRPr="001E22D0">
        <w:rPr>
          <w:rFonts w:ascii="Cambria" w:hAnsi="Cambria" w:cs="Calibri"/>
          <w:sz w:val="18"/>
          <w:szCs w:val="18"/>
        </w:rPr>
        <w:t>2/20/20</w:t>
      </w:r>
      <w:r w:rsidRPr="001E22D0">
        <w:rPr>
          <w:rFonts w:ascii="Cambria" w:hAnsi="Cambria" w:cs="Calibri"/>
          <w:sz w:val="18"/>
          <w:szCs w:val="18"/>
          <w:shd w:val="clear" w:color="auto" w:fill="FFFFFF"/>
        </w:rPr>
        <w:t>12-V</w:t>
      </w:r>
      <w:r w:rsidRPr="001E22D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z rokovania V STU </w:t>
      </w:r>
    </w:p>
    <w:p w:rsidR="001E22D0" w:rsidRDefault="001E22D0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zo dňa 3.10.2012.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423C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5453C9">
        <w:rPr>
          <w:rFonts w:ascii="Cambria" w:hAnsi="Cambria" w:cs="Arial"/>
          <w:b/>
          <w:color w:val="C00000"/>
          <w:sz w:val="18"/>
          <w:szCs w:val="18"/>
        </w:rPr>
        <w:t>2</w:t>
      </w:r>
      <w:r w:rsidR="001E22D0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E22D0" w:rsidRDefault="000F7B91" w:rsidP="001E22D0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1E22D0">
        <w:rPr>
          <w:rFonts w:ascii="Cambria" w:hAnsi="Cambria" w:cs="Arial"/>
          <w:sz w:val="18"/>
          <w:szCs w:val="18"/>
        </w:rPr>
        <w:t xml:space="preserve">prerokovalo návrh </w:t>
      </w:r>
      <w:r w:rsidR="001E22D0" w:rsidRPr="001E22D0">
        <w:rPr>
          <w:rFonts w:ascii="Cambria" w:hAnsi="Cambria" w:cs="Arial"/>
          <w:sz w:val="18"/>
          <w:szCs w:val="18"/>
        </w:rPr>
        <w:t xml:space="preserve">Smernice </w:t>
      </w:r>
      <w:r w:rsidR="001E22D0" w:rsidRPr="001E22D0">
        <w:rPr>
          <w:rFonts w:asciiTheme="majorHAnsi" w:hAnsiTheme="majorHAnsi" w:cstheme="majorHAnsi"/>
          <w:sz w:val="18"/>
          <w:szCs w:val="18"/>
        </w:rPr>
        <w:t>na vydávanie edície monografií z PhD. dizertačných prác</w:t>
      </w:r>
      <w:r w:rsidR="001E22D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002EC" w:rsidRPr="001E22D0" w:rsidRDefault="001E22D0" w:rsidP="001E22D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– opravenú verziu s pripomienkami.</w:t>
      </w:r>
    </w:p>
    <w:p w:rsidR="001E22D0" w:rsidRDefault="001E22D0" w:rsidP="001E22D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A72CCD" w:rsidRDefault="001E22D0" w:rsidP="00A72CCD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A72CCD">
        <w:rPr>
          <w:rFonts w:ascii="Cambria" w:hAnsi="Cambria" w:cs="Calibri"/>
          <w:sz w:val="18"/>
          <w:szCs w:val="18"/>
        </w:rPr>
        <w:t xml:space="preserve">V STU ukladá Návrh Smernice </w:t>
      </w:r>
      <w:r w:rsidR="00A72CCD" w:rsidRPr="00A72CCD">
        <w:rPr>
          <w:rFonts w:asciiTheme="majorHAnsi" w:hAnsiTheme="majorHAnsi" w:cstheme="majorHAnsi"/>
          <w:sz w:val="18"/>
          <w:szCs w:val="18"/>
        </w:rPr>
        <w:t xml:space="preserve">na vydávanie edície monografií z PhD. dizertačných prác </w:t>
      </w:r>
      <w:r w:rsidR="00A72CCD">
        <w:rPr>
          <w:rFonts w:asciiTheme="majorHAnsi" w:hAnsiTheme="majorHAnsi" w:cstheme="majorHAnsi"/>
          <w:sz w:val="18"/>
          <w:szCs w:val="18"/>
        </w:rPr>
        <w:t>–</w:t>
      </w:r>
      <w:r w:rsidR="00A72CCD" w:rsidRPr="00A72CC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72CCD" w:rsidRPr="00A72CCD" w:rsidRDefault="00A72CCD" w:rsidP="00A72CCD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A72CCD">
        <w:rPr>
          <w:rFonts w:asciiTheme="majorHAnsi" w:hAnsiTheme="majorHAnsi" w:cstheme="majorHAnsi"/>
          <w:sz w:val="18"/>
          <w:szCs w:val="18"/>
        </w:rPr>
        <w:t>opravená verzia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 zapracovaní pripomienok znova predložiť na rokovanie V STU.</w:t>
      </w:r>
      <w:r w:rsidRPr="00A72CCD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1E22D0" w:rsidRPr="00E326B8" w:rsidRDefault="001E22D0" w:rsidP="00A72CCD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1E22D0" w:rsidRPr="007D42C2" w:rsidRDefault="001E22D0" w:rsidP="001E22D0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31.10.2012</w:t>
      </w:r>
    </w:p>
    <w:p w:rsidR="001E22D0" w:rsidRDefault="001E22D0" w:rsidP="001E22D0">
      <w:pPr>
        <w:jc w:val="both"/>
        <w:rPr>
          <w:rFonts w:asciiTheme="majorHAnsi" w:hAnsiTheme="majorHAnsi"/>
          <w:sz w:val="18"/>
          <w:szCs w:val="18"/>
        </w:rPr>
      </w:pPr>
    </w:p>
    <w:p w:rsidR="000F7B91" w:rsidRPr="005453C9" w:rsidRDefault="009550BA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83B9E"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1E22D0" w:rsidRPr="001E22D0">
        <w:rPr>
          <w:rFonts w:asciiTheme="majorHAnsi" w:hAnsiTheme="majorHAnsi"/>
          <w:b/>
          <w:sz w:val="18"/>
          <w:szCs w:val="18"/>
          <w:u w:val="single"/>
        </w:rPr>
        <w:t xml:space="preserve">Návrh na vyhlásenie </w:t>
      </w:r>
      <w:r w:rsidR="00657180">
        <w:rPr>
          <w:rFonts w:asciiTheme="majorHAnsi" w:hAnsiTheme="majorHAnsi"/>
          <w:b/>
          <w:sz w:val="18"/>
          <w:szCs w:val="18"/>
          <w:u w:val="single"/>
        </w:rPr>
        <w:t>výberového konania</w:t>
      </w:r>
      <w:bookmarkStart w:id="0" w:name="_GoBack"/>
      <w:bookmarkEnd w:id="0"/>
      <w:r w:rsidR="001E22D0" w:rsidRPr="001E22D0">
        <w:rPr>
          <w:rFonts w:asciiTheme="majorHAnsi" w:hAnsiTheme="majorHAnsi"/>
          <w:b/>
          <w:sz w:val="18"/>
          <w:szCs w:val="18"/>
          <w:u w:val="single"/>
        </w:rPr>
        <w:t xml:space="preserve"> na obsadenie pracovných miest pre </w:t>
      </w:r>
      <w:proofErr w:type="spellStart"/>
      <w:r w:rsidR="001E22D0" w:rsidRPr="001E22D0">
        <w:rPr>
          <w:rFonts w:asciiTheme="majorHAnsi" w:hAnsiTheme="majorHAnsi"/>
          <w:b/>
          <w:sz w:val="18"/>
          <w:szCs w:val="18"/>
          <w:u w:val="single"/>
        </w:rPr>
        <w:t>postdoktorandov</w:t>
      </w:r>
      <w:proofErr w:type="spellEnd"/>
    </w:p>
    <w:p w:rsidR="001E22D0" w:rsidRDefault="001E22D0" w:rsidP="001E22D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32251A" w:rsidRDefault="0032251A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E22D0">
        <w:rPr>
          <w:rFonts w:ascii="Cambria" w:hAnsi="Cambria" w:cs="Arial"/>
          <w:b/>
          <w:color w:val="C00000"/>
          <w:sz w:val="18"/>
          <w:szCs w:val="18"/>
        </w:rPr>
        <w:t>5/21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E22D0" w:rsidRDefault="00B84354" w:rsidP="001E22D0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prerokovalo </w:t>
      </w:r>
      <w:r w:rsidR="001E22D0">
        <w:rPr>
          <w:rFonts w:ascii="Cambria" w:hAnsi="Cambria" w:cs="Arial"/>
          <w:sz w:val="18"/>
          <w:szCs w:val="18"/>
        </w:rPr>
        <w:t xml:space="preserve">návrh opatrení na vypísanie pracovných miest </w:t>
      </w:r>
      <w:proofErr w:type="spellStart"/>
      <w:r w:rsidR="001E22D0">
        <w:rPr>
          <w:rFonts w:ascii="Cambria" w:hAnsi="Cambria" w:cs="Arial"/>
          <w:sz w:val="18"/>
          <w:szCs w:val="18"/>
        </w:rPr>
        <w:t>postdoktorandských</w:t>
      </w:r>
      <w:proofErr w:type="spellEnd"/>
      <w:r w:rsidR="001E22D0">
        <w:rPr>
          <w:rFonts w:ascii="Cambria" w:hAnsi="Cambria" w:cs="Arial"/>
          <w:sz w:val="18"/>
          <w:szCs w:val="18"/>
        </w:rPr>
        <w:t xml:space="preserve"> pobytov </w:t>
      </w:r>
    </w:p>
    <w:p w:rsidR="00DA68E4" w:rsidRDefault="001E22D0" w:rsidP="001E22D0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AC457D" w:rsidRDefault="00AC457D" w:rsidP="0032251A">
      <w:pPr>
        <w:rPr>
          <w:rFonts w:ascii="Cambria" w:hAnsi="Cambria" w:cs="Arial"/>
          <w:sz w:val="18"/>
          <w:szCs w:val="18"/>
        </w:rPr>
      </w:pPr>
    </w:p>
    <w:p w:rsidR="00AA0575" w:rsidRPr="00FC75E6" w:rsidRDefault="00AA0575" w:rsidP="00AA057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1E22D0" w:rsidRPr="001E22D0">
        <w:rPr>
          <w:rFonts w:asciiTheme="majorHAnsi" w:hAnsiTheme="majorHAnsi" w:cstheme="majorHAnsi"/>
          <w:b/>
          <w:sz w:val="18"/>
          <w:szCs w:val="18"/>
          <w:u w:val="single"/>
        </w:rPr>
        <w:t>Návrh na zmenu v Rade športu STU</w:t>
      </w:r>
    </w:p>
    <w:p w:rsidR="00457AE7" w:rsidRDefault="00457AE7" w:rsidP="00457AE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1E22D0">
        <w:rPr>
          <w:rFonts w:ascii="Cambria" w:hAnsi="Cambria" w:cs="Arial"/>
          <w:sz w:val="18"/>
          <w:szCs w:val="18"/>
        </w:rPr>
        <w:t>prorektor Sokol.</w:t>
      </w:r>
    </w:p>
    <w:p w:rsidR="001E22D0" w:rsidRPr="00C11DA1" w:rsidRDefault="001E22D0" w:rsidP="001E22D0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z dôvodu personálnych zmien – odchodu do dôchodku.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4027F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986482">
        <w:rPr>
          <w:rFonts w:ascii="Cambria" w:hAnsi="Cambria" w:cs="Arial"/>
          <w:b/>
          <w:color w:val="C00000"/>
          <w:sz w:val="18"/>
          <w:szCs w:val="18"/>
        </w:rPr>
        <w:t>2</w:t>
      </w:r>
      <w:r w:rsidR="0024027F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AA0575" w:rsidP="0024027F">
      <w:pPr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Arial"/>
          <w:sz w:val="18"/>
          <w:szCs w:val="18"/>
        </w:rPr>
        <w:t xml:space="preserve">V STU </w:t>
      </w:r>
      <w:r w:rsidR="0024027F" w:rsidRPr="0024027F">
        <w:rPr>
          <w:rFonts w:asciiTheme="majorHAnsi" w:hAnsiTheme="majorHAnsi"/>
          <w:sz w:val="18"/>
          <w:szCs w:val="18"/>
        </w:rPr>
        <w:t xml:space="preserve">odporúča rektorovi STU s účinnosťou od 17.10.2012 odvolať z postu člena Rady športu STU prof. Ing. Milana Kolesára, CSc.  a za nového člena menovať RNDr. Martu </w:t>
      </w:r>
      <w:proofErr w:type="spellStart"/>
      <w:r w:rsidR="0024027F" w:rsidRPr="0024027F">
        <w:rPr>
          <w:rFonts w:asciiTheme="majorHAnsi" w:hAnsiTheme="majorHAnsi"/>
          <w:sz w:val="18"/>
          <w:szCs w:val="18"/>
        </w:rPr>
        <w:t>Gnipovú</w:t>
      </w:r>
      <w:proofErr w:type="spellEnd"/>
      <w:r w:rsidR="0024027F">
        <w:rPr>
          <w:rFonts w:asciiTheme="majorHAnsi" w:hAnsiTheme="majorHAnsi"/>
          <w:sz w:val="18"/>
          <w:szCs w:val="18"/>
        </w:rPr>
        <w:t>.</w:t>
      </w:r>
    </w:p>
    <w:p w:rsidR="0024027F" w:rsidRPr="0024027F" w:rsidRDefault="0024027F" w:rsidP="0024027F">
      <w:pPr>
        <w:rPr>
          <w:rFonts w:ascii="Cambria" w:hAnsi="Cambria" w:cs="Arial"/>
          <w:b/>
          <w:sz w:val="18"/>
          <w:szCs w:val="18"/>
          <w:u w:val="single"/>
        </w:rPr>
      </w:pPr>
    </w:p>
    <w:p w:rsidR="00986482" w:rsidRPr="00FC75E6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24027F" w:rsidRPr="0024027F">
        <w:rPr>
          <w:rFonts w:asciiTheme="majorHAnsi" w:hAnsiTheme="majorHAnsi" w:cstheme="majorHAnsi"/>
          <w:b/>
          <w:sz w:val="18"/>
          <w:szCs w:val="18"/>
          <w:u w:val="single"/>
        </w:rPr>
        <w:t>Rada športu STU – podnet na propagáciu</w:t>
      </w:r>
    </w:p>
    <w:p w:rsidR="0024027F" w:rsidRDefault="0024027F" w:rsidP="0024027F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 ako informáciu o športovej propagácii STU.</w:t>
      </w:r>
    </w:p>
    <w:p w:rsidR="00986482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4027F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24027F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986482" w:rsidP="00986482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24027F">
        <w:rPr>
          <w:rFonts w:ascii="Cambria" w:hAnsi="Cambria" w:cs="Arial"/>
          <w:sz w:val="18"/>
          <w:szCs w:val="18"/>
        </w:rPr>
        <w:t>berie na vedomie informáciu Rada športu STU – podnet na propagáciu.</w:t>
      </w:r>
    </w:p>
    <w:p w:rsidR="0024027F" w:rsidRDefault="0024027F" w:rsidP="0024027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24027F" w:rsidRPr="0024027F" w:rsidRDefault="0024027F" w:rsidP="0024027F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 w:rsidRPr="0024027F">
        <w:rPr>
          <w:rFonts w:asciiTheme="majorHAnsi" w:hAnsiTheme="majorHAnsi"/>
          <w:sz w:val="18"/>
          <w:szCs w:val="18"/>
        </w:rPr>
        <w:t>odporúča zaobstarať sadu športového oblečenia s logom STU pre účely reprezentácie a ocenenia športovcov</w:t>
      </w:r>
      <w:r>
        <w:rPr>
          <w:rFonts w:asciiTheme="majorHAnsi" w:hAnsiTheme="majorHAnsi"/>
          <w:sz w:val="18"/>
          <w:szCs w:val="18"/>
        </w:rPr>
        <w:t xml:space="preserve"> z rozpočtu Rady športu STU.</w:t>
      </w:r>
    </w:p>
    <w:p w:rsidR="0024027F" w:rsidRPr="00E326B8" w:rsidRDefault="0024027F" w:rsidP="0024027F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24027F" w:rsidRDefault="0024027F" w:rsidP="0024027F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31.10.2012</w:t>
      </w:r>
    </w:p>
    <w:p w:rsidR="0024027F" w:rsidRDefault="0024027F" w:rsidP="0024027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24027F" w:rsidRPr="0024027F" w:rsidRDefault="0024027F" w:rsidP="0024027F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 w:rsidRPr="0024027F">
        <w:rPr>
          <w:rFonts w:asciiTheme="majorHAnsi" w:hAnsiTheme="majorHAnsi"/>
          <w:sz w:val="18"/>
          <w:szCs w:val="18"/>
        </w:rPr>
        <w:t>odporúča vykonať potrebné kroky k tomu, aby bola zvýraznená pozícia športu na STU na webovom sídle  STU</w:t>
      </w:r>
      <w:r>
        <w:rPr>
          <w:rFonts w:asciiTheme="majorHAnsi" w:hAnsiTheme="majorHAnsi"/>
          <w:sz w:val="18"/>
          <w:szCs w:val="18"/>
        </w:rPr>
        <w:t>.</w:t>
      </w:r>
    </w:p>
    <w:p w:rsidR="0024027F" w:rsidRPr="00E326B8" w:rsidRDefault="0024027F" w:rsidP="0024027F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Peciar</w:t>
      </w:r>
    </w:p>
    <w:p w:rsidR="0024027F" w:rsidRDefault="0024027F" w:rsidP="0024027F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31.10.2012</w:t>
      </w:r>
    </w:p>
    <w:p w:rsidR="0024027F" w:rsidRDefault="0024027F" w:rsidP="0024027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24027F" w:rsidRDefault="0024027F" w:rsidP="0024027F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 w:rsidRPr="0024027F">
        <w:rPr>
          <w:rFonts w:asciiTheme="majorHAnsi" w:hAnsiTheme="majorHAnsi"/>
          <w:sz w:val="18"/>
          <w:szCs w:val="18"/>
        </w:rPr>
        <w:t>odporúča Rade športu STU pripraviť prvý ročník veslárskych pretekov na Dunaji Univerzitná regata – Bratislava</w:t>
      </w:r>
      <w:r>
        <w:rPr>
          <w:rFonts w:asciiTheme="majorHAnsi" w:hAnsiTheme="majorHAnsi"/>
        </w:rPr>
        <w:t xml:space="preserve"> </w:t>
      </w:r>
      <w:r w:rsidRPr="0024027F">
        <w:rPr>
          <w:rFonts w:asciiTheme="majorHAnsi" w:hAnsiTheme="majorHAnsi"/>
          <w:sz w:val="18"/>
          <w:szCs w:val="18"/>
        </w:rPr>
        <w:t>2013</w:t>
      </w:r>
    </w:p>
    <w:p w:rsidR="0024027F" w:rsidRPr="00E326B8" w:rsidRDefault="0024027F" w:rsidP="0024027F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24027F" w:rsidRDefault="0024027F" w:rsidP="0024027F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lastRenderedPageBreak/>
        <w:t xml:space="preserve">T: </w:t>
      </w:r>
      <w:r>
        <w:rPr>
          <w:rFonts w:ascii="Cambria" w:hAnsi="Cambria" w:cs="Calibri"/>
          <w:sz w:val="18"/>
          <w:szCs w:val="18"/>
        </w:rPr>
        <w:t>19.12.2012</w:t>
      </w:r>
    </w:p>
    <w:p w:rsidR="00863BCD" w:rsidRDefault="00863BCD" w:rsidP="00863BC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: 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863BCD" w:rsidRDefault="00863BCD" w:rsidP="00863BCD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>ukladá navrhnúť športovcov na ocenenie ku dňu študentov.</w:t>
      </w:r>
    </w:p>
    <w:p w:rsidR="00863BCD" w:rsidRPr="00E326B8" w:rsidRDefault="00863BCD" w:rsidP="00863BCD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Horňák, M. Sokol</w:t>
      </w:r>
    </w:p>
    <w:p w:rsidR="00863BCD" w:rsidRDefault="00863BCD" w:rsidP="00863BCD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28.10.2012</w:t>
      </w:r>
    </w:p>
    <w:p w:rsidR="00986482" w:rsidRPr="00FC75E6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863BCD" w:rsidRPr="00863BCD">
        <w:rPr>
          <w:rFonts w:asciiTheme="majorHAnsi" w:hAnsiTheme="majorHAnsi" w:cstheme="majorHAnsi"/>
          <w:b/>
          <w:sz w:val="18"/>
          <w:szCs w:val="18"/>
          <w:u w:val="single"/>
        </w:rPr>
        <w:t>Sťahovanie Vydavateľstva STU</w:t>
      </w:r>
    </w:p>
    <w:p w:rsidR="00863BCD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863BCD">
        <w:rPr>
          <w:rFonts w:ascii="Cambria" w:hAnsi="Cambria" w:cs="Arial"/>
          <w:sz w:val="18"/>
          <w:szCs w:val="18"/>
        </w:rPr>
        <w:t xml:space="preserve">Sokol ako optimálnu možnosť zefektívnenia činností </w:t>
      </w:r>
    </w:p>
    <w:p w:rsidR="00986482" w:rsidRDefault="00863BCD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Vydavateľstva STU</w:t>
      </w:r>
      <w:r w:rsidR="00986482">
        <w:rPr>
          <w:rFonts w:ascii="Cambria" w:hAnsi="Cambria" w:cs="Arial"/>
          <w:sz w:val="18"/>
          <w:szCs w:val="18"/>
        </w:rPr>
        <w:t>.</w:t>
      </w:r>
    </w:p>
    <w:p w:rsidR="00986482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F3D59">
        <w:rPr>
          <w:rFonts w:ascii="Cambria" w:hAnsi="Cambria" w:cs="Arial"/>
          <w:b/>
          <w:color w:val="C00000"/>
          <w:sz w:val="18"/>
          <w:szCs w:val="18"/>
        </w:rPr>
        <w:t>8/21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986482" w:rsidP="00986482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3F3D59">
        <w:rPr>
          <w:rFonts w:ascii="Cambria" w:hAnsi="Cambria" w:cs="Arial"/>
          <w:sz w:val="18"/>
          <w:szCs w:val="18"/>
        </w:rPr>
        <w:t>prerokovalo</w:t>
      </w:r>
      <w:r w:rsidR="003F3D59">
        <w:rPr>
          <w:rFonts w:asciiTheme="majorHAnsi" w:hAnsiTheme="majorHAnsi" w:cs="Calibri"/>
          <w:sz w:val="18"/>
          <w:szCs w:val="18"/>
        </w:rPr>
        <w:t xml:space="preserve"> návrh na sťahovanie Vydavateľstva STU s pripomienkami. </w:t>
      </w:r>
    </w:p>
    <w:p w:rsidR="003F3D59" w:rsidRDefault="003F3D59" w:rsidP="003F3D5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9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3F3D59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>ukladá zabezpečiť vypracovanie projektovej dokumentácie pre realizáciu diela a rozpočtov.</w:t>
      </w:r>
    </w:p>
    <w:p w:rsidR="003F3D59" w:rsidRPr="00E326B8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3F3D59" w:rsidRDefault="003F3D59" w:rsidP="003F3D59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15.12.2012</w:t>
      </w:r>
    </w:p>
    <w:p w:rsidR="003F3D59" w:rsidRDefault="003F3D59" w:rsidP="003F3D5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10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3F3D59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Theme="majorHAnsi" w:hAnsiTheme="majorHAnsi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>ukladá predložiť Vedeniu STU kompletnú finančnú analýzu sťahovania</w:t>
      </w:r>
    </w:p>
    <w:p w:rsidR="003F3D59" w:rsidRPr="00E326B8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3F3D59" w:rsidRDefault="003F3D59" w:rsidP="003F3D59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15.1.2013</w:t>
      </w:r>
    </w:p>
    <w:p w:rsidR="00986482" w:rsidRDefault="00986482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11DA1" w:rsidRPr="003F3D59" w:rsidRDefault="00C11DA1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3F3D59" w:rsidRPr="003F3D59">
        <w:rPr>
          <w:rFonts w:asciiTheme="majorHAnsi" w:hAnsiTheme="majorHAnsi" w:cstheme="majorHAnsi"/>
          <w:b/>
          <w:sz w:val="18"/>
          <w:szCs w:val="18"/>
          <w:u w:val="single"/>
        </w:rPr>
        <w:t xml:space="preserve">Informácia o stave projektu </w:t>
      </w:r>
      <w:r w:rsidR="003F3D59" w:rsidRPr="003F3D59">
        <w:rPr>
          <w:rFonts w:asciiTheme="majorHAnsi" w:hAnsiTheme="majorHAnsi" w:cstheme="majorHAnsi"/>
          <w:b/>
          <w:iCs/>
          <w:sz w:val="18"/>
          <w:szCs w:val="18"/>
          <w:u w:val="single"/>
        </w:rPr>
        <w:t>5.1.3 II etapa komplexnej modernizácie vzdelávacej hmotnej a informačno-komunikačnej infraštruktúry pracovísk STU</w:t>
      </w:r>
      <w:r w:rsidR="003F3D59" w:rsidRPr="003F3D59">
        <w:rPr>
          <w:rFonts w:asciiTheme="majorHAnsi" w:hAnsiTheme="majorHAnsi" w:cstheme="majorHAnsi"/>
          <w:b/>
          <w:sz w:val="18"/>
          <w:szCs w:val="18"/>
          <w:u w:val="single"/>
        </w:rPr>
        <w:t xml:space="preserve"> – plnenie hodnotiacich kritérií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3F3D59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>.</w:t>
      </w:r>
      <w:r w:rsidR="003F3D59">
        <w:rPr>
          <w:rFonts w:ascii="Cambria" w:hAnsi="Cambria" w:cs="Arial"/>
          <w:sz w:val="18"/>
          <w:szCs w:val="18"/>
        </w:rPr>
        <w:t xml:space="preserve"> K bodu bol prizvaný Mgr. </w:t>
      </w:r>
      <w:proofErr w:type="spellStart"/>
      <w:r w:rsidR="003F3D59">
        <w:rPr>
          <w:rFonts w:ascii="Cambria" w:hAnsi="Cambria" w:cs="Arial"/>
          <w:sz w:val="18"/>
          <w:szCs w:val="18"/>
        </w:rPr>
        <w:t>Harakaľ</w:t>
      </w:r>
      <w:proofErr w:type="spellEnd"/>
      <w:r w:rsidR="003F3D59">
        <w:rPr>
          <w:rFonts w:ascii="Cambria" w:hAnsi="Cambria" w:cs="Arial"/>
          <w:sz w:val="18"/>
          <w:szCs w:val="18"/>
        </w:rPr>
        <w:t>.</w:t>
      </w:r>
    </w:p>
    <w:p w:rsidR="0049107E" w:rsidRDefault="00C11DA1" w:rsidP="0049107E">
      <w:pPr>
        <w:ind w:left="1410" w:hanging="1410"/>
        <w:rPr>
          <w:rFonts w:ascii="Cambria" w:hAnsi="Cambria" w:cs="Arial"/>
          <w:sz w:val="18"/>
          <w:szCs w:val="18"/>
        </w:rPr>
      </w:pPr>
      <w:r w:rsidRPr="00C11DA1">
        <w:rPr>
          <w:rFonts w:ascii="Cambria" w:hAnsi="Cambria" w:cs="Arial"/>
          <w:sz w:val="18"/>
          <w:szCs w:val="18"/>
        </w:rPr>
        <w:t xml:space="preserve">Dokument </w:t>
      </w:r>
      <w:r w:rsidR="0049107E">
        <w:rPr>
          <w:rFonts w:ascii="Cambria" w:hAnsi="Cambria" w:cs="Arial"/>
          <w:sz w:val="18"/>
          <w:szCs w:val="18"/>
        </w:rPr>
        <w:t xml:space="preserve">sa predkladá z dôvodu blížiaceho sa termínu ukončenia projektu, kde je potrebné </w:t>
      </w:r>
    </w:p>
    <w:p w:rsidR="00C11DA1" w:rsidRPr="00C11DA1" w:rsidRDefault="0049107E" w:rsidP="0049107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sledovať stav napĺňania merateľných ukazovateľov.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F3D59">
        <w:rPr>
          <w:rFonts w:ascii="Cambria" w:hAnsi="Cambria" w:cs="Arial"/>
          <w:b/>
          <w:color w:val="C00000"/>
          <w:sz w:val="18"/>
          <w:szCs w:val="18"/>
        </w:rPr>
        <w:t>: 9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3F3D5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F3D59" w:rsidRDefault="00C11DA1" w:rsidP="003F3D59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3F3D59" w:rsidRPr="003F3D59">
        <w:rPr>
          <w:rFonts w:asciiTheme="majorHAnsi" w:hAnsiTheme="majorHAnsi" w:cstheme="majorHAnsi"/>
          <w:sz w:val="18"/>
          <w:szCs w:val="18"/>
        </w:rPr>
        <w:t>berie na vedomie  Informáciu stave projektu 5.1.3 II. Etapa komplexnej modernizácie vzdelávacej a informačno-komunikačnej infraštruktúry pracovísk STU – plnenie hodnotiacich kritérií</w:t>
      </w:r>
      <w:r w:rsidR="003F3D59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3F3D59" w:rsidRDefault="003F3D59" w:rsidP="003F3D59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STU </w:t>
      </w:r>
      <w:r w:rsidRPr="003F3D59">
        <w:rPr>
          <w:rFonts w:asciiTheme="majorHAnsi" w:hAnsiTheme="majorHAnsi" w:cstheme="majorHAnsi"/>
          <w:sz w:val="18"/>
          <w:szCs w:val="18"/>
        </w:rPr>
        <w:t>odporúča zaviazať fakulty k včasnému naplneniu a dokladovaniu merateľných ukazovateľov</w:t>
      </w:r>
      <w:r>
        <w:rPr>
          <w:rFonts w:asciiTheme="majorHAnsi" w:hAnsiTheme="majorHAnsi" w:cstheme="majorHAnsi"/>
          <w:sz w:val="18"/>
          <w:szCs w:val="18"/>
        </w:rPr>
        <w:t xml:space="preserve"> a</w:t>
      </w:r>
      <w:r w:rsidRPr="003F3D59">
        <w:rPr>
          <w:rFonts w:asciiTheme="majorHAnsi" w:hAnsiTheme="majorHAnsi" w:cstheme="majorHAnsi"/>
          <w:sz w:val="18"/>
          <w:szCs w:val="18"/>
        </w:rPr>
        <w:t xml:space="preserve"> vykonať kontrolu plnenia merateľných ukazovateľov dopadu po ukončení projektu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:rsidR="003F3D59" w:rsidRPr="003F3D59" w:rsidRDefault="003F3D59" w:rsidP="003F3D59">
      <w:pPr>
        <w:pStyle w:val="Default"/>
        <w:widowControl w:val="0"/>
        <w:tabs>
          <w:tab w:val="left" w:pos="1985"/>
        </w:tabs>
        <w:adjustRightInd w:val="0"/>
        <w:rPr>
          <w:rFonts w:ascii="Times New Roman" w:hAnsi="Times New Roman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STU uvíta rovnakú informáciu o stave </w:t>
      </w:r>
      <w:r w:rsidR="0049107E">
        <w:rPr>
          <w:rFonts w:asciiTheme="majorHAnsi" w:hAnsiTheme="majorHAnsi" w:cstheme="majorHAnsi"/>
          <w:sz w:val="18"/>
          <w:szCs w:val="18"/>
        </w:rPr>
        <w:t>plnenia merateľných ukazovateľov aj k projektu</w:t>
      </w:r>
      <w:r>
        <w:rPr>
          <w:rFonts w:asciiTheme="majorHAnsi" w:hAnsiTheme="majorHAnsi" w:cstheme="majorHAnsi"/>
          <w:sz w:val="18"/>
          <w:szCs w:val="18"/>
        </w:rPr>
        <w:t xml:space="preserve"> 5.1.2.</w:t>
      </w:r>
    </w:p>
    <w:p w:rsidR="003F3D59" w:rsidRDefault="003F3D59" w:rsidP="003F3D5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="00A72CCD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3F3D59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 xml:space="preserve">ukladá predložiť </w:t>
      </w:r>
      <w:r>
        <w:rPr>
          <w:rFonts w:asciiTheme="majorHAnsi" w:hAnsiTheme="majorHAnsi" w:cstheme="majorHAnsi"/>
          <w:sz w:val="18"/>
          <w:szCs w:val="18"/>
        </w:rPr>
        <w:t>Informáciu</w:t>
      </w:r>
      <w:r w:rsidRPr="003F3D59">
        <w:rPr>
          <w:rFonts w:asciiTheme="majorHAnsi" w:hAnsiTheme="majorHAnsi" w:cstheme="majorHAnsi"/>
          <w:sz w:val="18"/>
          <w:szCs w:val="18"/>
        </w:rPr>
        <w:t xml:space="preserve"> o stave projektu </w:t>
      </w:r>
      <w:r w:rsidRPr="003F3D59">
        <w:rPr>
          <w:rFonts w:asciiTheme="majorHAnsi" w:hAnsiTheme="majorHAnsi" w:cstheme="majorHAnsi"/>
          <w:iCs/>
          <w:sz w:val="18"/>
          <w:szCs w:val="18"/>
        </w:rPr>
        <w:t>5.1.3 II etapa komplexnej modernizácie vzdelávacej hmotnej a informačno-komunikačnej infraštruktúry pracovísk STU</w:t>
      </w:r>
      <w:r w:rsidRPr="003F3D59">
        <w:rPr>
          <w:rFonts w:asciiTheme="majorHAnsi" w:hAnsiTheme="majorHAnsi" w:cstheme="majorHAnsi"/>
          <w:sz w:val="18"/>
          <w:szCs w:val="18"/>
        </w:rPr>
        <w:t xml:space="preserve"> – plnenie hodnotiacich kritérií</w:t>
      </w:r>
      <w:r w:rsidRPr="003F3D59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na zasadnutie KR STU</w:t>
      </w:r>
      <w:r w:rsidR="0049107E">
        <w:rPr>
          <w:rFonts w:ascii="Cambria" w:hAnsi="Cambria" w:cs="Calibri"/>
          <w:sz w:val="18"/>
          <w:szCs w:val="18"/>
        </w:rPr>
        <w:t>.</w:t>
      </w:r>
    </w:p>
    <w:p w:rsidR="003F3D59" w:rsidRPr="00E326B8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M. Sokol</w:t>
      </w:r>
    </w:p>
    <w:p w:rsidR="003F3D59" w:rsidRDefault="003F3D59" w:rsidP="003F3D59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7.11.2012</w:t>
      </w:r>
    </w:p>
    <w:p w:rsidR="00C11DA1" w:rsidRDefault="00C11DA1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16DD0" w:rsidRPr="00FC75E6" w:rsidRDefault="00516DD0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3465">
        <w:rPr>
          <w:rFonts w:ascii="Cambria" w:hAnsi="Cambria" w:cs="Arial"/>
          <w:b/>
          <w:sz w:val="18"/>
          <w:szCs w:val="18"/>
          <w:u w:val="single"/>
        </w:rPr>
        <w:t>1</w:t>
      </w:r>
      <w:r w:rsidR="0049107E">
        <w:rPr>
          <w:rFonts w:ascii="Cambria" w:hAnsi="Cambria" w:cs="Arial"/>
          <w:b/>
          <w:sz w:val="18"/>
          <w:szCs w:val="18"/>
          <w:u w:val="single"/>
        </w:rPr>
        <w:t>1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49107E" w:rsidRDefault="00516DD0" w:rsidP="00AA0575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D63465">
        <w:rPr>
          <w:rFonts w:ascii="Cambria" w:hAnsi="Cambria" w:cs="Arial"/>
          <w:b/>
          <w:szCs w:val="18"/>
          <w:u w:val="single"/>
        </w:rPr>
        <w:t>1</w:t>
      </w:r>
      <w:r w:rsidR="0049107E">
        <w:rPr>
          <w:rFonts w:ascii="Cambria" w:hAnsi="Cambria" w:cs="Arial"/>
          <w:b/>
          <w:szCs w:val="18"/>
          <w:u w:val="single"/>
        </w:rPr>
        <w:t>1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49107E" w:rsidRPr="0049107E">
        <w:rPr>
          <w:rFonts w:asciiTheme="majorHAnsi" w:hAnsiTheme="majorHAnsi" w:cs="Calibri"/>
          <w:b/>
          <w:sz w:val="18"/>
          <w:szCs w:val="18"/>
          <w:u w:val="single"/>
        </w:rPr>
        <w:t>Informácia o stave ECTS  informačného katalógu</w:t>
      </w:r>
      <w:r w:rsidR="0049107E">
        <w:rPr>
          <w:rFonts w:asciiTheme="majorHAnsi" w:hAnsiTheme="majorHAnsi" w:cs="Calibri"/>
          <w:sz w:val="18"/>
          <w:szCs w:val="18"/>
        </w:rPr>
        <w:t xml:space="preserve"> 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16DD0">
        <w:rPr>
          <w:rFonts w:ascii="Cambria" w:hAnsi="Cambria" w:cs="Arial"/>
          <w:sz w:val="18"/>
          <w:szCs w:val="18"/>
        </w:rPr>
        <w:t xml:space="preserve">prorektor </w:t>
      </w:r>
      <w:r w:rsidR="0049107E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7824EE" w:rsidRDefault="007824EE" w:rsidP="007824E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9107E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2</w:t>
      </w:r>
      <w:r w:rsidR="0049107E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824EE" w:rsidRPr="00516DD0" w:rsidRDefault="007824EE" w:rsidP="0049107E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D63465">
        <w:rPr>
          <w:rFonts w:ascii="Cambria" w:hAnsi="Cambria" w:cs="Arial"/>
          <w:sz w:val="18"/>
          <w:szCs w:val="18"/>
        </w:rPr>
        <w:t xml:space="preserve">berie na vedomie </w:t>
      </w:r>
      <w:r w:rsidR="0049107E">
        <w:rPr>
          <w:rFonts w:ascii="Cambria" w:hAnsi="Cambria" w:cs="Arial"/>
          <w:sz w:val="18"/>
          <w:szCs w:val="18"/>
        </w:rPr>
        <w:t>pozitívnu informáciu o stave naplnenia ECTS informačného katalógu.</w:t>
      </w:r>
    </w:p>
    <w:p w:rsidR="007825D0" w:rsidRDefault="007825D0" w:rsidP="007824EE">
      <w:pPr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49107E" w:rsidRDefault="007824EE" w:rsidP="00D63465">
      <w:pPr>
        <w:ind w:left="1410" w:hanging="1410"/>
        <w:rPr>
          <w:rFonts w:ascii="Cambria" w:hAnsi="Cambria" w:cs="Arial"/>
          <w:sz w:val="18"/>
          <w:szCs w:val="18"/>
        </w:rPr>
      </w:pPr>
      <w:r w:rsidRPr="00D740C9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D63465">
        <w:rPr>
          <w:rFonts w:ascii="Cambria" w:hAnsi="Cambria" w:cs="Arial"/>
          <w:b/>
          <w:szCs w:val="18"/>
          <w:u w:val="single"/>
        </w:rPr>
        <w:t>1</w:t>
      </w:r>
      <w:r w:rsidR="0049107E">
        <w:rPr>
          <w:rFonts w:ascii="Cambria" w:hAnsi="Cambria" w:cs="Arial"/>
          <w:b/>
          <w:szCs w:val="18"/>
          <w:u w:val="single"/>
        </w:rPr>
        <w:t>1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</w:rPr>
        <w:t>B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49107E" w:rsidRPr="0049107E">
        <w:rPr>
          <w:rFonts w:asciiTheme="majorHAnsi" w:hAnsiTheme="majorHAnsi"/>
          <w:b/>
          <w:sz w:val="18"/>
          <w:szCs w:val="18"/>
          <w:u w:val="single"/>
        </w:rPr>
        <w:t xml:space="preserve">Prehľad počtu študentov na STU </w:t>
      </w:r>
    </w:p>
    <w:p w:rsidR="0049107E" w:rsidRDefault="0049107E" w:rsidP="0049107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49107E" w:rsidRDefault="00D63465" w:rsidP="0049107E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</w:t>
      </w:r>
      <w:r w:rsidR="0049107E">
        <w:rPr>
          <w:rFonts w:ascii="Cambria" w:hAnsi="Cambria" w:cs="Arial"/>
          <w:sz w:val="18"/>
          <w:szCs w:val="18"/>
        </w:rPr>
        <w:t>predkladá v nadväznosti na p</w:t>
      </w:r>
      <w:r w:rsidR="0049107E">
        <w:rPr>
          <w:rFonts w:asciiTheme="majorHAnsi" w:hAnsiTheme="majorHAnsi"/>
        </w:rPr>
        <w:t xml:space="preserve">rípravu </w:t>
      </w:r>
      <w:r w:rsidR="0049107E" w:rsidRPr="0049107E">
        <w:rPr>
          <w:rFonts w:asciiTheme="majorHAnsi" w:hAnsiTheme="majorHAnsi"/>
          <w:sz w:val="18"/>
          <w:szCs w:val="18"/>
        </w:rPr>
        <w:t xml:space="preserve">štatistických výkazov pre UIPŠ </w:t>
      </w:r>
    </w:p>
    <w:p w:rsidR="0049107E" w:rsidRDefault="0049107E" w:rsidP="0049107E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Š</w:t>
      </w:r>
      <w:r w:rsidRPr="0049107E">
        <w:rPr>
          <w:rFonts w:asciiTheme="majorHAnsi" w:hAnsiTheme="majorHAnsi"/>
          <w:bCs/>
          <w:sz w:val="18"/>
          <w:szCs w:val="18"/>
        </w:rPr>
        <w:t>kol</w:t>
      </w:r>
      <w:proofErr w:type="spellEnd"/>
      <w:r w:rsidRPr="0049107E">
        <w:rPr>
          <w:rFonts w:asciiTheme="majorHAnsi" w:hAnsiTheme="majorHAnsi"/>
          <w:bCs/>
          <w:sz w:val="18"/>
          <w:szCs w:val="18"/>
        </w:rPr>
        <w:t>(MŠVVŠ</w:t>
      </w:r>
      <w:r w:rsidRPr="0049107E">
        <w:rPr>
          <w:rFonts w:asciiTheme="majorHAnsi" w:hAnsiTheme="majorHAnsi"/>
          <w:sz w:val="18"/>
          <w:szCs w:val="18"/>
        </w:rPr>
        <w:t> </w:t>
      </w:r>
      <w:r w:rsidRPr="0049107E">
        <w:rPr>
          <w:rFonts w:asciiTheme="majorHAnsi" w:hAnsiTheme="majorHAnsi"/>
          <w:bCs/>
          <w:sz w:val="18"/>
          <w:szCs w:val="18"/>
        </w:rPr>
        <w:t>SR) 11 – 01 Výkaz o vysokej škole, o vekovej štruktúre študentov vysokých škôl</w:t>
      </w:r>
      <w:r w:rsidRPr="0049107E">
        <w:rPr>
          <w:rFonts w:asciiTheme="majorHAnsi" w:hAnsiTheme="majorHAnsi"/>
          <w:sz w:val="18"/>
          <w:szCs w:val="18"/>
        </w:rPr>
        <w:t xml:space="preserve"> </w:t>
      </w:r>
    </w:p>
    <w:p w:rsidR="0049107E" w:rsidRPr="0049107E" w:rsidRDefault="0049107E" w:rsidP="0049107E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49107E">
        <w:rPr>
          <w:rFonts w:asciiTheme="majorHAnsi" w:hAnsiTheme="majorHAnsi"/>
          <w:sz w:val="18"/>
          <w:szCs w:val="18"/>
        </w:rPr>
        <w:t>k 31.10.2012</w:t>
      </w:r>
      <w:r>
        <w:rPr>
          <w:rFonts w:asciiTheme="majorHAnsi" w:hAnsiTheme="majorHAnsi"/>
          <w:sz w:val="18"/>
          <w:szCs w:val="18"/>
        </w:rPr>
        <w:t>.</w:t>
      </w:r>
    </w:p>
    <w:p w:rsidR="007824EE" w:rsidRDefault="007824EE" w:rsidP="0049107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: 1</w:t>
      </w:r>
      <w:r w:rsidR="0049107E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2</w:t>
      </w:r>
      <w:r w:rsidR="0049107E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9107E" w:rsidRPr="00516DD0" w:rsidRDefault="0049107E" w:rsidP="0049107E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>berie na vedomie informáciu o počte študentov na STU.</w:t>
      </w:r>
    </w:p>
    <w:p w:rsidR="007824EE" w:rsidRDefault="007824EE" w:rsidP="007824EE">
      <w:pPr>
        <w:ind w:left="1410" w:hanging="1410"/>
        <w:rPr>
          <w:rFonts w:asciiTheme="majorHAnsi" w:hAnsiTheme="majorHAnsi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9107E" w:rsidRDefault="00FF3C1E" w:rsidP="004910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</w:t>
      </w:r>
      <w:r w:rsidR="0049107E">
        <w:rPr>
          <w:rFonts w:ascii="Cambria" w:hAnsi="Cambria" w:cs="Arial"/>
          <w:sz w:val="18"/>
          <w:szCs w:val="18"/>
        </w:rPr>
        <w:t>ektor</w:t>
      </w:r>
    </w:p>
    <w:p w:rsidR="00AC457D" w:rsidRPr="00C471FF" w:rsidRDefault="00AC457D" w:rsidP="0049107E">
      <w:pPr>
        <w:pStyle w:val="Odsekzoznamu"/>
        <w:numPr>
          <w:ilvl w:val="0"/>
          <w:numId w:val="28"/>
        </w:numPr>
        <w:ind w:right="284"/>
        <w:rPr>
          <w:rFonts w:ascii="Cambria" w:hAnsi="Cambria" w:cs="Arial"/>
          <w:sz w:val="18"/>
          <w:szCs w:val="18"/>
        </w:rPr>
      </w:pPr>
      <w:r w:rsidRPr="0049107E">
        <w:rPr>
          <w:rFonts w:asciiTheme="majorHAnsi" w:hAnsiTheme="majorHAnsi" w:cs="Arial"/>
          <w:sz w:val="18"/>
          <w:szCs w:val="18"/>
        </w:rPr>
        <w:t>informoval o</w:t>
      </w:r>
      <w:r w:rsidR="0049107E" w:rsidRPr="0049107E">
        <w:rPr>
          <w:rFonts w:asciiTheme="majorHAnsi" w:hAnsiTheme="majorHAnsi" w:cs="Arial"/>
          <w:sz w:val="18"/>
          <w:szCs w:val="18"/>
        </w:rPr>
        <w:t xml:space="preserve"> stretnutí </w:t>
      </w:r>
      <w:r w:rsidR="0049107E">
        <w:rPr>
          <w:rFonts w:asciiTheme="majorHAnsi" w:hAnsiTheme="majorHAnsi" w:cs="Arial"/>
          <w:sz w:val="18"/>
          <w:szCs w:val="18"/>
        </w:rPr>
        <w:t xml:space="preserve">na </w:t>
      </w:r>
      <w:proofErr w:type="spellStart"/>
      <w:r w:rsidR="0049107E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49107E">
        <w:rPr>
          <w:rFonts w:asciiTheme="majorHAnsi" w:hAnsiTheme="majorHAnsi" w:cs="Arial"/>
          <w:sz w:val="18"/>
          <w:szCs w:val="18"/>
        </w:rPr>
        <w:t xml:space="preserve"> SR, kde majú </w:t>
      </w:r>
      <w:r w:rsidR="0049107E" w:rsidRPr="0049107E">
        <w:rPr>
          <w:rFonts w:asciiTheme="majorHAnsi" w:hAnsiTheme="majorHAnsi"/>
          <w:sz w:val="18"/>
          <w:szCs w:val="18"/>
        </w:rPr>
        <w:t xml:space="preserve">zámer zefektívniť výskum a vývoj pre výrazné smerovanie do praxe a zintenzívnenie spolupráce akademickej sféry s praxou a prípravou budúcej inštitúcie typu </w:t>
      </w:r>
      <w:proofErr w:type="spellStart"/>
      <w:r w:rsidR="0049107E" w:rsidRPr="0049107E">
        <w:rPr>
          <w:rFonts w:asciiTheme="majorHAnsi" w:hAnsiTheme="majorHAnsi"/>
          <w:sz w:val="18"/>
          <w:szCs w:val="18"/>
        </w:rPr>
        <w:t>Fraunhofer</w:t>
      </w:r>
      <w:proofErr w:type="spellEnd"/>
      <w:r w:rsidR="00E5547B" w:rsidRPr="0049107E">
        <w:rPr>
          <w:rFonts w:asciiTheme="majorHAnsi" w:hAnsiTheme="majorHAnsi" w:cs="Arial"/>
          <w:sz w:val="18"/>
          <w:szCs w:val="18"/>
        </w:rPr>
        <w:t xml:space="preserve"> </w:t>
      </w:r>
    </w:p>
    <w:p w:rsidR="00C471FF" w:rsidRPr="00C471FF" w:rsidRDefault="00C471FF" w:rsidP="00C471FF">
      <w:pPr>
        <w:rPr>
          <w:rFonts w:ascii="Cambria" w:hAnsi="Cambria" w:cs="Arial"/>
          <w:sz w:val="18"/>
          <w:szCs w:val="18"/>
        </w:rPr>
      </w:pPr>
      <w:r w:rsidRPr="00C471FF">
        <w:rPr>
          <w:rFonts w:ascii="Cambria" w:hAnsi="Cambria" w:cs="Arial"/>
          <w:b/>
          <w:color w:val="C00000"/>
          <w:sz w:val="18"/>
          <w:szCs w:val="18"/>
        </w:rPr>
        <w:t>UZNESENIE: 1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C471FF">
        <w:rPr>
          <w:rFonts w:ascii="Cambria" w:hAnsi="Cambria" w:cs="Arial"/>
          <w:b/>
          <w:color w:val="C00000"/>
          <w:sz w:val="18"/>
          <w:szCs w:val="18"/>
        </w:rPr>
        <w:t>/21/</w:t>
      </w:r>
      <w:r w:rsidRPr="00C471F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C471FF" w:rsidRPr="00C471FF" w:rsidRDefault="00C471FF" w:rsidP="00C471FF">
      <w:pPr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C471FF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súhlasí s prípravnými prácami a vstupom do uvedeného projektu – inštitúcie typu </w:t>
      </w:r>
      <w:proofErr w:type="spellStart"/>
      <w:r>
        <w:rPr>
          <w:rFonts w:ascii="Cambria" w:hAnsi="Cambria" w:cs="Arial"/>
          <w:sz w:val="18"/>
          <w:szCs w:val="18"/>
        </w:rPr>
        <w:t>Fraunhofer</w:t>
      </w:r>
      <w:proofErr w:type="spellEnd"/>
      <w:r w:rsidRPr="00C471FF">
        <w:rPr>
          <w:rFonts w:ascii="Cambria" w:hAnsi="Cambria" w:cs="Arial"/>
          <w:sz w:val="18"/>
          <w:szCs w:val="18"/>
        </w:rPr>
        <w:t>.</w:t>
      </w:r>
    </w:p>
    <w:p w:rsidR="00C471FF" w:rsidRDefault="00501D59" w:rsidP="00501D59">
      <w:pPr>
        <w:pStyle w:val="Odsekzoznamu"/>
        <w:numPr>
          <w:ilvl w:val="0"/>
          <w:numId w:val="2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možnosti vstupu STU ako riadneho člena  Slovenského plastikárskeho </w:t>
      </w:r>
      <w:proofErr w:type="spellStart"/>
      <w:r>
        <w:rPr>
          <w:rFonts w:ascii="Cambria" w:hAnsi="Cambria" w:cs="Arial"/>
          <w:sz w:val="18"/>
          <w:szCs w:val="18"/>
        </w:rPr>
        <w:t>klastra</w:t>
      </w:r>
      <w:proofErr w:type="spellEnd"/>
    </w:p>
    <w:p w:rsidR="00501D59" w:rsidRPr="00501D59" w:rsidRDefault="00501D59" w:rsidP="00501D59">
      <w:pPr>
        <w:rPr>
          <w:rFonts w:ascii="Cambria" w:hAnsi="Cambria" w:cs="Arial"/>
          <w:sz w:val="18"/>
          <w:szCs w:val="18"/>
        </w:rPr>
      </w:pPr>
      <w:r w:rsidRPr="00501D59">
        <w:rPr>
          <w:rFonts w:ascii="Cambria" w:hAnsi="Cambria" w:cs="Arial"/>
          <w:b/>
          <w:color w:val="C00000"/>
          <w:sz w:val="18"/>
          <w:szCs w:val="18"/>
        </w:rPr>
        <w:t>UZNESENIE: 1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501D59">
        <w:rPr>
          <w:rFonts w:ascii="Cambria" w:hAnsi="Cambria" w:cs="Arial"/>
          <w:b/>
          <w:color w:val="C00000"/>
          <w:sz w:val="18"/>
          <w:szCs w:val="18"/>
        </w:rPr>
        <w:t>/21/</w:t>
      </w:r>
      <w:r w:rsidRPr="00501D5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501D59" w:rsidRPr="00501D59" w:rsidRDefault="00501D59" w:rsidP="00501D59">
      <w:pPr>
        <w:ind w:right="284"/>
        <w:rPr>
          <w:rFonts w:ascii="Cambria" w:hAnsi="Cambria" w:cs="Arial"/>
          <w:sz w:val="18"/>
          <w:szCs w:val="18"/>
        </w:rPr>
      </w:pPr>
      <w:r w:rsidRPr="00501D59">
        <w:rPr>
          <w:rFonts w:ascii="Cambria" w:hAnsi="Cambria" w:cs="Arial"/>
          <w:sz w:val="18"/>
          <w:szCs w:val="18"/>
        </w:rPr>
        <w:t xml:space="preserve">V STU nemá námietky voči vstupu do Slovenského plastikárskeho </w:t>
      </w:r>
      <w:proofErr w:type="spellStart"/>
      <w:r w:rsidRPr="00501D59">
        <w:rPr>
          <w:rFonts w:ascii="Cambria" w:hAnsi="Cambria" w:cs="Arial"/>
          <w:sz w:val="18"/>
          <w:szCs w:val="18"/>
        </w:rPr>
        <w:t>klastra</w:t>
      </w:r>
      <w:proofErr w:type="spellEnd"/>
      <w:r w:rsidRPr="00501D59">
        <w:rPr>
          <w:rFonts w:ascii="Cambria" w:hAnsi="Cambria" w:cs="Arial"/>
          <w:sz w:val="18"/>
          <w:szCs w:val="18"/>
        </w:rPr>
        <w:t>.</w:t>
      </w:r>
    </w:p>
    <w:p w:rsidR="00501D59" w:rsidRPr="00501D59" w:rsidRDefault="00501D59" w:rsidP="00501D59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FF3C1E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</w:t>
      </w:r>
    </w:p>
    <w:p w:rsidR="00FF3C1E" w:rsidRDefault="00FF3C1E" w:rsidP="00FF3C1E">
      <w:pPr>
        <w:pStyle w:val="Odsekzoznamu"/>
        <w:numPr>
          <w:ilvl w:val="0"/>
          <w:numId w:val="2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126AEF">
        <w:rPr>
          <w:rFonts w:ascii="Cambria" w:hAnsi="Cambria" w:cs="Arial"/>
          <w:sz w:val="18"/>
          <w:szCs w:val="18"/>
        </w:rPr>
        <w:t> zapojení sa STU do medzinárodného projektu REALITY, ktorý sa koná v spolupráci s EU, ide o propagáciu štúdia v zahraničí</w:t>
      </w:r>
    </w:p>
    <w:p w:rsidR="00FF3C1E" w:rsidRDefault="00FF3C1E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FF3C1E" w:rsidRDefault="00FF3C1E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501D59">
        <w:rPr>
          <w:rFonts w:ascii="Cambria" w:hAnsi="Cambria" w:cs="Arial"/>
          <w:sz w:val="18"/>
          <w:szCs w:val="18"/>
        </w:rPr>
        <w:t> pozvaní zástupcov STU na inovačný seminár do Izraela, iniciatíva z MZV SR</w:t>
      </w:r>
    </w:p>
    <w:p w:rsidR="00501D59" w:rsidRDefault="00501D59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dostala pozvanie na </w:t>
      </w:r>
      <w:proofErr w:type="spellStart"/>
      <w:r>
        <w:rPr>
          <w:rFonts w:ascii="Cambria" w:hAnsi="Cambria" w:cs="Arial"/>
          <w:sz w:val="18"/>
          <w:szCs w:val="18"/>
        </w:rPr>
        <w:t>kick-off</w:t>
      </w:r>
      <w:proofErr w:type="spellEnd"/>
      <w:r>
        <w:rPr>
          <w:rFonts w:ascii="Cambria" w:hAnsi="Cambria" w:cs="Arial"/>
          <w:sz w:val="18"/>
          <w:szCs w:val="18"/>
        </w:rPr>
        <w:t xml:space="preserve"> stretnutie projektu </w:t>
      </w:r>
      <w:proofErr w:type="spellStart"/>
      <w:r>
        <w:rPr>
          <w:rFonts w:ascii="Cambria" w:hAnsi="Cambria" w:cs="Arial"/>
          <w:sz w:val="18"/>
          <w:szCs w:val="18"/>
        </w:rPr>
        <w:t>Smartuni</w:t>
      </w:r>
      <w:proofErr w:type="spellEnd"/>
      <w:r>
        <w:rPr>
          <w:rFonts w:ascii="Cambria" w:hAnsi="Cambria" w:cs="Arial"/>
          <w:sz w:val="18"/>
          <w:szCs w:val="18"/>
        </w:rPr>
        <w:t xml:space="preserve"> z BME Budapešť, ktoré vyplynulo zo stretnutia 4 TU vo Viedni</w:t>
      </w:r>
    </w:p>
    <w:p w:rsidR="00501D59" w:rsidRDefault="00126AEF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 STU o príprave sérii seminárov z oblasti priemyselného vlastníctva organizované Strediskom patentových informácií PATLIB CVTI</w:t>
      </w:r>
    </w:p>
    <w:p w:rsidR="00126AEF" w:rsidRPr="00FF3C1E" w:rsidRDefault="00126AEF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výsledkoch súťaže </w:t>
      </w:r>
      <w:proofErr w:type="spellStart"/>
      <w:r>
        <w:rPr>
          <w:rFonts w:ascii="Cambria" w:hAnsi="Cambria" w:cs="Arial"/>
          <w:sz w:val="18"/>
          <w:szCs w:val="18"/>
        </w:rPr>
        <w:t>Najdiplomovka</w:t>
      </w:r>
      <w:proofErr w:type="spellEnd"/>
      <w:r>
        <w:rPr>
          <w:rFonts w:ascii="Cambria" w:hAnsi="Cambria" w:cs="Arial"/>
          <w:sz w:val="18"/>
          <w:szCs w:val="18"/>
        </w:rPr>
        <w:t xml:space="preserve"> 2012, kde STU získala 3 ocenenia, ktoré budú odovzdané výhercom dňa 9.11.2012.</w:t>
      </w:r>
    </w:p>
    <w:p w:rsidR="00783D62" w:rsidRPr="00501D59" w:rsidRDefault="00783D62" w:rsidP="00501D5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809" w:tblpY="-14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74"/>
        <w:gridCol w:w="990"/>
        <w:gridCol w:w="1132"/>
        <w:gridCol w:w="1979"/>
      </w:tblGrid>
      <w:tr w:rsidR="00371F7D" w:rsidRPr="007F6053" w:rsidTr="007D392A">
        <w:trPr>
          <w:cantSplit/>
          <w:trHeight w:val="170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1F7D" w:rsidRPr="007F6053" w:rsidRDefault="007D392A" w:rsidP="00371F7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Október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1F7D" w:rsidRPr="000C10CC" w:rsidRDefault="00371F7D" w:rsidP="00371F7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4</w:t>
            </w:r>
            <w:r w:rsidR="007D392A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</w:t>
            </w:r>
            <w:r w:rsidR="007D392A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1F7D" w:rsidRPr="000C10CC" w:rsidRDefault="00371F7D" w:rsidP="00371F7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1F7D" w:rsidRPr="000C10CC" w:rsidRDefault="00371F7D" w:rsidP="00371F7D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1F7D" w:rsidRPr="00086BB1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371F7D" w:rsidRPr="007F6053" w:rsidTr="0013647C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1F7D" w:rsidRPr="007F6053" w:rsidRDefault="00371F7D" w:rsidP="00371F7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694598" w:rsidRDefault="00371F7D" w:rsidP="00371F7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</w:t>
            </w:r>
            <w:r w:rsidRPr="00694598">
              <w:rPr>
                <w:rFonts w:asciiTheme="majorHAnsi" w:hAnsiTheme="majorHAnsi"/>
                <w:sz w:val="14"/>
                <w:szCs w:val="14"/>
              </w:rPr>
              <w:t>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694598" w:rsidRDefault="00371F7D" w:rsidP="00371F7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694598" w:rsidRDefault="00371F7D" w:rsidP="00371F7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13:00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2207E5" w:rsidRDefault="00371F7D" w:rsidP="00371F7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371F7D" w:rsidRPr="007F6053" w:rsidTr="0013647C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1F7D" w:rsidRPr="007F6053" w:rsidRDefault="00371F7D" w:rsidP="00371F7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29.10.2012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371F7D" w:rsidRPr="00086BB1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371F7D" w:rsidRPr="007F6053" w:rsidTr="007D392A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7D" w:rsidRPr="007F6053" w:rsidRDefault="00371F7D" w:rsidP="00371F7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</w:t>
            </w:r>
            <w:r w:rsidRPr="00273475">
              <w:rPr>
                <w:rFonts w:ascii="Cambria" w:hAnsi="Cambria"/>
                <w:sz w:val="14"/>
                <w:szCs w:val="14"/>
              </w:rPr>
              <w:t>.10.2011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7D" w:rsidRPr="00273475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19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7D" w:rsidRPr="00086BB1" w:rsidRDefault="00371F7D" w:rsidP="00371F7D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126AEF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370687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126AEF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370687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0F7B91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8" w:rsidRDefault="006C31E8">
      <w:r>
        <w:separator/>
      </w:r>
    </w:p>
  </w:endnote>
  <w:endnote w:type="continuationSeparator" w:id="0">
    <w:p w:rsidR="006C31E8" w:rsidRDefault="006C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F" w:rsidRPr="00516930" w:rsidRDefault="0024027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16D0" wp14:editId="7FDFD1B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7F" w:rsidRPr="0080567D" w:rsidRDefault="0024027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57180" w:rsidRPr="006571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4027F" w:rsidRPr="0080567D" w:rsidRDefault="0024027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57180" w:rsidRPr="006571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8" w:rsidRDefault="006C31E8">
      <w:r>
        <w:separator/>
      </w:r>
    </w:p>
  </w:footnote>
  <w:footnote w:type="continuationSeparator" w:id="0">
    <w:p w:rsidR="006C31E8" w:rsidRDefault="006C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F" w:rsidRDefault="0024027F" w:rsidP="00516930">
    <w:pPr>
      <w:pStyle w:val="Hlavika"/>
      <w:jc w:val="right"/>
    </w:pPr>
    <w:r>
      <w:rPr>
        <w:noProof/>
      </w:rPr>
      <w:drawing>
        <wp:inline distT="0" distB="0" distL="0" distR="0" wp14:anchorId="5ED8BBCF" wp14:editId="3BA9EA23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2C"/>
    <w:multiLevelType w:val="hybridMultilevel"/>
    <w:tmpl w:val="042C5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210BF"/>
    <w:multiLevelType w:val="hybridMultilevel"/>
    <w:tmpl w:val="42808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7673CE"/>
    <w:multiLevelType w:val="hybridMultilevel"/>
    <w:tmpl w:val="5D4831C4"/>
    <w:lvl w:ilvl="0" w:tplc="DA0EF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75A96"/>
    <w:multiLevelType w:val="hybridMultilevel"/>
    <w:tmpl w:val="52781D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07C5"/>
    <w:multiLevelType w:val="hybridMultilevel"/>
    <w:tmpl w:val="6D2007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A3"/>
    <w:multiLevelType w:val="hybridMultilevel"/>
    <w:tmpl w:val="DC5A0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E5412"/>
    <w:multiLevelType w:val="hybridMultilevel"/>
    <w:tmpl w:val="509A9BFC"/>
    <w:lvl w:ilvl="0" w:tplc="D7D47E80">
      <w:start w:val="1"/>
      <w:numFmt w:val="upperLetter"/>
      <w:lvlText w:val="%1."/>
      <w:lvlJc w:val="left"/>
      <w:pPr>
        <w:ind w:left="78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816CBF"/>
    <w:multiLevelType w:val="hybridMultilevel"/>
    <w:tmpl w:val="69FAF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3244"/>
    <w:multiLevelType w:val="hybridMultilevel"/>
    <w:tmpl w:val="3628E5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8C4CD1"/>
    <w:multiLevelType w:val="hybridMultilevel"/>
    <w:tmpl w:val="9EF21D06"/>
    <w:lvl w:ilvl="0" w:tplc="8AA09F5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A676D"/>
    <w:multiLevelType w:val="hybridMultilevel"/>
    <w:tmpl w:val="290870F0"/>
    <w:lvl w:ilvl="0" w:tplc="5C2C5CF8">
      <w:start w:val="5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0C2F21"/>
    <w:multiLevelType w:val="hybridMultilevel"/>
    <w:tmpl w:val="4D88BA4E"/>
    <w:lvl w:ilvl="0" w:tplc="0CE28CC8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7092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4">
    <w:nsid w:val="6E267008"/>
    <w:multiLevelType w:val="hybridMultilevel"/>
    <w:tmpl w:val="9E20B992"/>
    <w:lvl w:ilvl="0" w:tplc="9F142F9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14E7B"/>
    <w:multiLevelType w:val="hybridMultilevel"/>
    <w:tmpl w:val="8CC85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21"/>
  </w:num>
  <w:num w:numId="9">
    <w:abstractNumId w:val="9"/>
  </w:num>
  <w:num w:numId="10">
    <w:abstractNumId w:val="3"/>
  </w:num>
  <w:num w:numId="11">
    <w:abstractNumId w:val="12"/>
  </w:num>
  <w:num w:numId="12">
    <w:abstractNumId w:val="26"/>
  </w:num>
  <w:num w:numId="13">
    <w:abstractNumId w:val="11"/>
  </w:num>
  <w:num w:numId="14">
    <w:abstractNumId w:val="16"/>
  </w:num>
  <w:num w:numId="15">
    <w:abstractNumId w:val="24"/>
  </w:num>
  <w:num w:numId="16">
    <w:abstractNumId w:val="22"/>
  </w:num>
  <w:num w:numId="17">
    <w:abstractNumId w:val="17"/>
  </w:num>
  <w:num w:numId="18">
    <w:abstractNumId w:val="10"/>
  </w:num>
  <w:num w:numId="19">
    <w:abstractNumId w:val="19"/>
  </w:num>
  <w:num w:numId="20">
    <w:abstractNumId w:val="15"/>
  </w:num>
  <w:num w:numId="21">
    <w:abstractNumId w:val="6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330C"/>
    <w:rsid w:val="00036CC4"/>
    <w:rsid w:val="0004023A"/>
    <w:rsid w:val="00044916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FBB"/>
    <w:rsid w:val="000C43CD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26AEF"/>
    <w:rsid w:val="0013335D"/>
    <w:rsid w:val="00135685"/>
    <w:rsid w:val="0013647C"/>
    <w:rsid w:val="00137CAC"/>
    <w:rsid w:val="00140CF2"/>
    <w:rsid w:val="001422F1"/>
    <w:rsid w:val="001423E3"/>
    <w:rsid w:val="00144D8D"/>
    <w:rsid w:val="00146426"/>
    <w:rsid w:val="00147FD6"/>
    <w:rsid w:val="001528FF"/>
    <w:rsid w:val="0015719A"/>
    <w:rsid w:val="001573DF"/>
    <w:rsid w:val="00173DB2"/>
    <w:rsid w:val="00175477"/>
    <w:rsid w:val="0018008E"/>
    <w:rsid w:val="00180A58"/>
    <w:rsid w:val="00186BAF"/>
    <w:rsid w:val="00190394"/>
    <w:rsid w:val="00191FDB"/>
    <w:rsid w:val="00193582"/>
    <w:rsid w:val="00196C4C"/>
    <w:rsid w:val="001A1BAE"/>
    <w:rsid w:val="001A7C0E"/>
    <w:rsid w:val="001B03D6"/>
    <w:rsid w:val="001B10FD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554D"/>
    <w:rsid w:val="001D6DB7"/>
    <w:rsid w:val="001E22D0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C6666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31C1"/>
    <w:rsid w:val="003332CB"/>
    <w:rsid w:val="003360B9"/>
    <w:rsid w:val="00343460"/>
    <w:rsid w:val="00343FE7"/>
    <w:rsid w:val="0035147E"/>
    <w:rsid w:val="00353CB6"/>
    <w:rsid w:val="00354AB4"/>
    <w:rsid w:val="00354C42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3107"/>
    <w:rsid w:val="003C56F8"/>
    <w:rsid w:val="003C659E"/>
    <w:rsid w:val="003D3E81"/>
    <w:rsid w:val="003D461F"/>
    <w:rsid w:val="003D5A95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6690"/>
    <w:rsid w:val="00526A79"/>
    <w:rsid w:val="00537A2C"/>
    <w:rsid w:val="005453C9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4683"/>
    <w:rsid w:val="00610A22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24EE"/>
    <w:rsid w:val="007825D0"/>
    <w:rsid w:val="00783D62"/>
    <w:rsid w:val="00783D90"/>
    <w:rsid w:val="0078465E"/>
    <w:rsid w:val="00791A59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3BCD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7BF5"/>
    <w:rsid w:val="0089045A"/>
    <w:rsid w:val="00890F7A"/>
    <w:rsid w:val="0089312C"/>
    <w:rsid w:val="00893E5F"/>
    <w:rsid w:val="008944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0575"/>
    <w:rsid w:val="00AA1BB1"/>
    <w:rsid w:val="00AA6B83"/>
    <w:rsid w:val="00AB0A56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38D2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5BE6"/>
    <w:rsid w:val="00CB6ACF"/>
    <w:rsid w:val="00CB6DEF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302D1"/>
    <w:rsid w:val="00D33DF8"/>
    <w:rsid w:val="00D36390"/>
    <w:rsid w:val="00D469D7"/>
    <w:rsid w:val="00D540D2"/>
    <w:rsid w:val="00D57E2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56E3"/>
    <w:rsid w:val="00DA2BBB"/>
    <w:rsid w:val="00DA4463"/>
    <w:rsid w:val="00DA6149"/>
    <w:rsid w:val="00DA6673"/>
    <w:rsid w:val="00DA68E4"/>
    <w:rsid w:val="00DB39A2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547B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95036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384B"/>
    <w:rsid w:val="00EF7507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4AD0-748B-4B1F-A2BE-BD496A6B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2012-09-10T15:11:00Z</cp:lastPrinted>
  <dcterms:created xsi:type="dcterms:W3CDTF">2012-10-19T11:16:00Z</dcterms:created>
  <dcterms:modified xsi:type="dcterms:W3CDTF">2012-10-25T13:10:00Z</dcterms:modified>
</cp:coreProperties>
</file>