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  <w:lang w:val="sk-SK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7A83">
        <w:rPr>
          <w:rFonts w:ascii="Cambria" w:hAnsi="Cambria" w:cs="Arial"/>
          <w:lang w:val="sk-SK"/>
        </w:rPr>
        <w:t>1</w:t>
      </w:r>
      <w:r w:rsidR="005C461F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A9743D">
        <w:rPr>
          <w:rFonts w:ascii="Cambria" w:hAnsi="Cambria" w:cs="Arial"/>
          <w:lang w:val="sk-SK"/>
        </w:rPr>
        <w:t>Vedenia</w:t>
      </w:r>
      <w:r w:rsidRPr="007D42C2">
        <w:rPr>
          <w:rFonts w:ascii="Cambria" w:hAnsi="Cambria" w:cs="Arial"/>
        </w:rPr>
        <w:t xml:space="preserve"> STU zo  dňa  </w:t>
      </w:r>
      <w:r w:rsidR="005C461F">
        <w:rPr>
          <w:rFonts w:ascii="Cambria" w:hAnsi="Cambria" w:cs="Arial"/>
          <w:lang w:val="sk-SK"/>
        </w:rPr>
        <w:t>18</w:t>
      </w:r>
      <w:r w:rsidRPr="007D42C2">
        <w:rPr>
          <w:rFonts w:ascii="Cambria" w:hAnsi="Cambria" w:cs="Arial"/>
          <w:lang w:val="sk-SK"/>
        </w:rPr>
        <w:t xml:space="preserve">. </w:t>
      </w:r>
      <w:r w:rsidR="00247A83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66C72" w:rsidRPr="00C66C72" w:rsidRDefault="00C66C72" w:rsidP="00C66C72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C66C72">
        <w:rPr>
          <w:rFonts w:asciiTheme="majorHAnsi" w:hAnsiTheme="majorHAnsi" w:cs="Calibri"/>
          <w:sz w:val="18"/>
          <w:szCs w:val="18"/>
        </w:rPr>
        <w:t>Kontrola úloh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 xml:space="preserve">Výročná správa o hospodárení STU za rok 2011 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 xml:space="preserve">Návrh rozpočtu STU na rok 2012 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>Výročná správa o činnosti STU za rok 2011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sz w:val="18"/>
          <w:szCs w:val="18"/>
        </w:rPr>
        <w:t xml:space="preserve">Pravidlá tvorby a používania centrálnych zdrojov na investície, generálne opravy a rekonštrukcie budov </w:t>
      </w:r>
      <w:r>
        <w:rPr>
          <w:rFonts w:ascii="Cambria" w:hAnsi="Cambria" w:cs="Calibri"/>
          <w:sz w:val="18"/>
          <w:szCs w:val="18"/>
        </w:rPr>
        <w:t>–</w:t>
      </w:r>
      <w:r w:rsidRPr="005C461F">
        <w:rPr>
          <w:rFonts w:ascii="Cambria" w:hAnsi="Cambria" w:cs="Calibri"/>
          <w:sz w:val="18"/>
          <w:szCs w:val="18"/>
        </w:rPr>
        <w:t xml:space="preserve"> IGOR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>Oslavy 75. výročia založenia STU a 250. výročia technického vzdelávania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 xml:space="preserve">Návrh ma odsúhlasenie uzatvorenia nájomných zmlúv a dodatkov k nájomným zmluvám 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 xml:space="preserve">Aktuálne požiadavky verejného obstarávania na rok 2012 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 xml:space="preserve">Metodika zostavovania hodnotiacej správy univerzity podľa § 87 a VŠ zákona 131/2012 </w:t>
      </w:r>
    </w:p>
    <w:p w:rsidR="005C461F" w:rsidRPr="005C461F" w:rsidRDefault="005C461F" w:rsidP="005C461F">
      <w:pPr>
        <w:numPr>
          <w:ilvl w:val="0"/>
          <w:numId w:val="1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 xml:space="preserve">Prieskum pre ubytovanie študentov STU </w:t>
      </w:r>
    </w:p>
    <w:p w:rsidR="004F176D" w:rsidRPr="004F176D" w:rsidRDefault="004F176D" w:rsidP="004F176D">
      <w:pPr>
        <w:pStyle w:val="Odsekzoznamu"/>
        <w:numPr>
          <w:ilvl w:val="0"/>
          <w:numId w:val="11"/>
        </w:numPr>
        <w:spacing w:line="276" w:lineRule="auto"/>
        <w:ind w:left="426" w:hanging="426"/>
        <w:contextualSpacing w:val="0"/>
        <w:jc w:val="both"/>
        <w:rPr>
          <w:rFonts w:ascii="Cambria" w:hAnsi="Cambria" w:cs="Calibri"/>
          <w:sz w:val="18"/>
          <w:szCs w:val="18"/>
        </w:rPr>
      </w:pPr>
      <w:r w:rsidRPr="004F176D">
        <w:rPr>
          <w:rFonts w:ascii="Cambria" w:hAnsi="Cambria" w:cs="Calibri"/>
          <w:sz w:val="18"/>
          <w:szCs w:val="18"/>
        </w:rPr>
        <w:t>Rôzne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5C461F" w:rsidRPr="005C461F" w:rsidRDefault="005C461F" w:rsidP="005C461F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>Výročná správa o hospodárení STU za rok 2011 (H. Žideková)</w:t>
      </w:r>
    </w:p>
    <w:p w:rsidR="005C461F" w:rsidRPr="005C461F" w:rsidRDefault="005C461F" w:rsidP="005C461F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>Návrh rozpočtu STU na rok 2012 (H. Žideková)</w:t>
      </w:r>
    </w:p>
    <w:p w:rsidR="005C461F" w:rsidRPr="005C461F" w:rsidRDefault="005C461F" w:rsidP="005C461F">
      <w:pPr>
        <w:numPr>
          <w:ilvl w:val="0"/>
          <w:numId w:val="1"/>
        </w:numPr>
        <w:ind w:left="425" w:hanging="425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>Výročná správa o činnosti STU za rok 2011 (M. Peciar)</w:t>
      </w:r>
    </w:p>
    <w:p w:rsidR="005C461F" w:rsidRPr="005C461F" w:rsidRDefault="005C461F" w:rsidP="005C461F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>Oslavy 75. výročia založenia STU a 250. výročia technického vzdelávania (M. Peciar)</w:t>
      </w:r>
    </w:p>
    <w:p w:rsidR="005C461F" w:rsidRPr="005C461F" w:rsidRDefault="005C461F" w:rsidP="005C461F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>Návrh ma odsúhlasenie uzatvorenia nájomných zmlúv a dodatkov k nájomným zmluvám (M. Sokol)</w:t>
      </w:r>
    </w:p>
    <w:p w:rsidR="005C461F" w:rsidRPr="005C461F" w:rsidRDefault="005C461F" w:rsidP="005C461F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>Aktuálne požiadavky verejného obstarávania na rok 2012 (M. Sokol)</w:t>
      </w:r>
    </w:p>
    <w:p w:rsidR="005C461F" w:rsidRPr="005C461F" w:rsidRDefault="005C461F" w:rsidP="005C461F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/>
          <w:sz w:val="18"/>
          <w:szCs w:val="18"/>
        </w:rPr>
        <w:t>Metodika zostavovania hodnotiacej správy univerzity podľa § 87 a VŠ zákona 131/2012 (F. Horňák)</w:t>
      </w:r>
    </w:p>
    <w:p w:rsidR="005C461F" w:rsidRPr="005C461F" w:rsidRDefault="005C461F" w:rsidP="005C461F">
      <w:pPr>
        <w:numPr>
          <w:ilvl w:val="0"/>
          <w:numId w:val="1"/>
        </w:numPr>
        <w:ind w:left="426" w:hanging="426"/>
        <w:rPr>
          <w:rFonts w:ascii="Cambria" w:hAnsi="Cambria" w:cs="Calibri"/>
          <w:bCs/>
          <w:sz w:val="18"/>
          <w:szCs w:val="18"/>
        </w:rPr>
      </w:pPr>
      <w:r w:rsidRPr="005C461F">
        <w:rPr>
          <w:rFonts w:ascii="Cambria" w:hAnsi="Cambria" w:cs="Calibri"/>
          <w:bCs/>
          <w:sz w:val="18"/>
          <w:szCs w:val="18"/>
        </w:rPr>
        <w:t>Prieskum pre ubytovanie študentov STU (F. Horňák)</w:t>
      </w:r>
    </w:p>
    <w:p w:rsidR="00890F7A" w:rsidRPr="005C461F" w:rsidRDefault="00890F7A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857D7C" w:rsidRPr="007D42C2" w:rsidRDefault="00857D7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OTVORENIE: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E24BB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Zasadanie </w:t>
      </w:r>
      <w:r w:rsidR="00E172D9">
        <w:rPr>
          <w:rFonts w:ascii="Cambria" w:hAnsi="Cambria" w:cs="Arial"/>
          <w:sz w:val="18"/>
          <w:szCs w:val="18"/>
        </w:rPr>
        <w:t>V STU</w:t>
      </w:r>
      <w:r w:rsidRPr="007D42C2">
        <w:rPr>
          <w:rFonts w:ascii="Cambria" w:hAnsi="Cambria" w:cs="Arial"/>
          <w:sz w:val="18"/>
          <w:szCs w:val="18"/>
        </w:rPr>
        <w:t xml:space="preserve"> otvoril a viedol rektor.</w:t>
      </w:r>
    </w:p>
    <w:p w:rsidR="00890F7A" w:rsidRPr="00507E56" w:rsidRDefault="00507E56" w:rsidP="00507E56">
      <w:pPr>
        <w:pStyle w:val="Odsekzoznamu"/>
        <w:numPr>
          <w:ilvl w:val="0"/>
          <w:numId w:val="6"/>
        </w:numPr>
        <w:rPr>
          <w:rFonts w:ascii="Cambria" w:hAnsi="Cambria" w:cs="Arial"/>
          <w:sz w:val="18"/>
          <w:szCs w:val="18"/>
        </w:rPr>
      </w:pPr>
      <w:r w:rsidRPr="00507E56">
        <w:rPr>
          <w:rFonts w:ascii="Cambria" w:hAnsi="Cambria" w:cs="Arial"/>
          <w:sz w:val="18"/>
          <w:szCs w:val="18"/>
        </w:rPr>
        <w:t xml:space="preserve">Informoval, že pri príležitosti životného jubilea 90. rokov </w:t>
      </w:r>
      <w:r w:rsidR="00783D90">
        <w:rPr>
          <w:rFonts w:ascii="Cambria" w:hAnsi="Cambria" w:cs="Arial"/>
          <w:sz w:val="18"/>
          <w:szCs w:val="18"/>
        </w:rPr>
        <w:t xml:space="preserve">dnes </w:t>
      </w:r>
      <w:r w:rsidR="00362251" w:rsidRPr="00507E56">
        <w:rPr>
          <w:rFonts w:ascii="Cambria" w:hAnsi="Cambria" w:cs="Arial"/>
          <w:sz w:val="18"/>
          <w:szCs w:val="18"/>
        </w:rPr>
        <w:t>odovzd</w:t>
      </w:r>
      <w:r w:rsidR="00783D90">
        <w:rPr>
          <w:rFonts w:ascii="Cambria" w:hAnsi="Cambria" w:cs="Arial"/>
          <w:sz w:val="18"/>
          <w:szCs w:val="18"/>
        </w:rPr>
        <w:t>áva</w:t>
      </w:r>
      <w:r w:rsidR="00362251" w:rsidRPr="00507E56">
        <w:rPr>
          <w:rFonts w:ascii="Cambria" w:hAnsi="Cambria" w:cs="Arial"/>
          <w:sz w:val="18"/>
          <w:szCs w:val="18"/>
        </w:rPr>
        <w:t xml:space="preserve"> </w:t>
      </w:r>
      <w:r w:rsidRPr="00507E56">
        <w:rPr>
          <w:rFonts w:ascii="Cambria" w:hAnsi="Cambria" w:cs="Arial"/>
          <w:sz w:val="18"/>
          <w:szCs w:val="18"/>
        </w:rPr>
        <w:t xml:space="preserve">spolu s dekanom SvF medailu STU </w:t>
      </w:r>
      <w:r w:rsidRPr="00783D90">
        <w:rPr>
          <w:rFonts w:asciiTheme="majorHAnsi" w:hAnsiTheme="majorHAnsi" w:cs="Arial"/>
          <w:sz w:val="18"/>
          <w:szCs w:val="18"/>
        </w:rPr>
        <w:t xml:space="preserve">prof. </w:t>
      </w:r>
      <w:r w:rsidRPr="00783D90">
        <w:rPr>
          <w:rFonts w:asciiTheme="majorHAnsi" w:hAnsiTheme="majorHAnsi"/>
          <w:sz w:val="18"/>
          <w:szCs w:val="18"/>
        </w:rPr>
        <w:t>Ing. Júliusovi Šoltész</w:t>
      </w:r>
      <w:r w:rsidR="00783D90">
        <w:rPr>
          <w:rFonts w:asciiTheme="majorHAnsi" w:hAnsiTheme="majorHAnsi"/>
          <w:sz w:val="18"/>
          <w:szCs w:val="18"/>
        </w:rPr>
        <w:t>ovi</w:t>
      </w:r>
      <w:r w:rsidRPr="00783D90">
        <w:rPr>
          <w:rFonts w:asciiTheme="majorHAnsi" w:hAnsiTheme="majorHAnsi"/>
          <w:sz w:val="18"/>
          <w:szCs w:val="18"/>
        </w:rPr>
        <w:t>, PhD.</w:t>
      </w:r>
      <w:r w:rsidR="007D3661" w:rsidRPr="00507E56">
        <w:rPr>
          <w:rFonts w:ascii="Cambria" w:hAnsi="Cambria" w:cs="Arial"/>
          <w:sz w:val="18"/>
          <w:szCs w:val="18"/>
        </w:rPr>
        <w:t xml:space="preserve"> </w:t>
      </w:r>
    </w:p>
    <w:p w:rsidR="00362251" w:rsidRDefault="00783D90" w:rsidP="00507E56">
      <w:pPr>
        <w:pStyle w:val="PredformtovanHTML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Oboznámil členov V STU o plánovanom stretnutí</w:t>
      </w:r>
      <w:r w:rsidR="00362251">
        <w:rPr>
          <w:rFonts w:ascii="Cambria" w:hAnsi="Cambria" w:cs="Arial"/>
          <w:sz w:val="18"/>
          <w:szCs w:val="18"/>
          <w:lang w:val="sk-SK"/>
        </w:rPr>
        <w:t xml:space="preserve"> </w:t>
      </w:r>
      <w:r>
        <w:rPr>
          <w:rFonts w:ascii="Cambria" w:hAnsi="Cambria" w:cs="Arial"/>
          <w:sz w:val="18"/>
          <w:szCs w:val="18"/>
          <w:lang w:val="sk-SK"/>
        </w:rPr>
        <w:t xml:space="preserve">rektorov, predsedu SRK  a zástupcu SAV </w:t>
      </w:r>
      <w:r w:rsidR="00362251">
        <w:rPr>
          <w:rFonts w:ascii="Cambria" w:hAnsi="Cambria" w:cs="Arial"/>
          <w:sz w:val="18"/>
          <w:szCs w:val="18"/>
          <w:lang w:val="sk-SK"/>
        </w:rPr>
        <w:t>s novým ministrom školstva u prezidenta SR.</w:t>
      </w:r>
    </w:p>
    <w:p w:rsidR="00362251" w:rsidRDefault="00362251" w:rsidP="00362251">
      <w:pPr>
        <w:pStyle w:val="PredformtovanHTML"/>
        <w:tabs>
          <w:tab w:val="clear" w:pos="916"/>
          <w:tab w:val="clear" w:pos="1832"/>
          <w:tab w:val="left" w:pos="426"/>
          <w:tab w:val="left" w:pos="1418"/>
        </w:tabs>
        <w:ind w:left="426" w:right="284"/>
        <w:rPr>
          <w:rFonts w:ascii="Cambria" w:hAnsi="Cambria" w:cs="Arial"/>
          <w:sz w:val="18"/>
          <w:szCs w:val="18"/>
          <w:lang w:val="sk-SK"/>
        </w:rPr>
      </w:pPr>
    </w:p>
    <w:p w:rsidR="002D0B9C" w:rsidRDefault="002D0B9C" w:rsidP="00362251">
      <w:pPr>
        <w:pStyle w:val="PredformtovanHTML"/>
        <w:tabs>
          <w:tab w:val="clear" w:pos="916"/>
          <w:tab w:val="clear" w:pos="1832"/>
          <w:tab w:val="left" w:pos="426"/>
          <w:tab w:val="left" w:pos="1418"/>
        </w:tabs>
        <w:ind w:left="426" w:right="284"/>
        <w:rPr>
          <w:rFonts w:ascii="Cambria" w:hAnsi="Cambria" w:cs="Arial"/>
          <w:sz w:val="18"/>
          <w:szCs w:val="18"/>
          <w:lang w:val="sk-SK"/>
        </w:rPr>
      </w:pPr>
    </w:p>
    <w:p w:rsidR="002D0B9C" w:rsidRPr="00362251" w:rsidRDefault="002D0B9C" w:rsidP="00362251">
      <w:pPr>
        <w:pStyle w:val="PredformtovanHTML"/>
        <w:tabs>
          <w:tab w:val="clear" w:pos="916"/>
          <w:tab w:val="clear" w:pos="1832"/>
          <w:tab w:val="left" w:pos="426"/>
          <w:tab w:val="left" w:pos="1418"/>
        </w:tabs>
        <w:ind w:left="426" w:right="284"/>
        <w:rPr>
          <w:rFonts w:ascii="Cambria" w:hAnsi="Cambria" w:cs="Arial"/>
          <w:sz w:val="18"/>
          <w:szCs w:val="18"/>
          <w:lang w:val="sk-SK"/>
        </w:rPr>
      </w:pPr>
    </w:p>
    <w:p w:rsidR="009F2E34" w:rsidRPr="007D42C2" w:rsidRDefault="008E61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lastRenderedPageBreak/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9B2EA9" w:rsidRPr="007D42C2" w:rsidRDefault="009B2EA9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66141C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581" w:tblpY="1735"/>
        <w:tblW w:w="7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150"/>
        <w:gridCol w:w="1180"/>
        <w:gridCol w:w="1367"/>
      </w:tblGrid>
      <w:tr w:rsidR="00362251" w:rsidRPr="005C461F" w:rsidTr="0036225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6/9/2012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V STU ukladá vyjednať s realitnými kanceláriami výhodnejšie </w:t>
            </w:r>
          </w:p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>podmienky pre ubytovanie našich študentov</w:t>
            </w:r>
            <w:r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a oboznámiť </w:t>
            </w:r>
          </w:p>
          <w:p w:rsidR="00362251" w:rsidRPr="005C461F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>členov V STU o výsledku.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18.4.2012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F. Horňák, Ing. Hulík</w:t>
            </w:r>
          </w:p>
        </w:tc>
      </w:tr>
      <w:tr w:rsidR="00362251" w:rsidRPr="005C461F" w:rsidTr="0036225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 xml:space="preserve">V STU ukladá v rámci VS o činnosti STU za rok 2011 prepracovať časť za vedu, konkrétne zredukovať, spresniť texty a doplniť popis ku grafom.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10.4.2012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362251" w:rsidRPr="005C461F" w:rsidTr="0036225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6/10/2012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V STU ukladá pripraviť komplexný materiál </w:t>
            </w:r>
            <w:r w:rsidRPr="005C461F">
              <w:rPr>
                <w:rFonts w:asciiTheme="majorHAnsi" w:hAnsiTheme="majorHAnsi"/>
                <w:sz w:val="14"/>
                <w:szCs w:val="14"/>
              </w:rPr>
              <w:t xml:space="preserve">o stave akreditácií </w:t>
            </w:r>
          </w:p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C461F">
              <w:rPr>
                <w:rFonts w:asciiTheme="majorHAnsi" w:hAnsiTheme="majorHAnsi"/>
                <w:sz w:val="14"/>
                <w:szCs w:val="14"/>
              </w:rPr>
              <w:t>študijných programov s</w:t>
            </w:r>
            <w:r>
              <w:rPr>
                <w:rFonts w:asciiTheme="majorHAnsi" w:hAnsiTheme="majorHAnsi"/>
                <w:sz w:val="14"/>
                <w:szCs w:val="14"/>
              </w:rPr>
              <w:t> </w:t>
            </w:r>
            <w:r w:rsidRPr="005C461F">
              <w:rPr>
                <w:rFonts w:asciiTheme="majorHAnsi" w:hAnsiTheme="majorHAnsi"/>
                <w:sz w:val="14"/>
                <w:szCs w:val="14"/>
              </w:rPr>
              <w:t>časovým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5C461F">
              <w:rPr>
                <w:rFonts w:asciiTheme="majorHAnsi" w:hAnsiTheme="majorHAnsi"/>
                <w:sz w:val="14"/>
                <w:szCs w:val="14"/>
              </w:rPr>
              <w:t xml:space="preserve">obmedzením do 31. augusta </w:t>
            </w:r>
          </w:p>
          <w:p w:rsidR="00362251" w:rsidRPr="005C461F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/>
                <w:sz w:val="14"/>
                <w:szCs w:val="14"/>
              </w:rPr>
              <w:t>2012</w:t>
            </w: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, ktorý je potrebné poslať všetkým dekanom STU.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</w:p>
        </w:tc>
      </w:tr>
      <w:tr w:rsidR="00362251" w:rsidRPr="005C461F" w:rsidTr="0036225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7/10/2012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>V súvislosti s úlohou č. 6/10/2012:</w:t>
            </w:r>
          </w:p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V STU ukladá na základe informácie o stave akreditácií ŠP </w:t>
            </w:r>
          </w:p>
          <w:p w:rsidR="00362251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>a reakcií dekanov vytvoriť súbor opatrení pre</w:t>
            </w:r>
            <w:r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riešenie stavu </w:t>
            </w:r>
          </w:p>
          <w:p w:rsidR="00362251" w:rsidRPr="005C461F" w:rsidRDefault="00362251" w:rsidP="0036225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Arial"/>
                <w:sz w:val="14"/>
                <w:szCs w:val="14"/>
              </w:rPr>
              <w:t xml:space="preserve">týchto akreditácií v období od 1.9.2012.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18.4.2012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</w:p>
        </w:tc>
      </w:tr>
    </w:tbl>
    <w:p w:rsidR="00362251" w:rsidRDefault="0036225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6141C" w:rsidRPr="007D42C2" w:rsidRDefault="0066141C" w:rsidP="0066141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</w:t>
      </w:r>
      <w:r w:rsidRPr="007D42C2">
        <w:rPr>
          <w:rFonts w:ascii="Cambria" w:hAnsi="Cambria" w:cs="Arial"/>
          <w:sz w:val="18"/>
          <w:szCs w:val="18"/>
        </w:rPr>
        <w:t>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571" w:tblpY="4453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124"/>
        <w:gridCol w:w="1276"/>
        <w:gridCol w:w="1276"/>
      </w:tblGrid>
      <w:tr w:rsidR="00362251" w:rsidRPr="00596E65" w:rsidTr="00362251">
        <w:trPr>
          <w:trHeight w:val="3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1/10/2012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pStyle w:val="Obyajntext"/>
              <w:rPr>
                <w:rFonts w:asciiTheme="majorHAnsi" w:hAnsiTheme="majorHAnsi" w:cs="Arial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V STU ukladá pripraviť v rámci systémových opatrení na predchádzanie rizík pri veľkých projektoch ŠF EÚ konkrétne úlohy (VO, výdavky, merateľné ukazovatele atď.) vrátane termínov, náplní práce (dodatkov k pracovným náplniam) a príslušných zodpovedných.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2</w:t>
            </w:r>
            <w:r w:rsidRPr="005C461F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5</w:t>
            </w:r>
            <w:r w:rsidRPr="005C461F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362251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362251" w:rsidRPr="005C461F" w:rsidRDefault="00362251" w:rsidP="0036225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5C461F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</w:tbl>
    <w:p w:rsidR="00C31C41" w:rsidRDefault="00C31C4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</w:p>
    <w:p w:rsidR="0066141C" w:rsidRPr="0066141C" w:rsidRDefault="00990582" w:rsidP="000F78A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7D42C2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7D42C2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7D42C2">
        <w:rPr>
          <w:rFonts w:ascii="Cambria" w:hAnsi="Cambria" w:cs="Arial"/>
          <w:b/>
          <w:sz w:val="18"/>
          <w:szCs w:val="18"/>
        </w:rPr>
        <w:tab/>
      </w:r>
      <w:r w:rsidR="00F174CD" w:rsidRPr="00F174CD">
        <w:rPr>
          <w:rFonts w:ascii="Cambria" w:hAnsi="Cambria" w:cs="Calibri"/>
          <w:b/>
          <w:bCs/>
          <w:sz w:val="18"/>
          <w:szCs w:val="18"/>
          <w:u w:val="single"/>
        </w:rPr>
        <w:t>Výročná správa o hospodárení STU za rok 2011</w:t>
      </w:r>
    </w:p>
    <w:p w:rsidR="00F174CD" w:rsidRDefault="00F174CD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uviedl</w:t>
      </w:r>
      <w:r w:rsidR="0015719A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</w:t>
      </w:r>
      <w:r w:rsidR="00F174CD">
        <w:rPr>
          <w:rFonts w:ascii="Cambria" w:hAnsi="Cambria" w:cs="Arial"/>
          <w:sz w:val="18"/>
          <w:szCs w:val="18"/>
        </w:rPr>
        <w:t>kvestorka Žideková</w:t>
      </w:r>
      <w:r>
        <w:rPr>
          <w:rFonts w:ascii="Cambria" w:hAnsi="Cambria" w:cs="Arial"/>
          <w:sz w:val="18"/>
          <w:szCs w:val="18"/>
        </w:rPr>
        <w:t>.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BE5835" w:rsidRPr="007D42C2" w:rsidRDefault="0066141C" w:rsidP="00F174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 w:rsidR="00F174CD">
        <w:rPr>
          <w:rFonts w:ascii="Cambria" w:hAnsi="Cambria" w:cs="Arial"/>
          <w:sz w:val="18"/>
          <w:szCs w:val="18"/>
        </w:rPr>
        <w:t>schvaľuje Výročnú správu o hospodárení STU za rok 2011 bez pripomienok.</w:t>
      </w:r>
    </w:p>
    <w:p w:rsidR="008F2704" w:rsidRPr="007D42C2" w:rsidRDefault="008F2704" w:rsidP="006D775F">
      <w:pPr>
        <w:ind w:right="284"/>
        <w:jc w:val="both"/>
        <w:rPr>
          <w:rFonts w:ascii="Cambria" w:hAnsi="Cambria" w:cs="Arial"/>
          <w:sz w:val="18"/>
          <w:szCs w:val="18"/>
        </w:rPr>
      </w:pPr>
    </w:p>
    <w:p w:rsidR="00F174CD" w:rsidRPr="005C461F" w:rsidRDefault="008656FD" w:rsidP="00F174CD">
      <w:pPr>
        <w:rPr>
          <w:rFonts w:ascii="Cambria" w:hAnsi="Cambria" w:cs="Calibri"/>
          <w:bCs/>
          <w:sz w:val="18"/>
          <w:szCs w:val="18"/>
        </w:rPr>
      </w:pPr>
      <w:r w:rsidRPr="008A4E79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8A4E79">
        <w:rPr>
          <w:rFonts w:ascii="Cambria" w:hAnsi="Cambria" w:cs="Arial"/>
          <w:b/>
          <w:sz w:val="18"/>
          <w:szCs w:val="18"/>
          <w:u w:val="single"/>
        </w:rPr>
        <w:t>BODU</w:t>
      </w:r>
      <w:r w:rsidRPr="008A4E7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8A4E79">
        <w:rPr>
          <w:rFonts w:ascii="Cambria" w:hAnsi="Cambria" w:cs="Arial"/>
          <w:b/>
          <w:sz w:val="18"/>
          <w:szCs w:val="18"/>
          <w:u w:val="single"/>
        </w:rPr>
        <w:t>3:</w:t>
      </w:r>
      <w:r w:rsidRPr="008A4E79">
        <w:rPr>
          <w:rFonts w:ascii="Cambria" w:hAnsi="Cambria" w:cs="Arial"/>
          <w:b/>
          <w:sz w:val="18"/>
          <w:szCs w:val="18"/>
        </w:rPr>
        <w:tab/>
      </w:r>
      <w:r w:rsidR="00F174CD" w:rsidRPr="00F174CD">
        <w:rPr>
          <w:rFonts w:ascii="Cambria" w:hAnsi="Cambria" w:cs="Calibri"/>
          <w:b/>
          <w:bCs/>
          <w:sz w:val="18"/>
          <w:szCs w:val="18"/>
          <w:u w:val="single"/>
        </w:rPr>
        <w:t>Návrh rozpočtu STU na rok 2012</w:t>
      </w:r>
      <w:r w:rsidR="00F174CD" w:rsidRPr="005C461F">
        <w:rPr>
          <w:rFonts w:ascii="Cambria" w:hAnsi="Cambria" w:cs="Calibri"/>
          <w:bCs/>
          <w:sz w:val="18"/>
          <w:szCs w:val="18"/>
        </w:rPr>
        <w:t xml:space="preserve"> </w:t>
      </w:r>
    </w:p>
    <w:p w:rsidR="008A4E79" w:rsidRPr="008A4E79" w:rsidRDefault="008A4E79" w:rsidP="008A4E79">
      <w:pPr>
        <w:spacing w:line="276" w:lineRule="auto"/>
        <w:jc w:val="both"/>
        <w:rPr>
          <w:rFonts w:ascii="Cambria" w:hAnsi="Cambria" w:cs="Calibri"/>
          <w:b/>
          <w:sz w:val="18"/>
          <w:szCs w:val="18"/>
          <w:u w:val="single"/>
        </w:rPr>
      </w:pP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E81C85">
        <w:rPr>
          <w:rFonts w:ascii="Cambria" w:hAnsi="Cambria" w:cs="Arial"/>
          <w:sz w:val="18"/>
          <w:szCs w:val="18"/>
        </w:rPr>
        <w:t>prezentoval</w:t>
      </w:r>
      <w:r w:rsidR="00F174CD">
        <w:rPr>
          <w:rFonts w:ascii="Cambria" w:hAnsi="Cambria" w:cs="Arial"/>
          <w:sz w:val="18"/>
          <w:szCs w:val="18"/>
        </w:rPr>
        <w:t xml:space="preserve"> rektor a kvestorka Žideková.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3F2545">
        <w:rPr>
          <w:rFonts w:ascii="Cambria" w:hAnsi="Cambria" w:cs="Arial"/>
          <w:b/>
          <w:color w:val="C00000"/>
          <w:sz w:val="18"/>
          <w:szCs w:val="18"/>
        </w:rPr>
        <w:t>1</w:t>
      </w:r>
      <w:r w:rsidR="00F174C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E43014" w:rsidRPr="007D42C2" w:rsidRDefault="00E81C85" w:rsidP="0074692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43014">
        <w:rPr>
          <w:rFonts w:ascii="Cambria" w:hAnsi="Cambria" w:cs="Arial"/>
          <w:sz w:val="18"/>
          <w:szCs w:val="18"/>
        </w:rPr>
        <w:t xml:space="preserve"> STU </w:t>
      </w:r>
      <w:r>
        <w:rPr>
          <w:rFonts w:ascii="Cambria" w:hAnsi="Cambria" w:cs="Arial"/>
          <w:sz w:val="18"/>
          <w:szCs w:val="18"/>
        </w:rPr>
        <w:t xml:space="preserve">schvaľuje </w:t>
      </w:r>
      <w:r w:rsidR="00F174CD">
        <w:rPr>
          <w:rFonts w:ascii="Cambria" w:hAnsi="Cambria" w:cs="Arial"/>
          <w:sz w:val="18"/>
          <w:szCs w:val="18"/>
        </w:rPr>
        <w:t xml:space="preserve">Návrh rozpočtu </w:t>
      </w:r>
      <w:r w:rsidR="0074692E">
        <w:rPr>
          <w:rFonts w:ascii="Cambria" w:hAnsi="Cambria" w:cs="Arial"/>
          <w:sz w:val="18"/>
          <w:szCs w:val="18"/>
        </w:rPr>
        <w:t xml:space="preserve">STU </w:t>
      </w:r>
      <w:r w:rsidR="00F174CD">
        <w:rPr>
          <w:rFonts w:ascii="Cambria" w:hAnsi="Cambria" w:cs="Arial"/>
          <w:sz w:val="18"/>
          <w:szCs w:val="18"/>
        </w:rPr>
        <w:t>n</w:t>
      </w:r>
      <w:r w:rsidR="0074692E">
        <w:rPr>
          <w:rFonts w:ascii="Cambria" w:hAnsi="Cambria" w:cs="Arial"/>
          <w:sz w:val="18"/>
          <w:szCs w:val="18"/>
        </w:rPr>
        <w:t>a rok 201</w:t>
      </w:r>
      <w:r w:rsidR="00F174CD">
        <w:rPr>
          <w:rFonts w:ascii="Cambria" w:hAnsi="Cambria" w:cs="Arial"/>
          <w:sz w:val="18"/>
          <w:szCs w:val="18"/>
        </w:rPr>
        <w:t>2</w:t>
      </w:r>
      <w:r w:rsidR="0074692E">
        <w:rPr>
          <w:rFonts w:ascii="Cambria" w:hAnsi="Cambria" w:cs="Arial"/>
          <w:sz w:val="18"/>
          <w:szCs w:val="18"/>
        </w:rPr>
        <w:t xml:space="preserve"> </w:t>
      </w:r>
      <w:r w:rsidR="00F174CD">
        <w:rPr>
          <w:rFonts w:ascii="Cambria" w:hAnsi="Cambria" w:cs="Arial"/>
          <w:sz w:val="18"/>
          <w:szCs w:val="18"/>
        </w:rPr>
        <w:t>bez pripomienok</w:t>
      </w:r>
      <w:r w:rsidR="00E43014">
        <w:rPr>
          <w:rFonts w:ascii="Cambria" w:hAnsi="Cambria" w:cs="Calibri"/>
          <w:sz w:val="18"/>
          <w:szCs w:val="18"/>
        </w:rPr>
        <w:t>.</w:t>
      </w:r>
    </w:p>
    <w:p w:rsidR="003F2545" w:rsidRDefault="003F2545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84764D" w:rsidRPr="007D42C2" w:rsidRDefault="0084764D" w:rsidP="003F2545">
      <w:pPr>
        <w:spacing w:line="276" w:lineRule="auto"/>
        <w:rPr>
          <w:rFonts w:ascii="Cambria" w:hAnsi="Cambria" w:cs="Calibri"/>
          <w:bCs/>
          <w:sz w:val="18"/>
          <w:szCs w:val="18"/>
        </w:rPr>
      </w:pPr>
      <w:r w:rsidRPr="00B23E5E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B23E5E">
        <w:rPr>
          <w:rFonts w:ascii="Cambria" w:hAnsi="Cambria" w:cs="Arial"/>
          <w:b/>
          <w:sz w:val="18"/>
          <w:szCs w:val="18"/>
        </w:rPr>
        <w:tab/>
      </w:r>
      <w:r w:rsidR="00F35412" w:rsidRPr="00F35412">
        <w:rPr>
          <w:rFonts w:ascii="Cambria" w:hAnsi="Cambria" w:cs="Calibri"/>
          <w:b/>
          <w:bCs/>
          <w:sz w:val="18"/>
          <w:szCs w:val="18"/>
          <w:u w:val="single"/>
        </w:rPr>
        <w:t>Výročná správa o činnosti STU za rok 2011</w:t>
      </w:r>
    </w:p>
    <w:p w:rsidR="003F2545" w:rsidRDefault="003F2545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84764D" w:rsidRDefault="0084764D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3F2545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  <w:r w:rsidR="00B23E5E">
        <w:rPr>
          <w:rFonts w:ascii="Cambria" w:hAnsi="Cambria" w:cs="Arial"/>
          <w:sz w:val="18"/>
          <w:szCs w:val="18"/>
        </w:rPr>
        <w:t xml:space="preserve"> </w:t>
      </w:r>
    </w:p>
    <w:p w:rsidR="00F35412" w:rsidRDefault="00F35412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Rektor:</w:t>
      </w:r>
    </w:p>
    <w:p w:rsidR="00F35412" w:rsidRDefault="00F35412" w:rsidP="00F35412">
      <w:pPr>
        <w:pStyle w:val="Odsekzoznamu"/>
        <w:numPr>
          <w:ilvl w:val="0"/>
          <w:numId w:val="19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navrhol doplniť Úvod </w:t>
      </w:r>
      <w:r w:rsidR="00783D90">
        <w:rPr>
          <w:rFonts w:ascii="Cambria" w:hAnsi="Cambria" w:cs="Arial"/>
          <w:sz w:val="18"/>
          <w:szCs w:val="18"/>
        </w:rPr>
        <w:t xml:space="preserve">k materiálu </w:t>
      </w:r>
      <w:r>
        <w:rPr>
          <w:rFonts w:ascii="Cambria" w:hAnsi="Cambria" w:cs="Arial"/>
          <w:sz w:val="18"/>
          <w:szCs w:val="18"/>
        </w:rPr>
        <w:t>– základné informácie o škole (</w:t>
      </w:r>
      <w:r w:rsidR="00783D90">
        <w:rPr>
          <w:rFonts w:ascii="Cambria" w:hAnsi="Cambria" w:cs="Arial"/>
          <w:sz w:val="18"/>
          <w:szCs w:val="18"/>
        </w:rPr>
        <w:t>zriadenie školy, stručná história</w:t>
      </w:r>
      <w:r>
        <w:rPr>
          <w:rFonts w:ascii="Cambria" w:hAnsi="Cambria" w:cs="Arial"/>
          <w:sz w:val="18"/>
          <w:szCs w:val="18"/>
        </w:rPr>
        <w:t xml:space="preserve"> a pod.)</w:t>
      </w:r>
    </w:p>
    <w:p w:rsidR="00F35412" w:rsidRDefault="00F35412" w:rsidP="00F35412">
      <w:pPr>
        <w:pStyle w:val="Odsekzoznamu"/>
        <w:numPr>
          <w:ilvl w:val="0"/>
          <w:numId w:val="19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celú správu je potrebné sfinalizovať, doplniť chýbajúce údaje a</w:t>
      </w:r>
      <w:r w:rsidR="00783D90">
        <w:rPr>
          <w:rFonts w:ascii="Cambria" w:hAnsi="Cambria" w:cs="Arial"/>
          <w:sz w:val="18"/>
          <w:szCs w:val="18"/>
        </w:rPr>
        <w:t xml:space="preserve"> dotiahnuť </w:t>
      </w:r>
      <w:r>
        <w:rPr>
          <w:rFonts w:ascii="Cambria" w:hAnsi="Cambria" w:cs="Arial"/>
          <w:sz w:val="18"/>
          <w:szCs w:val="18"/>
        </w:rPr>
        <w:t xml:space="preserve">ju do finálnej </w:t>
      </w:r>
      <w:r w:rsidR="00783D90">
        <w:rPr>
          <w:rFonts w:ascii="Cambria" w:hAnsi="Cambria" w:cs="Arial"/>
          <w:sz w:val="18"/>
          <w:szCs w:val="18"/>
        </w:rPr>
        <w:t xml:space="preserve">formálnej </w:t>
      </w:r>
      <w:r>
        <w:rPr>
          <w:rFonts w:ascii="Cambria" w:hAnsi="Cambria" w:cs="Arial"/>
          <w:sz w:val="18"/>
          <w:szCs w:val="18"/>
        </w:rPr>
        <w:t xml:space="preserve">podoby </w:t>
      </w:r>
    </w:p>
    <w:p w:rsidR="003E49BF" w:rsidRDefault="003E49BF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F3541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F35412"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3E49BF" w:rsidRDefault="00B23E5E" w:rsidP="003E49BF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</w:t>
      </w:r>
      <w:r w:rsidR="00F35412">
        <w:rPr>
          <w:rFonts w:ascii="Cambria" w:hAnsi="Cambria" w:cs="Arial"/>
          <w:sz w:val="18"/>
          <w:szCs w:val="18"/>
        </w:rPr>
        <w:t>schvaľuje Výročnú správu o činnosti STU za rok 2011 s pripomienkami</w:t>
      </w:r>
      <w:r w:rsidR="003E49BF">
        <w:rPr>
          <w:rFonts w:ascii="Cambria" w:hAnsi="Cambria" w:cs="Calibri"/>
          <w:sz w:val="18"/>
          <w:szCs w:val="18"/>
        </w:rPr>
        <w:t>.</w:t>
      </w:r>
    </w:p>
    <w:p w:rsidR="00CA34BA" w:rsidRDefault="00CA34BA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CA34BA" w:rsidRDefault="00CA34BA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CA34BA" w:rsidRDefault="00CA34BA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2D0B9C" w:rsidRDefault="002D0B9C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2D0B9C" w:rsidRDefault="002D0B9C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CA34BA" w:rsidRDefault="00B23E5E" w:rsidP="00CA34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60C32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 č. </w:t>
      </w:r>
      <w:r w:rsidR="00F35412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</w:t>
      </w:r>
      <w:r w:rsidR="00F35412">
        <w:rPr>
          <w:rFonts w:ascii="Cambria" w:hAnsi="Cambria" w:cs="Calibri"/>
          <w:b/>
          <w:color w:val="008000"/>
          <w:sz w:val="18"/>
          <w:szCs w:val="18"/>
        </w:rPr>
        <w:t>11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60C3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7E57E4" w:rsidRPr="000B2606" w:rsidRDefault="00B23E5E" w:rsidP="00CA34BA">
      <w:pPr>
        <w:shd w:val="clear" w:color="auto" w:fill="FFFFFF"/>
        <w:ind w:right="284"/>
        <w:rPr>
          <w:rFonts w:ascii="Cambria" w:hAnsi="Cambria" w:cs="Calibri"/>
          <w:szCs w:val="18"/>
        </w:rPr>
      </w:pPr>
      <w:r w:rsidRPr="000B2606">
        <w:rPr>
          <w:rFonts w:ascii="Cambria" w:hAnsi="Cambria" w:cs="Calibri"/>
          <w:szCs w:val="18"/>
        </w:rPr>
        <w:t xml:space="preserve">V STU ukladá </w:t>
      </w:r>
      <w:r w:rsidR="004B0DD2" w:rsidRPr="000B2606">
        <w:rPr>
          <w:rFonts w:ascii="Cambria" w:hAnsi="Cambria" w:cs="Calibri"/>
          <w:szCs w:val="18"/>
        </w:rPr>
        <w:t xml:space="preserve">spraviť </w:t>
      </w:r>
      <w:r w:rsidR="00F35412" w:rsidRPr="000B2606">
        <w:rPr>
          <w:rFonts w:ascii="Cambria" w:hAnsi="Cambria" w:cs="Calibri"/>
          <w:szCs w:val="18"/>
        </w:rPr>
        <w:t>„</w:t>
      </w:r>
      <w:r w:rsidR="0051434F" w:rsidRPr="000B2606">
        <w:rPr>
          <w:rFonts w:ascii="Cambria" w:hAnsi="Cambria" w:cs="Calibri"/>
          <w:szCs w:val="18"/>
        </w:rPr>
        <w:t>výťah</w:t>
      </w:r>
      <w:r w:rsidR="00F35412" w:rsidRPr="000B2606">
        <w:rPr>
          <w:rFonts w:ascii="Cambria" w:hAnsi="Cambria" w:cs="Calibri"/>
          <w:szCs w:val="18"/>
        </w:rPr>
        <w:t xml:space="preserve">“ </w:t>
      </w:r>
      <w:r w:rsidR="004B0DD2" w:rsidRPr="000B2606">
        <w:rPr>
          <w:rFonts w:ascii="Cambria" w:hAnsi="Cambria" w:cs="Calibri"/>
          <w:szCs w:val="18"/>
        </w:rPr>
        <w:t>z V</w:t>
      </w:r>
      <w:r w:rsidR="00DF3CBA" w:rsidRPr="000B2606">
        <w:rPr>
          <w:rFonts w:ascii="Cambria" w:hAnsi="Cambria" w:cs="Calibri"/>
          <w:szCs w:val="18"/>
        </w:rPr>
        <w:t xml:space="preserve">ýročnej správy o činnosti STU </w:t>
      </w:r>
      <w:r w:rsidR="00783D90" w:rsidRPr="000B2606">
        <w:rPr>
          <w:rFonts w:ascii="Cambria" w:hAnsi="Cambria" w:cs="Calibri"/>
          <w:szCs w:val="18"/>
        </w:rPr>
        <w:t xml:space="preserve">(cca 10% obsahu) </w:t>
      </w:r>
      <w:r w:rsidR="00F35412" w:rsidRPr="000B2606">
        <w:rPr>
          <w:rFonts w:ascii="Cambria" w:hAnsi="Cambria" w:cs="Calibri"/>
          <w:szCs w:val="18"/>
        </w:rPr>
        <w:t xml:space="preserve">za účelom prípravy </w:t>
      </w:r>
      <w:r w:rsidR="00783D90" w:rsidRPr="000B2606">
        <w:rPr>
          <w:rFonts w:ascii="Cambria" w:hAnsi="Cambria" w:cs="Calibri"/>
          <w:szCs w:val="18"/>
        </w:rPr>
        <w:t xml:space="preserve">propagačného a </w:t>
      </w:r>
      <w:r w:rsidR="00F35412" w:rsidRPr="000B2606">
        <w:rPr>
          <w:rFonts w:ascii="Cambria" w:hAnsi="Cambria" w:cs="Calibri"/>
          <w:szCs w:val="18"/>
        </w:rPr>
        <w:t>prezentačného materiálu o</w:t>
      </w:r>
      <w:r w:rsidR="00783D90" w:rsidRPr="000B2606">
        <w:rPr>
          <w:rFonts w:ascii="Cambria" w:hAnsi="Cambria" w:cs="Calibri"/>
          <w:szCs w:val="18"/>
        </w:rPr>
        <w:t> </w:t>
      </w:r>
      <w:r w:rsidR="00F35412" w:rsidRPr="000B2606">
        <w:rPr>
          <w:rFonts w:ascii="Cambria" w:hAnsi="Cambria" w:cs="Calibri"/>
          <w:szCs w:val="18"/>
        </w:rPr>
        <w:t>STU</w:t>
      </w:r>
      <w:r w:rsidR="00783D90" w:rsidRPr="000B2606">
        <w:rPr>
          <w:rFonts w:ascii="Cambria" w:hAnsi="Cambria" w:cs="Calibri"/>
          <w:szCs w:val="18"/>
        </w:rPr>
        <w:t xml:space="preserve"> v</w:t>
      </w:r>
      <w:r w:rsidR="0051434F" w:rsidRPr="000B2606">
        <w:rPr>
          <w:rFonts w:ascii="Cambria" w:hAnsi="Cambria" w:cs="Calibri"/>
          <w:szCs w:val="18"/>
        </w:rPr>
        <w:t> </w:t>
      </w:r>
      <w:r w:rsidR="00783D90" w:rsidRPr="000B2606">
        <w:rPr>
          <w:rFonts w:ascii="Cambria" w:hAnsi="Cambria" w:cs="Calibri"/>
          <w:szCs w:val="18"/>
        </w:rPr>
        <w:t>Bratislave</w:t>
      </w:r>
      <w:r w:rsidR="0051434F" w:rsidRPr="000B2606">
        <w:rPr>
          <w:rFonts w:ascii="Cambria" w:hAnsi="Cambria" w:cs="Calibri"/>
          <w:szCs w:val="18"/>
        </w:rPr>
        <w:t xml:space="preserve"> </w:t>
      </w:r>
      <w:r w:rsidR="000B2606">
        <w:rPr>
          <w:rFonts w:ascii="Cambria" w:hAnsi="Cambria" w:cs="Calibri"/>
          <w:szCs w:val="18"/>
        </w:rPr>
        <w:t>v</w:t>
      </w:r>
      <w:r w:rsidR="0051434F" w:rsidRPr="000B2606">
        <w:rPr>
          <w:rFonts w:ascii="Cambria" w:hAnsi="Cambria" w:cs="Calibri"/>
          <w:szCs w:val="18"/>
        </w:rPr>
        <w:t xml:space="preserve"> slovensk</w:t>
      </w:r>
      <w:r w:rsidR="000B2606">
        <w:rPr>
          <w:rFonts w:ascii="Cambria" w:hAnsi="Cambria" w:cs="Calibri"/>
          <w:szCs w:val="18"/>
        </w:rPr>
        <w:t>ej</w:t>
      </w:r>
      <w:r w:rsidR="0051434F" w:rsidRPr="000B2606">
        <w:rPr>
          <w:rFonts w:ascii="Cambria" w:hAnsi="Cambria" w:cs="Calibri"/>
          <w:szCs w:val="18"/>
        </w:rPr>
        <w:t xml:space="preserve"> aj anglick</w:t>
      </w:r>
      <w:r w:rsidR="000B2606">
        <w:rPr>
          <w:rFonts w:ascii="Cambria" w:hAnsi="Cambria" w:cs="Calibri"/>
          <w:szCs w:val="18"/>
        </w:rPr>
        <w:t>ej</w:t>
      </w:r>
      <w:r w:rsidR="0051434F" w:rsidRPr="000B2606">
        <w:rPr>
          <w:rFonts w:ascii="Cambria" w:hAnsi="Cambria" w:cs="Calibri"/>
          <w:szCs w:val="18"/>
        </w:rPr>
        <w:t xml:space="preserve"> verzi</w:t>
      </w:r>
      <w:r w:rsidR="000B2606">
        <w:rPr>
          <w:rFonts w:ascii="Cambria" w:hAnsi="Cambria" w:cs="Calibri"/>
          <w:szCs w:val="18"/>
        </w:rPr>
        <w:t>i</w:t>
      </w:r>
      <w:r w:rsidR="007B1A1A" w:rsidRPr="000B2606">
        <w:rPr>
          <w:rFonts w:ascii="Cambria" w:hAnsi="Cambria" w:cs="Calibri"/>
          <w:szCs w:val="18"/>
        </w:rPr>
        <w:t xml:space="preserve">. </w:t>
      </w:r>
    </w:p>
    <w:p w:rsidR="00B23E5E" w:rsidRPr="00F60C32" w:rsidRDefault="00B23E5E" w:rsidP="00B23E5E">
      <w:pPr>
        <w:ind w:right="284"/>
        <w:rPr>
          <w:rFonts w:ascii="Cambria" w:hAnsi="Cambria" w:cs="Calibri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Z: </w:t>
      </w:r>
      <w:r w:rsidR="00F35412">
        <w:rPr>
          <w:rFonts w:ascii="Cambria" w:hAnsi="Cambria" w:cs="Calibri"/>
          <w:sz w:val="18"/>
          <w:szCs w:val="18"/>
        </w:rPr>
        <w:t>F</w:t>
      </w:r>
      <w:r w:rsidRPr="00F60C32">
        <w:rPr>
          <w:rFonts w:ascii="Cambria" w:hAnsi="Cambria" w:cs="Calibri"/>
          <w:sz w:val="18"/>
          <w:szCs w:val="18"/>
        </w:rPr>
        <w:t xml:space="preserve">. </w:t>
      </w:r>
      <w:r w:rsidR="00F35412">
        <w:rPr>
          <w:rFonts w:ascii="Cambria" w:hAnsi="Cambria" w:cs="Calibri"/>
          <w:sz w:val="18"/>
          <w:szCs w:val="18"/>
        </w:rPr>
        <w:t>Horňák</w:t>
      </w:r>
    </w:p>
    <w:p w:rsidR="00B23E5E" w:rsidRPr="007D42C2" w:rsidRDefault="00B23E5E" w:rsidP="00B23E5E">
      <w:pPr>
        <w:jc w:val="both"/>
        <w:rPr>
          <w:rFonts w:ascii="Cambria" w:hAnsi="Cambria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T: </w:t>
      </w:r>
      <w:r w:rsidR="007B1A1A">
        <w:rPr>
          <w:rFonts w:ascii="Cambria" w:hAnsi="Cambria" w:cs="Calibri"/>
          <w:sz w:val="18"/>
          <w:szCs w:val="18"/>
        </w:rPr>
        <w:t>2</w:t>
      </w:r>
      <w:r>
        <w:rPr>
          <w:rFonts w:ascii="Cambria" w:hAnsi="Cambria" w:cs="Calibri"/>
          <w:sz w:val="18"/>
          <w:szCs w:val="18"/>
        </w:rPr>
        <w:t>.</w:t>
      </w:r>
      <w:r w:rsidR="007B1A1A">
        <w:rPr>
          <w:rFonts w:ascii="Cambria" w:hAnsi="Cambria" w:cs="Calibri"/>
          <w:sz w:val="18"/>
          <w:szCs w:val="18"/>
        </w:rPr>
        <w:t>5</w:t>
      </w:r>
      <w:r>
        <w:rPr>
          <w:rFonts w:ascii="Cambria" w:hAnsi="Cambria" w:cs="Calibri"/>
          <w:sz w:val="18"/>
          <w:szCs w:val="18"/>
        </w:rPr>
        <w:t>.2012</w:t>
      </w:r>
    </w:p>
    <w:p w:rsidR="007B1A1A" w:rsidRPr="00F60C32" w:rsidRDefault="007B1A1A" w:rsidP="007B1A1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F60C32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 w:rsidR="00F35412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</w:t>
      </w:r>
      <w:r w:rsidR="00F35412">
        <w:rPr>
          <w:rFonts w:ascii="Cambria" w:hAnsi="Cambria" w:cs="Calibri"/>
          <w:b/>
          <w:color w:val="008000"/>
          <w:sz w:val="18"/>
          <w:szCs w:val="18"/>
        </w:rPr>
        <w:t>11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60C3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7B1A1A" w:rsidRDefault="007B1A1A" w:rsidP="007B1A1A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V</w:t>
      </w:r>
      <w:r w:rsidRPr="00F60C32">
        <w:rPr>
          <w:rFonts w:ascii="Cambria" w:hAnsi="Cambria" w:cs="Calibri"/>
          <w:szCs w:val="18"/>
          <w:lang w:val="sk-SK"/>
        </w:rPr>
        <w:t xml:space="preserve"> STU ukladá </w:t>
      </w:r>
      <w:r w:rsidR="00DF3CBA">
        <w:rPr>
          <w:rFonts w:ascii="Cambria" w:hAnsi="Cambria" w:cs="Calibri"/>
          <w:szCs w:val="18"/>
          <w:lang w:val="sk-SK"/>
        </w:rPr>
        <w:t xml:space="preserve">predložiť </w:t>
      </w:r>
      <w:r w:rsidR="00F35412">
        <w:rPr>
          <w:rFonts w:ascii="Cambria" w:hAnsi="Cambria" w:cs="Calibri"/>
          <w:szCs w:val="18"/>
          <w:lang w:val="sk-SK"/>
        </w:rPr>
        <w:t>n</w:t>
      </w:r>
      <w:r w:rsidR="00DF3CBA">
        <w:rPr>
          <w:rFonts w:ascii="Cambria" w:hAnsi="Cambria" w:cs="Calibri"/>
          <w:szCs w:val="18"/>
          <w:lang w:val="sk-SK"/>
        </w:rPr>
        <w:t>ávrhy</w:t>
      </w:r>
      <w:r w:rsidR="00F35412">
        <w:rPr>
          <w:rFonts w:ascii="Cambria" w:hAnsi="Cambria" w:cs="Calibri"/>
          <w:szCs w:val="18"/>
          <w:lang w:val="sk-SK"/>
        </w:rPr>
        <w:t xml:space="preserve"> </w:t>
      </w:r>
      <w:r w:rsidR="00DF3CBA">
        <w:rPr>
          <w:rFonts w:ascii="Cambria" w:hAnsi="Cambria" w:cs="Calibri"/>
          <w:szCs w:val="18"/>
          <w:lang w:val="sk-SK"/>
        </w:rPr>
        <w:t>na vylepšenie štruktúry</w:t>
      </w:r>
      <w:r w:rsidR="00F35412">
        <w:rPr>
          <w:rFonts w:ascii="Cambria" w:hAnsi="Cambria" w:cs="Calibri"/>
          <w:szCs w:val="18"/>
          <w:lang w:val="sk-SK"/>
        </w:rPr>
        <w:t xml:space="preserve"> Výročnej správy ako odporúčanie pre MŠVVaŠ SR do budúcnosti s cieľom </w:t>
      </w:r>
      <w:r w:rsidR="002979CA">
        <w:rPr>
          <w:rFonts w:ascii="Cambria" w:hAnsi="Cambria" w:cs="Calibri"/>
          <w:szCs w:val="18"/>
          <w:lang w:val="sk-SK"/>
        </w:rPr>
        <w:t>zjednodušiť, resp. sprehľadniť jej vizuál.</w:t>
      </w:r>
    </w:p>
    <w:p w:rsidR="007B1A1A" w:rsidRPr="00F60C32" w:rsidRDefault="007B1A1A" w:rsidP="007B1A1A">
      <w:pPr>
        <w:ind w:right="284"/>
        <w:rPr>
          <w:rFonts w:ascii="Cambria" w:hAnsi="Cambria" w:cs="Calibri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Z: </w:t>
      </w:r>
      <w:r w:rsidR="002979CA">
        <w:rPr>
          <w:rFonts w:ascii="Cambria" w:hAnsi="Cambria" w:cs="Calibri"/>
          <w:sz w:val="18"/>
          <w:szCs w:val="18"/>
        </w:rPr>
        <w:t>členovia V STU</w:t>
      </w:r>
    </w:p>
    <w:p w:rsidR="007B1A1A" w:rsidRPr="0051434F" w:rsidRDefault="007B1A1A" w:rsidP="007B1A1A">
      <w:pPr>
        <w:jc w:val="both"/>
        <w:rPr>
          <w:rFonts w:ascii="Cambria" w:hAnsi="Cambria"/>
          <w:b/>
          <w:color w:val="FF0000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T: </w:t>
      </w:r>
      <w:r w:rsidR="0015719A">
        <w:rPr>
          <w:rFonts w:ascii="Cambria" w:hAnsi="Cambria" w:cs="Calibri"/>
          <w:sz w:val="18"/>
          <w:szCs w:val="18"/>
        </w:rPr>
        <w:t>16</w:t>
      </w:r>
      <w:r w:rsidR="002979CA">
        <w:rPr>
          <w:rFonts w:ascii="Cambria" w:hAnsi="Cambria" w:cs="Calibri"/>
          <w:sz w:val="18"/>
          <w:szCs w:val="18"/>
        </w:rPr>
        <w:t>.5.2012</w:t>
      </w:r>
      <w:r w:rsidR="0051434F">
        <w:rPr>
          <w:rFonts w:ascii="Cambria" w:hAnsi="Cambria" w:cs="Calibri"/>
          <w:sz w:val="18"/>
          <w:szCs w:val="18"/>
        </w:rPr>
        <w:t xml:space="preserve"> </w:t>
      </w:r>
    </w:p>
    <w:p w:rsidR="005861C9" w:rsidRDefault="005861C9" w:rsidP="00302207">
      <w:pPr>
        <w:pStyle w:val="Odsekzoznamu"/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979CA" w:rsidRPr="005C461F" w:rsidRDefault="005861C9" w:rsidP="002979CA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E57E4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7E57E4">
        <w:rPr>
          <w:rFonts w:ascii="Cambria" w:hAnsi="Cambria" w:cs="Arial"/>
          <w:b/>
          <w:sz w:val="18"/>
          <w:szCs w:val="18"/>
        </w:rPr>
        <w:tab/>
      </w:r>
      <w:r w:rsidR="002979CA" w:rsidRPr="002979CA">
        <w:rPr>
          <w:rFonts w:ascii="Cambria" w:hAnsi="Cambria" w:cs="Calibri"/>
          <w:b/>
          <w:sz w:val="18"/>
          <w:szCs w:val="18"/>
          <w:u w:val="single"/>
        </w:rPr>
        <w:t>Pravidlá tvorby a používania centrálnych zdrojov na investície, generálne opravy a rekonštrukcie budov – IGOR</w:t>
      </w:r>
    </w:p>
    <w:p w:rsidR="007E57E4" w:rsidRPr="007B1A1A" w:rsidRDefault="007E57E4" w:rsidP="007E57E4">
      <w:pPr>
        <w:spacing w:line="276" w:lineRule="auto"/>
        <w:ind w:left="1410" w:hanging="1410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2979CA" w:rsidRDefault="007E57E4" w:rsidP="007E57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2979CA">
        <w:rPr>
          <w:rFonts w:ascii="Cambria" w:hAnsi="Cambria" w:cs="Arial"/>
          <w:sz w:val="18"/>
          <w:szCs w:val="18"/>
        </w:rPr>
        <w:t xml:space="preserve">bol na základe dohody dekanov zo dňa 16.4.2012 stiahnutý z programu </w:t>
      </w:r>
    </w:p>
    <w:p w:rsidR="007E57E4" w:rsidRDefault="002979CA" w:rsidP="007E57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rokovania V STU</w:t>
      </w:r>
      <w:r w:rsidR="007B1A1A">
        <w:rPr>
          <w:rFonts w:ascii="Cambria" w:hAnsi="Cambria" w:cs="Arial"/>
          <w:sz w:val="18"/>
          <w:szCs w:val="18"/>
        </w:rPr>
        <w:t>.</w:t>
      </w:r>
    </w:p>
    <w:p w:rsidR="00366D2A" w:rsidRDefault="00366D2A" w:rsidP="00691A05">
      <w:pPr>
        <w:ind w:right="284"/>
        <w:jc w:val="both"/>
        <w:rPr>
          <w:rFonts w:ascii="Cambria" w:hAnsi="Cambria" w:cs="Arial"/>
          <w:b/>
          <w:sz w:val="18"/>
          <w:szCs w:val="18"/>
          <w:highlight w:val="lightGray"/>
        </w:rPr>
      </w:pPr>
    </w:p>
    <w:p w:rsidR="002979CA" w:rsidRPr="002979CA" w:rsidRDefault="005861C9" w:rsidP="002979CA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1042D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1042DD">
        <w:rPr>
          <w:rFonts w:ascii="Cambria" w:hAnsi="Cambria" w:cs="Arial"/>
          <w:b/>
          <w:sz w:val="18"/>
          <w:szCs w:val="18"/>
        </w:rPr>
        <w:tab/>
      </w:r>
      <w:r w:rsidR="002979CA" w:rsidRPr="002979CA">
        <w:rPr>
          <w:rFonts w:ascii="Cambria" w:hAnsi="Cambria"/>
          <w:b/>
          <w:sz w:val="18"/>
          <w:szCs w:val="18"/>
          <w:u w:val="single"/>
        </w:rPr>
        <w:t>Oslavy 75. výročia založenia STU a 250. výročia technického vzdelávania</w:t>
      </w:r>
    </w:p>
    <w:p w:rsidR="001042DD" w:rsidRPr="002979CA" w:rsidRDefault="001042DD" w:rsidP="001042DD">
      <w:pPr>
        <w:spacing w:line="276" w:lineRule="auto"/>
        <w:rPr>
          <w:rFonts w:ascii="Cambria" w:hAnsi="Cambria" w:cs="Calibri"/>
          <w:b/>
          <w:sz w:val="18"/>
          <w:szCs w:val="18"/>
          <w:u w:val="single"/>
        </w:rPr>
      </w:pPr>
    </w:p>
    <w:p w:rsidR="00AD1DCB" w:rsidRDefault="00AD1DCB" w:rsidP="00AD1DC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8A51C3" w:rsidRPr="007D42C2">
        <w:rPr>
          <w:rFonts w:ascii="Cambria" w:hAnsi="Cambria" w:cs="Arial"/>
          <w:sz w:val="18"/>
          <w:szCs w:val="18"/>
        </w:rPr>
        <w:t xml:space="preserve">prezentoval </w:t>
      </w:r>
      <w:r w:rsidR="005861C9">
        <w:rPr>
          <w:rFonts w:ascii="Cambria" w:hAnsi="Cambria" w:cs="Arial"/>
          <w:sz w:val="18"/>
          <w:szCs w:val="18"/>
        </w:rPr>
        <w:t xml:space="preserve">prorektor </w:t>
      </w:r>
      <w:r w:rsidR="001042DD">
        <w:rPr>
          <w:rFonts w:ascii="Cambria" w:hAnsi="Cambria" w:cs="Arial"/>
          <w:sz w:val="18"/>
          <w:szCs w:val="18"/>
        </w:rPr>
        <w:t>Peciar</w:t>
      </w:r>
      <w:r w:rsidR="005861C9">
        <w:rPr>
          <w:rFonts w:ascii="Cambria" w:hAnsi="Cambria" w:cs="Arial"/>
          <w:sz w:val="18"/>
          <w:szCs w:val="18"/>
        </w:rPr>
        <w:t>.</w:t>
      </w:r>
      <w:r w:rsidR="001042DD">
        <w:rPr>
          <w:rFonts w:ascii="Cambria" w:hAnsi="Cambria" w:cs="Arial"/>
          <w:sz w:val="18"/>
          <w:szCs w:val="18"/>
        </w:rPr>
        <w:t xml:space="preserve"> </w:t>
      </w:r>
    </w:p>
    <w:p w:rsidR="002979CA" w:rsidRDefault="002979CA" w:rsidP="000C1FB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informoval o pripravovaných podujatiach pri príležitosti osláv </w:t>
      </w:r>
    </w:p>
    <w:p w:rsidR="000C1FBB" w:rsidRPr="000B2606" w:rsidRDefault="002979CA" w:rsidP="000C1FB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založenia univerz</w:t>
      </w:r>
      <w:r w:rsidR="00DF3CBA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>t</w:t>
      </w:r>
      <w:r w:rsidR="00DF3CBA">
        <w:rPr>
          <w:rFonts w:ascii="Cambria" w:hAnsi="Cambria" w:cs="Arial"/>
          <w:sz w:val="18"/>
          <w:szCs w:val="18"/>
        </w:rPr>
        <w:t>y</w:t>
      </w:r>
      <w:r>
        <w:rPr>
          <w:rFonts w:ascii="Cambria" w:hAnsi="Cambria" w:cs="Arial"/>
          <w:sz w:val="18"/>
          <w:szCs w:val="18"/>
        </w:rPr>
        <w:t xml:space="preserve"> vrátane </w:t>
      </w:r>
      <w:r w:rsidRPr="000B2606">
        <w:rPr>
          <w:rFonts w:ascii="Cambria" w:hAnsi="Cambria" w:cs="Arial"/>
          <w:sz w:val="18"/>
          <w:szCs w:val="18"/>
        </w:rPr>
        <w:t>terminovníka</w:t>
      </w:r>
      <w:r w:rsidR="0051434F" w:rsidRPr="000B2606">
        <w:rPr>
          <w:rFonts w:ascii="Cambria" w:hAnsi="Cambria" w:cs="Arial"/>
          <w:sz w:val="18"/>
          <w:szCs w:val="18"/>
        </w:rPr>
        <w:t xml:space="preserve"> úloh a podujatí</w:t>
      </w:r>
      <w:r w:rsidRPr="000B2606">
        <w:rPr>
          <w:rFonts w:ascii="Cambria" w:hAnsi="Cambria" w:cs="Arial"/>
          <w:sz w:val="18"/>
          <w:szCs w:val="18"/>
        </w:rPr>
        <w:t xml:space="preserve">. </w:t>
      </w:r>
    </w:p>
    <w:p w:rsidR="002979CA" w:rsidRDefault="002979CA" w:rsidP="000C1FB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navrhol členom Vedenia zamyslieť sa nad organizovaním hlavnej časti osláv v júni </w:t>
      </w:r>
    </w:p>
    <w:p w:rsidR="002979CA" w:rsidRPr="001042DD" w:rsidRDefault="002979CA" w:rsidP="000C1FB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namiesto navrhnutého septembra.</w:t>
      </w:r>
    </w:p>
    <w:p w:rsidR="000C1FBB" w:rsidRDefault="000C1FBB" w:rsidP="00496D4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496D44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4</w:t>
      </w:r>
      <w:r w:rsidR="001042DD">
        <w:rPr>
          <w:rFonts w:ascii="Cambria" w:hAnsi="Cambria" w:cs="Arial"/>
          <w:b/>
          <w:color w:val="C00000"/>
          <w:sz w:val="18"/>
          <w:szCs w:val="18"/>
        </w:rPr>
        <w:t>/1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1</w:t>
      </w:r>
      <w:r w:rsidRPr="00496D44">
        <w:rPr>
          <w:rFonts w:ascii="Cambria" w:hAnsi="Cambria" w:cs="Arial"/>
          <w:b/>
          <w:color w:val="C00000"/>
          <w:sz w:val="18"/>
          <w:szCs w:val="18"/>
        </w:rPr>
        <w:t>/2012</w:t>
      </w:r>
    </w:p>
    <w:p w:rsidR="002979CA" w:rsidRDefault="001042DD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 xml:space="preserve">V STU </w:t>
      </w:r>
      <w:r w:rsidR="002979CA">
        <w:rPr>
          <w:rFonts w:asciiTheme="majorHAnsi" w:hAnsiTheme="majorHAnsi"/>
          <w:sz w:val="18"/>
          <w:szCs w:val="18"/>
          <w:lang w:val="sk-SK"/>
        </w:rPr>
        <w:t xml:space="preserve">berie na vedomie predložený scenár osláv 75. výročia založenia univerzity </w:t>
      </w:r>
    </w:p>
    <w:p w:rsidR="00773393" w:rsidRPr="000B2606" w:rsidRDefault="002979CA" w:rsidP="002979CA">
      <w:pPr>
        <w:pStyle w:val="Zarkazkladnhotextu"/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/>
          <w:sz w:val="18"/>
          <w:szCs w:val="18"/>
          <w:lang w:val="sk-SK"/>
        </w:rPr>
        <w:t>s pripomienkami.</w:t>
      </w:r>
      <w:r w:rsidR="0051434F">
        <w:rPr>
          <w:rFonts w:asciiTheme="majorHAnsi" w:hAnsiTheme="majorHAnsi"/>
          <w:sz w:val="18"/>
          <w:szCs w:val="18"/>
          <w:lang w:val="sk-SK"/>
        </w:rPr>
        <w:t xml:space="preserve"> </w:t>
      </w:r>
      <w:r w:rsidR="0051434F" w:rsidRPr="000B2606">
        <w:rPr>
          <w:rFonts w:asciiTheme="majorHAnsi" w:hAnsiTheme="majorHAnsi"/>
          <w:sz w:val="18"/>
          <w:szCs w:val="18"/>
          <w:lang w:val="sk-SK"/>
        </w:rPr>
        <w:t>Materiál bude predložený na rokovanie KR STU.</w:t>
      </w:r>
    </w:p>
    <w:p w:rsidR="008A710B" w:rsidRDefault="008A710B" w:rsidP="003062D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979CA" w:rsidRPr="005C461F" w:rsidRDefault="000C1FBB" w:rsidP="002979CA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73393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773393">
        <w:rPr>
          <w:rFonts w:ascii="Cambria" w:hAnsi="Cambria" w:cs="Arial"/>
          <w:b/>
          <w:sz w:val="18"/>
          <w:szCs w:val="18"/>
        </w:rPr>
        <w:tab/>
      </w:r>
      <w:r w:rsidR="000B2606">
        <w:rPr>
          <w:rFonts w:ascii="Cambria" w:hAnsi="Cambria"/>
          <w:b/>
          <w:sz w:val="18"/>
          <w:szCs w:val="18"/>
          <w:u w:val="single"/>
        </w:rPr>
        <w:t>Návrh n</w:t>
      </w:r>
      <w:r w:rsidR="002979CA" w:rsidRPr="002979CA">
        <w:rPr>
          <w:rFonts w:ascii="Cambria" w:hAnsi="Cambria"/>
          <w:b/>
          <w:sz w:val="18"/>
          <w:szCs w:val="18"/>
          <w:u w:val="single"/>
        </w:rPr>
        <w:t>a odsúhlasenie uzatvorenia nájomných zmlúv a dodatkov k nájomným zmluvám</w:t>
      </w:r>
      <w:r w:rsidR="002979CA" w:rsidRPr="005C461F">
        <w:rPr>
          <w:rFonts w:ascii="Cambria" w:hAnsi="Cambria"/>
          <w:sz w:val="18"/>
          <w:szCs w:val="18"/>
        </w:rPr>
        <w:t xml:space="preserve"> </w:t>
      </w:r>
    </w:p>
    <w:p w:rsidR="002979CA" w:rsidRDefault="002979CA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0C1FBB" w:rsidRDefault="000C1FBB" w:rsidP="002979C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2979CA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>.</w:t>
      </w:r>
    </w:p>
    <w:p w:rsidR="000C1FBB" w:rsidRPr="00773393" w:rsidRDefault="000C1FBB" w:rsidP="0077339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773393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5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="002979CA">
        <w:rPr>
          <w:rFonts w:ascii="Cambria" w:hAnsi="Cambria" w:cs="Arial"/>
          <w:b/>
          <w:color w:val="C00000"/>
          <w:sz w:val="18"/>
          <w:szCs w:val="18"/>
        </w:rPr>
        <w:t>11</w:t>
      </w:r>
      <w:r w:rsidRPr="00773393">
        <w:rPr>
          <w:rFonts w:ascii="Cambria" w:hAnsi="Cambria" w:cs="Arial"/>
          <w:b/>
          <w:color w:val="C00000"/>
          <w:sz w:val="18"/>
          <w:szCs w:val="18"/>
        </w:rPr>
        <w:t>/</w:t>
      </w:r>
      <w:r w:rsidRPr="0077339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FE0C2A" w:rsidRDefault="000C1FBB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0C2A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FE0C2A">
        <w:rPr>
          <w:rFonts w:ascii="Cambria" w:hAnsi="Cambria" w:cs="Arial"/>
          <w:sz w:val="18"/>
          <w:szCs w:val="18"/>
        </w:rPr>
        <w:t xml:space="preserve"> </w:t>
      </w:r>
      <w:r w:rsidR="002979CA">
        <w:rPr>
          <w:rFonts w:ascii="Cambria" w:hAnsi="Cambria" w:cs="Arial"/>
          <w:sz w:val="18"/>
          <w:szCs w:val="18"/>
        </w:rPr>
        <w:t>schvaľuje predložený návrh na uzatvorenie nájomnej zmluvy bez pripomienok.</w:t>
      </w:r>
    </w:p>
    <w:p w:rsidR="00457CF0" w:rsidRDefault="00457CF0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2979CA" w:rsidRPr="002979CA" w:rsidRDefault="002979CA" w:rsidP="002979CA">
      <w:pPr>
        <w:pStyle w:val="Odsekzoznamu"/>
        <w:numPr>
          <w:ilvl w:val="0"/>
          <w:numId w:val="20"/>
        </w:numPr>
        <w:rPr>
          <w:rFonts w:asciiTheme="majorHAnsi" w:hAnsiTheme="majorHAnsi" w:cstheme="minorHAnsi"/>
          <w:sz w:val="18"/>
          <w:szCs w:val="18"/>
        </w:rPr>
      </w:pPr>
      <w:r w:rsidRPr="002979CA">
        <w:rPr>
          <w:rFonts w:asciiTheme="majorHAnsi" w:hAnsiTheme="majorHAnsi" w:cstheme="minorHAnsi"/>
          <w:sz w:val="18"/>
          <w:szCs w:val="18"/>
        </w:rPr>
        <w:t xml:space="preserve">Zmluva o nájme nebytových priestorov s nájomcom Inštitút pre energeticky pasívne domy, občianske združenie. Prenájom priestorov na FA, miestnosť č. 346 o výmere 22,4 m2  na 3. poschodí budovy. </w:t>
      </w:r>
    </w:p>
    <w:p w:rsidR="002979CA" w:rsidRPr="002979CA" w:rsidRDefault="002979CA" w:rsidP="002979CA">
      <w:pPr>
        <w:pStyle w:val="Odsekzoznamu"/>
        <w:ind w:left="644" w:firstLine="218"/>
        <w:rPr>
          <w:rFonts w:asciiTheme="majorHAnsi" w:hAnsiTheme="majorHAnsi" w:cstheme="minorHAnsi"/>
          <w:sz w:val="18"/>
          <w:szCs w:val="18"/>
        </w:rPr>
      </w:pPr>
      <w:r w:rsidRPr="002979CA">
        <w:rPr>
          <w:rFonts w:asciiTheme="majorHAnsi" w:hAnsiTheme="majorHAnsi" w:cstheme="minorHAnsi"/>
          <w:sz w:val="18"/>
          <w:szCs w:val="18"/>
        </w:rPr>
        <w:t xml:space="preserve">Účel nájmu – kancelárske priestory. </w:t>
      </w:r>
    </w:p>
    <w:p w:rsidR="002979CA" w:rsidRPr="002979CA" w:rsidRDefault="002979CA" w:rsidP="002979CA">
      <w:pPr>
        <w:pStyle w:val="Odsekzoznamu"/>
        <w:ind w:left="644" w:firstLine="218"/>
        <w:rPr>
          <w:rFonts w:asciiTheme="majorHAnsi" w:hAnsiTheme="majorHAnsi" w:cstheme="minorHAnsi"/>
          <w:sz w:val="18"/>
          <w:szCs w:val="18"/>
        </w:rPr>
      </w:pPr>
      <w:r w:rsidRPr="002979CA">
        <w:rPr>
          <w:rFonts w:asciiTheme="majorHAnsi" w:hAnsiTheme="majorHAnsi" w:cstheme="minorHAnsi"/>
          <w:sz w:val="18"/>
          <w:szCs w:val="18"/>
        </w:rPr>
        <w:t xml:space="preserve">Cena nájmu 90 €/m2/rok. </w:t>
      </w:r>
    </w:p>
    <w:p w:rsidR="002979CA" w:rsidRPr="002979CA" w:rsidRDefault="002979CA" w:rsidP="002979CA">
      <w:pPr>
        <w:ind w:left="142" w:firstLine="720"/>
        <w:rPr>
          <w:rFonts w:asciiTheme="majorHAnsi" w:hAnsiTheme="majorHAnsi" w:cstheme="minorHAnsi"/>
          <w:sz w:val="18"/>
          <w:szCs w:val="18"/>
        </w:rPr>
      </w:pPr>
      <w:r w:rsidRPr="002979CA">
        <w:rPr>
          <w:rFonts w:asciiTheme="majorHAnsi" w:hAnsiTheme="majorHAnsi" w:cstheme="minorHAnsi"/>
          <w:sz w:val="18"/>
          <w:szCs w:val="18"/>
        </w:rPr>
        <w:t xml:space="preserve">Doba nájmu od 1.5.2012 do 30.4.2015. </w:t>
      </w:r>
    </w:p>
    <w:p w:rsidR="002979CA" w:rsidRPr="002979CA" w:rsidRDefault="002979CA" w:rsidP="002979CA">
      <w:pPr>
        <w:ind w:left="142" w:firstLine="720"/>
        <w:rPr>
          <w:rFonts w:asciiTheme="majorHAnsi" w:hAnsiTheme="majorHAnsi" w:cstheme="minorHAnsi"/>
          <w:sz w:val="18"/>
          <w:szCs w:val="18"/>
        </w:rPr>
      </w:pPr>
      <w:r w:rsidRPr="002979CA">
        <w:rPr>
          <w:rFonts w:asciiTheme="majorHAnsi" w:hAnsiTheme="majorHAnsi" w:cstheme="minorHAnsi"/>
          <w:sz w:val="18"/>
          <w:szCs w:val="18"/>
        </w:rPr>
        <w:t xml:space="preserve">Návrh predkladá dekanka FA, cena nájmu je v súlade so smernicou STU. </w:t>
      </w:r>
    </w:p>
    <w:p w:rsidR="002979CA" w:rsidRPr="00FE0C2A" w:rsidRDefault="002979CA" w:rsidP="002979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2D0B9C" w:rsidRDefault="002D0B9C" w:rsidP="00FE0C2A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D0B9C" w:rsidRDefault="002D0B9C" w:rsidP="00FE0C2A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E0C2A" w:rsidRPr="00FE0C2A" w:rsidRDefault="000C1FBB" w:rsidP="00FE0C2A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  <w:r w:rsidRPr="00FE0C2A">
        <w:rPr>
          <w:rFonts w:ascii="Cambria" w:hAnsi="Cambria" w:cs="Arial"/>
          <w:b/>
          <w:sz w:val="18"/>
          <w:szCs w:val="18"/>
          <w:u w:val="single"/>
        </w:rPr>
        <w:lastRenderedPageBreak/>
        <w:t>K BODU 8:</w:t>
      </w:r>
      <w:r w:rsidRPr="00FE0C2A">
        <w:rPr>
          <w:rFonts w:ascii="Cambria" w:hAnsi="Cambria" w:cs="Arial"/>
          <w:b/>
          <w:sz w:val="18"/>
          <w:szCs w:val="18"/>
        </w:rPr>
        <w:tab/>
      </w:r>
      <w:r w:rsidR="00457CF0" w:rsidRPr="00457CF0">
        <w:rPr>
          <w:rFonts w:ascii="Cambria" w:hAnsi="Cambria"/>
          <w:b/>
          <w:sz w:val="18"/>
          <w:szCs w:val="18"/>
          <w:u w:val="single"/>
        </w:rPr>
        <w:t>Aktuálne požiadavky verejného obstarávania na rok 2012</w:t>
      </w:r>
    </w:p>
    <w:p w:rsidR="000C1FBB" w:rsidRDefault="000C1FBB" w:rsidP="00FE0C2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C1FBB" w:rsidRDefault="000C1FBB" w:rsidP="000C1FB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>prorektor Sokol.</w:t>
      </w:r>
    </w:p>
    <w:p w:rsidR="00813BC7" w:rsidRDefault="00813BC7" w:rsidP="00813BC7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813BC7" w:rsidRDefault="00C7089A" w:rsidP="00813BC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schvaľuje začatie verejného obstarávania zákaziek vyšpecifikovaných v bodoch </w:t>
      </w:r>
    </w:p>
    <w:p w:rsidR="00C7089A" w:rsidRDefault="00C7089A" w:rsidP="00C7089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13BC7">
        <w:rPr>
          <w:rFonts w:ascii="Cambria" w:hAnsi="Cambria" w:cs="Arial"/>
          <w:sz w:val="18"/>
          <w:szCs w:val="18"/>
        </w:rPr>
        <w:t xml:space="preserve">1 – </w:t>
      </w:r>
      <w:r>
        <w:rPr>
          <w:rFonts w:ascii="Cambria" w:hAnsi="Cambria" w:cs="Arial"/>
          <w:sz w:val="18"/>
          <w:szCs w:val="18"/>
        </w:rPr>
        <w:t xml:space="preserve">8 bez pripomienok. </w:t>
      </w: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850"/>
        <w:gridCol w:w="993"/>
        <w:gridCol w:w="1842"/>
        <w:gridCol w:w="851"/>
        <w:gridCol w:w="992"/>
        <w:gridCol w:w="992"/>
        <w:gridCol w:w="1134"/>
      </w:tblGrid>
      <w:tr w:rsidR="00C7089A" w:rsidRPr="00C7089A" w:rsidTr="00C7089A">
        <w:trPr>
          <w:trHeight w:val="323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  <w:t>1.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  <w:t>08.03.2012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Projektové stredisko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 xml:space="preserve"> R STU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Fančovičová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89A" w:rsidRDefault="00C7089A" w:rsidP="00C7089A">
            <w:pPr>
              <w:ind w:left="-2662" w:firstLine="2662"/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 xml:space="preserve">Simulačný softvér na riešenie </w:t>
            </w:r>
          </w:p>
          <w:p w:rsidR="00C7089A" w:rsidRPr="00C7089A" w:rsidRDefault="00C7089A" w:rsidP="00C7089A">
            <w:pPr>
              <w:ind w:left="-2662" w:firstLine="2662"/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multidiscipl</w:t>
            </w:r>
            <w:r w:rsidR="0015719A">
              <w:rPr>
                <w:rFonts w:asciiTheme="majorHAnsi" w:hAnsiTheme="majorHAnsi"/>
                <w:sz w:val="12"/>
                <w:szCs w:val="12"/>
              </w:rPr>
              <w:t>i</w:t>
            </w:r>
            <w:r w:rsidRPr="00C7089A">
              <w:rPr>
                <w:rFonts w:asciiTheme="majorHAnsi" w:hAnsiTheme="majorHAnsi"/>
                <w:sz w:val="12"/>
                <w:szCs w:val="12"/>
              </w:rPr>
              <w:t>nárnych problémov prúdewmultidisciplinárnych problémov prúdenia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41 666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 xml:space="preserve">podlimitný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48461000-7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26240220070</w:t>
            </w:r>
          </w:p>
        </w:tc>
      </w:tr>
    </w:tbl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</w:rPr>
      </w:pP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850"/>
        <w:gridCol w:w="993"/>
        <w:gridCol w:w="1842"/>
        <w:gridCol w:w="851"/>
        <w:gridCol w:w="992"/>
        <w:gridCol w:w="993"/>
        <w:gridCol w:w="1133"/>
      </w:tblGrid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02.04.2012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ŠD a J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Havelková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Kuchyňské vybavenie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15 205,63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  <w:t>podprahový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39221000-7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688000</w:t>
            </w:r>
          </w:p>
        </w:tc>
      </w:tr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</w:p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02.04.2012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Projektové stredisko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R STU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Jelemenský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Analýza-oblasť biomasy,solárnej energie,hydroenergetického potenciálu,pripojiteľnosť obnoviteľných zdrojov elektrickej energiedo ES 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111 333,33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t-BR"/>
              </w:rPr>
              <w:t>podlimitný</w:t>
            </w:r>
          </w:p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79311300-0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Štrukturálne fondy,OPVaV</w:t>
            </w:r>
          </w:p>
        </w:tc>
      </w:tr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03.04.2012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FCHPT STU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Haydary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Zostava zariadení na meranie disciplinárnej energie v potrubí pri rôznych rýchlostiach prúdenia tekutín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Zariadenie na meranie charakteristiky čerpadiel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Zariadenie na štúdium filtrácie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Zariadenie na štúdium výmenníkov tepla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Jednotka kompresného chladenia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</w:rPr>
              <w:t>podlimitný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38423000-6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42122500-5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42514300-5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42511000-1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42165000-3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Z rozpočtu projektu SAMRS/2011/01/02 financovaný Slovak Aid</w:t>
            </w:r>
          </w:p>
        </w:tc>
      </w:tr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03.04.2012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FCHPT STU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Haydary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Labolatórne sklo a plastové výrobky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Všeobecné meracie zariadenia (datalogery, multimery, hustomery a iné)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Ostatné labolatórne potreby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Chemikálie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Počítače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</w:rPr>
              <w:t>podprahový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33790000-4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38340000-0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38437000-7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33696300-8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30213000-5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Z rozpočtu projektu SMARS/2011/01/02 financovaný Slovak Aid</w:t>
            </w:r>
          </w:p>
        </w:tc>
      </w:tr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03.04.2012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FCHPT STU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Haydary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Analytické váhy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Predvážky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Magnetické miešadlo s ohrevom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Jednotka na prípravu ultra čistej vody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Laboratórny sterilizátor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Kult. Box trepačka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Mikrobiologický inkubátor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Výveva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Ph Meter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UV/VIS Spektrometer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Mikroskop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Odsterdivka s chladením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Sušiareň na sklo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Termostat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Váha sušiaca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Turbidimeter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Očkovací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</w:rPr>
              <w:t>podlimitný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38311100-9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38311200-0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38000000-5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42912300-5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33191100-6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38436000-0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38436320-9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42122450-9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38416000-4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38433000-9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38510000-3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42931100-2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42921100-9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42943000-8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38311000-8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38433000-9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39141500-7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Z rozpočtu projektu SMARS/2012/01/02 financovaný Slovak Aid</w:t>
            </w:r>
          </w:p>
        </w:tc>
      </w:tr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jc w:val="both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4.4.2012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SvF STU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Nábytok,zariadenie interiéru,domáce spotrebiče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Kuchyňský nábytok a vybavenie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Nábytok pre konferenčné miestnosti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Rôzne vybavenie a zariadenie interiérov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Lampy/svietidlá a príslušenstvo k nim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240 600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</w:rPr>
              <w:t>nadlimitný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39000000-2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39141000-2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39153000-9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39290000-1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31520000-7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Vlastné zdroje fakulty</w:t>
            </w:r>
          </w:p>
        </w:tc>
      </w:tr>
    </w:tbl>
    <w:p w:rsidR="00C7089A" w:rsidRPr="00C7089A" w:rsidRDefault="00C7089A" w:rsidP="00C7089A">
      <w:pPr>
        <w:rPr>
          <w:rFonts w:asciiTheme="majorHAnsi" w:hAnsiTheme="majorHAnsi"/>
          <w:vanish/>
          <w:sz w:val="14"/>
          <w:szCs w:val="14"/>
          <w:lang w:eastAsia="cs-CZ"/>
        </w:rPr>
      </w:pPr>
    </w:p>
    <w:tbl>
      <w:tblPr>
        <w:tblpPr w:leftFromText="141" w:rightFromText="141" w:vertAnchor="text" w:tblpY="1"/>
        <w:tblOverlap w:val="never"/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850"/>
        <w:gridCol w:w="993"/>
        <w:gridCol w:w="1842"/>
        <w:gridCol w:w="851"/>
        <w:gridCol w:w="992"/>
        <w:gridCol w:w="992"/>
        <w:gridCol w:w="1134"/>
      </w:tblGrid>
      <w:tr w:rsidR="00C7089A" w:rsidRPr="00C7089A" w:rsidTr="00C7089A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9A" w:rsidRPr="00C7089A" w:rsidRDefault="00C7089A" w:rsidP="00C7089A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11.4.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Projektové sterdisko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Tlačoviny na objednávku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Tlačené knihy, brožúry, letáky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sz w:val="12"/>
                <w:szCs w:val="12"/>
                <w:lang w:val="pl-PL"/>
              </w:rPr>
              <w:t>120 830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podlimitný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22458000-5</w:t>
            </w:r>
          </w:p>
          <w:p w:rsidR="00C7089A" w:rsidRPr="00C7089A" w:rsidRDefault="00C7089A" w:rsidP="00C7089A">
            <w:pPr>
              <w:rPr>
                <w:rFonts w:asciiTheme="majorHAnsi" w:hAnsiTheme="majorHAnsi"/>
                <w:sz w:val="12"/>
                <w:szCs w:val="12"/>
              </w:rPr>
            </w:pPr>
            <w:r w:rsidRPr="00C7089A">
              <w:rPr>
                <w:rFonts w:asciiTheme="majorHAnsi" w:hAnsiTheme="majorHAnsi"/>
                <w:sz w:val="12"/>
                <w:szCs w:val="12"/>
              </w:rPr>
              <w:t>22100000-1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A" w:rsidRPr="00C7089A" w:rsidRDefault="00C7089A" w:rsidP="00C7089A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C7089A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Financovanie z projektov ŠF EÚ</w:t>
            </w:r>
          </w:p>
        </w:tc>
      </w:tr>
    </w:tbl>
    <w:p w:rsidR="002D0B9C" w:rsidRDefault="002D0B9C" w:rsidP="00FE0C2A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D0B9C" w:rsidRDefault="002D0B9C" w:rsidP="00FE0C2A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0C1FBB" w:rsidRDefault="000C1FBB" w:rsidP="00FE0C2A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 č. </w:t>
      </w:r>
      <w:r w:rsidR="00813BC7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813BC7"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12686E" w:rsidRDefault="00D956E3" w:rsidP="00813BC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</w:t>
      </w:r>
      <w:r w:rsidR="00813BC7">
        <w:rPr>
          <w:rFonts w:ascii="Cambria" w:hAnsi="Cambria" w:cs="Arial"/>
          <w:sz w:val="18"/>
          <w:szCs w:val="18"/>
        </w:rPr>
        <w:t xml:space="preserve">začatie verejného obstarávania zákazky špecifikovanej v bode 9 </w:t>
      </w:r>
    </w:p>
    <w:p w:rsidR="00D956E3" w:rsidRDefault="0012686E" w:rsidP="00813BC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</w:t>
      </w:r>
      <w:r w:rsidR="00813BC7">
        <w:rPr>
          <w:rFonts w:ascii="Cambria" w:hAnsi="Cambria" w:cs="Arial"/>
          <w:sz w:val="18"/>
          <w:szCs w:val="18"/>
        </w:rPr>
        <w:t> pripomienkou.</w:t>
      </w:r>
    </w:p>
    <w:p w:rsidR="00270B57" w:rsidRPr="00FB3205" w:rsidRDefault="00270B57" w:rsidP="00B35967">
      <w:pPr>
        <w:rPr>
          <w:vanish/>
          <w:lang w:eastAsia="en-US"/>
        </w:rPr>
      </w:pPr>
    </w:p>
    <w:p w:rsidR="00B35967" w:rsidRPr="00FB3205" w:rsidRDefault="00B35967" w:rsidP="00B35967">
      <w:pPr>
        <w:rPr>
          <w:vanish/>
          <w:lang w:eastAsia="en-US"/>
        </w:rPr>
      </w:pPr>
    </w:p>
    <w:p w:rsidR="00B35967" w:rsidRPr="00FB3205" w:rsidRDefault="00B35967" w:rsidP="00B35967">
      <w:pPr>
        <w:rPr>
          <w:vanish/>
          <w:lang w:eastAsia="en-US"/>
        </w:rPr>
      </w:pPr>
    </w:p>
    <w:p w:rsidR="00D956E3" w:rsidRPr="00FB3205" w:rsidRDefault="00D956E3" w:rsidP="00D956E3">
      <w:pPr>
        <w:rPr>
          <w:vanish/>
          <w:lang w:eastAsia="en-US"/>
        </w:rPr>
      </w:pPr>
    </w:p>
    <w:p w:rsidR="00D956E3" w:rsidRPr="00FB3205" w:rsidRDefault="00D956E3" w:rsidP="00D956E3">
      <w:pPr>
        <w:rPr>
          <w:vanish/>
          <w:lang w:eastAsia="en-US"/>
        </w:rPr>
      </w:pPr>
    </w:p>
    <w:p w:rsidR="00D956E3" w:rsidRPr="00FB3205" w:rsidRDefault="00D956E3" w:rsidP="00D956E3">
      <w:pPr>
        <w:rPr>
          <w:vanish/>
          <w:lang w:eastAsia="en-US"/>
        </w:rPr>
      </w:pPr>
    </w:p>
    <w:p w:rsidR="00FB3545" w:rsidRDefault="00FB3545" w:rsidP="00FB3545">
      <w:pPr>
        <w:ind w:right="284"/>
        <w:rPr>
          <w:rFonts w:ascii="Cambria" w:hAnsi="Cambria" w:cs="Arial"/>
          <w:sz w:val="18"/>
          <w:szCs w:val="18"/>
        </w:rPr>
      </w:pPr>
    </w:p>
    <w:p w:rsidR="00813BC7" w:rsidRPr="008C54F3" w:rsidRDefault="00813BC7" w:rsidP="00813BC7">
      <w:pPr>
        <w:rPr>
          <w:rFonts w:ascii="Courier New" w:hAnsi="Courier New"/>
          <w:vanish/>
          <w:lang w:eastAsia="cs-CZ"/>
        </w:rPr>
      </w:pPr>
    </w:p>
    <w:tbl>
      <w:tblPr>
        <w:tblpPr w:leftFromText="141" w:rightFromText="141" w:vertAnchor="text" w:tblpY="1"/>
        <w:tblOverlap w:val="never"/>
        <w:tblW w:w="744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841"/>
        <w:gridCol w:w="983"/>
        <w:gridCol w:w="1402"/>
        <w:gridCol w:w="842"/>
        <w:gridCol w:w="841"/>
        <w:gridCol w:w="842"/>
        <w:gridCol w:w="1402"/>
      </w:tblGrid>
      <w:tr w:rsidR="00813BC7" w:rsidRPr="00813BC7" w:rsidTr="00CA34BA">
        <w:trPr>
          <w:trHeight w:val="23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7" w:rsidRPr="00813BC7" w:rsidRDefault="00813BC7" w:rsidP="00870CBF">
            <w:pPr>
              <w:rPr>
                <w:rFonts w:asciiTheme="majorHAnsi" w:hAnsiTheme="majorHAnsi"/>
                <w:sz w:val="12"/>
                <w:szCs w:val="12"/>
              </w:rPr>
            </w:pPr>
            <w:r w:rsidRPr="00813BC7">
              <w:rPr>
                <w:rFonts w:asciiTheme="majorHAnsi" w:hAnsiTheme="majorHAnsi"/>
                <w:sz w:val="12"/>
                <w:szCs w:val="12"/>
              </w:rPr>
              <w:t>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C7" w:rsidRPr="00813BC7" w:rsidRDefault="00813BC7" w:rsidP="00870CBF">
            <w:pPr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813BC7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11.4.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C7" w:rsidRPr="00813BC7" w:rsidRDefault="00813BC7" w:rsidP="00870CBF">
            <w:pPr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813BC7">
              <w:rPr>
                <w:rFonts w:asciiTheme="majorHAnsi" w:hAnsiTheme="majorHAnsi"/>
                <w:sz w:val="12"/>
                <w:szCs w:val="12"/>
                <w:lang w:val="pl-PL"/>
              </w:rPr>
              <w:t>FIIT STU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C7" w:rsidRPr="00813BC7" w:rsidRDefault="00813BC7" w:rsidP="00870CBF">
            <w:pPr>
              <w:rPr>
                <w:rFonts w:asciiTheme="majorHAnsi" w:hAnsiTheme="majorHAnsi"/>
                <w:sz w:val="12"/>
                <w:szCs w:val="12"/>
              </w:rPr>
            </w:pPr>
            <w:r w:rsidRPr="00813BC7">
              <w:rPr>
                <w:rFonts w:asciiTheme="majorHAnsi" w:hAnsiTheme="majorHAnsi"/>
                <w:sz w:val="12"/>
                <w:szCs w:val="12"/>
              </w:rPr>
              <w:t>Nábytok pre FIIT STU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C7" w:rsidRPr="00813BC7" w:rsidRDefault="00813BC7" w:rsidP="00870CBF">
            <w:pPr>
              <w:jc w:val="center"/>
              <w:rPr>
                <w:rFonts w:asciiTheme="majorHAnsi" w:hAnsiTheme="majorHAnsi"/>
                <w:sz w:val="12"/>
                <w:szCs w:val="12"/>
                <w:lang w:val="pl-PL"/>
              </w:rPr>
            </w:pPr>
            <w:r w:rsidRPr="00813BC7">
              <w:rPr>
                <w:rFonts w:asciiTheme="majorHAnsi" w:hAnsiTheme="majorHAnsi"/>
                <w:sz w:val="12"/>
                <w:szCs w:val="12"/>
                <w:lang w:val="pl-PL"/>
              </w:rPr>
              <w:t>760 200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C7" w:rsidRPr="00813BC7" w:rsidRDefault="00813BC7" w:rsidP="00870CBF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813BC7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nadlimitný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BC7" w:rsidRPr="00813BC7" w:rsidRDefault="00813BC7" w:rsidP="00870CBF">
            <w:pPr>
              <w:rPr>
                <w:rFonts w:asciiTheme="majorHAnsi" w:hAnsiTheme="majorHAnsi"/>
                <w:sz w:val="12"/>
                <w:szCs w:val="12"/>
              </w:rPr>
            </w:pPr>
            <w:r w:rsidRPr="00813BC7">
              <w:rPr>
                <w:rFonts w:asciiTheme="majorHAnsi" w:hAnsiTheme="majorHAnsi"/>
                <w:sz w:val="12"/>
                <w:szCs w:val="12"/>
              </w:rPr>
              <w:t>39100000-3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7" w:rsidRPr="00813BC7" w:rsidRDefault="00813BC7" w:rsidP="00870CBF">
            <w:pPr>
              <w:jc w:val="center"/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</w:pPr>
            <w:r w:rsidRPr="00813BC7">
              <w:rPr>
                <w:rFonts w:asciiTheme="majorHAnsi" w:hAnsiTheme="majorHAnsi"/>
                <w:color w:val="000000"/>
                <w:sz w:val="12"/>
                <w:szCs w:val="12"/>
                <w:lang w:val="pl-PL"/>
              </w:rPr>
              <w:t>Mimodotačné prostriedky STU – kapitálové výdavky prostredníctvom fondu reprodukcie</w:t>
            </w:r>
          </w:p>
        </w:tc>
      </w:tr>
    </w:tbl>
    <w:p w:rsidR="00813BC7" w:rsidRDefault="00813BC7" w:rsidP="00813BC7">
      <w:pPr>
        <w:pStyle w:val="Hlava"/>
        <w:spacing w:before="0" w:after="0"/>
        <w:jc w:val="left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>V STU schvaľuje začatie verejného obstarávania na nábytok pre FIIT STU v rozsahu:</w:t>
      </w:r>
    </w:p>
    <w:p w:rsidR="00813BC7" w:rsidRDefault="00813BC7" w:rsidP="00813BC7">
      <w:pPr>
        <w:pStyle w:val="Hlava"/>
        <w:numPr>
          <w:ilvl w:val="0"/>
          <w:numId w:val="21"/>
        </w:numPr>
        <w:spacing w:before="0" w:after="0"/>
        <w:jc w:val="left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nábytok v hodnote do 300 000 EUR hradí </w:t>
      </w:r>
      <w:r w:rsidR="006947BA">
        <w:rPr>
          <w:rFonts w:asciiTheme="majorHAnsi" w:hAnsiTheme="majorHAnsi"/>
          <w:b w:val="0"/>
          <w:sz w:val="18"/>
          <w:szCs w:val="18"/>
        </w:rPr>
        <w:t xml:space="preserve">v plnej výške R </w:t>
      </w:r>
      <w:r>
        <w:rPr>
          <w:rFonts w:asciiTheme="majorHAnsi" w:hAnsiTheme="majorHAnsi"/>
          <w:b w:val="0"/>
          <w:sz w:val="18"/>
          <w:szCs w:val="18"/>
        </w:rPr>
        <w:t>STU prostredníctvom FR</w:t>
      </w:r>
    </w:p>
    <w:p w:rsidR="00813BC7" w:rsidRDefault="006947BA" w:rsidP="006947BA">
      <w:pPr>
        <w:pStyle w:val="Hlava"/>
        <w:numPr>
          <w:ilvl w:val="0"/>
          <w:numId w:val="21"/>
        </w:numPr>
        <w:spacing w:before="0" w:after="0"/>
        <w:jc w:val="left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>nábytok v hodnote od</w:t>
      </w:r>
      <w:r w:rsidR="00813BC7">
        <w:rPr>
          <w:rFonts w:asciiTheme="majorHAnsi" w:hAnsiTheme="majorHAnsi"/>
          <w:b w:val="0"/>
          <w:sz w:val="18"/>
          <w:szCs w:val="18"/>
        </w:rPr>
        <w:t xml:space="preserve"> 300 000 </w:t>
      </w:r>
      <w:r>
        <w:rPr>
          <w:rFonts w:asciiTheme="majorHAnsi" w:hAnsiTheme="majorHAnsi"/>
          <w:b w:val="0"/>
          <w:sz w:val="18"/>
          <w:szCs w:val="18"/>
        </w:rPr>
        <w:t>do</w:t>
      </w:r>
      <w:r w:rsidR="00813BC7">
        <w:rPr>
          <w:rFonts w:asciiTheme="majorHAnsi" w:hAnsiTheme="majorHAnsi"/>
          <w:b w:val="0"/>
          <w:sz w:val="18"/>
          <w:szCs w:val="18"/>
        </w:rPr>
        <w:t xml:space="preserve"> 600 000 EUR hradí </w:t>
      </w:r>
      <w:r>
        <w:rPr>
          <w:rFonts w:asciiTheme="majorHAnsi" w:hAnsiTheme="majorHAnsi"/>
          <w:b w:val="0"/>
          <w:sz w:val="18"/>
          <w:szCs w:val="18"/>
        </w:rPr>
        <w:t>polovicu (</w:t>
      </w:r>
      <w:r w:rsidR="00813BC7">
        <w:rPr>
          <w:rFonts w:asciiTheme="majorHAnsi" w:hAnsiTheme="majorHAnsi"/>
          <w:b w:val="0"/>
          <w:sz w:val="18"/>
          <w:szCs w:val="18"/>
        </w:rPr>
        <w:t>50%</w:t>
      </w:r>
      <w:r>
        <w:rPr>
          <w:rFonts w:asciiTheme="majorHAnsi" w:hAnsiTheme="majorHAnsi"/>
          <w:b w:val="0"/>
          <w:sz w:val="18"/>
          <w:szCs w:val="18"/>
        </w:rPr>
        <w:t xml:space="preserve"> sumy)</w:t>
      </w:r>
      <w:r w:rsidR="00813BC7">
        <w:rPr>
          <w:rFonts w:asciiTheme="majorHAnsi" w:hAnsiTheme="majorHAnsi"/>
          <w:b w:val="0"/>
          <w:sz w:val="18"/>
          <w:szCs w:val="18"/>
        </w:rPr>
        <w:t xml:space="preserve"> </w:t>
      </w:r>
      <w:r>
        <w:rPr>
          <w:rFonts w:asciiTheme="majorHAnsi" w:hAnsiTheme="majorHAnsi"/>
          <w:b w:val="0"/>
          <w:sz w:val="18"/>
          <w:szCs w:val="18"/>
        </w:rPr>
        <w:t xml:space="preserve">R STU </w:t>
      </w:r>
      <w:r w:rsidR="00813BC7">
        <w:rPr>
          <w:rFonts w:asciiTheme="majorHAnsi" w:hAnsiTheme="majorHAnsi"/>
          <w:b w:val="0"/>
          <w:sz w:val="18"/>
          <w:szCs w:val="18"/>
        </w:rPr>
        <w:t>prostredníctvom FR</w:t>
      </w:r>
      <w:r>
        <w:rPr>
          <w:rFonts w:asciiTheme="majorHAnsi" w:hAnsiTheme="majorHAnsi"/>
          <w:b w:val="0"/>
          <w:sz w:val="18"/>
          <w:szCs w:val="18"/>
        </w:rPr>
        <w:t xml:space="preserve"> a polovicu (50% sumy) FIIT STU z vlastných prostriedkov</w:t>
      </w:r>
    </w:p>
    <w:p w:rsidR="00813BC7" w:rsidRPr="00813BC7" w:rsidRDefault="006947BA" w:rsidP="006947BA">
      <w:pPr>
        <w:pStyle w:val="Hlava"/>
        <w:numPr>
          <w:ilvl w:val="0"/>
          <w:numId w:val="21"/>
        </w:numPr>
        <w:spacing w:before="0" w:after="0"/>
        <w:jc w:val="left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nábytok v hodnote </w:t>
      </w:r>
      <w:r w:rsidR="00DF3CBA">
        <w:rPr>
          <w:rFonts w:asciiTheme="majorHAnsi" w:hAnsiTheme="majorHAnsi"/>
          <w:b w:val="0"/>
          <w:sz w:val="18"/>
          <w:szCs w:val="18"/>
        </w:rPr>
        <w:t>nad</w:t>
      </w:r>
      <w:r w:rsidR="00813BC7">
        <w:rPr>
          <w:rFonts w:asciiTheme="majorHAnsi" w:hAnsiTheme="majorHAnsi"/>
          <w:b w:val="0"/>
          <w:sz w:val="18"/>
          <w:szCs w:val="18"/>
        </w:rPr>
        <w:t xml:space="preserve"> 600 000 EUR hradí </w:t>
      </w:r>
      <w:r>
        <w:rPr>
          <w:rFonts w:asciiTheme="majorHAnsi" w:hAnsiTheme="majorHAnsi"/>
          <w:b w:val="0"/>
          <w:sz w:val="18"/>
          <w:szCs w:val="18"/>
        </w:rPr>
        <w:t xml:space="preserve">v plnej výške </w:t>
      </w:r>
      <w:r w:rsidR="00813BC7">
        <w:rPr>
          <w:rFonts w:asciiTheme="majorHAnsi" w:hAnsiTheme="majorHAnsi"/>
          <w:b w:val="0"/>
          <w:sz w:val="18"/>
          <w:szCs w:val="18"/>
        </w:rPr>
        <w:t>FIIT STU z vlastných prostrie</w:t>
      </w:r>
      <w:r>
        <w:rPr>
          <w:rFonts w:asciiTheme="majorHAnsi" w:hAnsiTheme="majorHAnsi"/>
          <w:b w:val="0"/>
          <w:sz w:val="18"/>
          <w:szCs w:val="18"/>
        </w:rPr>
        <w:t>d</w:t>
      </w:r>
      <w:r w:rsidR="00813BC7">
        <w:rPr>
          <w:rFonts w:asciiTheme="majorHAnsi" w:hAnsiTheme="majorHAnsi"/>
          <w:b w:val="0"/>
          <w:sz w:val="18"/>
          <w:szCs w:val="18"/>
        </w:rPr>
        <w:t>kov</w:t>
      </w:r>
    </w:p>
    <w:p w:rsidR="006947BA" w:rsidRPr="006947BA" w:rsidRDefault="006947BA" w:rsidP="006947BA">
      <w:pPr>
        <w:spacing w:line="276" w:lineRule="auto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6947BA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6947BA">
        <w:rPr>
          <w:rFonts w:ascii="Cambria" w:hAnsi="Cambria" w:cs="Arial"/>
          <w:b/>
          <w:color w:val="C00000"/>
          <w:sz w:val="18"/>
          <w:szCs w:val="18"/>
        </w:rPr>
        <w:t>/11/</w:t>
      </w:r>
      <w:r w:rsidRPr="006947B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6947BA" w:rsidRDefault="006947BA" w:rsidP="006947B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poveruje prorektora Sokola na verifikovanie podkladov </w:t>
      </w:r>
      <w:r w:rsidR="00FA6233">
        <w:rPr>
          <w:rFonts w:ascii="Cambria" w:hAnsi="Cambria" w:cs="Arial"/>
          <w:sz w:val="18"/>
          <w:szCs w:val="18"/>
        </w:rPr>
        <w:t xml:space="preserve">súvisiacich so začatím </w:t>
      </w:r>
      <w:r>
        <w:rPr>
          <w:rFonts w:ascii="Cambria" w:hAnsi="Cambria" w:cs="Arial"/>
          <w:sz w:val="18"/>
          <w:szCs w:val="18"/>
        </w:rPr>
        <w:t>verejné</w:t>
      </w:r>
      <w:r w:rsidR="00FA6233">
        <w:rPr>
          <w:rFonts w:ascii="Cambria" w:hAnsi="Cambria" w:cs="Arial"/>
          <w:sz w:val="18"/>
          <w:szCs w:val="18"/>
        </w:rPr>
        <w:t>ho obstarávania</w:t>
      </w:r>
      <w:r>
        <w:rPr>
          <w:rFonts w:ascii="Cambria" w:hAnsi="Cambria" w:cs="Arial"/>
          <w:sz w:val="18"/>
          <w:szCs w:val="18"/>
        </w:rPr>
        <w:t xml:space="preserve"> zákazky vnútorného vybavenia FIIT STU.</w:t>
      </w:r>
      <w:r w:rsidR="00FA6233">
        <w:rPr>
          <w:rFonts w:ascii="Cambria" w:hAnsi="Cambria" w:cs="Arial"/>
          <w:sz w:val="18"/>
          <w:szCs w:val="18"/>
        </w:rPr>
        <w:t xml:space="preserve"> Rozsah dodávky je potrebné dohodnúť s dekanom FIIT STU.</w:t>
      </w:r>
    </w:p>
    <w:p w:rsidR="006947BA" w:rsidRPr="00F60C32" w:rsidRDefault="006947BA" w:rsidP="006947BA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F60C32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11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60C3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6947BA" w:rsidRDefault="006947BA" w:rsidP="006947BA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V</w:t>
      </w:r>
      <w:r w:rsidRPr="00F60C32">
        <w:rPr>
          <w:rFonts w:ascii="Cambria" w:hAnsi="Cambria" w:cs="Calibri"/>
          <w:szCs w:val="18"/>
          <w:lang w:val="sk-SK"/>
        </w:rPr>
        <w:t xml:space="preserve"> STU ukladá </w:t>
      </w:r>
      <w:r>
        <w:rPr>
          <w:rFonts w:ascii="Cambria" w:hAnsi="Cambria" w:cs="Calibri"/>
          <w:szCs w:val="18"/>
          <w:lang w:val="sk-SK"/>
        </w:rPr>
        <w:t>požiadať MŠVVaŠ SR o príspevok na vnútorné vybavenie budovy FIIT STU  (mimoriadna účelová dotácia).</w:t>
      </w:r>
    </w:p>
    <w:p w:rsidR="006947BA" w:rsidRPr="00F60C32" w:rsidRDefault="006947BA" w:rsidP="006947BA">
      <w:pPr>
        <w:ind w:right="284"/>
        <w:rPr>
          <w:rFonts w:ascii="Cambria" w:hAnsi="Cambria" w:cs="Calibri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6947BA" w:rsidRPr="007B1A1A" w:rsidRDefault="006947BA" w:rsidP="006947BA">
      <w:pPr>
        <w:jc w:val="both"/>
        <w:rPr>
          <w:rFonts w:ascii="Cambria" w:hAnsi="Cambria"/>
          <w:b/>
          <w:color w:val="00B0F0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2.5.2012</w:t>
      </w:r>
    </w:p>
    <w:p w:rsidR="00FA6233" w:rsidRPr="00F60C32" w:rsidRDefault="00FA6233" w:rsidP="00FA6233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F60C32">
        <w:rPr>
          <w:rFonts w:ascii="Cambria" w:hAnsi="Cambria" w:cs="Calibri"/>
          <w:b/>
          <w:color w:val="008000"/>
          <w:sz w:val="18"/>
          <w:szCs w:val="18"/>
        </w:rPr>
        <w:t xml:space="preserve">ÚLOHA č. 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11</w:t>
      </w:r>
      <w:r w:rsidRPr="00F60C3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60C3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</w:p>
    <w:p w:rsidR="00FA6233" w:rsidRDefault="00FA6233" w:rsidP="00FA6233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V</w:t>
      </w:r>
      <w:r w:rsidRPr="00F60C32">
        <w:rPr>
          <w:rFonts w:ascii="Cambria" w:hAnsi="Cambria" w:cs="Calibri"/>
          <w:szCs w:val="18"/>
          <w:lang w:val="sk-SK"/>
        </w:rPr>
        <w:t xml:space="preserve"> STU ukladá </w:t>
      </w:r>
      <w:r>
        <w:rPr>
          <w:rFonts w:ascii="Cambria" w:hAnsi="Cambria" w:cs="Calibri"/>
          <w:szCs w:val="18"/>
          <w:lang w:val="sk-SK"/>
        </w:rPr>
        <w:t>pripraviť prehľad pripravovaných verejných obstarávaní v rámci Projektového strediska STU.</w:t>
      </w:r>
    </w:p>
    <w:p w:rsidR="00FA6233" w:rsidRPr="00F60C32" w:rsidRDefault="00FA6233" w:rsidP="00FA6233">
      <w:pPr>
        <w:ind w:right="284"/>
        <w:rPr>
          <w:rFonts w:ascii="Cambria" w:hAnsi="Cambria" w:cs="Calibri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S. Biskupič</w:t>
      </w:r>
    </w:p>
    <w:p w:rsidR="00FA6233" w:rsidRPr="007B1A1A" w:rsidRDefault="00FA6233" w:rsidP="00FA6233">
      <w:pPr>
        <w:jc w:val="both"/>
        <w:rPr>
          <w:rFonts w:ascii="Cambria" w:hAnsi="Cambria"/>
          <w:b/>
          <w:color w:val="00B0F0"/>
          <w:sz w:val="18"/>
          <w:szCs w:val="18"/>
        </w:rPr>
      </w:pPr>
      <w:r w:rsidRPr="00F60C32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2.5.2012 (a následne pravidelne každý mesiac)</w:t>
      </w:r>
    </w:p>
    <w:p w:rsidR="00813BC7" w:rsidRDefault="00813BC7" w:rsidP="00610A22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A6233" w:rsidRPr="00FA6233" w:rsidRDefault="00FC14A0" w:rsidP="00FA6233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610A22">
        <w:rPr>
          <w:rFonts w:ascii="Cambria" w:hAnsi="Cambria" w:cs="Arial"/>
          <w:b/>
          <w:sz w:val="18"/>
          <w:szCs w:val="18"/>
        </w:rPr>
        <w:tab/>
      </w:r>
      <w:r w:rsidR="00FA6233" w:rsidRPr="00FA6233">
        <w:rPr>
          <w:rFonts w:ascii="Cambria" w:hAnsi="Cambria"/>
          <w:b/>
          <w:sz w:val="18"/>
          <w:szCs w:val="18"/>
          <w:u w:val="single"/>
        </w:rPr>
        <w:t>Metodika zostavovania hodnotiacej správy univerzity podľa § 87 a VŠ zákona 131/20</w:t>
      </w:r>
      <w:r w:rsidR="00FA6233">
        <w:rPr>
          <w:rFonts w:ascii="Cambria" w:hAnsi="Cambria"/>
          <w:b/>
          <w:sz w:val="18"/>
          <w:szCs w:val="18"/>
          <w:u w:val="single"/>
        </w:rPr>
        <w:t>0</w:t>
      </w:r>
      <w:r w:rsidR="00FA6233" w:rsidRPr="00FA6233">
        <w:rPr>
          <w:rFonts w:ascii="Cambria" w:hAnsi="Cambria"/>
          <w:b/>
          <w:sz w:val="18"/>
          <w:szCs w:val="18"/>
          <w:u w:val="single"/>
        </w:rPr>
        <w:t xml:space="preserve">2 </w:t>
      </w:r>
    </w:p>
    <w:p w:rsidR="00FC14A0" w:rsidRPr="000C1FBB" w:rsidRDefault="00FC14A0" w:rsidP="00FC14A0">
      <w:pPr>
        <w:spacing w:line="276" w:lineRule="auto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FC14A0" w:rsidRDefault="00FC14A0" w:rsidP="00FC14A0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FA6233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610A22" w:rsidRPr="00FA6233" w:rsidRDefault="00610A22" w:rsidP="007A2C36">
      <w:pPr>
        <w:ind w:right="28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Dokument </w:t>
      </w:r>
      <w:r w:rsidR="00FA6233">
        <w:rPr>
          <w:rFonts w:ascii="Cambria" w:hAnsi="Cambria"/>
          <w:sz w:val="18"/>
          <w:szCs w:val="18"/>
        </w:rPr>
        <w:t xml:space="preserve">sa vydáva na základe </w:t>
      </w:r>
      <w:r w:rsidR="00FA6233" w:rsidRPr="00FA6233">
        <w:rPr>
          <w:rFonts w:ascii="Cambria" w:hAnsi="Cambria"/>
          <w:sz w:val="18"/>
          <w:szCs w:val="18"/>
        </w:rPr>
        <w:t>§ 87</w:t>
      </w:r>
      <w:r w:rsidR="00FA6233">
        <w:rPr>
          <w:rFonts w:ascii="Cambria" w:hAnsi="Cambria"/>
          <w:sz w:val="18"/>
          <w:szCs w:val="18"/>
        </w:rPr>
        <w:t xml:space="preserve"> a zákona č. 131/2002 Z. z. o vysokých školách, ktorý určuje metodiku zostavenia hodnotiacej správy priebežného vyhodnocovania kvality poskytovaného vzdelávania na STU.</w:t>
      </w:r>
    </w:p>
    <w:p w:rsidR="007A2C36" w:rsidRDefault="007A2C36" w:rsidP="007A2C36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610A22">
        <w:rPr>
          <w:rFonts w:ascii="Cambria" w:hAnsi="Cambria" w:cs="Arial"/>
          <w:b/>
          <w:color w:val="C00000"/>
          <w:sz w:val="18"/>
          <w:szCs w:val="18"/>
        </w:rPr>
        <w:t>9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="00610A22">
        <w:rPr>
          <w:rFonts w:ascii="Cambria" w:hAnsi="Cambria" w:cs="Arial"/>
          <w:b/>
          <w:color w:val="C00000"/>
          <w:sz w:val="18"/>
          <w:szCs w:val="18"/>
        </w:rPr>
        <w:t>1</w:t>
      </w:r>
      <w:r w:rsidR="00C724AF">
        <w:rPr>
          <w:rFonts w:ascii="Cambria" w:hAnsi="Cambria" w:cs="Arial"/>
          <w:b/>
          <w:color w:val="C00000"/>
          <w:sz w:val="18"/>
          <w:szCs w:val="18"/>
        </w:rPr>
        <w:t>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610A22" w:rsidRDefault="00610A22" w:rsidP="007A2C36">
      <w:pPr>
        <w:ind w:right="284"/>
        <w:rPr>
          <w:rFonts w:ascii="Cambria" w:hAnsi="Cambria" w:cs="Arial"/>
          <w:sz w:val="18"/>
          <w:szCs w:val="18"/>
          <w:shd w:val="clear" w:color="auto" w:fill="FFFFFF"/>
        </w:rPr>
      </w:pPr>
      <w:r w:rsidRPr="00610A22">
        <w:rPr>
          <w:rFonts w:ascii="Cambria" w:hAnsi="Cambria" w:cs="Arial"/>
          <w:sz w:val="18"/>
          <w:szCs w:val="18"/>
          <w:shd w:val="clear" w:color="auto" w:fill="FFFFFF"/>
        </w:rPr>
        <w:t xml:space="preserve">V STU schvaľuje </w:t>
      </w:r>
      <w:r w:rsidR="00C724AF">
        <w:rPr>
          <w:rFonts w:ascii="Cambria" w:hAnsi="Cambria" w:cs="Arial"/>
          <w:sz w:val="18"/>
          <w:szCs w:val="18"/>
          <w:shd w:val="clear" w:color="auto" w:fill="FFFFFF"/>
        </w:rPr>
        <w:t>Metodiku zostavenia hodnotiacej správy priebežného vyhodnocovania kvality poskytovaného vzdelávania na STU bez pripomienok.</w:t>
      </w:r>
    </w:p>
    <w:p w:rsidR="0093353D" w:rsidRDefault="0093353D" w:rsidP="00610A22">
      <w:pPr>
        <w:ind w:right="284"/>
        <w:rPr>
          <w:rFonts w:ascii="Cambria" w:hAnsi="Cambria" w:cs="Arial"/>
          <w:sz w:val="18"/>
          <w:szCs w:val="18"/>
          <w:shd w:val="clear" w:color="auto" w:fill="FFFFFF"/>
        </w:rPr>
      </w:pPr>
    </w:p>
    <w:p w:rsidR="000518CC" w:rsidRPr="000518CC" w:rsidRDefault="0093353D" w:rsidP="000518CC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93353D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93353D">
        <w:rPr>
          <w:rFonts w:ascii="Cambria" w:hAnsi="Cambria" w:cs="Arial"/>
          <w:b/>
          <w:sz w:val="18"/>
          <w:szCs w:val="18"/>
        </w:rPr>
        <w:tab/>
      </w:r>
      <w:r w:rsidR="000518CC" w:rsidRPr="000518CC">
        <w:rPr>
          <w:rFonts w:ascii="Cambria" w:hAnsi="Cambria" w:cs="Calibri"/>
          <w:b/>
          <w:bCs/>
          <w:sz w:val="18"/>
          <w:szCs w:val="18"/>
          <w:u w:val="single"/>
        </w:rPr>
        <w:t xml:space="preserve">Prieskum pre ubytovanie študentov STU </w:t>
      </w:r>
    </w:p>
    <w:p w:rsidR="0093353D" w:rsidRPr="0093353D" w:rsidRDefault="0093353D" w:rsidP="0093353D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</w:p>
    <w:p w:rsidR="0093353D" w:rsidRDefault="0093353D" w:rsidP="0093353D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0518CC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610A22" w:rsidRPr="0093353D" w:rsidRDefault="0093353D" w:rsidP="007A2C36">
      <w:pPr>
        <w:ind w:right="284"/>
        <w:rPr>
          <w:rFonts w:ascii="Cambria" w:hAnsi="Cambria" w:cs="Arial"/>
          <w:sz w:val="18"/>
          <w:szCs w:val="18"/>
          <w:shd w:val="clear" w:color="auto" w:fill="FFFFFF"/>
        </w:rPr>
      </w:pPr>
      <w:r w:rsidRPr="0093353D">
        <w:rPr>
          <w:rFonts w:ascii="Cambria" w:hAnsi="Cambria" w:cs="Arial"/>
          <w:sz w:val="18"/>
          <w:szCs w:val="18"/>
          <w:shd w:val="clear" w:color="auto" w:fill="FFFFFF"/>
        </w:rPr>
        <w:t xml:space="preserve">Dokument </w:t>
      </w:r>
      <w:r w:rsidR="000518CC">
        <w:rPr>
          <w:rFonts w:ascii="Cambria" w:hAnsi="Cambria" w:cs="Arial"/>
          <w:sz w:val="18"/>
          <w:szCs w:val="18"/>
          <w:shd w:val="clear" w:color="auto" w:fill="FFFFFF"/>
        </w:rPr>
        <w:t xml:space="preserve">je predložený na základe úlohy č. 6/9/2012, ktorý predstavuje iné možnosti ubytovania prostredníctvom realitných kancelárií. </w:t>
      </w:r>
    </w:p>
    <w:p w:rsidR="00CA34BA" w:rsidRDefault="00CA34BA" w:rsidP="0093353D">
      <w:pPr>
        <w:ind w:right="284"/>
        <w:rPr>
          <w:rFonts w:ascii="Cambria" w:hAnsi="Cambria" w:cs="Arial"/>
          <w:b/>
          <w:color w:val="C00000"/>
          <w:sz w:val="18"/>
          <w:szCs w:val="18"/>
        </w:rPr>
      </w:pPr>
    </w:p>
    <w:p w:rsidR="0093353D" w:rsidRDefault="0093353D" w:rsidP="0093353D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A04BC">
        <w:rPr>
          <w:rFonts w:ascii="Cambria" w:hAnsi="Cambria" w:cs="Arial"/>
          <w:b/>
          <w:color w:val="C00000"/>
          <w:sz w:val="18"/>
          <w:szCs w:val="18"/>
        </w:rPr>
        <w:t>0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A04BC">
        <w:rPr>
          <w:rFonts w:ascii="Cambria" w:hAnsi="Cambria" w:cs="Arial"/>
          <w:b/>
          <w:color w:val="C00000"/>
          <w:sz w:val="18"/>
          <w:szCs w:val="18"/>
        </w:rPr>
        <w:t>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93353D" w:rsidRDefault="0093353D" w:rsidP="0093353D">
      <w:pPr>
        <w:ind w:right="284"/>
        <w:rPr>
          <w:rFonts w:ascii="Cambria" w:hAnsi="Cambria" w:cs="Arial"/>
          <w:sz w:val="18"/>
          <w:szCs w:val="18"/>
          <w:shd w:val="clear" w:color="auto" w:fill="FFFFFF"/>
        </w:rPr>
      </w:pPr>
      <w:r w:rsidRPr="00610A22">
        <w:rPr>
          <w:rFonts w:ascii="Cambria" w:hAnsi="Cambria" w:cs="Arial"/>
          <w:sz w:val="18"/>
          <w:szCs w:val="18"/>
          <w:shd w:val="clear" w:color="auto" w:fill="FFFFFF"/>
        </w:rPr>
        <w:t xml:space="preserve">V STU 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berie na vedomie </w:t>
      </w:r>
      <w:r w:rsidR="000518CC">
        <w:rPr>
          <w:rFonts w:ascii="Cambria" w:hAnsi="Cambria" w:cs="Arial"/>
          <w:sz w:val="18"/>
          <w:szCs w:val="18"/>
          <w:shd w:val="clear" w:color="auto" w:fill="FFFFFF"/>
        </w:rPr>
        <w:t>informáciu ohľadom prieskumu pre ubytovanie študentov STU a ukladá zverejniť ponuku na web stránke STU.</w:t>
      </w:r>
    </w:p>
    <w:p w:rsidR="000518CC" w:rsidRPr="00FC75E6" w:rsidRDefault="000518CC" w:rsidP="000518C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797144">
        <w:rPr>
          <w:rFonts w:ascii="Cambria" w:hAnsi="Cambria" w:cs="Arial"/>
          <w:b/>
          <w:sz w:val="18"/>
          <w:szCs w:val="18"/>
          <w:u w:val="single"/>
        </w:rPr>
        <w:lastRenderedPageBreak/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1:</w:t>
      </w:r>
      <w:r w:rsidRPr="00FC75E6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610A22" w:rsidRPr="000518CC" w:rsidRDefault="000518CC" w:rsidP="007A2C36">
      <w:pPr>
        <w:ind w:right="284"/>
        <w:rPr>
          <w:rFonts w:ascii="Cambria" w:hAnsi="Cambria" w:cs="Arial"/>
          <w:b/>
          <w:sz w:val="18"/>
          <w:szCs w:val="18"/>
          <w:u w:val="single"/>
          <w:shd w:val="clear" w:color="auto" w:fill="FFFFFF"/>
        </w:rPr>
      </w:pPr>
      <w:r w:rsidRPr="000518CC">
        <w:rPr>
          <w:rFonts w:ascii="Cambria" w:hAnsi="Cambria" w:cs="Arial"/>
          <w:b/>
          <w:sz w:val="18"/>
          <w:szCs w:val="18"/>
          <w:shd w:val="clear" w:color="auto" w:fill="FFFFFF"/>
        </w:rPr>
        <w:tab/>
      </w:r>
      <w:r w:rsidRPr="000518CC">
        <w:rPr>
          <w:rFonts w:ascii="Cambria" w:hAnsi="Cambria" w:cs="Arial"/>
          <w:b/>
          <w:sz w:val="18"/>
          <w:szCs w:val="18"/>
          <w:shd w:val="clear" w:color="auto" w:fill="FFFFFF"/>
        </w:rPr>
        <w:tab/>
      </w:r>
      <w:r w:rsidRPr="000518CC">
        <w:rPr>
          <w:rFonts w:ascii="Cambria" w:hAnsi="Cambria" w:cs="Arial"/>
          <w:b/>
          <w:sz w:val="18"/>
          <w:szCs w:val="18"/>
          <w:u w:val="single"/>
          <w:shd w:val="clear" w:color="auto" w:fill="FFFFFF"/>
        </w:rPr>
        <w:t>Správa o stave BOZP a PO na STU za rok 2011</w:t>
      </w:r>
    </w:p>
    <w:p w:rsidR="000518CC" w:rsidRDefault="000518CC" w:rsidP="0093353D">
      <w:pPr>
        <w:ind w:right="284"/>
        <w:rPr>
          <w:rFonts w:ascii="Cambria" w:hAnsi="Cambria" w:cs="Arial"/>
          <w:sz w:val="18"/>
          <w:szCs w:val="18"/>
        </w:rPr>
      </w:pPr>
    </w:p>
    <w:p w:rsidR="0093353D" w:rsidRDefault="0093353D" w:rsidP="009335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uviedl</w:t>
      </w:r>
      <w:r w:rsidR="000518CC">
        <w:rPr>
          <w:rFonts w:ascii="Cambria" w:hAnsi="Cambria" w:cs="Arial"/>
          <w:sz w:val="18"/>
          <w:szCs w:val="18"/>
        </w:rPr>
        <w:t>a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0518CC">
        <w:rPr>
          <w:rFonts w:ascii="Cambria" w:hAnsi="Cambria" w:cs="Arial"/>
          <w:sz w:val="18"/>
          <w:szCs w:val="18"/>
        </w:rPr>
        <w:t>kvestorka Žideková</w:t>
      </w:r>
      <w:r>
        <w:rPr>
          <w:rFonts w:ascii="Cambria" w:hAnsi="Cambria" w:cs="Arial"/>
          <w:sz w:val="18"/>
          <w:szCs w:val="18"/>
        </w:rPr>
        <w:t>.</w:t>
      </w:r>
    </w:p>
    <w:p w:rsidR="00AA04BC" w:rsidRDefault="000518CC" w:rsidP="009335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Správa je vypracovaná v zmysle smernice rektora STU a informuje o prístupe k bezpečnosti a ochrane zdravia pri </w:t>
      </w:r>
      <w:r w:rsidR="00AA04BC">
        <w:rPr>
          <w:rFonts w:ascii="Cambria" w:hAnsi="Cambria" w:cs="Arial"/>
          <w:sz w:val="18"/>
          <w:szCs w:val="18"/>
        </w:rPr>
        <w:t xml:space="preserve">práci. </w:t>
      </w:r>
    </w:p>
    <w:p w:rsidR="0093353D" w:rsidRDefault="0093353D" w:rsidP="0093353D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A04BC">
        <w:rPr>
          <w:rFonts w:ascii="Cambria" w:hAnsi="Cambria" w:cs="Arial"/>
          <w:b/>
          <w:color w:val="C00000"/>
          <w:sz w:val="18"/>
          <w:szCs w:val="18"/>
        </w:rPr>
        <w:t>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AA04BC">
        <w:rPr>
          <w:rFonts w:ascii="Cambria" w:hAnsi="Cambria" w:cs="Arial"/>
          <w:b/>
          <w:color w:val="C00000"/>
          <w:sz w:val="18"/>
          <w:szCs w:val="18"/>
        </w:rPr>
        <w:t>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</w:p>
    <w:p w:rsidR="007A2C36" w:rsidRPr="00FC14A0" w:rsidRDefault="007A2C36" w:rsidP="007A2C36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schvaľuje </w:t>
      </w:r>
      <w:r w:rsidR="00AA04BC">
        <w:rPr>
          <w:rFonts w:ascii="Cambria" w:hAnsi="Cambria" w:cs="Arial"/>
          <w:sz w:val="18"/>
          <w:szCs w:val="18"/>
        </w:rPr>
        <w:t>Správu o stave bezpečnosti a ochrane zdravia pri práci a ochrany pred požiarmi na STU v Bratislave za rok 2011.</w:t>
      </w:r>
    </w:p>
    <w:p w:rsidR="000C1FBB" w:rsidRDefault="000C1FBB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B06489" w:rsidRPr="004771B2" w:rsidRDefault="00BA7360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I</w:t>
      </w:r>
      <w:r w:rsidR="008353A9" w:rsidRPr="004771B2">
        <w:rPr>
          <w:rFonts w:ascii="Cambria" w:hAnsi="Cambria" w:cs="Arial"/>
          <w:b/>
          <w:sz w:val="18"/>
          <w:szCs w:val="18"/>
          <w:u w:val="single"/>
        </w:rPr>
        <w:t>NFORMÁCIE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A7360" w:rsidRPr="007D42C2" w:rsidRDefault="00BA7360" w:rsidP="00841280">
      <w:pPr>
        <w:ind w:right="284"/>
        <w:rPr>
          <w:rFonts w:ascii="Cambria" w:hAnsi="Cambria" w:cs="Arial"/>
          <w:sz w:val="18"/>
          <w:szCs w:val="18"/>
        </w:rPr>
      </w:pPr>
    </w:p>
    <w:p w:rsidR="00DF3CBA" w:rsidRDefault="00510964" w:rsidP="00B657CE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Rektor</w:t>
      </w:r>
    </w:p>
    <w:p w:rsidR="00510964" w:rsidRPr="00DF3CBA" w:rsidRDefault="00510964" w:rsidP="00510964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 xml:space="preserve">v súvislosti s pripomienkovaním </w:t>
      </w:r>
      <w:r w:rsidRPr="008140CC">
        <w:rPr>
          <w:rFonts w:asciiTheme="majorHAnsi" w:hAnsiTheme="majorHAnsi"/>
          <w:szCs w:val="18"/>
        </w:rPr>
        <w:t xml:space="preserve">Kolektívnej zmluvy STU na rok </w:t>
      </w:r>
      <w:r w:rsidRPr="000641E8">
        <w:rPr>
          <w:rFonts w:asciiTheme="majorHAnsi" w:hAnsiTheme="majorHAnsi"/>
          <w:szCs w:val="18"/>
        </w:rPr>
        <w:t>2012</w:t>
      </w:r>
      <w:r>
        <w:rPr>
          <w:rFonts w:asciiTheme="majorHAnsi" w:hAnsiTheme="majorHAnsi"/>
          <w:szCs w:val="18"/>
          <w:lang w:val="sk-SK"/>
        </w:rPr>
        <w:t xml:space="preserve"> požiadal členov Vedenia o zaslanie návrhov na zlepšenie sociálnej politiky, ktoré by boli zakomponované do návrhu zmluvy</w:t>
      </w:r>
      <w:r w:rsidR="004B0DD2">
        <w:rPr>
          <w:rFonts w:asciiTheme="majorHAnsi" w:hAnsiTheme="majorHAnsi"/>
          <w:szCs w:val="18"/>
          <w:lang w:val="sk-SK"/>
        </w:rPr>
        <w:t xml:space="preserve"> (T: 25.4.2012)</w:t>
      </w:r>
    </w:p>
    <w:p w:rsidR="00B657CE" w:rsidRDefault="00B657CE" w:rsidP="00B657CE">
      <w:pPr>
        <w:pStyle w:val="Obyajntext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 xml:space="preserve">Prorektor </w:t>
      </w:r>
      <w:r w:rsidR="006733FE">
        <w:rPr>
          <w:rFonts w:ascii="Cambria" w:hAnsi="Cambria" w:cs="Calibri"/>
          <w:szCs w:val="18"/>
          <w:lang w:val="sk-SK"/>
        </w:rPr>
        <w:t>Sokol</w:t>
      </w:r>
    </w:p>
    <w:p w:rsidR="006733FE" w:rsidRDefault="0013335D" w:rsidP="006733FE">
      <w:pPr>
        <w:pStyle w:val="Obyajntext"/>
        <w:ind w:left="720" w:hanging="360"/>
        <w:rPr>
          <w:rFonts w:ascii="Cambria" w:hAnsi="Cambria" w:cs="Calibri"/>
          <w:szCs w:val="18"/>
          <w:lang w:val="sk-SK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eastAsia="Symbol"/>
          <w:sz w:val="14"/>
          <w:szCs w:val="14"/>
        </w:rPr>
        <w:t>     </w:t>
      </w:r>
      <w:r>
        <w:rPr>
          <w:rFonts w:eastAsia="Symbol"/>
          <w:sz w:val="14"/>
          <w:szCs w:val="14"/>
          <w:lang w:val="sk-SK"/>
        </w:rPr>
        <w:tab/>
      </w:r>
      <w:r>
        <w:rPr>
          <w:rFonts w:ascii="Cambria" w:hAnsi="Cambria" w:cs="Calibri"/>
          <w:szCs w:val="18"/>
        </w:rPr>
        <w:t>informoval o zmene na pozíci</w:t>
      </w:r>
      <w:r w:rsidR="006733FE">
        <w:rPr>
          <w:rFonts w:ascii="Cambria" w:hAnsi="Cambria" w:cs="Calibri"/>
          <w:szCs w:val="18"/>
        </w:rPr>
        <w:t>i vedúce</w:t>
      </w:r>
      <w:r w:rsidR="006733FE">
        <w:rPr>
          <w:rFonts w:ascii="Cambria" w:hAnsi="Cambria" w:cs="Calibri"/>
          <w:szCs w:val="18"/>
          <w:lang w:val="sk-SK"/>
        </w:rPr>
        <w:t>ho</w:t>
      </w:r>
      <w:r>
        <w:rPr>
          <w:rFonts w:ascii="Cambria" w:hAnsi="Cambria" w:cs="Calibri"/>
          <w:szCs w:val="18"/>
        </w:rPr>
        <w:t xml:space="preserve"> </w:t>
      </w:r>
      <w:r w:rsidR="006733FE">
        <w:rPr>
          <w:rFonts w:ascii="Cambria" w:hAnsi="Cambria" w:cs="Calibri"/>
          <w:szCs w:val="18"/>
          <w:lang w:val="sk-SK"/>
        </w:rPr>
        <w:t>oddelenia</w:t>
      </w:r>
      <w:r>
        <w:rPr>
          <w:rFonts w:ascii="Cambria" w:hAnsi="Cambria" w:cs="Calibri"/>
          <w:szCs w:val="18"/>
        </w:rPr>
        <w:t xml:space="preserve"> </w:t>
      </w:r>
      <w:r w:rsidR="006733FE">
        <w:rPr>
          <w:rFonts w:ascii="Cambria" w:hAnsi="Cambria" w:cs="Calibri"/>
          <w:szCs w:val="18"/>
          <w:lang w:val="sk-SK"/>
        </w:rPr>
        <w:t>VO</w:t>
      </w:r>
      <w:r>
        <w:rPr>
          <w:rFonts w:ascii="Cambria" w:hAnsi="Cambria" w:cs="Calibri"/>
          <w:szCs w:val="18"/>
        </w:rPr>
        <w:t xml:space="preserve">, kde odchádzajúcu </w:t>
      </w:r>
      <w:r w:rsidR="006733FE">
        <w:rPr>
          <w:rFonts w:ascii="Cambria" w:hAnsi="Cambria" w:cs="Calibri"/>
          <w:szCs w:val="18"/>
          <w:lang w:val="sk-SK"/>
        </w:rPr>
        <w:t>Ing</w:t>
      </w:r>
      <w:r>
        <w:rPr>
          <w:rFonts w:ascii="Cambria" w:hAnsi="Cambria" w:cs="Calibri"/>
          <w:szCs w:val="18"/>
        </w:rPr>
        <w:t xml:space="preserve">. </w:t>
      </w:r>
      <w:r w:rsidR="006733FE">
        <w:rPr>
          <w:rFonts w:ascii="Cambria" w:hAnsi="Cambria" w:cs="Calibri"/>
          <w:szCs w:val="18"/>
          <w:lang w:val="sk-SK"/>
        </w:rPr>
        <w:t>Máriu</w:t>
      </w:r>
      <w:r>
        <w:rPr>
          <w:rFonts w:ascii="Cambria" w:hAnsi="Cambria" w:cs="Calibri"/>
          <w:szCs w:val="18"/>
        </w:rPr>
        <w:t xml:space="preserve"> </w:t>
      </w:r>
      <w:r w:rsidR="006733FE">
        <w:rPr>
          <w:rFonts w:ascii="Cambria" w:hAnsi="Cambria" w:cs="Calibri"/>
          <w:szCs w:val="18"/>
          <w:lang w:val="sk-SK"/>
        </w:rPr>
        <w:t>Šimkovú</w:t>
      </w:r>
      <w:r>
        <w:rPr>
          <w:rFonts w:ascii="Cambria" w:hAnsi="Cambria" w:cs="Calibri"/>
          <w:szCs w:val="18"/>
        </w:rPr>
        <w:t xml:space="preserve"> nahradí </w:t>
      </w:r>
      <w:r w:rsidR="006733FE">
        <w:rPr>
          <w:rFonts w:ascii="Cambria" w:hAnsi="Cambria" w:cs="Calibri"/>
          <w:szCs w:val="18"/>
          <w:lang w:val="sk-SK"/>
        </w:rPr>
        <w:t>Ing. Igor Kolenička</w:t>
      </w:r>
    </w:p>
    <w:p w:rsidR="006733FE" w:rsidRPr="006733FE" w:rsidRDefault="006733FE" w:rsidP="006733FE">
      <w:pPr>
        <w:pStyle w:val="Obyajntext"/>
        <w:numPr>
          <w:ilvl w:val="0"/>
          <w:numId w:val="23"/>
        </w:numPr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k 1.6.2012 posilní oddelenie VO nová zamestnankyňa Ing. Matulová</w:t>
      </w:r>
    </w:p>
    <w:p w:rsidR="00B657CE" w:rsidRPr="007B6B36" w:rsidRDefault="00B657CE" w:rsidP="00B657CE">
      <w:pPr>
        <w:pStyle w:val="Obyajntext"/>
        <w:ind w:left="720"/>
        <w:rPr>
          <w:rFonts w:ascii="Cambria" w:hAnsi="Cambria" w:cs="Calibri"/>
          <w:szCs w:val="18"/>
        </w:rPr>
      </w:pPr>
    </w:p>
    <w:p w:rsidR="004F0F81" w:rsidRPr="004771B2" w:rsidRDefault="004F0F8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B657CE" w:rsidRDefault="00B657CE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617A61" w:rsidRPr="00B657CE" w:rsidRDefault="00554A9F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554A9F" w:rsidRPr="007F6053" w:rsidRDefault="00554A9F" w:rsidP="00554A9F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992"/>
        <w:gridCol w:w="1134"/>
        <w:gridCol w:w="1134"/>
        <w:gridCol w:w="1843"/>
      </w:tblGrid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F6053"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ind w:left="-329" w:firstLine="329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2. 5. 2012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9:00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ind w:left="-329" w:firstLine="329"/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9.5.2012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SR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(12:00 obed)</w:t>
            </w: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16. 5. 2012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16. 5. 2012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21. 5. 2012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28. 5. 2012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7F6053" w:rsidRPr="007F6053" w:rsidTr="007F605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30. 5. 2012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sz w:val="14"/>
                <w:szCs w:val="14"/>
              </w:rPr>
              <w:t xml:space="preserve">9:00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053" w:rsidRPr="007F6053" w:rsidRDefault="007F6053" w:rsidP="007F60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053" w:rsidRPr="007F6053" w:rsidRDefault="007F6053" w:rsidP="007F6053">
            <w:pPr>
              <w:rPr>
                <w:rFonts w:asciiTheme="majorHAnsi" w:hAnsiTheme="majorHAnsi"/>
                <w:sz w:val="14"/>
                <w:szCs w:val="14"/>
                <w:highlight w:val="yellow"/>
              </w:rPr>
            </w:pPr>
          </w:p>
        </w:tc>
      </w:tr>
    </w:tbl>
    <w:p w:rsidR="007F6053" w:rsidRDefault="007F6053" w:rsidP="006733FE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A</w:t>
      </w:r>
      <w:r w:rsidRPr="007F6053">
        <w:rPr>
          <w:rFonts w:asciiTheme="majorHAnsi" w:hAnsiTheme="majorHAnsi" w:cs="Arial"/>
          <w:sz w:val="14"/>
          <w:szCs w:val="14"/>
        </w:rPr>
        <w:t>kademický Senát: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23. apríla 2012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 xml:space="preserve">Vedenie STU: 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 xml:space="preserve">2. mája 2012 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Správna rada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9. mája 2012</w:t>
      </w:r>
    </w:p>
    <w:p w:rsidR="006733FE" w:rsidRPr="007F6053" w:rsidRDefault="007F6053" w:rsidP="006733FE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 xml:space="preserve">Vedenie STU: 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="006733FE" w:rsidRPr="007F6053">
        <w:rPr>
          <w:rFonts w:asciiTheme="majorHAnsi" w:hAnsiTheme="majorHAnsi" w:cs="Arial"/>
          <w:sz w:val="14"/>
          <w:szCs w:val="14"/>
        </w:rPr>
        <w:t xml:space="preserve">16. mája 2012 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Kolégium rektora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16. mája 2012</w:t>
      </w:r>
    </w:p>
    <w:p w:rsidR="000B2606" w:rsidRPr="007F6053" w:rsidRDefault="000B2606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Akademický senát STU: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28. mája 2012</w:t>
      </w:r>
    </w:p>
    <w:p w:rsidR="006733FE" w:rsidRPr="007F6053" w:rsidRDefault="006733FE" w:rsidP="006733FE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 xml:space="preserve">Vedenie STU: </w:t>
      </w:r>
      <w:r w:rsidRPr="007F6053"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ab/>
        <w:t xml:space="preserve">30. mája 2012 </w:t>
      </w:r>
    </w:p>
    <w:p w:rsidR="00C61289" w:rsidRDefault="00C6128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D0B9C" w:rsidRPr="00B657CE" w:rsidRDefault="002D0B9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2D0B9C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Pr="002D0B9C">
        <w:rPr>
          <w:rFonts w:ascii="Cambria" w:hAnsi="Cambria" w:cs="Arial"/>
          <w:sz w:val="18"/>
          <w:szCs w:val="18"/>
        </w:rPr>
        <w:t xml:space="preserve"> </w:t>
      </w:r>
      <w:r w:rsidR="002D0B9C" w:rsidRPr="002D0B9C">
        <w:rPr>
          <w:rFonts w:ascii="Cambria" w:hAnsi="Cambria" w:cs="Arial"/>
          <w:sz w:val="18"/>
          <w:szCs w:val="18"/>
        </w:rPr>
        <w:t>20.4.2012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483F33"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B64AB6" w:rsidRPr="002D0B9C">
        <w:rPr>
          <w:rFonts w:ascii="Cambria" w:hAnsi="Cambria" w:cs="Arial"/>
          <w:sz w:val="18"/>
          <w:szCs w:val="18"/>
          <w:u w:val="single"/>
        </w:rPr>
        <w:t>i</w:t>
      </w:r>
      <w:r w:rsidR="00483F33" w:rsidRPr="002D0B9C">
        <w:rPr>
          <w:rFonts w:ascii="Cambria" w:hAnsi="Cambria" w:cs="Arial"/>
          <w:sz w:val="18"/>
          <w:szCs w:val="18"/>
          <w:u w:val="single"/>
        </w:rPr>
        <w:t>:</w:t>
      </w:r>
      <w:r w:rsidR="00483F33" w:rsidRPr="002D0B9C">
        <w:rPr>
          <w:rFonts w:ascii="Cambria" w:hAnsi="Cambria" w:cs="Arial"/>
          <w:sz w:val="18"/>
          <w:szCs w:val="18"/>
        </w:rPr>
        <w:tab/>
      </w:r>
      <w:r w:rsidR="002D0B9C" w:rsidRPr="002D0B9C">
        <w:rPr>
          <w:rFonts w:ascii="Cambria" w:hAnsi="Cambria" w:cs="Arial"/>
          <w:sz w:val="18"/>
          <w:szCs w:val="18"/>
        </w:rPr>
        <w:t>24.4.2012</w:t>
      </w:r>
    </w:p>
    <w:p w:rsidR="00483F33" w:rsidRPr="00B64AB6" w:rsidRDefault="00483F33" w:rsidP="00B64AB6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  <w:t xml:space="preserve">prof. Ing. </w:t>
      </w:r>
      <w:r w:rsidR="002D0B9C">
        <w:rPr>
          <w:rFonts w:ascii="Cambria" w:hAnsi="Cambria" w:cs="Arial"/>
          <w:sz w:val="16"/>
          <w:szCs w:val="16"/>
        </w:rPr>
        <w:t>Robert Redhammer</w:t>
      </w:r>
      <w:r w:rsidRPr="00B64AB6">
        <w:rPr>
          <w:rFonts w:ascii="Cambria" w:hAnsi="Cambria" w:cs="Arial"/>
          <w:sz w:val="16"/>
          <w:szCs w:val="16"/>
        </w:rPr>
        <w:t xml:space="preserve">, </w:t>
      </w:r>
      <w:r w:rsidR="00E1717D" w:rsidRPr="00B64AB6">
        <w:rPr>
          <w:rFonts w:ascii="Cambria" w:hAnsi="Cambria" w:cs="Arial"/>
          <w:sz w:val="16"/>
          <w:szCs w:val="16"/>
        </w:rPr>
        <w:t>PhD</w:t>
      </w:r>
      <w:r w:rsidRPr="00B64AB6">
        <w:rPr>
          <w:rFonts w:ascii="Cambria" w:hAnsi="Cambria" w:cs="Arial"/>
          <w:sz w:val="16"/>
          <w:szCs w:val="16"/>
        </w:rPr>
        <w:t>.</w:t>
      </w:r>
    </w:p>
    <w:p w:rsidR="002D0B9C" w:rsidRDefault="00483F33" w:rsidP="00B64AB6">
      <w:pPr>
        <w:pStyle w:val="Odsekzoznamu"/>
        <w:ind w:left="3540" w:right="284" w:hanging="3540"/>
        <w:jc w:val="both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ab/>
      </w:r>
    </w:p>
    <w:p w:rsidR="002D0B9C" w:rsidRDefault="002D0B9C" w:rsidP="00B64AB6">
      <w:pPr>
        <w:pStyle w:val="Odsekzoznamu"/>
        <w:ind w:left="3540" w:right="284" w:hanging="3540"/>
        <w:jc w:val="both"/>
        <w:rPr>
          <w:rFonts w:ascii="Cambria" w:hAnsi="Cambria" w:cs="Arial"/>
          <w:sz w:val="16"/>
          <w:szCs w:val="16"/>
        </w:rPr>
      </w:pPr>
    </w:p>
    <w:p w:rsidR="002D0B9C" w:rsidRDefault="002D0B9C" w:rsidP="00B64AB6">
      <w:pPr>
        <w:pStyle w:val="Odsekzoznamu"/>
        <w:ind w:left="3540" w:right="284" w:hanging="3540"/>
        <w:jc w:val="both"/>
        <w:rPr>
          <w:rFonts w:ascii="Cambria" w:hAnsi="Cambria" w:cs="Arial"/>
          <w:sz w:val="16"/>
          <w:szCs w:val="16"/>
        </w:rPr>
      </w:pPr>
    </w:p>
    <w:p w:rsidR="002D0B9C" w:rsidRDefault="002D0B9C" w:rsidP="00B64AB6">
      <w:pPr>
        <w:pStyle w:val="Odsekzoznamu"/>
        <w:ind w:left="3540" w:right="284" w:hanging="3540"/>
        <w:jc w:val="both"/>
        <w:rPr>
          <w:rFonts w:ascii="Cambria" w:hAnsi="Cambria" w:cs="Arial"/>
          <w:sz w:val="16"/>
          <w:szCs w:val="16"/>
        </w:rPr>
      </w:pPr>
    </w:p>
    <w:p w:rsidR="002D0B9C" w:rsidRDefault="002D0B9C" w:rsidP="002D0B9C">
      <w:pPr>
        <w:pStyle w:val="Odsekzoznamu"/>
        <w:ind w:left="3540" w:right="284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prof. Ing. Marián Peciar, PhD.</w:t>
      </w:r>
    </w:p>
    <w:sectPr w:rsidR="002D0B9C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B" w:rsidRDefault="00D3125B">
      <w:r>
        <w:separator/>
      </w:r>
    </w:p>
  </w:endnote>
  <w:endnote w:type="continuationSeparator" w:id="0">
    <w:p w:rsidR="00D3125B" w:rsidRDefault="00D3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323184"/>
      <w:docPartObj>
        <w:docPartGallery w:val="Page Numbers (Bottom of Page)"/>
        <w:docPartUnique/>
      </w:docPartObj>
    </w:sdtPr>
    <w:sdtEndPr/>
    <w:sdtContent>
      <w:p w:rsidR="00CA34BA" w:rsidRDefault="00CA34BA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0232FE" wp14:editId="036B0D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1821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1821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4BA" w:rsidRPr="002D0B9C" w:rsidRDefault="00CA34B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564782" w:rsidRPr="00564782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wE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BvzLwE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A34BA" w:rsidRPr="002D0B9C" w:rsidRDefault="00CA34B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564782" w:rsidRPr="00564782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B" w:rsidRDefault="00D3125B">
      <w:r>
        <w:separator/>
      </w:r>
    </w:p>
  </w:footnote>
  <w:footnote w:type="continuationSeparator" w:id="0">
    <w:p w:rsidR="00D3125B" w:rsidRDefault="00D3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68E4"/>
    <w:multiLevelType w:val="hybridMultilevel"/>
    <w:tmpl w:val="A342A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23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21"/>
  </w:num>
  <w:num w:numId="17">
    <w:abstractNumId w:val="17"/>
  </w:num>
  <w:num w:numId="18">
    <w:abstractNumId w:val="5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14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6595"/>
    <w:rsid w:val="000166AE"/>
    <w:rsid w:val="0002057C"/>
    <w:rsid w:val="00025FA5"/>
    <w:rsid w:val="0002635E"/>
    <w:rsid w:val="000312FF"/>
    <w:rsid w:val="00036CC4"/>
    <w:rsid w:val="0004023A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5EAD"/>
    <w:rsid w:val="00091E4E"/>
    <w:rsid w:val="00097D4F"/>
    <w:rsid w:val="000A211A"/>
    <w:rsid w:val="000A2D82"/>
    <w:rsid w:val="000A6E72"/>
    <w:rsid w:val="000B2606"/>
    <w:rsid w:val="000B3A3E"/>
    <w:rsid w:val="000C0848"/>
    <w:rsid w:val="000C1FBB"/>
    <w:rsid w:val="000C6037"/>
    <w:rsid w:val="000C7CF6"/>
    <w:rsid w:val="000D20D2"/>
    <w:rsid w:val="000D20D5"/>
    <w:rsid w:val="000F0ED8"/>
    <w:rsid w:val="000F64F8"/>
    <w:rsid w:val="000F78AE"/>
    <w:rsid w:val="00103368"/>
    <w:rsid w:val="00103DC1"/>
    <w:rsid w:val="001042DD"/>
    <w:rsid w:val="001101A4"/>
    <w:rsid w:val="0011271B"/>
    <w:rsid w:val="0011349C"/>
    <w:rsid w:val="0012686E"/>
    <w:rsid w:val="0013335D"/>
    <w:rsid w:val="00135685"/>
    <w:rsid w:val="00137CAC"/>
    <w:rsid w:val="00140CF2"/>
    <w:rsid w:val="001423E3"/>
    <w:rsid w:val="001528FF"/>
    <w:rsid w:val="0015719A"/>
    <w:rsid w:val="00173DB2"/>
    <w:rsid w:val="00175477"/>
    <w:rsid w:val="0018008E"/>
    <w:rsid w:val="00180A58"/>
    <w:rsid w:val="00191FDB"/>
    <w:rsid w:val="001A1BAE"/>
    <w:rsid w:val="001A7C0E"/>
    <w:rsid w:val="001B10FD"/>
    <w:rsid w:val="001B5DCE"/>
    <w:rsid w:val="001C143D"/>
    <w:rsid w:val="001C3A54"/>
    <w:rsid w:val="001C4DD3"/>
    <w:rsid w:val="001D0575"/>
    <w:rsid w:val="001D554D"/>
    <w:rsid w:val="001D6DB7"/>
    <w:rsid w:val="001E57C6"/>
    <w:rsid w:val="001F419E"/>
    <w:rsid w:val="00200FF1"/>
    <w:rsid w:val="00203AC5"/>
    <w:rsid w:val="00210B5A"/>
    <w:rsid w:val="00211736"/>
    <w:rsid w:val="002133FB"/>
    <w:rsid w:val="00213BCD"/>
    <w:rsid w:val="0021626D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38DE"/>
    <w:rsid w:val="003B586B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2545"/>
    <w:rsid w:val="003F57DB"/>
    <w:rsid w:val="00400B96"/>
    <w:rsid w:val="0041609B"/>
    <w:rsid w:val="00427FBC"/>
    <w:rsid w:val="00437183"/>
    <w:rsid w:val="00437D31"/>
    <w:rsid w:val="00444CEF"/>
    <w:rsid w:val="00446C26"/>
    <w:rsid w:val="00447706"/>
    <w:rsid w:val="00454856"/>
    <w:rsid w:val="00457CF0"/>
    <w:rsid w:val="004619BE"/>
    <w:rsid w:val="004628A4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329C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45C88"/>
    <w:rsid w:val="0055440C"/>
    <w:rsid w:val="00554A9F"/>
    <w:rsid w:val="00564782"/>
    <w:rsid w:val="00564D48"/>
    <w:rsid w:val="005666FA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F2E1E"/>
    <w:rsid w:val="005F329C"/>
    <w:rsid w:val="005F3B26"/>
    <w:rsid w:val="005F61B4"/>
    <w:rsid w:val="005F714A"/>
    <w:rsid w:val="0060002E"/>
    <w:rsid w:val="00610A22"/>
    <w:rsid w:val="00613153"/>
    <w:rsid w:val="00613FCB"/>
    <w:rsid w:val="0061551F"/>
    <w:rsid w:val="00617A61"/>
    <w:rsid w:val="00624318"/>
    <w:rsid w:val="0063127F"/>
    <w:rsid w:val="00640365"/>
    <w:rsid w:val="0064043E"/>
    <w:rsid w:val="00641204"/>
    <w:rsid w:val="006416BA"/>
    <w:rsid w:val="006422DE"/>
    <w:rsid w:val="0064549F"/>
    <w:rsid w:val="006541C2"/>
    <w:rsid w:val="0066141C"/>
    <w:rsid w:val="0066255A"/>
    <w:rsid w:val="0066372D"/>
    <w:rsid w:val="006719AC"/>
    <w:rsid w:val="006733FE"/>
    <w:rsid w:val="00677724"/>
    <w:rsid w:val="00677D1B"/>
    <w:rsid w:val="00684012"/>
    <w:rsid w:val="0068483D"/>
    <w:rsid w:val="00686B74"/>
    <w:rsid w:val="00691A05"/>
    <w:rsid w:val="006947BA"/>
    <w:rsid w:val="0069487F"/>
    <w:rsid w:val="006A20A0"/>
    <w:rsid w:val="006A5DB7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71AD"/>
    <w:rsid w:val="0071076F"/>
    <w:rsid w:val="00712072"/>
    <w:rsid w:val="00714AD2"/>
    <w:rsid w:val="00717D47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21C43"/>
    <w:rsid w:val="0092588F"/>
    <w:rsid w:val="0092709D"/>
    <w:rsid w:val="009308A2"/>
    <w:rsid w:val="0093353D"/>
    <w:rsid w:val="00934215"/>
    <w:rsid w:val="0093652F"/>
    <w:rsid w:val="009371ED"/>
    <w:rsid w:val="00940C8C"/>
    <w:rsid w:val="00945FF3"/>
    <w:rsid w:val="00947603"/>
    <w:rsid w:val="00951285"/>
    <w:rsid w:val="0096092E"/>
    <w:rsid w:val="00962BE8"/>
    <w:rsid w:val="009665F2"/>
    <w:rsid w:val="009744D9"/>
    <w:rsid w:val="00976E1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16B3"/>
    <w:rsid w:val="00A01F34"/>
    <w:rsid w:val="00A024CA"/>
    <w:rsid w:val="00A03A95"/>
    <w:rsid w:val="00A1531A"/>
    <w:rsid w:val="00A1604F"/>
    <w:rsid w:val="00A24042"/>
    <w:rsid w:val="00A320F5"/>
    <w:rsid w:val="00A32322"/>
    <w:rsid w:val="00A35045"/>
    <w:rsid w:val="00A429F2"/>
    <w:rsid w:val="00A4703C"/>
    <w:rsid w:val="00A500BE"/>
    <w:rsid w:val="00A53120"/>
    <w:rsid w:val="00A633A6"/>
    <w:rsid w:val="00A736CA"/>
    <w:rsid w:val="00A73851"/>
    <w:rsid w:val="00A808F3"/>
    <w:rsid w:val="00A8219C"/>
    <w:rsid w:val="00A85585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F373E"/>
    <w:rsid w:val="00AF6C13"/>
    <w:rsid w:val="00B01533"/>
    <w:rsid w:val="00B02238"/>
    <w:rsid w:val="00B06489"/>
    <w:rsid w:val="00B07FCB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73F8"/>
    <w:rsid w:val="00B37DCE"/>
    <w:rsid w:val="00B51BF0"/>
    <w:rsid w:val="00B628AF"/>
    <w:rsid w:val="00B62BFE"/>
    <w:rsid w:val="00B64AB6"/>
    <w:rsid w:val="00B657CE"/>
    <w:rsid w:val="00B7019C"/>
    <w:rsid w:val="00B714CA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DFC"/>
    <w:rsid w:val="00C91D3D"/>
    <w:rsid w:val="00C91E11"/>
    <w:rsid w:val="00C95FE9"/>
    <w:rsid w:val="00C97B71"/>
    <w:rsid w:val="00CA0CD6"/>
    <w:rsid w:val="00CA34BA"/>
    <w:rsid w:val="00CA6B57"/>
    <w:rsid w:val="00CB302B"/>
    <w:rsid w:val="00CB6ACF"/>
    <w:rsid w:val="00CB6DEF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21703"/>
    <w:rsid w:val="00D302D1"/>
    <w:rsid w:val="00D3125B"/>
    <w:rsid w:val="00D469D7"/>
    <w:rsid w:val="00D540D2"/>
    <w:rsid w:val="00D57E25"/>
    <w:rsid w:val="00D65157"/>
    <w:rsid w:val="00D71F44"/>
    <w:rsid w:val="00D733A6"/>
    <w:rsid w:val="00D73761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673"/>
    <w:rsid w:val="00DB7140"/>
    <w:rsid w:val="00DB7999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81C85"/>
    <w:rsid w:val="00E95036"/>
    <w:rsid w:val="00EA6341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F7507"/>
    <w:rsid w:val="00F071A7"/>
    <w:rsid w:val="00F07932"/>
    <w:rsid w:val="00F10362"/>
    <w:rsid w:val="00F11AA1"/>
    <w:rsid w:val="00F15F23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2012-04-24T12:57:00Z</cp:lastPrinted>
  <dcterms:created xsi:type="dcterms:W3CDTF">2012-04-25T06:49:00Z</dcterms:created>
  <dcterms:modified xsi:type="dcterms:W3CDTF">2012-04-25T06:49:00Z</dcterms:modified>
</cp:coreProperties>
</file>