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930D" w14:textId="77777777" w:rsidR="00C92275" w:rsidRDefault="00C9227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14:paraId="7F43131D" w14:textId="77777777" w:rsidR="00C92275" w:rsidRDefault="00C9227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14:paraId="4B4144FB" w14:textId="70DC5F2D" w:rsidR="0030006A" w:rsidRPr="00AF7046" w:rsidRDefault="00804242" w:rsidP="00AD0E24">
      <w:pPr>
        <w:ind w:left="-142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Vedenie STU</w:t>
      </w:r>
      <w:r w:rsidR="00420F99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AD0E24">
        <w:rPr>
          <w:rFonts w:asciiTheme="majorHAnsi" w:hAnsiTheme="majorHAnsi"/>
          <w:sz w:val="36"/>
          <w:szCs w:val="36"/>
          <w:lang w:val="sk-SK"/>
        </w:rPr>
        <w:br/>
      </w:r>
      <w:r w:rsidR="00747393">
        <w:rPr>
          <w:rFonts w:asciiTheme="majorHAnsi" w:hAnsiTheme="majorHAnsi"/>
          <w:sz w:val="36"/>
          <w:szCs w:val="36"/>
          <w:lang w:val="sk-SK"/>
        </w:rPr>
        <w:t>24</w:t>
      </w:r>
      <w:r w:rsidR="00F4593A">
        <w:rPr>
          <w:rFonts w:asciiTheme="majorHAnsi" w:hAnsiTheme="majorHAnsi"/>
          <w:sz w:val="36"/>
          <w:szCs w:val="36"/>
          <w:lang w:val="sk-SK"/>
        </w:rPr>
        <w:t xml:space="preserve">. </w:t>
      </w:r>
      <w:r>
        <w:rPr>
          <w:rFonts w:asciiTheme="majorHAnsi" w:hAnsiTheme="majorHAnsi"/>
          <w:sz w:val="36"/>
          <w:szCs w:val="36"/>
          <w:lang w:val="sk-SK"/>
        </w:rPr>
        <w:t>0</w:t>
      </w:r>
      <w:r w:rsidR="00747393">
        <w:rPr>
          <w:rFonts w:asciiTheme="majorHAnsi" w:hAnsiTheme="majorHAnsi"/>
          <w:sz w:val="36"/>
          <w:szCs w:val="36"/>
          <w:lang w:val="sk-SK"/>
        </w:rPr>
        <w:t>4</w:t>
      </w:r>
      <w:r w:rsidR="00F4593A">
        <w:rPr>
          <w:rFonts w:asciiTheme="majorHAnsi" w:hAnsiTheme="majorHAnsi"/>
          <w:sz w:val="36"/>
          <w:szCs w:val="36"/>
          <w:lang w:val="sk-SK"/>
        </w:rPr>
        <w:t>. 20</w:t>
      </w:r>
      <w:r w:rsidR="00E87C68">
        <w:rPr>
          <w:rFonts w:asciiTheme="majorHAnsi" w:hAnsiTheme="majorHAnsi"/>
          <w:sz w:val="36"/>
          <w:szCs w:val="36"/>
          <w:lang w:val="sk-SK"/>
        </w:rPr>
        <w:t>2</w:t>
      </w:r>
      <w:r w:rsidR="00747393">
        <w:rPr>
          <w:rFonts w:asciiTheme="majorHAnsi" w:hAnsiTheme="majorHAnsi"/>
          <w:sz w:val="36"/>
          <w:szCs w:val="36"/>
          <w:lang w:val="sk-SK"/>
        </w:rPr>
        <w:t>4</w:t>
      </w:r>
    </w:p>
    <w:p w14:paraId="22003E5B" w14:textId="77777777"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14:paraId="7E64F57B" w14:textId="1FF59521" w:rsidR="0030006A" w:rsidRPr="007E17F8" w:rsidRDefault="00BE7D37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7E17F8">
        <w:rPr>
          <w:rFonts w:asciiTheme="majorHAnsi" w:hAnsiTheme="majorHAnsi"/>
          <w:b/>
          <w:sz w:val="36"/>
          <w:szCs w:val="36"/>
          <w:lang w:val="sk-SK"/>
        </w:rPr>
        <w:t xml:space="preserve">Účasť STU na veľtrhoch </w:t>
      </w:r>
      <w:proofErr w:type="spellStart"/>
      <w:r w:rsidR="00F04764">
        <w:rPr>
          <w:rFonts w:asciiTheme="majorHAnsi" w:hAnsiTheme="majorHAnsi"/>
          <w:b/>
          <w:sz w:val="36"/>
          <w:szCs w:val="36"/>
          <w:lang w:val="sk-SK"/>
        </w:rPr>
        <w:t>Gau</w:t>
      </w:r>
      <w:r w:rsidR="005449D4">
        <w:rPr>
          <w:rFonts w:asciiTheme="majorHAnsi" w:hAnsiTheme="majorHAnsi"/>
          <w:b/>
          <w:sz w:val="36"/>
          <w:szCs w:val="36"/>
          <w:lang w:val="sk-SK"/>
        </w:rPr>
        <w:t>d</w:t>
      </w:r>
      <w:r w:rsidR="00F04764">
        <w:rPr>
          <w:rFonts w:asciiTheme="majorHAnsi" w:hAnsiTheme="majorHAnsi"/>
          <w:b/>
          <w:sz w:val="36"/>
          <w:szCs w:val="36"/>
          <w:lang w:val="sk-SK"/>
        </w:rPr>
        <w:t>eamus</w:t>
      </w:r>
      <w:proofErr w:type="spellEnd"/>
      <w:r w:rsidR="00F04764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Pr="007E17F8">
        <w:rPr>
          <w:rFonts w:asciiTheme="majorHAnsi" w:hAnsiTheme="majorHAnsi"/>
          <w:b/>
          <w:sz w:val="36"/>
          <w:szCs w:val="36"/>
          <w:lang w:val="sk-SK"/>
        </w:rPr>
        <w:t>v</w:t>
      </w:r>
      <w:r w:rsidR="00F04764">
        <w:rPr>
          <w:rFonts w:asciiTheme="majorHAnsi" w:hAnsiTheme="majorHAnsi"/>
          <w:b/>
          <w:sz w:val="36"/>
          <w:szCs w:val="36"/>
          <w:lang w:val="sk-SK"/>
        </w:rPr>
        <w:t xml:space="preserve"> roku </w:t>
      </w:r>
      <w:r w:rsidRPr="007E17F8">
        <w:rPr>
          <w:rFonts w:asciiTheme="majorHAnsi" w:hAnsiTheme="majorHAnsi"/>
          <w:b/>
          <w:sz w:val="36"/>
          <w:szCs w:val="36"/>
          <w:lang w:val="sk-SK"/>
        </w:rPr>
        <w:t>20</w:t>
      </w:r>
      <w:r w:rsidR="00E87C68">
        <w:rPr>
          <w:rFonts w:asciiTheme="majorHAnsi" w:hAnsiTheme="majorHAnsi"/>
          <w:b/>
          <w:sz w:val="36"/>
          <w:szCs w:val="36"/>
          <w:lang w:val="sk-SK"/>
        </w:rPr>
        <w:t>2</w:t>
      </w:r>
      <w:r w:rsidR="00747393">
        <w:rPr>
          <w:rFonts w:asciiTheme="majorHAnsi" w:hAnsiTheme="majorHAnsi"/>
          <w:b/>
          <w:sz w:val="36"/>
          <w:szCs w:val="36"/>
          <w:lang w:val="sk-SK"/>
        </w:rPr>
        <w:t>4</w:t>
      </w:r>
    </w:p>
    <w:p w14:paraId="022A7A61" w14:textId="77777777" w:rsidR="0030006A" w:rsidRPr="007E17F8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14:paraId="32A5971B" w14:textId="77777777" w:rsidR="0030006A" w:rsidRPr="007E17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7E17F8">
        <w:rPr>
          <w:rFonts w:asciiTheme="majorHAnsi" w:hAnsiTheme="majorHAnsi"/>
          <w:lang w:val="sk-SK"/>
        </w:rPr>
        <w:t>Predkladá:</w:t>
      </w:r>
      <w:r w:rsidRPr="007E17F8">
        <w:rPr>
          <w:rFonts w:asciiTheme="majorHAnsi" w:hAnsiTheme="majorHAnsi"/>
          <w:lang w:val="sk-SK"/>
        </w:rPr>
        <w:tab/>
      </w:r>
      <w:r w:rsidR="004256B3" w:rsidRPr="004256B3">
        <w:rPr>
          <w:rFonts w:asciiTheme="majorHAnsi" w:hAnsiTheme="majorHAnsi"/>
          <w:b/>
          <w:lang w:val="sk-SK"/>
        </w:rPr>
        <w:t>prof</w:t>
      </w:r>
      <w:r w:rsidR="007F7752" w:rsidRPr="004256B3">
        <w:rPr>
          <w:rFonts w:asciiTheme="majorHAnsi" w:hAnsiTheme="majorHAnsi"/>
          <w:b/>
          <w:lang w:val="sk-SK"/>
        </w:rPr>
        <w:t>.</w:t>
      </w:r>
      <w:r w:rsidR="007F7752" w:rsidRPr="007E17F8">
        <w:rPr>
          <w:rFonts w:asciiTheme="majorHAnsi" w:hAnsiTheme="majorHAnsi"/>
          <w:b/>
          <w:lang w:val="sk-SK"/>
        </w:rPr>
        <w:t xml:space="preserve"> Ing. </w:t>
      </w:r>
      <w:r w:rsidR="00E115BD">
        <w:rPr>
          <w:rFonts w:asciiTheme="majorHAnsi" w:hAnsiTheme="majorHAnsi"/>
          <w:b/>
          <w:lang w:val="sk-SK"/>
        </w:rPr>
        <w:t>arch. Ľubica Vitková</w:t>
      </w:r>
      <w:r w:rsidR="007F7752" w:rsidRPr="007E17F8">
        <w:rPr>
          <w:rFonts w:asciiTheme="majorHAnsi" w:hAnsiTheme="majorHAnsi"/>
          <w:b/>
          <w:lang w:val="sk-SK"/>
        </w:rPr>
        <w:t>, PhD.</w:t>
      </w:r>
    </w:p>
    <w:p w14:paraId="15A2C5AC" w14:textId="77777777" w:rsidR="0030006A" w:rsidRPr="007E17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7E17F8">
        <w:rPr>
          <w:rFonts w:asciiTheme="majorHAnsi" w:hAnsiTheme="majorHAnsi"/>
          <w:lang w:val="sk-SK"/>
        </w:rPr>
        <w:tab/>
      </w:r>
      <w:r w:rsidR="007F7752" w:rsidRPr="007E17F8">
        <w:rPr>
          <w:rFonts w:asciiTheme="majorHAnsi" w:hAnsiTheme="majorHAnsi"/>
          <w:lang w:val="sk-SK"/>
        </w:rPr>
        <w:t>prorektor</w:t>
      </w:r>
      <w:r w:rsidR="00E115BD">
        <w:rPr>
          <w:rFonts w:asciiTheme="majorHAnsi" w:hAnsiTheme="majorHAnsi"/>
          <w:lang w:val="sk-SK"/>
        </w:rPr>
        <w:t>ka</w:t>
      </w:r>
    </w:p>
    <w:p w14:paraId="20862051" w14:textId="77777777" w:rsidR="0030006A" w:rsidRPr="007E17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54928C2E" w14:textId="77777777" w:rsidR="0030006A" w:rsidRPr="007E17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7E17F8">
        <w:rPr>
          <w:rFonts w:asciiTheme="majorHAnsi" w:hAnsiTheme="majorHAnsi"/>
          <w:lang w:val="sk-SK"/>
        </w:rPr>
        <w:t>Vypracoval:</w:t>
      </w:r>
      <w:r w:rsidRPr="007E17F8">
        <w:rPr>
          <w:rFonts w:asciiTheme="majorHAnsi" w:hAnsiTheme="majorHAnsi"/>
          <w:lang w:val="sk-SK"/>
        </w:rPr>
        <w:tab/>
      </w:r>
      <w:r w:rsidR="007F7752" w:rsidRPr="007E17F8">
        <w:rPr>
          <w:rFonts w:asciiTheme="majorHAnsi" w:hAnsiTheme="majorHAnsi"/>
          <w:b/>
          <w:lang w:val="sk-SK"/>
        </w:rPr>
        <w:t>Ing. Z.</w:t>
      </w:r>
      <w:r w:rsidR="00BE7D37" w:rsidRPr="007E17F8">
        <w:rPr>
          <w:rFonts w:asciiTheme="majorHAnsi" w:hAnsiTheme="majorHAnsi"/>
          <w:b/>
          <w:lang w:val="sk-SK"/>
        </w:rPr>
        <w:t xml:space="preserve"> </w:t>
      </w:r>
      <w:r w:rsidR="007F7752" w:rsidRPr="007E17F8">
        <w:rPr>
          <w:rFonts w:asciiTheme="majorHAnsi" w:hAnsiTheme="majorHAnsi"/>
          <w:b/>
          <w:lang w:val="sk-SK"/>
        </w:rPr>
        <w:t>Mokošová</w:t>
      </w:r>
    </w:p>
    <w:p w14:paraId="1518A8DD" w14:textId="77777777" w:rsidR="00F42FB1" w:rsidRPr="007E17F8" w:rsidRDefault="00F42FB1" w:rsidP="00F42FB1">
      <w:pPr>
        <w:tabs>
          <w:tab w:val="left" w:pos="142"/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14:paraId="6E12EC31" w14:textId="78B0EE44" w:rsidR="007F7752" w:rsidRPr="007E17F8" w:rsidRDefault="0030006A" w:rsidP="00F42FB1">
      <w:pPr>
        <w:tabs>
          <w:tab w:val="left" w:pos="142"/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7E17F8">
        <w:rPr>
          <w:rFonts w:asciiTheme="majorHAnsi" w:hAnsiTheme="majorHAnsi"/>
          <w:lang w:val="sk-SK"/>
        </w:rPr>
        <w:t>Zdôvodnenie:</w:t>
      </w:r>
      <w:r w:rsidRPr="007E17F8">
        <w:rPr>
          <w:rFonts w:asciiTheme="majorHAnsi" w:hAnsiTheme="majorHAnsi"/>
          <w:lang w:val="sk-SK"/>
        </w:rPr>
        <w:tab/>
      </w:r>
      <w:r w:rsidR="007F7752" w:rsidRPr="007E17F8">
        <w:rPr>
          <w:rFonts w:asciiTheme="majorHAnsi" w:hAnsiTheme="majorHAnsi"/>
          <w:lang w:val="sk-SK"/>
        </w:rPr>
        <w:t>Materiál je predložený v súvislosti s</w:t>
      </w:r>
      <w:r w:rsidR="00BE7D37" w:rsidRPr="007E17F8">
        <w:rPr>
          <w:rFonts w:asciiTheme="majorHAnsi" w:hAnsiTheme="majorHAnsi"/>
          <w:lang w:val="sk-SK"/>
        </w:rPr>
        <w:t xml:space="preserve"> prípravou účasti STU na </w:t>
      </w:r>
      <w:r w:rsidR="00F42FB1" w:rsidRPr="007E17F8">
        <w:rPr>
          <w:rFonts w:asciiTheme="majorHAnsi" w:hAnsiTheme="majorHAnsi"/>
          <w:lang w:val="sk-SK"/>
        </w:rPr>
        <w:t xml:space="preserve"> veľtrhoch</w:t>
      </w:r>
      <w:r w:rsidR="005E6777">
        <w:rPr>
          <w:rFonts w:asciiTheme="majorHAnsi" w:hAnsiTheme="majorHAnsi"/>
          <w:lang w:val="sk-SK"/>
        </w:rPr>
        <w:t xml:space="preserve"> pomaturitného </w:t>
      </w:r>
      <w:r w:rsidR="00F42FB1" w:rsidRPr="007E17F8">
        <w:rPr>
          <w:rFonts w:asciiTheme="majorHAnsi" w:hAnsiTheme="majorHAnsi"/>
          <w:lang w:val="sk-SK"/>
        </w:rPr>
        <w:t xml:space="preserve"> vzdelávania</w:t>
      </w:r>
      <w:r w:rsidR="007F7752" w:rsidRPr="007E17F8">
        <w:rPr>
          <w:rFonts w:asciiTheme="majorHAnsi" w:hAnsiTheme="majorHAnsi"/>
          <w:lang w:val="sk-SK"/>
        </w:rPr>
        <w:t xml:space="preserve"> </w:t>
      </w:r>
      <w:r w:rsidR="00BE7D37" w:rsidRPr="007E17F8">
        <w:rPr>
          <w:rFonts w:asciiTheme="majorHAnsi" w:hAnsiTheme="majorHAnsi"/>
          <w:lang w:val="sk-SK"/>
        </w:rPr>
        <w:t xml:space="preserve"> v</w:t>
      </w:r>
      <w:r w:rsidR="00C92275">
        <w:rPr>
          <w:rFonts w:asciiTheme="majorHAnsi" w:hAnsiTheme="majorHAnsi"/>
          <w:lang w:val="sk-SK"/>
        </w:rPr>
        <w:t xml:space="preserve"> období </w:t>
      </w:r>
      <w:r w:rsidR="00BE7D37" w:rsidRPr="007E17F8">
        <w:rPr>
          <w:rFonts w:asciiTheme="majorHAnsi" w:hAnsiTheme="majorHAnsi"/>
          <w:lang w:val="sk-SK"/>
        </w:rPr>
        <w:t>20</w:t>
      </w:r>
      <w:r w:rsidR="00E87C68">
        <w:rPr>
          <w:rFonts w:asciiTheme="majorHAnsi" w:hAnsiTheme="majorHAnsi"/>
          <w:lang w:val="sk-SK"/>
        </w:rPr>
        <w:t>2</w:t>
      </w:r>
      <w:r w:rsidR="0057754B">
        <w:rPr>
          <w:rFonts w:asciiTheme="majorHAnsi" w:hAnsiTheme="majorHAnsi"/>
          <w:lang w:val="sk-SK"/>
        </w:rPr>
        <w:t>3</w:t>
      </w:r>
      <w:r w:rsidR="00C92275">
        <w:rPr>
          <w:rFonts w:asciiTheme="majorHAnsi" w:hAnsiTheme="majorHAnsi"/>
          <w:lang w:val="sk-SK"/>
        </w:rPr>
        <w:t>/202</w:t>
      </w:r>
      <w:r w:rsidR="0057754B">
        <w:rPr>
          <w:rFonts w:asciiTheme="majorHAnsi" w:hAnsiTheme="majorHAnsi"/>
          <w:lang w:val="sk-SK"/>
        </w:rPr>
        <w:t>4</w:t>
      </w:r>
    </w:p>
    <w:p w14:paraId="66FBFFB2" w14:textId="77777777" w:rsidR="00F42FB1" w:rsidRPr="007E17F8" w:rsidRDefault="00F42FB1" w:rsidP="00F42FB1">
      <w:pPr>
        <w:tabs>
          <w:tab w:val="left" w:pos="142"/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14:paraId="2E10B6A3" w14:textId="179D6424" w:rsidR="00083692" w:rsidRPr="00EC5C01" w:rsidRDefault="0030006A" w:rsidP="00540993">
      <w:pPr>
        <w:ind w:left="1985" w:hanging="2127"/>
        <w:rPr>
          <w:rFonts w:asciiTheme="majorHAnsi" w:hAnsiTheme="majorHAnsi" w:cs="Calibri"/>
          <w:lang w:val="sk-SK"/>
        </w:rPr>
      </w:pPr>
      <w:r w:rsidRPr="007E17F8">
        <w:rPr>
          <w:rFonts w:asciiTheme="majorHAnsi" w:hAnsiTheme="majorHAnsi"/>
          <w:lang w:val="sk-SK"/>
        </w:rPr>
        <w:t>Návrh uznesen</w:t>
      </w:r>
      <w:r w:rsidR="00417DE9" w:rsidRPr="007E17F8">
        <w:rPr>
          <w:rFonts w:asciiTheme="majorHAnsi" w:hAnsiTheme="majorHAnsi"/>
          <w:lang w:val="sk-SK"/>
        </w:rPr>
        <w:t>í</w:t>
      </w:r>
      <w:r w:rsidRPr="007E17F8">
        <w:rPr>
          <w:rFonts w:asciiTheme="majorHAnsi" w:hAnsiTheme="majorHAnsi"/>
          <w:lang w:val="sk-SK"/>
        </w:rPr>
        <w:t>:</w:t>
      </w:r>
      <w:r w:rsidRPr="007E17F8">
        <w:rPr>
          <w:rFonts w:asciiTheme="majorHAnsi" w:hAnsiTheme="majorHAnsi"/>
          <w:lang w:val="sk-SK"/>
        </w:rPr>
        <w:tab/>
      </w:r>
      <w:r w:rsidR="005417DA" w:rsidRPr="007E17F8">
        <w:rPr>
          <w:rFonts w:asciiTheme="majorHAnsi" w:hAnsiTheme="majorHAnsi"/>
          <w:lang w:val="sk-SK"/>
        </w:rPr>
        <w:t xml:space="preserve">1) </w:t>
      </w:r>
      <w:r w:rsidR="00804242">
        <w:rPr>
          <w:rFonts w:asciiTheme="majorHAnsi" w:hAnsiTheme="majorHAnsi"/>
          <w:lang w:val="sk-SK"/>
        </w:rPr>
        <w:t>V</w:t>
      </w:r>
      <w:r w:rsidR="004361AD">
        <w:rPr>
          <w:rFonts w:asciiTheme="majorHAnsi" w:hAnsiTheme="majorHAnsi"/>
          <w:lang w:val="sk-SK"/>
        </w:rPr>
        <w:t xml:space="preserve"> - </w:t>
      </w:r>
      <w:r w:rsidR="00420F99" w:rsidRPr="007E17F8">
        <w:rPr>
          <w:rFonts w:asciiTheme="majorHAnsi" w:hAnsiTheme="majorHAnsi"/>
          <w:lang w:val="sk-SK"/>
        </w:rPr>
        <w:t>STU</w:t>
      </w:r>
      <w:r w:rsidR="00BE7D37" w:rsidRPr="007E17F8">
        <w:rPr>
          <w:rFonts w:asciiTheme="majorHAnsi" w:hAnsiTheme="majorHAnsi" w:cs="Calibri"/>
          <w:lang w:val="sk-SK"/>
        </w:rPr>
        <w:t xml:space="preserve"> schvaľuje </w:t>
      </w:r>
      <w:r w:rsidR="003E3C11">
        <w:rPr>
          <w:rFonts w:asciiTheme="majorHAnsi" w:hAnsiTheme="majorHAnsi" w:cs="Calibri"/>
          <w:lang w:val="sk-SK"/>
        </w:rPr>
        <w:t>pre rok 202</w:t>
      </w:r>
      <w:r w:rsidR="00747393">
        <w:rPr>
          <w:rFonts w:asciiTheme="majorHAnsi" w:hAnsiTheme="majorHAnsi" w:cs="Calibri"/>
          <w:lang w:val="sk-SK"/>
        </w:rPr>
        <w:t>4</w:t>
      </w:r>
      <w:r w:rsidR="003E3C11">
        <w:rPr>
          <w:rFonts w:asciiTheme="majorHAnsi" w:hAnsiTheme="majorHAnsi" w:cs="Calibri"/>
          <w:lang w:val="sk-SK"/>
        </w:rPr>
        <w:t xml:space="preserve"> </w:t>
      </w:r>
      <w:r w:rsidR="008E186E" w:rsidRPr="00EC5C01">
        <w:rPr>
          <w:rFonts w:asciiTheme="majorHAnsi" w:hAnsiTheme="majorHAnsi" w:cs="Calibri"/>
          <w:lang w:val="sk-SK"/>
        </w:rPr>
        <w:t xml:space="preserve">účasť STU </w:t>
      </w:r>
      <w:r w:rsidR="00ED0C49" w:rsidRPr="00EC5C01">
        <w:rPr>
          <w:rFonts w:asciiTheme="majorHAnsi" w:hAnsiTheme="majorHAnsi" w:cs="Calibri"/>
          <w:lang w:val="sk-SK"/>
        </w:rPr>
        <w:t>na veľtrhoch</w:t>
      </w:r>
      <w:r w:rsidR="008E186E" w:rsidRPr="00EC5C01">
        <w:rPr>
          <w:rFonts w:asciiTheme="majorHAnsi" w:hAnsiTheme="majorHAnsi" w:cs="Calibri"/>
          <w:lang w:val="sk-SK"/>
        </w:rPr>
        <w:t xml:space="preserve"> </w:t>
      </w:r>
    </w:p>
    <w:p w14:paraId="6C8D3F14" w14:textId="1AC7AEA3" w:rsidR="00BE7D37" w:rsidRPr="003E3C11" w:rsidRDefault="00083692" w:rsidP="00540993">
      <w:pPr>
        <w:ind w:left="1985" w:hanging="2127"/>
        <w:rPr>
          <w:rFonts w:asciiTheme="majorHAnsi" w:hAnsiTheme="majorHAnsi" w:cs="Calibri"/>
          <w:lang w:val="sk-SK"/>
        </w:rPr>
      </w:pPr>
      <w:r w:rsidRPr="00EC5C01">
        <w:rPr>
          <w:rFonts w:asciiTheme="majorHAnsi" w:hAnsiTheme="majorHAnsi" w:cs="Calibri"/>
          <w:lang w:val="sk-SK"/>
        </w:rPr>
        <w:t xml:space="preserve">                                            </w:t>
      </w:r>
      <w:proofErr w:type="spellStart"/>
      <w:r w:rsidR="00747393">
        <w:rPr>
          <w:rFonts w:asciiTheme="majorHAnsi" w:hAnsiTheme="majorHAnsi" w:cs="Calibri"/>
        </w:rPr>
        <w:t>Akadémia</w:t>
      </w:r>
      <w:proofErr w:type="spellEnd"/>
      <w:r w:rsidR="00747393">
        <w:rPr>
          <w:rFonts w:asciiTheme="majorHAnsi" w:hAnsiTheme="majorHAnsi" w:cs="Calibri"/>
        </w:rPr>
        <w:t xml:space="preserve"> </w:t>
      </w:r>
      <w:r w:rsidR="004361AD">
        <w:rPr>
          <w:rFonts w:asciiTheme="majorHAnsi" w:hAnsiTheme="majorHAnsi" w:cs="Calibri"/>
        </w:rPr>
        <w:t xml:space="preserve">- </w:t>
      </w:r>
      <w:proofErr w:type="spellStart"/>
      <w:r w:rsidR="00747393">
        <w:rPr>
          <w:rFonts w:asciiTheme="majorHAnsi" w:hAnsiTheme="majorHAnsi" w:cs="Calibri"/>
        </w:rPr>
        <w:t>Gaudeamus</w:t>
      </w:r>
      <w:proofErr w:type="spellEnd"/>
      <w:r w:rsidR="005E6777" w:rsidRPr="00525C38">
        <w:rPr>
          <w:rFonts w:asciiTheme="majorHAnsi" w:hAnsiTheme="majorHAnsi" w:cs="Calibri"/>
          <w:color w:val="FF0000"/>
        </w:rPr>
        <w:t xml:space="preserve"> </w:t>
      </w:r>
      <w:r w:rsidR="00487DF0" w:rsidRPr="00747393">
        <w:rPr>
          <w:rFonts w:asciiTheme="majorHAnsi" w:hAnsiTheme="majorHAnsi" w:cs="Calibri"/>
        </w:rPr>
        <w:t>Bratislava</w:t>
      </w:r>
      <w:r w:rsidR="00747393">
        <w:rPr>
          <w:rFonts w:asciiTheme="majorHAnsi" w:hAnsiTheme="majorHAnsi" w:cs="Calibri"/>
        </w:rPr>
        <w:t xml:space="preserve"> a</w:t>
      </w:r>
      <w:r w:rsidR="00487DF0" w:rsidRPr="00747393">
        <w:rPr>
          <w:rFonts w:asciiTheme="majorHAnsi" w:hAnsiTheme="majorHAnsi" w:cs="Calibri"/>
        </w:rPr>
        <w:t xml:space="preserve"> </w:t>
      </w:r>
      <w:r w:rsidR="00D60CAF" w:rsidRPr="00747393">
        <w:rPr>
          <w:rFonts w:asciiTheme="majorHAnsi" w:hAnsiTheme="majorHAnsi" w:cs="Calibri"/>
        </w:rPr>
        <w:t xml:space="preserve">Gaudeamus </w:t>
      </w:r>
      <w:r w:rsidR="002D7402" w:rsidRPr="00747393">
        <w:rPr>
          <w:rFonts w:asciiTheme="majorHAnsi" w:hAnsiTheme="majorHAnsi" w:cs="Calibri"/>
        </w:rPr>
        <w:t>Brno</w:t>
      </w:r>
      <w:r w:rsidR="00BE7D37" w:rsidRPr="00747393">
        <w:rPr>
          <w:rFonts w:asciiTheme="majorHAnsi" w:hAnsiTheme="majorHAnsi" w:cs="Calibri"/>
        </w:rPr>
        <w:t>.</w:t>
      </w:r>
      <w:r>
        <w:rPr>
          <w:rFonts w:asciiTheme="majorHAnsi" w:hAnsiTheme="majorHAnsi" w:cs="Calibri"/>
        </w:rPr>
        <w:br/>
      </w:r>
    </w:p>
    <w:p w14:paraId="0C5A6467" w14:textId="64D85902" w:rsidR="00083692" w:rsidRDefault="00C92275" w:rsidP="005417DA">
      <w:pPr>
        <w:widowControl w:val="0"/>
        <w:tabs>
          <w:tab w:val="num" w:pos="1985"/>
        </w:tabs>
        <w:autoSpaceDE w:val="0"/>
        <w:autoSpaceDN w:val="0"/>
        <w:adjustRightInd w:val="0"/>
        <w:ind w:left="1985"/>
        <w:rPr>
          <w:rFonts w:asciiTheme="majorHAnsi" w:hAnsiTheme="majorHAnsi" w:cs="Calibri"/>
          <w:lang w:val="sk-SK"/>
        </w:rPr>
      </w:pPr>
      <w:r>
        <w:rPr>
          <w:rFonts w:asciiTheme="majorHAnsi" w:hAnsiTheme="majorHAnsi" w:cs="Calibri"/>
          <w:lang w:val="sk-SK"/>
        </w:rPr>
        <w:t>2</w:t>
      </w:r>
      <w:r w:rsidR="005417DA" w:rsidRPr="007E17F8">
        <w:rPr>
          <w:rFonts w:asciiTheme="majorHAnsi" w:hAnsiTheme="majorHAnsi" w:cs="Calibri"/>
          <w:lang w:val="sk-SK"/>
        </w:rPr>
        <w:t xml:space="preserve">) </w:t>
      </w:r>
      <w:r w:rsidR="00496F62" w:rsidRPr="007E17F8">
        <w:rPr>
          <w:rFonts w:asciiTheme="majorHAnsi" w:hAnsiTheme="majorHAnsi" w:cs="Calibri"/>
          <w:lang w:val="sk-SK"/>
        </w:rPr>
        <w:t xml:space="preserve"> </w:t>
      </w:r>
      <w:r w:rsidR="00804242">
        <w:rPr>
          <w:rFonts w:asciiTheme="majorHAnsi" w:hAnsiTheme="majorHAnsi" w:cs="Calibri"/>
          <w:lang w:val="sk-SK"/>
        </w:rPr>
        <w:t>V</w:t>
      </w:r>
      <w:r w:rsidR="004361AD">
        <w:rPr>
          <w:rFonts w:asciiTheme="majorHAnsi" w:hAnsiTheme="majorHAnsi" w:cs="Calibri"/>
          <w:lang w:val="sk-SK"/>
        </w:rPr>
        <w:t xml:space="preserve"> - </w:t>
      </w:r>
      <w:r w:rsidR="00D87625" w:rsidRPr="007E17F8">
        <w:rPr>
          <w:rFonts w:asciiTheme="majorHAnsi" w:hAnsiTheme="majorHAnsi" w:cs="Calibri"/>
          <w:lang w:val="sk-SK"/>
        </w:rPr>
        <w:t xml:space="preserve">STU súhlasí, aby bola študentom reprezentujúcim STU na </w:t>
      </w:r>
    </w:p>
    <w:p w14:paraId="38F0E56D" w14:textId="77777777" w:rsidR="00083692" w:rsidRDefault="00083692" w:rsidP="005417DA">
      <w:pPr>
        <w:widowControl w:val="0"/>
        <w:tabs>
          <w:tab w:val="num" w:pos="1985"/>
        </w:tabs>
        <w:autoSpaceDE w:val="0"/>
        <w:autoSpaceDN w:val="0"/>
        <w:adjustRightInd w:val="0"/>
        <w:ind w:left="1985"/>
        <w:rPr>
          <w:rFonts w:asciiTheme="majorHAnsi" w:hAnsiTheme="majorHAnsi" w:cs="Calibri"/>
          <w:lang w:val="sk-SK"/>
        </w:rPr>
      </w:pPr>
      <w:r>
        <w:rPr>
          <w:rFonts w:asciiTheme="majorHAnsi" w:hAnsiTheme="majorHAnsi" w:cs="Calibri"/>
          <w:lang w:val="sk-SK"/>
        </w:rPr>
        <w:t xml:space="preserve">      </w:t>
      </w:r>
      <w:r w:rsidR="00D87625" w:rsidRPr="007E17F8">
        <w:rPr>
          <w:rFonts w:asciiTheme="majorHAnsi" w:hAnsiTheme="majorHAnsi" w:cs="Calibri"/>
          <w:lang w:val="sk-SK"/>
        </w:rPr>
        <w:t>veľtrhoch 20</w:t>
      </w:r>
      <w:r w:rsidR="00FA2AFB">
        <w:rPr>
          <w:rFonts w:asciiTheme="majorHAnsi" w:hAnsiTheme="majorHAnsi" w:cs="Calibri"/>
          <w:lang w:val="sk-SK"/>
        </w:rPr>
        <w:t>2</w:t>
      </w:r>
      <w:r w:rsidR="00747393">
        <w:rPr>
          <w:rFonts w:asciiTheme="majorHAnsi" w:hAnsiTheme="majorHAnsi" w:cs="Calibri"/>
          <w:lang w:val="sk-SK"/>
        </w:rPr>
        <w:t>4</w:t>
      </w:r>
      <w:r w:rsidR="00D87625" w:rsidRPr="007E17F8">
        <w:rPr>
          <w:rFonts w:asciiTheme="majorHAnsi" w:hAnsiTheme="majorHAnsi" w:cs="Calibri"/>
          <w:lang w:val="sk-SK"/>
        </w:rPr>
        <w:t xml:space="preserve"> </w:t>
      </w:r>
      <w:r w:rsidR="00FD1D87">
        <w:rPr>
          <w:rFonts w:asciiTheme="majorHAnsi" w:hAnsiTheme="majorHAnsi" w:cs="Calibri"/>
          <w:lang w:val="sk-SK"/>
        </w:rPr>
        <w:t>(</w:t>
      </w:r>
      <w:proofErr w:type="spellStart"/>
      <w:r w:rsidR="00FD1D87" w:rsidRPr="00747393">
        <w:rPr>
          <w:rFonts w:asciiTheme="majorHAnsi" w:hAnsiTheme="majorHAnsi" w:cs="Calibri"/>
          <w:lang w:val="sk-SK"/>
        </w:rPr>
        <w:t>Gaudeamus</w:t>
      </w:r>
      <w:proofErr w:type="spellEnd"/>
      <w:r w:rsidR="00FD1D87" w:rsidRPr="00747393">
        <w:rPr>
          <w:rFonts w:asciiTheme="majorHAnsi" w:hAnsiTheme="majorHAnsi" w:cs="Calibri"/>
          <w:lang w:val="sk-SK"/>
        </w:rPr>
        <w:t xml:space="preserve"> - Akadémia Bratislava, </w:t>
      </w:r>
      <w:r>
        <w:rPr>
          <w:rFonts w:asciiTheme="majorHAnsi" w:hAnsiTheme="majorHAnsi" w:cs="Calibri"/>
          <w:lang w:val="sk-SK"/>
        </w:rPr>
        <w:t xml:space="preserve"> </w:t>
      </w:r>
    </w:p>
    <w:p w14:paraId="751295EC" w14:textId="77777777" w:rsidR="00083692" w:rsidRDefault="00083692" w:rsidP="005417DA">
      <w:pPr>
        <w:widowControl w:val="0"/>
        <w:tabs>
          <w:tab w:val="num" w:pos="1985"/>
        </w:tabs>
        <w:autoSpaceDE w:val="0"/>
        <w:autoSpaceDN w:val="0"/>
        <w:adjustRightInd w:val="0"/>
        <w:ind w:left="1985"/>
        <w:rPr>
          <w:rFonts w:asciiTheme="majorHAnsi" w:hAnsiTheme="majorHAnsi" w:cs="Calibri"/>
          <w:lang w:val="sk-SK"/>
        </w:rPr>
      </w:pPr>
      <w:r>
        <w:rPr>
          <w:rFonts w:asciiTheme="majorHAnsi" w:hAnsiTheme="majorHAnsi" w:cs="Calibri"/>
          <w:lang w:val="sk-SK"/>
        </w:rPr>
        <w:t xml:space="preserve">      </w:t>
      </w:r>
      <w:proofErr w:type="spellStart"/>
      <w:r w:rsidR="00FD1D87" w:rsidRPr="00747393">
        <w:rPr>
          <w:rFonts w:asciiTheme="majorHAnsi" w:hAnsiTheme="majorHAnsi" w:cs="Calibri"/>
          <w:lang w:val="sk-SK"/>
        </w:rPr>
        <w:t>Gaudeamus</w:t>
      </w:r>
      <w:proofErr w:type="spellEnd"/>
      <w:r w:rsidR="00FD1D87" w:rsidRPr="00747393">
        <w:rPr>
          <w:rFonts w:asciiTheme="majorHAnsi" w:hAnsiTheme="majorHAnsi" w:cs="Calibri"/>
          <w:lang w:val="sk-SK"/>
        </w:rPr>
        <w:t xml:space="preserve"> Brno</w:t>
      </w:r>
      <w:r w:rsidR="00FD1D87">
        <w:rPr>
          <w:rFonts w:asciiTheme="majorHAnsi" w:hAnsiTheme="majorHAnsi" w:cs="Calibri"/>
          <w:lang w:val="sk-SK"/>
        </w:rPr>
        <w:t>)</w:t>
      </w:r>
      <w:r w:rsidR="00FD1D87" w:rsidRPr="007E17F8">
        <w:rPr>
          <w:rFonts w:asciiTheme="majorHAnsi" w:hAnsiTheme="majorHAnsi" w:cs="Calibri"/>
          <w:lang w:val="sk-SK"/>
        </w:rPr>
        <w:t xml:space="preserve"> </w:t>
      </w:r>
      <w:r w:rsidR="00D87625" w:rsidRPr="007E17F8">
        <w:rPr>
          <w:rFonts w:asciiTheme="majorHAnsi" w:hAnsiTheme="majorHAnsi" w:cs="Calibri"/>
          <w:lang w:val="sk-SK"/>
        </w:rPr>
        <w:t>zo strany fakúlt/</w:t>
      </w:r>
      <w:r w:rsidR="00C92275">
        <w:rPr>
          <w:rFonts w:asciiTheme="majorHAnsi" w:hAnsiTheme="majorHAnsi" w:cs="Calibri"/>
          <w:lang w:val="sk-SK"/>
        </w:rPr>
        <w:t>ÚM</w:t>
      </w:r>
      <w:r w:rsidR="00D87625" w:rsidRPr="007E17F8">
        <w:rPr>
          <w:rFonts w:asciiTheme="majorHAnsi" w:hAnsiTheme="majorHAnsi" w:cs="Calibri"/>
          <w:lang w:val="sk-SK"/>
        </w:rPr>
        <w:t xml:space="preserve"> vytvorená možnosť </w:t>
      </w:r>
    </w:p>
    <w:p w14:paraId="54D1D10F" w14:textId="77777777" w:rsidR="00083692" w:rsidRDefault="00083692" w:rsidP="005417DA">
      <w:pPr>
        <w:widowControl w:val="0"/>
        <w:tabs>
          <w:tab w:val="num" w:pos="1985"/>
        </w:tabs>
        <w:autoSpaceDE w:val="0"/>
        <w:autoSpaceDN w:val="0"/>
        <w:adjustRightInd w:val="0"/>
        <w:ind w:left="1985"/>
        <w:rPr>
          <w:rFonts w:asciiTheme="majorHAnsi" w:hAnsiTheme="majorHAnsi" w:cs="Calibri"/>
          <w:lang w:val="sk-SK"/>
        </w:rPr>
      </w:pPr>
      <w:r>
        <w:rPr>
          <w:rFonts w:asciiTheme="majorHAnsi" w:hAnsiTheme="majorHAnsi" w:cs="Calibri"/>
          <w:lang w:val="sk-SK"/>
        </w:rPr>
        <w:t xml:space="preserve">      </w:t>
      </w:r>
      <w:r w:rsidR="00D87625" w:rsidRPr="007E17F8">
        <w:rPr>
          <w:rFonts w:asciiTheme="majorHAnsi" w:hAnsiTheme="majorHAnsi" w:cs="Calibri"/>
          <w:lang w:val="sk-SK"/>
        </w:rPr>
        <w:t xml:space="preserve">náhrady za vymeškaný výučbový proces v čase konania </w:t>
      </w:r>
    </w:p>
    <w:p w14:paraId="53C480D2" w14:textId="5A1650DD" w:rsidR="00417DE9" w:rsidRPr="007E17F8" w:rsidRDefault="00083692" w:rsidP="005417DA">
      <w:pPr>
        <w:widowControl w:val="0"/>
        <w:tabs>
          <w:tab w:val="num" w:pos="1985"/>
        </w:tabs>
        <w:autoSpaceDE w:val="0"/>
        <w:autoSpaceDN w:val="0"/>
        <w:adjustRightInd w:val="0"/>
        <w:ind w:left="1985"/>
        <w:rPr>
          <w:rFonts w:asciiTheme="majorHAnsi" w:hAnsiTheme="majorHAnsi" w:cs="Calibri"/>
          <w:lang w:val="sk-SK"/>
        </w:rPr>
      </w:pPr>
      <w:r>
        <w:rPr>
          <w:rFonts w:asciiTheme="majorHAnsi" w:hAnsiTheme="majorHAnsi" w:cs="Calibri"/>
          <w:lang w:val="sk-SK"/>
        </w:rPr>
        <w:t xml:space="preserve">      </w:t>
      </w:r>
      <w:r w:rsidR="00D87625" w:rsidRPr="007E17F8">
        <w:rPr>
          <w:rFonts w:asciiTheme="majorHAnsi" w:hAnsiTheme="majorHAnsi" w:cs="Calibri"/>
          <w:lang w:val="sk-SK"/>
        </w:rPr>
        <w:t>veľtrhov.</w:t>
      </w:r>
      <w:r>
        <w:rPr>
          <w:rFonts w:asciiTheme="majorHAnsi" w:hAnsiTheme="majorHAnsi" w:cs="Calibri"/>
          <w:lang w:val="sk-SK"/>
        </w:rPr>
        <w:br/>
      </w:r>
    </w:p>
    <w:p w14:paraId="32AADF7A" w14:textId="3533AC67" w:rsidR="00083692" w:rsidRDefault="00C92275" w:rsidP="00747393">
      <w:pPr>
        <w:widowControl w:val="0"/>
        <w:tabs>
          <w:tab w:val="num" w:pos="1440"/>
          <w:tab w:val="left" w:pos="1985"/>
          <w:tab w:val="left" w:pos="2127"/>
          <w:tab w:val="left" w:pos="2268"/>
        </w:tabs>
        <w:autoSpaceDE w:val="0"/>
        <w:autoSpaceDN w:val="0"/>
        <w:adjustRightInd w:val="0"/>
        <w:ind w:left="1985"/>
        <w:rPr>
          <w:rFonts w:asciiTheme="majorHAnsi" w:hAnsiTheme="majorHAnsi" w:cs="Calibri"/>
          <w:lang w:val="sk-SK"/>
        </w:rPr>
      </w:pPr>
      <w:r w:rsidRPr="00747393">
        <w:rPr>
          <w:rFonts w:asciiTheme="majorHAnsi" w:hAnsiTheme="majorHAnsi" w:cs="Calibri"/>
          <w:lang w:val="sk-SK"/>
        </w:rPr>
        <w:t>3</w:t>
      </w:r>
      <w:r w:rsidR="005417DA" w:rsidRPr="00747393">
        <w:rPr>
          <w:rFonts w:asciiTheme="majorHAnsi" w:hAnsiTheme="majorHAnsi" w:cs="Calibri"/>
          <w:lang w:val="sk-SK"/>
        </w:rPr>
        <w:t>)</w:t>
      </w:r>
      <w:r w:rsidR="00747393">
        <w:rPr>
          <w:rFonts w:asciiTheme="majorHAnsi" w:hAnsiTheme="majorHAnsi" w:cs="Calibri"/>
          <w:lang w:val="sk-SK"/>
        </w:rPr>
        <w:t xml:space="preserve"> </w:t>
      </w:r>
      <w:r w:rsidR="00420F99" w:rsidRPr="00747393">
        <w:rPr>
          <w:rFonts w:asciiTheme="majorHAnsi" w:hAnsiTheme="majorHAnsi" w:cs="Calibri"/>
          <w:lang w:val="sk-SK"/>
        </w:rPr>
        <w:t>V</w:t>
      </w:r>
      <w:r w:rsidR="004361AD">
        <w:rPr>
          <w:rFonts w:asciiTheme="majorHAnsi" w:hAnsiTheme="majorHAnsi" w:cs="Calibri"/>
          <w:lang w:val="sk-SK"/>
        </w:rPr>
        <w:t xml:space="preserve"> </w:t>
      </w:r>
      <w:r w:rsidR="00420F99" w:rsidRPr="00747393">
        <w:rPr>
          <w:rFonts w:asciiTheme="majorHAnsi" w:hAnsiTheme="majorHAnsi" w:cs="Calibri"/>
          <w:lang w:val="sk-SK"/>
        </w:rPr>
        <w:t>-</w:t>
      </w:r>
      <w:r w:rsidR="004361AD">
        <w:rPr>
          <w:rFonts w:asciiTheme="majorHAnsi" w:hAnsiTheme="majorHAnsi" w:cs="Calibri"/>
          <w:lang w:val="sk-SK"/>
        </w:rPr>
        <w:t xml:space="preserve"> </w:t>
      </w:r>
      <w:r w:rsidR="00496F62" w:rsidRPr="00747393">
        <w:rPr>
          <w:rFonts w:asciiTheme="majorHAnsi" w:hAnsiTheme="majorHAnsi" w:cs="Calibri"/>
          <w:lang w:val="sk-SK"/>
        </w:rPr>
        <w:t>ST</w:t>
      </w:r>
      <w:r w:rsidR="00D87625" w:rsidRPr="00747393">
        <w:rPr>
          <w:rFonts w:asciiTheme="majorHAnsi" w:hAnsiTheme="majorHAnsi" w:cs="Calibri"/>
          <w:lang w:val="sk-SK"/>
        </w:rPr>
        <w:t xml:space="preserve">U </w:t>
      </w:r>
      <w:r w:rsidR="00747393" w:rsidRPr="00747393">
        <w:rPr>
          <w:rFonts w:asciiTheme="majorHAnsi" w:hAnsiTheme="majorHAnsi" w:cs="Calibri"/>
          <w:lang w:val="sk-SK"/>
        </w:rPr>
        <w:t xml:space="preserve">schvaľuje presun kompetencií na </w:t>
      </w:r>
      <w:r w:rsidR="00747393">
        <w:rPr>
          <w:rFonts w:asciiTheme="majorHAnsi" w:hAnsiTheme="majorHAnsi" w:cs="Calibri"/>
          <w:lang w:val="sk-SK"/>
        </w:rPr>
        <w:t>vyplatenie</w:t>
      </w:r>
      <w:r w:rsidR="00747393" w:rsidRPr="00747393">
        <w:rPr>
          <w:rFonts w:asciiTheme="majorHAnsi" w:hAnsiTheme="majorHAnsi" w:cs="Calibri"/>
          <w:lang w:val="sk-SK"/>
        </w:rPr>
        <w:t xml:space="preserve"> </w:t>
      </w:r>
    </w:p>
    <w:p w14:paraId="35560823" w14:textId="5BABA173" w:rsidR="004361AD" w:rsidRDefault="00083692" w:rsidP="00747393">
      <w:pPr>
        <w:widowControl w:val="0"/>
        <w:tabs>
          <w:tab w:val="num" w:pos="1440"/>
          <w:tab w:val="left" w:pos="1985"/>
          <w:tab w:val="left" w:pos="2127"/>
          <w:tab w:val="left" w:pos="2268"/>
        </w:tabs>
        <w:autoSpaceDE w:val="0"/>
        <w:autoSpaceDN w:val="0"/>
        <w:adjustRightInd w:val="0"/>
        <w:ind w:left="1985"/>
        <w:rPr>
          <w:rFonts w:asciiTheme="majorHAnsi" w:hAnsiTheme="majorHAnsi" w:cs="Calibri"/>
          <w:lang w:val="sk-SK"/>
        </w:rPr>
      </w:pPr>
      <w:r>
        <w:rPr>
          <w:rFonts w:asciiTheme="majorHAnsi" w:hAnsiTheme="majorHAnsi" w:cs="Calibri"/>
          <w:lang w:val="sk-SK"/>
        </w:rPr>
        <w:t xml:space="preserve">    </w:t>
      </w:r>
      <w:r w:rsidR="00747393" w:rsidRPr="00747393">
        <w:rPr>
          <w:rFonts w:asciiTheme="majorHAnsi" w:hAnsiTheme="majorHAnsi" w:cs="Calibri"/>
          <w:lang w:val="sk-SK"/>
        </w:rPr>
        <w:t xml:space="preserve">odmeny/štipendií </w:t>
      </w:r>
      <w:r w:rsidR="004361AD">
        <w:rPr>
          <w:rFonts w:asciiTheme="majorHAnsi" w:hAnsiTheme="majorHAnsi" w:cs="Calibri"/>
          <w:lang w:val="sk-SK"/>
        </w:rPr>
        <w:t xml:space="preserve">za reprezentáciu na veľtrhoch   </w:t>
      </w:r>
    </w:p>
    <w:p w14:paraId="21D31BBA" w14:textId="77777777" w:rsidR="004361AD" w:rsidRDefault="004361AD" w:rsidP="00747393">
      <w:pPr>
        <w:widowControl w:val="0"/>
        <w:tabs>
          <w:tab w:val="num" w:pos="1440"/>
          <w:tab w:val="left" w:pos="1985"/>
          <w:tab w:val="left" w:pos="2127"/>
          <w:tab w:val="left" w:pos="2268"/>
        </w:tabs>
        <w:autoSpaceDE w:val="0"/>
        <w:autoSpaceDN w:val="0"/>
        <w:adjustRightInd w:val="0"/>
        <w:ind w:left="1985"/>
        <w:rPr>
          <w:rFonts w:asciiTheme="majorHAnsi" w:hAnsiTheme="majorHAnsi" w:cs="Calibri"/>
          <w:lang w:val="sk-SK"/>
        </w:rPr>
      </w:pPr>
      <w:r>
        <w:rPr>
          <w:rFonts w:asciiTheme="majorHAnsi" w:hAnsiTheme="majorHAnsi" w:cs="Calibri"/>
          <w:lang w:val="sk-SK"/>
        </w:rPr>
        <w:t xml:space="preserve">    Akadémia - </w:t>
      </w:r>
      <w:proofErr w:type="spellStart"/>
      <w:r>
        <w:rPr>
          <w:rFonts w:asciiTheme="majorHAnsi" w:hAnsiTheme="majorHAnsi" w:cs="Calibri"/>
          <w:lang w:val="sk-SK"/>
        </w:rPr>
        <w:t>Gaudeamus</w:t>
      </w:r>
      <w:proofErr w:type="spellEnd"/>
      <w:r>
        <w:rPr>
          <w:rFonts w:asciiTheme="majorHAnsi" w:hAnsiTheme="majorHAnsi" w:cs="Calibri"/>
          <w:lang w:val="sk-SK"/>
        </w:rPr>
        <w:t xml:space="preserve"> Bratislava 2024 a </w:t>
      </w:r>
      <w:proofErr w:type="spellStart"/>
      <w:r>
        <w:rPr>
          <w:rFonts w:asciiTheme="majorHAnsi" w:hAnsiTheme="majorHAnsi" w:cs="Calibri"/>
          <w:lang w:val="sk-SK"/>
        </w:rPr>
        <w:t>Gaudeamus</w:t>
      </w:r>
      <w:proofErr w:type="spellEnd"/>
      <w:r>
        <w:rPr>
          <w:rFonts w:asciiTheme="majorHAnsi" w:hAnsiTheme="majorHAnsi" w:cs="Calibri"/>
          <w:lang w:val="sk-SK"/>
        </w:rPr>
        <w:t xml:space="preserve"> Brno </w:t>
      </w:r>
    </w:p>
    <w:p w14:paraId="348ECD43" w14:textId="76024FA8" w:rsidR="00E14160" w:rsidRPr="00747393" w:rsidRDefault="004361AD" w:rsidP="00747393">
      <w:pPr>
        <w:widowControl w:val="0"/>
        <w:tabs>
          <w:tab w:val="num" w:pos="1440"/>
          <w:tab w:val="left" w:pos="1985"/>
          <w:tab w:val="left" w:pos="2127"/>
          <w:tab w:val="left" w:pos="2268"/>
        </w:tabs>
        <w:autoSpaceDE w:val="0"/>
        <w:autoSpaceDN w:val="0"/>
        <w:adjustRightInd w:val="0"/>
        <w:ind w:left="1985"/>
        <w:rPr>
          <w:rFonts w:asciiTheme="majorHAnsi" w:hAnsiTheme="majorHAnsi" w:cs="Calibri"/>
          <w:lang w:val="sk-SK"/>
        </w:rPr>
      </w:pPr>
      <w:r>
        <w:rPr>
          <w:rFonts w:asciiTheme="majorHAnsi" w:hAnsiTheme="majorHAnsi" w:cs="Calibri"/>
          <w:lang w:val="sk-SK"/>
        </w:rPr>
        <w:t xml:space="preserve">    2024 </w:t>
      </w:r>
      <w:r w:rsidR="00747393" w:rsidRPr="00747393">
        <w:rPr>
          <w:rFonts w:asciiTheme="majorHAnsi" w:hAnsiTheme="majorHAnsi" w:cs="Calibri"/>
          <w:lang w:val="sk-SK"/>
        </w:rPr>
        <w:t xml:space="preserve">na úroveň </w:t>
      </w:r>
      <w:r w:rsidR="00083692">
        <w:rPr>
          <w:rFonts w:asciiTheme="majorHAnsi" w:hAnsiTheme="majorHAnsi" w:cs="Calibri"/>
          <w:lang w:val="sk-SK"/>
        </w:rPr>
        <w:t xml:space="preserve"> </w:t>
      </w:r>
      <w:r w:rsidR="00747393" w:rsidRPr="00747393">
        <w:rPr>
          <w:rFonts w:asciiTheme="majorHAnsi" w:hAnsiTheme="majorHAnsi" w:cs="Calibri"/>
          <w:lang w:val="sk-SK"/>
        </w:rPr>
        <w:t>fakúlt/ÚM</w:t>
      </w:r>
      <w:r w:rsidR="00D87625" w:rsidRPr="00747393">
        <w:rPr>
          <w:rFonts w:asciiTheme="majorHAnsi" w:hAnsiTheme="majorHAnsi" w:cs="Calibri"/>
          <w:lang w:val="sk-SK"/>
        </w:rPr>
        <w:t>.</w:t>
      </w:r>
    </w:p>
    <w:p w14:paraId="65654D11" w14:textId="77777777" w:rsidR="00417DE9" w:rsidRPr="007E17F8" w:rsidRDefault="00417DE9" w:rsidP="00E14160">
      <w:pPr>
        <w:tabs>
          <w:tab w:val="num" w:pos="1985"/>
        </w:tabs>
        <w:ind w:left="3851" w:hanging="2127"/>
        <w:rPr>
          <w:rFonts w:asciiTheme="majorHAnsi" w:hAnsiTheme="majorHAnsi" w:cs="Calibri"/>
          <w:lang w:val="sk-SK"/>
        </w:rPr>
      </w:pPr>
    </w:p>
    <w:p w14:paraId="7A4A7B2F" w14:textId="77777777" w:rsidR="00BE7D37" w:rsidRPr="007E17F8" w:rsidRDefault="00BE7D37" w:rsidP="00BE7D37">
      <w:pPr>
        <w:tabs>
          <w:tab w:val="left" w:pos="1985"/>
        </w:tabs>
        <w:ind w:left="1985" w:hanging="2127"/>
        <w:rPr>
          <w:rFonts w:asciiTheme="majorHAnsi" w:hAnsiTheme="majorHAnsi" w:cs="Calibri"/>
          <w:lang w:val="sk-SK"/>
        </w:rPr>
      </w:pPr>
    </w:p>
    <w:p w14:paraId="1664BD80" w14:textId="77777777" w:rsidR="00BE7D37" w:rsidRPr="007E17F8" w:rsidRDefault="00BE7D37" w:rsidP="00F42FB1">
      <w:pPr>
        <w:tabs>
          <w:tab w:val="left" w:pos="1985"/>
        </w:tabs>
        <w:ind w:left="-142"/>
        <w:rPr>
          <w:rFonts w:asciiTheme="majorHAnsi" w:hAnsiTheme="majorHAnsi"/>
          <w:lang w:val="sk-SK"/>
        </w:rPr>
      </w:pPr>
    </w:p>
    <w:p w14:paraId="31C6A20E" w14:textId="776764E8" w:rsidR="007F7752" w:rsidRPr="007E17F8" w:rsidRDefault="007F7752" w:rsidP="007F7752">
      <w:pPr>
        <w:ind w:left="2160"/>
        <w:jc w:val="both"/>
        <w:rPr>
          <w:rFonts w:asciiTheme="majorHAnsi" w:hAnsiTheme="majorHAnsi"/>
          <w:lang w:val="sk-SK"/>
        </w:rPr>
      </w:pPr>
    </w:p>
    <w:p w14:paraId="2C43C2A9" w14:textId="77777777" w:rsidR="00C13F2A" w:rsidRPr="007E17F8" w:rsidRDefault="00C13F2A" w:rsidP="00774D8A">
      <w:pPr>
        <w:pStyle w:val="Default"/>
        <w:rPr>
          <w:rFonts w:ascii="Times New Roman" w:hAnsi="Times New Roman" w:cs="Times New Roman"/>
          <w:lang w:val="sk-SK"/>
        </w:rPr>
        <w:sectPr w:rsidR="00C13F2A" w:rsidRPr="007E17F8" w:rsidSect="00521DAE">
          <w:headerReference w:type="default" r:id="rId8"/>
          <w:footerReference w:type="even" r:id="rId9"/>
          <w:footerReference w:type="default" r:id="rId10"/>
          <w:pgSz w:w="11900" w:h="16840"/>
          <w:pgMar w:top="2977" w:right="1800" w:bottom="1440" w:left="1800" w:header="708" w:footer="708" w:gutter="0"/>
          <w:cols w:space="708"/>
          <w:docGrid w:linePitch="360"/>
        </w:sectPr>
      </w:pPr>
    </w:p>
    <w:p w14:paraId="3E8FA37D" w14:textId="77777777" w:rsidR="00272EFB" w:rsidRDefault="00272EFB">
      <w:pPr>
        <w:rPr>
          <w:rFonts w:asciiTheme="majorHAnsi" w:hAnsiTheme="majorHAnsi" w:cstheme="minorHAnsi"/>
          <w:bCs/>
          <w:sz w:val="22"/>
          <w:szCs w:val="22"/>
          <w:lang w:val="sk-SK"/>
        </w:rPr>
      </w:pPr>
      <w:r>
        <w:rPr>
          <w:rFonts w:asciiTheme="majorHAnsi" w:hAnsiTheme="majorHAnsi" w:cstheme="minorHAnsi"/>
          <w:bCs/>
          <w:sz w:val="22"/>
          <w:szCs w:val="22"/>
          <w:lang w:val="sk-SK"/>
        </w:rPr>
        <w:br w:type="page"/>
      </w:r>
    </w:p>
    <w:p w14:paraId="277FC0F0" w14:textId="04414301" w:rsidR="00741310" w:rsidRPr="007E17F8" w:rsidRDefault="00741310" w:rsidP="00216770">
      <w:pPr>
        <w:ind w:right="-424"/>
        <w:rPr>
          <w:rFonts w:asciiTheme="majorHAnsi" w:hAnsiTheme="majorHAnsi" w:cstheme="minorHAnsi"/>
          <w:bCs/>
          <w:sz w:val="22"/>
          <w:szCs w:val="22"/>
          <w:lang w:val="sk-SK"/>
        </w:rPr>
        <w:sectPr w:rsidR="00741310" w:rsidRPr="007E17F8" w:rsidSect="00521DAE">
          <w:headerReference w:type="default" r:id="rId11"/>
          <w:footerReference w:type="default" r:id="rId12"/>
          <w:type w:val="continuous"/>
          <w:pgSz w:w="11900" w:h="16840"/>
          <w:pgMar w:top="2269" w:right="701" w:bottom="1440" w:left="851" w:header="708" w:footer="708" w:gutter="0"/>
          <w:pgNumType w:start="1"/>
          <w:cols w:num="2" w:space="141"/>
          <w:docGrid w:linePitch="360"/>
        </w:sectPr>
      </w:pPr>
    </w:p>
    <w:p w14:paraId="6B197873" w14:textId="0D3130DA" w:rsidR="001F13C6" w:rsidRPr="00575A6F" w:rsidRDefault="00741310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575A6F">
        <w:rPr>
          <w:rFonts w:asciiTheme="majorHAnsi" w:hAnsiTheme="majorHAnsi" w:cstheme="majorHAnsi"/>
          <w:bCs/>
          <w:sz w:val="22"/>
          <w:szCs w:val="22"/>
          <w:lang w:val="sk-SK"/>
        </w:rPr>
        <w:lastRenderedPageBreak/>
        <w:t>Mate</w:t>
      </w:r>
      <w:r w:rsidR="001F13C6" w:rsidRPr="00575A6F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riál súvisí s prípravou účasti STU na veľtrhoch </w:t>
      </w:r>
      <w:proofErr w:type="spellStart"/>
      <w:r w:rsidR="00D15719">
        <w:rPr>
          <w:rFonts w:asciiTheme="majorHAnsi" w:hAnsiTheme="majorHAnsi" w:cstheme="majorHAnsi"/>
          <w:bCs/>
          <w:sz w:val="22"/>
          <w:szCs w:val="22"/>
          <w:lang w:val="sk-SK"/>
        </w:rPr>
        <w:t>Gau</w:t>
      </w:r>
      <w:r w:rsidR="00083692">
        <w:rPr>
          <w:rFonts w:asciiTheme="majorHAnsi" w:hAnsiTheme="majorHAnsi" w:cstheme="majorHAnsi"/>
          <w:bCs/>
          <w:sz w:val="22"/>
          <w:szCs w:val="22"/>
          <w:lang w:val="sk-SK"/>
        </w:rPr>
        <w:t>d</w:t>
      </w:r>
      <w:r w:rsidR="00D15719">
        <w:rPr>
          <w:rFonts w:asciiTheme="majorHAnsi" w:hAnsiTheme="majorHAnsi" w:cstheme="majorHAnsi"/>
          <w:bCs/>
          <w:sz w:val="22"/>
          <w:szCs w:val="22"/>
          <w:lang w:val="sk-SK"/>
        </w:rPr>
        <w:t>e</w:t>
      </w:r>
      <w:r w:rsidR="00083692">
        <w:rPr>
          <w:rFonts w:asciiTheme="majorHAnsi" w:hAnsiTheme="majorHAnsi" w:cstheme="majorHAnsi"/>
          <w:bCs/>
          <w:sz w:val="22"/>
          <w:szCs w:val="22"/>
          <w:lang w:val="sk-SK"/>
        </w:rPr>
        <w:t>a</w:t>
      </w:r>
      <w:r w:rsidR="00D15719">
        <w:rPr>
          <w:rFonts w:asciiTheme="majorHAnsi" w:hAnsiTheme="majorHAnsi" w:cstheme="majorHAnsi"/>
          <w:bCs/>
          <w:sz w:val="22"/>
          <w:szCs w:val="22"/>
          <w:lang w:val="sk-SK"/>
        </w:rPr>
        <w:t>mus</w:t>
      </w:r>
      <w:proofErr w:type="spellEnd"/>
      <w:r w:rsidR="00D15719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 </w:t>
      </w:r>
      <w:r w:rsidR="00204B67" w:rsidRPr="00575A6F">
        <w:rPr>
          <w:rFonts w:asciiTheme="majorHAnsi" w:hAnsiTheme="majorHAnsi" w:cstheme="majorHAnsi"/>
          <w:bCs/>
          <w:sz w:val="22"/>
          <w:szCs w:val="22"/>
          <w:lang w:val="sk-SK"/>
        </w:rPr>
        <w:t>v</w:t>
      </w:r>
      <w:r w:rsidR="00D15719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 roku </w:t>
      </w:r>
      <w:r w:rsidR="001F13C6" w:rsidRPr="00575A6F">
        <w:rPr>
          <w:rFonts w:asciiTheme="majorHAnsi" w:hAnsiTheme="majorHAnsi" w:cstheme="majorHAnsi"/>
          <w:bCs/>
          <w:sz w:val="22"/>
          <w:szCs w:val="22"/>
          <w:lang w:val="sk-SK"/>
        </w:rPr>
        <w:t>20</w:t>
      </w:r>
      <w:r w:rsidR="00FA2AFB" w:rsidRPr="00575A6F">
        <w:rPr>
          <w:rFonts w:asciiTheme="majorHAnsi" w:hAnsiTheme="majorHAnsi" w:cstheme="majorHAnsi"/>
          <w:bCs/>
          <w:sz w:val="22"/>
          <w:szCs w:val="22"/>
          <w:lang w:val="sk-SK"/>
        </w:rPr>
        <w:t>2</w:t>
      </w:r>
      <w:r w:rsidR="00747393">
        <w:rPr>
          <w:rFonts w:asciiTheme="majorHAnsi" w:hAnsiTheme="majorHAnsi" w:cstheme="majorHAnsi"/>
          <w:bCs/>
          <w:sz w:val="22"/>
          <w:szCs w:val="22"/>
          <w:lang w:val="sk-SK"/>
        </w:rPr>
        <w:t>4</w:t>
      </w:r>
      <w:r w:rsidR="001F13C6" w:rsidRPr="00575A6F">
        <w:rPr>
          <w:rFonts w:asciiTheme="majorHAnsi" w:hAnsiTheme="majorHAnsi" w:cstheme="majorHAnsi"/>
          <w:bCs/>
          <w:sz w:val="22"/>
          <w:szCs w:val="22"/>
          <w:lang w:val="sk-SK"/>
        </w:rPr>
        <w:t>.</w:t>
      </w:r>
    </w:p>
    <w:p w14:paraId="2D67751D" w14:textId="77777777" w:rsidR="00826AE3" w:rsidRDefault="00826AE3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</w:p>
    <w:p w14:paraId="493789DF" w14:textId="4954FF27" w:rsidR="001B557F" w:rsidRDefault="00EC7378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  <w:r>
        <w:rPr>
          <w:rFonts w:asciiTheme="majorHAnsi" w:hAnsiTheme="majorHAnsi" w:cstheme="majorHAnsi"/>
          <w:bCs/>
          <w:sz w:val="22"/>
          <w:szCs w:val="22"/>
          <w:lang w:val="sk-SK"/>
        </w:rPr>
        <w:t xml:space="preserve">Pri návrhu účasti STU na veľtrhoch vychádzame zo štatistiky návštevnosti </w:t>
      </w:r>
      <w:r w:rsidR="001B557F">
        <w:rPr>
          <w:rFonts w:asciiTheme="majorHAnsi" w:hAnsiTheme="majorHAnsi" w:cstheme="majorHAnsi"/>
          <w:bCs/>
          <w:sz w:val="22"/>
          <w:szCs w:val="22"/>
          <w:lang w:val="sk-SK"/>
        </w:rPr>
        <w:t>z minulého roka</w:t>
      </w:r>
      <w:r>
        <w:rPr>
          <w:rFonts w:asciiTheme="majorHAnsi" w:hAnsiTheme="majorHAnsi" w:cstheme="majorHAnsi"/>
          <w:bCs/>
          <w:sz w:val="22"/>
          <w:szCs w:val="22"/>
          <w:lang w:val="sk-SK"/>
        </w:rPr>
        <w:t>, ako aj  z predchádzajúceho trendu jej vývoja:</w:t>
      </w:r>
    </w:p>
    <w:p w14:paraId="5A22212C" w14:textId="6E1FE663" w:rsidR="00EC7378" w:rsidRDefault="00EC7378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</w:p>
    <w:p w14:paraId="692E71B4" w14:textId="382D151B" w:rsidR="00EC7378" w:rsidRDefault="00EC7378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1A265927" wp14:editId="5A282971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373380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90" y="21439"/>
                <wp:lineTo x="21490" y="0"/>
                <wp:lineTo x="0" y="0"/>
              </wp:wrapPolygon>
            </wp:wrapThrough>
            <wp:docPr id="1362857987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4AC538E-6FC0-A356-B6AA-7EA85E3070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CABE2" w14:textId="79ADAC5D" w:rsidR="00EC7378" w:rsidRDefault="00EC7378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</w:p>
    <w:p w14:paraId="09FE85F9" w14:textId="3C4FF6F7" w:rsidR="00EC7378" w:rsidRPr="00575A6F" w:rsidRDefault="00EC7378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  <w:sectPr w:rsidR="00EC7378" w:rsidRPr="00575A6F" w:rsidSect="00521DAE">
          <w:type w:val="continuous"/>
          <w:pgSz w:w="11900" w:h="16840"/>
          <w:pgMar w:top="2269" w:right="701" w:bottom="1440" w:left="1276" w:header="708" w:footer="708" w:gutter="0"/>
          <w:pgNumType w:start="1"/>
          <w:cols w:space="141"/>
          <w:docGrid w:linePitch="360"/>
        </w:sectPr>
      </w:pPr>
    </w:p>
    <w:p w14:paraId="0466692B" w14:textId="761A833E" w:rsidR="001F13C6" w:rsidRDefault="00EC7378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EC7378">
        <w:rPr>
          <w:rFonts w:asciiTheme="majorHAnsi" w:hAnsiTheme="majorHAnsi" w:cstheme="majorHAnsi"/>
          <w:bCs/>
          <w:noProof/>
          <w:sz w:val="22"/>
          <w:szCs w:val="22"/>
          <w:lang w:val="sk-SK"/>
        </w:rPr>
        <w:drawing>
          <wp:anchor distT="0" distB="0" distL="114300" distR="114300" simplePos="0" relativeHeight="251666432" behindDoc="0" locked="0" layoutInCell="1" allowOverlap="1" wp14:anchorId="6B0560EB" wp14:editId="7E5006FF">
            <wp:simplePos x="0" y="0"/>
            <wp:positionH relativeFrom="margin">
              <wp:posOffset>3618865</wp:posOffset>
            </wp:positionH>
            <wp:positionV relativeFrom="paragraph">
              <wp:posOffset>251460</wp:posOffset>
            </wp:positionV>
            <wp:extent cx="28575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456" y="21421"/>
                <wp:lineTo x="21456" y="0"/>
                <wp:lineTo x="0" y="0"/>
              </wp:wrapPolygon>
            </wp:wrapThrough>
            <wp:docPr id="1265531751" name="Obrázok 1" descr="Obrázok, na ktorom je text, písmo, snímka obrazovky, čís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531751" name="Obrázok 1" descr="Obrázok, na ktorom je text, písmo, snímka obrazovky, číslo&#10;&#10;Automaticky generovaný popi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12F2E" w14:textId="665FD79F" w:rsidR="00EC7378" w:rsidRDefault="00EC7378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</w:p>
    <w:p w14:paraId="22EFA902" w14:textId="6CB85179" w:rsidR="00EC7378" w:rsidRDefault="00EC7378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</w:p>
    <w:p w14:paraId="5198EF3E" w14:textId="29F00C1E" w:rsidR="00EC7378" w:rsidRDefault="00EC7378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</w:p>
    <w:p w14:paraId="083AC2FC" w14:textId="64D5796B" w:rsidR="00EC7378" w:rsidRDefault="00EC7378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</w:p>
    <w:p w14:paraId="0E6C503C" w14:textId="2760E2FD" w:rsidR="00EC7378" w:rsidRDefault="00EC7378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</w:p>
    <w:p w14:paraId="2E3C8222" w14:textId="77777777" w:rsidR="00540993" w:rsidRDefault="00540993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</w:p>
    <w:p w14:paraId="26E30EE0" w14:textId="5CCD4C3D" w:rsidR="00EC7378" w:rsidRDefault="00747393" w:rsidP="00540993">
      <w:pPr>
        <w:ind w:left="-567"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  <w:r>
        <w:rPr>
          <w:rFonts w:asciiTheme="majorHAnsi" w:hAnsiTheme="majorHAnsi" w:cstheme="majorHAnsi"/>
          <w:bCs/>
          <w:sz w:val="22"/>
          <w:szCs w:val="22"/>
          <w:lang w:val="sk-SK"/>
        </w:rPr>
        <w:t>Na ich základe, ako aj v nadväznosti na výšku rozpočtových finančných prostriedkov</w:t>
      </w:r>
      <w:r w:rsidR="00D15719">
        <w:rPr>
          <w:rFonts w:asciiTheme="majorHAnsi" w:hAnsiTheme="majorHAnsi" w:cstheme="majorHAnsi"/>
          <w:bCs/>
          <w:sz w:val="22"/>
          <w:szCs w:val="22"/>
          <w:lang w:val="sk-SK"/>
        </w:rPr>
        <w:t>,</w:t>
      </w:r>
      <w:r>
        <w:rPr>
          <w:rFonts w:asciiTheme="majorHAnsi" w:hAnsiTheme="majorHAnsi" w:cstheme="majorHAnsi"/>
          <w:bCs/>
          <w:sz w:val="22"/>
          <w:szCs w:val="22"/>
          <w:lang w:val="sk-SK"/>
        </w:rPr>
        <w:t xml:space="preserve"> odporúčame účasť na týchto najviac navštevovaných veľtrhoch:</w:t>
      </w:r>
    </w:p>
    <w:p w14:paraId="78C67FCA" w14:textId="6143CC3E" w:rsidR="00EC7378" w:rsidRDefault="00EC7378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</w:p>
    <w:p w14:paraId="0E013305" w14:textId="2B249D93" w:rsidR="00487DF0" w:rsidRPr="00575A6F" w:rsidRDefault="001B557F" w:rsidP="000F63CF">
      <w:pPr>
        <w:pStyle w:val="Odsekzoznamu"/>
        <w:numPr>
          <w:ilvl w:val="0"/>
          <w:numId w:val="23"/>
        </w:numPr>
        <w:spacing w:line="240" w:lineRule="auto"/>
        <w:ind w:left="-567" w:right="-424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487DF0" w:rsidRPr="00575A6F">
        <w:rPr>
          <w:rFonts w:asciiTheme="majorHAnsi" w:hAnsiTheme="majorHAnsi" w:cstheme="majorHAnsi"/>
        </w:rPr>
        <w:t xml:space="preserve">. </w:t>
      </w:r>
      <w:r w:rsidRPr="00575A6F">
        <w:rPr>
          <w:rFonts w:asciiTheme="majorHAnsi" w:hAnsiTheme="majorHAnsi" w:cstheme="majorHAnsi"/>
          <w:bCs/>
        </w:rPr>
        <w:t>-</w:t>
      </w:r>
      <w:r w:rsidR="00487DF0" w:rsidRPr="00575A6F">
        <w:rPr>
          <w:rFonts w:asciiTheme="majorHAnsi" w:hAnsiTheme="majorHAnsi" w:cstheme="majorHAnsi"/>
        </w:rPr>
        <w:t xml:space="preserve"> </w:t>
      </w:r>
      <w:r w:rsidR="0057754B" w:rsidRPr="00575A6F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0</w:t>
      </w:r>
      <w:r w:rsidR="00487DF0" w:rsidRPr="00575A6F">
        <w:rPr>
          <w:rFonts w:asciiTheme="majorHAnsi" w:hAnsiTheme="majorHAnsi" w:cstheme="majorHAnsi"/>
        </w:rPr>
        <w:t xml:space="preserve">. </w:t>
      </w:r>
      <w:r w:rsidR="00FA2AFB" w:rsidRPr="00575A6F">
        <w:rPr>
          <w:rFonts w:asciiTheme="majorHAnsi" w:hAnsiTheme="majorHAnsi" w:cstheme="majorHAnsi"/>
        </w:rPr>
        <w:t>10</w:t>
      </w:r>
      <w:r w:rsidR="00487DF0" w:rsidRPr="00575A6F">
        <w:rPr>
          <w:rFonts w:asciiTheme="majorHAnsi" w:hAnsiTheme="majorHAnsi" w:cstheme="majorHAnsi"/>
        </w:rPr>
        <w:t>. 20</w:t>
      </w:r>
      <w:r w:rsidR="00FA2AFB" w:rsidRPr="00575A6F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4</w:t>
      </w:r>
      <w:r w:rsidR="00487DF0" w:rsidRPr="00575A6F">
        <w:rPr>
          <w:rFonts w:asciiTheme="majorHAnsi" w:hAnsiTheme="majorHAnsi" w:cstheme="majorHAnsi"/>
        </w:rPr>
        <w:t xml:space="preserve"> – </w:t>
      </w:r>
      <w:proofErr w:type="spellStart"/>
      <w:r w:rsidR="00487DF0" w:rsidRPr="00575A6F">
        <w:rPr>
          <w:rFonts w:asciiTheme="majorHAnsi" w:hAnsiTheme="majorHAnsi" w:cstheme="majorHAnsi"/>
        </w:rPr>
        <w:t>Gaudeamus</w:t>
      </w:r>
      <w:proofErr w:type="spellEnd"/>
      <w:r w:rsidR="00487DF0" w:rsidRPr="00575A6F">
        <w:rPr>
          <w:rFonts w:asciiTheme="majorHAnsi" w:hAnsiTheme="majorHAnsi" w:cstheme="majorHAnsi"/>
        </w:rPr>
        <w:t xml:space="preserve"> </w:t>
      </w:r>
      <w:r w:rsidR="005E6777" w:rsidRPr="00575A6F">
        <w:rPr>
          <w:rFonts w:asciiTheme="majorHAnsi" w:hAnsiTheme="majorHAnsi" w:cstheme="majorHAnsi"/>
        </w:rPr>
        <w:t xml:space="preserve">– Akadémia </w:t>
      </w:r>
      <w:r w:rsidR="00487DF0" w:rsidRPr="00575A6F">
        <w:rPr>
          <w:rFonts w:asciiTheme="majorHAnsi" w:hAnsiTheme="majorHAnsi" w:cstheme="majorHAnsi"/>
        </w:rPr>
        <w:t>Bratislava 20</w:t>
      </w:r>
      <w:r w:rsidR="00FA2AFB" w:rsidRPr="00575A6F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4</w:t>
      </w:r>
      <w:r w:rsidR="00487DF0" w:rsidRPr="00575A6F">
        <w:rPr>
          <w:rFonts w:asciiTheme="majorHAnsi" w:hAnsiTheme="majorHAnsi" w:cstheme="majorHAnsi"/>
        </w:rPr>
        <w:t xml:space="preserve"> (Bratislava, Incheba)</w:t>
      </w:r>
    </w:p>
    <w:p w14:paraId="5F0EF472" w14:textId="3E5343A3" w:rsidR="00272EFB" w:rsidRPr="00575A6F" w:rsidRDefault="0057754B" w:rsidP="00272EFB">
      <w:pPr>
        <w:pStyle w:val="Odsekzoznamu"/>
        <w:numPr>
          <w:ilvl w:val="0"/>
          <w:numId w:val="23"/>
        </w:numPr>
        <w:spacing w:line="240" w:lineRule="auto"/>
        <w:ind w:left="-567" w:right="-424" w:firstLine="0"/>
        <w:rPr>
          <w:rFonts w:asciiTheme="majorHAnsi" w:hAnsiTheme="majorHAnsi" w:cstheme="majorHAnsi"/>
        </w:rPr>
      </w:pPr>
      <w:r w:rsidRPr="00575A6F">
        <w:rPr>
          <w:rFonts w:asciiTheme="majorHAnsi" w:hAnsiTheme="majorHAnsi" w:cstheme="majorHAnsi"/>
          <w:bCs/>
        </w:rPr>
        <w:t>1</w:t>
      </w:r>
      <w:r w:rsidR="001B557F">
        <w:rPr>
          <w:rFonts w:asciiTheme="majorHAnsi" w:hAnsiTheme="majorHAnsi" w:cstheme="majorHAnsi"/>
          <w:bCs/>
        </w:rPr>
        <w:t>9</w:t>
      </w:r>
      <w:r w:rsidRPr="00575A6F">
        <w:rPr>
          <w:rFonts w:asciiTheme="majorHAnsi" w:hAnsiTheme="majorHAnsi" w:cstheme="majorHAnsi"/>
          <w:bCs/>
        </w:rPr>
        <w:t xml:space="preserve">.  - </w:t>
      </w:r>
      <w:r w:rsidR="00272EFB" w:rsidRPr="00575A6F">
        <w:rPr>
          <w:rFonts w:asciiTheme="majorHAnsi" w:hAnsiTheme="majorHAnsi" w:cstheme="majorHAnsi"/>
          <w:bCs/>
        </w:rPr>
        <w:t xml:space="preserve"> </w:t>
      </w:r>
      <w:r w:rsidR="001B557F">
        <w:rPr>
          <w:rFonts w:asciiTheme="majorHAnsi" w:hAnsiTheme="majorHAnsi" w:cstheme="majorHAnsi"/>
          <w:bCs/>
        </w:rPr>
        <w:t>21</w:t>
      </w:r>
      <w:r w:rsidR="00272EFB" w:rsidRPr="00575A6F">
        <w:rPr>
          <w:rFonts w:asciiTheme="majorHAnsi" w:hAnsiTheme="majorHAnsi" w:cstheme="majorHAnsi"/>
          <w:bCs/>
        </w:rPr>
        <w:t>. 11. 202</w:t>
      </w:r>
      <w:r w:rsidR="001B557F">
        <w:rPr>
          <w:rFonts w:asciiTheme="majorHAnsi" w:hAnsiTheme="majorHAnsi" w:cstheme="majorHAnsi"/>
          <w:bCs/>
        </w:rPr>
        <w:t>4</w:t>
      </w:r>
      <w:r w:rsidR="00272EFB" w:rsidRPr="00575A6F">
        <w:rPr>
          <w:rFonts w:asciiTheme="majorHAnsi" w:hAnsiTheme="majorHAnsi" w:cstheme="majorHAnsi"/>
          <w:bCs/>
        </w:rPr>
        <w:t xml:space="preserve"> - </w:t>
      </w:r>
      <w:proofErr w:type="spellStart"/>
      <w:r w:rsidR="00272EFB" w:rsidRPr="00575A6F">
        <w:rPr>
          <w:rFonts w:asciiTheme="majorHAnsi" w:hAnsiTheme="majorHAnsi" w:cstheme="majorHAnsi"/>
          <w:bCs/>
        </w:rPr>
        <w:t>Gaudeamus</w:t>
      </w:r>
      <w:proofErr w:type="spellEnd"/>
      <w:r w:rsidR="00272EFB" w:rsidRPr="00575A6F">
        <w:rPr>
          <w:rFonts w:asciiTheme="majorHAnsi" w:hAnsiTheme="majorHAnsi" w:cstheme="majorHAnsi"/>
          <w:bCs/>
        </w:rPr>
        <w:t xml:space="preserve"> Brno 202</w:t>
      </w:r>
      <w:r w:rsidR="001B557F">
        <w:rPr>
          <w:rFonts w:asciiTheme="majorHAnsi" w:hAnsiTheme="majorHAnsi" w:cstheme="majorHAnsi"/>
          <w:bCs/>
        </w:rPr>
        <w:t>4</w:t>
      </w:r>
      <w:r w:rsidR="00272EFB" w:rsidRPr="00575A6F">
        <w:rPr>
          <w:rFonts w:asciiTheme="majorHAnsi" w:hAnsiTheme="majorHAnsi" w:cstheme="majorHAnsi"/>
          <w:bCs/>
        </w:rPr>
        <w:t xml:space="preserve"> (Brno, BVV)</w:t>
      </w:r>
    </w:p>
    <w:p w14:paraId="4D22E250" w14:textId="77777777" w:rsidR="00CA5503" w:rsidRDefault="00CA5503" w:rsidP="000F27B3">
      <w:pPr>
        <w:ind w:left="-567" w:right="-424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</w:p>
    <w:p w14:paraId="33934740" w14:textId="18075C57" w:rsidR="00552A97" w:rsidRDefault="00540993" w:rsidP="000F27B3">
      <w:pPr>
        <w:ind w:left="-567" w:right="-424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CA5503">
        <w:rPr>
          <w:rFonts w:asciiTheme="majorHAnsi" w:eastAsia="Times New Roman" w:hAnsiTheme="majorHAnsi" w:cstheme="majorHAnsi"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7456" behindDoc="0" locked="0" layoutInCell="1" allowOverlap="1" wp14:anchorId="09D8BC2E" wp14:editId="3CB515FA">
            <wp:simplePos x="0" y="0"/>
            <wp:positionH relativeFrom="column">
              <wp:posOffset>-28575</wp:posOffset>
            </wp:positionH>
            <wp:positionV relativeFrom="paragraph">
              <wp:posOffset>719455</wp:posOffset>
            </wp:positionV>
            <wp:extent cx="5553850" cy="1552792"/>
            <wp:effectExtent l="0" t="0" r="0" b="9525"/>
            <wp:wrapThrough wrapText="bothSides">
              <wp:wrapPolygon edited="0">
                <wp:start x="0" y="0"/>
                <wp:lineTo x="0" y="21467"/>
                <wp:lineTo x="21486" y="21467"/>
                <wp:lineTo x="21486" y="0"/>
                <wp:lineTo x="0" y="0"/>
              </wp:wrapPolygon>
            </wp:wrapThrough>
            <wp:docPr id="918617181" name="Obrázok 1" descr="Obrázok, na ktorom je text, snímka obrazovky, písmo, čís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617181" name="Obrázok 1" descr="Obrázok, na ktorom je text, snímka obrazovky, písmo, číslo&#10;&#10;Automaticky generovaný popi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719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Plocha pre ú</w:t>
      </w:r>
      <w:r w:rsidR="00552A97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časť STU na veľtrh</w:t>
      </w:r>
      <w:r w:rsidR="00D15719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u v Bratislave </w:t>
      </w:r>
      <w:r w:rsidR="00747393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už </w:t>
      </w:r>
      <w:r w:rsidR="00FB444D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bola </w:t>
      </w:r>
      <w:r w:rsidR="00552A97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predbežne rezervovaná, </w:t>
      </w:r>
      <w:r w:rsidR="00D15719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r</w:t>
      </w:r>
      <w:r w:rsidR="00D15719">
        <w:rPr>
          <w:rFonts w:asciiTheme="majorHAnsi" w:hAnsiTheme="majorHAnsi" w:cstheme="majorHAnsi"/>
          <w:sz w:val="22"/>
          <w:szCs w:val="22"/>
          <w:lang w:val="sk-SK"/>
        </w:rPr>
        <w:t xml:space="preserve">ezervácia plochy pre veľtrh v Brne bude otvorená až od 24. 4. 2024. </w:t>
      </w:r>
      <w:r w:rsidR="00D15719">
        <w:rPr>
          <w:rFonts w:asciiTheme="majorHAnsi" w:eastAsia="Times New Roman" w:hAnsiTheme="majorHAnsi" w:cstheme="majorHAnsi"/>
          <w:b/>
          <w:bCs/>
          <w:sz w:val="22"/>
          <w:szCs w:val="22"/>
          <w:lang w:val="sk-SK" w:eastAsia="sk-SK"/>
        </w:rPr>
        <w:t>T</w:t>
      </w:r>
      <w:r w:rsidR="00552A97" w:rsidRPr="00575A6F">
        <w:rPr>
          <w:rFonts w:asciiTheme="majorHAnsi" w:eastAsia="Times New Roman" w:hAnsiTheme="majorHAnsi" w:cstheme="majorHAnsi"/>
          <w:b/>
          <w:bCs/>
          <w:sz w:val="22"/>
          <w:szCs w:val="22"/>
          <w:lang w:val="sk-SK" w:eastAsia="sk-SK"/>
        </w:rPr>
        <w:t xml:space="preserve">ermín pre záväzné potvrdenie </w:t>
      </w:r>
      <w:r w:rsidR="00D15719">
        <w:rPr>
          <w:rFonts w:asciiTheme="majorHAnsi" w:eastAsia="Times New Roman" w:hAnsiTheme="majorHAnsi" w:cstheme="majorHAnsi"/>
          <w:b/>
          <w:bCs/>
          <w:sz w:val="22"/>
          <w:szCs w:val="22"/>
          <w:lang w:val="sk-SK" w:eastAsia="sk-SK"/>
        </w:rPr>
        <w:t xml:space="preserve">oboch </w:t>
      </w:r>
      <w:r w:rsidR="00552A97" w:rsidRPr="00575A6F">
        <w:rPr>
          <w:rFonts w:asciiTheme="majorHAnsi" w:eastAsia="Times New Roman" w:hAnsiTheme="majorHAnsi" w:cstheme="majorHAnsi"/>
          <w:b/>
          <w:bCs/>
          <w:sz w:val="22"/>
          <w:szCs w:val="22"/>
          <w:lang w:val="sk-SK" w:eastAsia="sk-SK"/>
        </w:rPr>
        <w:t>rezervácií a uzatvorenie zml</w:t>
      </w:r>
      <w:r w:rsidR="0057754B" w:rsidRPr="00575A6F">
        <w:rPr>
          <w:rFonts w:asciiTheme="majorHAnsi" w:eastAsia="Times New Roman" w:hAnsiTheme="majorHAnsi" w:cstheme="majorHAnsi"/>
          <w:b/>
          <w:bCs/>
          <w:sz w:val="22"/>
          <w:szCs w:val="22"/>
          <w:lang w:val="sk-SK" w:eastAsia="sk-SK"/>
        </w:rPr>
        <w:t>úv</w:t>
      </w:r>
      <w:r w:rsidR="0057754B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na </w:t>
      </w:r>
      <w:r w:rsidR="00D15719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obe </w:t>
      </w:r>
      <w:r w:rsidR="0057754B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aktivity </w:t>
      </w:r>
      <w:r w:rsidR="00552A97" w:rsidRPr="00575A6F">
        <w:rPr>
          <w:rFonts w:asciiTheme="majorHAnsi" w:eastAsia="Times New Roman" w:hAnsiTheme="majorHAnsi" w:cstheme="majorHAnsi"/>
          <w:b/>
          <w:bCs/>
          <w:sz w:val="22"/>
          <w:szCs w:val="22"/>
          <w:lang w:val="sk-SK" w:eastAsia="sk-SK"/>
        </w:rPr>
        <w:t>je 1</w:t>
      </w:r>
      <w:r w:rsidR="00747393">
        <w:rPr>
          <w:rFonts w:asciiTheme="majorHAnsi" w:eastAsia="Times New Roman" w:hAnsiTheme="majorHAnsi" w:cstheme="majorHAnsi"/>
          <w:b/>
          <w:bCs/>
          <w:sz w:val="22"/>
          <w:szCs w:val="22"/>
          <w:lang w:val="sk-SK" w:eastAsia="sk-SK"/>
        </w:rPr>
        <w:t>4</w:t>
      </w:r>
      <w:r w:rsidR="00552A97" w:rsidRPr="00575A6F">
        <w:rPr>
          <w:rFonts w:asciiTheme="majorHAnsi" w:eastAsia="Times New Roman" w:hAnsiTheme="majorHAnsi" w:cstheme="majorHAnsi"/>
          <w:b/>
          <w:bCs/>
          <w:sz w:val="22"/>
          <w:szCs w:val="22"/>
          <w:lang w:val="sk-SK" w:eastAsia="sk-SK"/>
        </w:rPr>
        <w:t>. 6. 202</w:t>
      </w:r>
      <w:r w:rsidR="00747393">
        <w:rPr>
          <w:rFonts w:asciiTheme="majorHAnsi" w:eastAsia="Times New Roman" w:hAnsiTheme="majorHAnsi" w:cstheme="majorHAnsi"/>
          <w:b/>
          <w:bCs/>
          <w:sz w:val="22"/>
          <w:szCs w:val="22"/>
          <w:lang w:val="sk-SK" w:eastAsia="sk-SK"/>
        </w:rPr>
        <w:t>4</w:t>
      </w:r>
      <w:r w:rsidR="00552A97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. K tomuto termínu sa viaž</w:t>
      </w:r>
      <w:r w:rsidR="0057754B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e 30%</w:t>
      </w:r>
      <w:r w:rsidR="00FB444D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-</w:t>
      </w:r>
      <w:proofErr w:type="spellStart"/>
      <w:r w:rsidR="0057754B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ná</w:t>
      </w:r>
      <w:proofErr w:type="spellEnd"/>
      <w:r w:rsidR="0057754B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</w:t>
      </w:r>
      <w:r w:rsidR="00552A97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zľav</w:t>
      </w:r>
      <w:r w:rsidR="0057754B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a</w:t>
      </w:r>
      <w:r w:rsidR="00552A97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na prenájom plochy a na služby výstav</w:t>
      </w:r>
      <w:r w:rsidR="000D7110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í</w:t>
      </w:r>
      <w:r w:rsidR="00552A97" w:rsidRPr="00575A6F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sk/organizátora.</w:t>
      </w:r>
    </w:p>
    <w:p w14:paraId="0C139C4D" w14:textId="171D6FDD" w:rsidR="00FB444D" w:rsidRDefault="00FB444D" w:rsidP="000F27B3">
      <w:pPr>
        <w:ind w:left="-567" w:right="-424"/>
        <w:rPr>
          <w:rFonts w:asciiTheme="majorHAnsi" w:eastAsia="Times New Roman" w:hAnsiTheme="majorHAnsi" w:cstheme="majorHAnsi"/>
          <w:lang w:val="sk-SK" w:eastAsia="sk-SK"/>
        </w:rPr>
      </w:pPr>
      <w:r w:rsidRPr="00770B2E">
        <w:rPr>
          <w:rFonts w:asciiTheme="majorHAnsi" w:eastAsia="Times New Roman" w:hAnsiTheme="majorHAnsi" w:cstheme="majorHAnsi"/>
          <w:lang w:val="sk-SK" w:eastAsia="sk-SK"/>
        </w:rPr>
        <w:t>Organizátor (MP soft) avizoval nárast cien v porovnaní s rokom 202</w:t>
      </w:r>
      <w:r w:rsidR="00747393">
        <w:rPr>
          <w:rFonts w:asciiTheme="majorHAnsi" w:eastAsia="Times New Roman" w:hAnsiTheme="majorHAnsi" w:cstheme="majorHAnsi"/>
          <w:lang w:val="sk-SK" w:eastAsia="sk-SK"/>
        </w:rPr>
        <w:t>3</w:t>
      </w:r>
      <w:r w:rsidR="00B416DC">
        <w:rPr>
          <w:rFonts w:asciiTheme="majorHAnsi" w:eastAsia="Times New Roman" w:hAnsiTheme="majorHAnsi" w:cstheme="majorHAnsi"/>
          <w:lang w:val="sk-SK" w:eastAsia="sk-SK"/>
        </w:rPr>
        <w:t>, čo sa týka najmä prostred</w:t>
      </w:r>
      <w:r w:rsidR="00CA5503">
        <w:rPr>
          <w:rFonts w:asciiTheme="majorHAnsi" w:eastAsia="Times New Roman" w:hAnsiTheme="majorHAnsi" w:cstheme="majorHAnsi"/>
          <w:lang w:val="sk-SK" w:eastAsia="sk-SK"/>
        </w:rPr>
        <w:t>ia</w:t>
      </w:r>
      <w:r w:rsidR="00B416DC">
        <w:rPr>
          <w:rFonts w:asciiTheme="majorHAnsi" w:eastAsia="Times New Roman" w:hAnsiTheme="majorHAnsi" w:cstheme="majorHAnsi"/>
          <w:lang w:val="sk-SK" w:eastAsia="sk-SK"/>
        </w:rPr>
        <w:t xml:space="preserve"> výstaviska Incheba Bratislava</w:t>
      </w:r>
      <w:r w:rsidRPr="00770B2E">
        <w:rPr>
          <w:rFonts w:asciiTheme="majorHAnsi" w:eastAsia="Times New Roman" w:hAnsiTheme="majorHAnsi" w:cstheme="majorHAnsi"/>
          <w:lang w:val="sk-SK" w:eastAsia="sk-SK"/>
        </w:rPr>
        <w:t xml:space="preserve">. </w:t>
      </w:r>
      <w:r w:rsidR="000D7110" w:rsidRPr="00770B2E">
        <w:rPr>
          <w:rFonts w:asciiTheme="majorHAnsi" w:eastAsia="Times New Roman" w:hAnsiTheme="majorHAnsi" w:cstheme="majorHAnsi"/>
          <w:lang w:val="sk-SK" w:eastAsia="sk-SK"/>
        </w:rPr>
        <w:t xml:space="preserve">Ide </w:t>
      </w:r>
      <w:r w:rsidRPr="00770B2E">
        <w:rPr>
          <w:rFonts w:asciiTheme="majorHAnsi" w:eastAsia="Times New Roman" w:hAnsiTheme="majorHAnsi" w:cstheme="majorHAnsi"/>
          <w:lang w:val="sk-SK" w:eastAsia="sk-SK"/>
        </w:rPr>
        <w:t>o náklad</w:t>
      </w:r>
      <w:r w:rsidR="000D7110" w:rsidRPr="00770B2E">
        <w:rPr>
          <w:rFonts w:asciiTheme="majorHAnsi" w:eastAsia="Times New Roman" w:hAnsiTheme="majorHAnsi" w:cstheme="majorHAnsi"/>
          <w:lang w:val="sk-SK" w:eastAsia="sk-SK"/>
        </w:rPr>
        <w:t>y</w:t>
      </w:r>
      <w:r w:rsidRPr="00770B2E">
        <w:rPr>
          <w:rFonts w:asciiTheme="majorHAnsi" w:eastAsia="Times New Roman" w:hAnsiTheme="majorHAnsi" w:cstheme="majorHAnsi"/>
          <w:lang w:val="sk-SK" w:eastAsia="sk-SK"/>
        </w:rPr>
        <w:t xml:space="preserve"> na prenájom plochy, štandardné služby výstaviska a</w:t>
      </w:r>
      <w:r w:rsidR="00B416DC">
        <w:rPr>
          <w:rFonts w:asciiTheme="majorHAnsi" w:eastAsia="Times New Roman" w:hAnsiTheme="majorHAnsi" w:cstheme="majorHAnsi"/>
          <w:lang w:val="sk-SK" w:eastAsia="sk-SK"/>
        </w:rPr>
        <w:t> nadväzujúce</w:t>
      </w:r>
      <w:r w:rsidRPr="00770B2E">
        <w:rPr>
          <w:rFonts w:asciiTheme="majorHAnsi" w:eastAsia="Times New Roman" w:hAnsiTheme="majorHAnsi" w:cstheme="majorHAnsi"/>
          <w:lang w:val="sk-SK" w:eastAsia="sk-SK"/>
        </w:rPr>
        <w:t xml:space="preserve"> služby poskytované organizátorom veľtrhu (napr. vystavovateľsk</w:t>
      </w:r>
      <w:r w:rsidR="00B416DC">
        <w:rPr>
          <w:rFonts w:asciiTheme="majorHAnsi" w:eastAsia="Times New Roman" w:hAnsiTheme="majorHAnsi" w:cstheme="majorHAnsi"/>
          <w:lang w:val="sk-SK" w:eastAsia="sk-SK"/>
        </w:rPr>
        <w:t>é</w:t>
      </w:r>
      <w:r w:rsidRPr="00770B2E">
        <w:rPr>
          <w:rFonts w:asciiTheme="majorHAnsi" w:eastAsia="Times New Roman" w:hAnsiTheme="majorHAnsi" w:cstheme="majorHAnsi"/>
          <w:lang w:val="sk-SK" w:eastAsia="sk-SK"/>
        </w:rPr>
        <w:t xml:space="preserve"> preukaz</w:t>
      </w:r>
      <w:r w:rsidR="00D15719">
        <w:rPr>
          <w:rFonts w:asciiTheme="majorHAnsi" w:eastAsia="Times New Roman" w:hAnsiTheme="majorHAnsi" w:cstheme="majorHAnsi"/>
          <w:lang w:val="sk-SK" w:eastAsia="sk-SK"/>
        </w:rPr>
        <w:t>y</w:t>
      </w:r>
      <w:r w:rsidR="007A7253" w:rsidRPr="00770B2E">
        <w:rPr>
          <w:rFonts w:asciiTheme="majorHAnsi" w:eastAsia="Times New Roman" w:hAnsiTheme="majorHAnsi" w:cstheme="majorHAnsi"/>
          <w:lang w:val="sk-SK" w:eastAsia="sk-SK"/>
        </w:rPr>
        <w:t xml:space="preserve"> vrátane</w:t>
      </w:r>
      <w:r w:rsidRPr="00770B2E">
        <w:rPr>
          <w:rFonts w:asciiTheme="majorHAnsi" w:eastAsia="Times New Roman" w:hAnsiTheme="majorHAnsi" w:cstheme="majorHAnsi"/>
          <w:lang w:val="sk-SK" w:eastAsia="sk-SK"/>
        </w:rPr>
        <w:t xml:space="preserve"> </w:t>
      </w:r>
      <w:r w:rsidRPr="00770B2E">
        <w:rPr>
          <w:rFonts w:asciiTheme="majorHAnsi" w:eastAsia="Times New Roman" w:hAnsiTheme="majorHAnsi" w:cstheme="majorHAnsi"/>
          <w:lang w:val="sk-SK" w:eastAsia="sk-SK"/>
        </w:rPr>
        <w:lastRenderedPageBreak/>
        <w:t>strav</w:t>
      </w:r>
      <w:r w:rsidR="007A7253" w:rsidRPr="00770B2E">
        <w:rPr>
          <w:rFonts w:asciiTheme="majorHAnsi" w:eastAsia="Times New Roman" w:hAnsiTheme="majorHAnsi" w:cstheme="majorHAnsi"/>
          <w:lang w:val="sk-SK" w:eastAsia="sk-SK"/>
        </w:rPr>
        <w:t>y</w:t>
      </w:r>
      <w:r w:rsidRPr="00770B2E">
        <w:rPr>
          <w:rFonts w:asciiTheme="majorHAnsi" w:eastAsia="Times New Roman" w:hAnsiTheme="majorHAnsi" w:cstheme="majorHAnsi"/>
          <w:lang w:val="sk-SK" w:eastAsia="sk-SK"/>
        </w:rPr>
        <w:t xml:space="preserve"> pre personál expozícií, preukazy na vjazdy motorových vozidiel,</w:t>
      </w:r>
      <w:r w:rsidR="000D7110" w:rsidRPr="00770B2E">
        <w:rPr>
          <w:rFonts w:asciiTheme="majorHAnsi" w:eastAsia="Times New Roman" w:hAnsiTheme="majorHAnsi" w:cstheme="majorHAnsi"/>
          <w:lang w:val="sk-SK" w:eastAsia="sk-SK"/>
        </w:rPr>
        <w:t xml:space="preserve"> prípojky na elektrinu a povinné </w:t>
      </w:r>
      <w:r w:rsidR="00330E7B" w:rsidRPr="005B3BF4">
        <w:rPr>
          <w:rFonts w:asciiTheme="majorHAnsi" w:eastAsia="Times New Roman" w:hAnsiTheme="majorHAnsi" w:cstheme="majorHAnsi"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8480" behindDoc="0" locked="0" layoutInCell="1" allowOverlap="1" wp14:anchorId="78F3C136" wp14:editId="5F5933F8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5788025" cy="1504950"/>
            <wp:effectExtent l="0" t="0" r="3175" b="0"/>
            <wp:wrapThrough wrapText="bothSides">
              <wp:wrapPolygon edited="0">
                <wp:start x="0" y="0"/>
                <wp:lineTo x="0" y="21327"/>
                <wp:lineTo x="21541" y="21327"/>
                <wp:lineTo x="21541" y="0"/>
                <wp:lineTo x="0" y="0"/>
              </wp:wrapPolygon>
            </wp:wrapThrough>
            <wp:docPr id="100667222" name="Obrázok 1" descr="Obrázok, na ktorom je text, snímka obrazovky, písmo, čís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67222" name="Obrázok 1" descr="Obrázok, na ktorom je text, snímka obrazovky, písmo, číslo&#10;&#10;Automaticky generovaný popis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110" w:rsidRPr="00770B2E">
        <w:rPr>
          <w:rFonts w:asciiTheme="majorHAnsi" w:eastAsia="Times New Roman" w:hAnsiTheme="majorHAnsi" w:cstheme="majorHAnsi"/>
          <w:lang w:val="sk-SK" w:eastAsia="sk-SK"/>
        </w:rPr>
        <w:t>revízie elektroinštalácie</w:t>
      </w:r>
      <w:r w:rsidRPr="00770B2E">
        <w:rPr>
          <w:rFonts w:asciiTheme="majorHAnsi" w:eastAsia="Times New Roman" w:hAnsiTheme="majorHAnsi" w:cstheme="majorHAnsi"/>
          <w:lang w:val="sk-SK" w:eastAsia="sk-SK"/>
        </w:rPr>
        <w:t xml:space="preserve"> ....</w:t>
      </w:r>
      <w:r w:rsidR="007A7253" w:rsidRPr="00770B2E">
        <w:rPr>
          <w:rFonts w:asciiTheme="majorHAnsi" w:eastAsia="Times New Roman" w:hAnsiTheme="majorHAnsi" w:cstheme="majorHAnsi"/>
          <w:lang w:val="sk-SK" w:eastAsia="sk-SK"/>
        </w:rPr>
        <w:t>)</w:t>
      </w:r>
      <w:r w:rsidR="000D7110" w:rsidRPr="00770B2E">
        <w:rPr>
          <w:rFonts w:asciiTheme="majorHAnsi" w:eastAsia="Times New Roman" w:hAnsiTheme="majorHAnsi" w:cstheme="majorHAnsi"/>
          <w:lang w:val="sk-SK" w:eastAsia="sk-SK"/>
        </w:rPr>
        <w:t>.</w:t>
      </w:r>
    </w:p>
    <w:p w14:paraId="242AD42A" w14:textId="286A0E84" w:rsidR="00D15719" w:rsidRDefault="00D15719" w:rsidP="000F27B3">
      <w:pPr>
        <w:ind w:left="-567" w:right="-424"/>
        <w:rPr>
          <w:rFonts w:asciiTheme="majorHAnsi" w:eastAsia="Times New Roman" w:hAnsiTheme="majorHAnsi" w:cstheme="majorHAnsi"/>
          <w:lang w:val="sk-SK" w:eastAsia="sk-SK"/>
        </w:rPr>
      </w:pPr>
    </w:p>
    <w:p w14:paraId="18BC1092" w14:textId="5CD02D54" w:rsidR="005B3BF4" w:rsidRPr="00EC5C01" w:rsidRDefault="00BE7D37" w:rsidP="00330E7B">
      <w:pPr>
        <w:ind w:left="-567" w:right="-424"/>
        <w:rPr>
          <w:rFonts w:asciiTheme="majorHAnsi" w:hAnsiTheme="majorHAnsi" w:cstheme="majorHAnsi"/>
          <w:sz w:val="22"/>
          <w:szCs w:val="22"/>
          <w:lang w:val="sk-SK"/>
        </w:rPr>
      </w:pPr>
      <w:r w:rsidRPr="00575A6F">
        <w:rPr>
          <w:rFonts w:asciiTheme="majorHAnsi" w:eastAsia="Times New Roman" w:hAnsiTheme="majorHAnsi" w:cstheme="majorHAnsi"/>
          <w:b/>
          <w:sz w:val="22"/>
          <w:szCs w:val="22"/>
          <w:u w:val="single"/>
          <w:lang w:val="sk-SK" w:eastAsia="sk-SK"/>
        </w:rPr>
        <w:t>Expozíci</w:t>
      </w:r>
      <w:r w:rsidR="00B23E4B" w:rsidRPr="00575A6F">
        <w:rPr>
          <w:rFonts w:asciiTheme="majorHAnsi" w:eastAsia="Times New Roman" w:hAnsiTheme="majorHAnsi" w:cstheme="majorHAnsi"/>
          <w:b/>
          <w:sz w:val="22"/>
          <w:szCs w:val="22"/>
          <w:u w:val="single"/>
          <w:lang w:val="sk-SK" w:eastAsia="sk-SK"/>
        </w:rPr>
        <w:t>e</w:t>
      </w:r>
      <w:r w:rsidRPr="00575A6F">
        <w:rPr>
          <w:rFonts w:asciiTheme="majorHAnsi" w:eastAsia="Times New Roman" w:hAnsiTheme="majorHAnsi" w:cstheme="majorHAnsi"/>
          <w:b/>
          <w:sz w:val="22"/>
          <w:szCs w:val="22"/>
          <w:u w:val="single"/>
          <w:lang w:val="sk-SK" w:eastAsia="sk-SK"/>
        </w:rPr>
        <w:br/>
      </w:r>
      <w:r w:rsidR="005B3BF4" w:rsidRPr="00EC5C01">
        <w:rPr>
          <w:rFonts w:asciiTheme="majorHAnsi" w:hAnsiTheme="majorHAnsi" w:cstheme="majorHAnsi"/>
          <w:sz w:val="22"/>
          <w:szCs w:val="22"/>
          <w:lang w:val="sk-SK"/>
        </w:rPr>
        <w:t>Podoba expozície bude predmetom ďalšieho riešenia</w:t>
      </w:r>
      <w:r w:rsidR="00D7320A" w:rsidRPr="00EC5C01">
        <w:rPr>
          <w:rFonts w:asciiTheme="majorHAnsi" w:hAnsiTheme="majorHAnsi" w:cstheme="majorHAnsi"/>
          <w:sz w:val="22"/>
          <w:szCs w:val="22"/>
          <w:lang w:val="sk-SK"/>
        </w:rPr>
        <w:t>. J</w:t>
      </w:r>
      <w:r w:rsidR="00D15719" w:rsidRPr="00EC5C01">
        <w:rPr>
          <w:rFonts w:asciiTheme="majorHAnsi" w:hAnsiTheme="majorHAnsi" w:cstheme="majorHAnsi"/>
          <w:sz w:val="22"/>
          <w:szCs w:val="22"/>
          <w:lang w:val="sk-SK"/>
        </w:rPr>
        <w:t>ej vizuál</w:t>
      </w:r>
      <w:r w:rsidR="00AA72CF" w:rsidRPr="00EC5C01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D15719" w:rsidRPr="00EC5C01">
        <w:rPr>
          <w:rFonts w:asciiTheme="majorHAnsi" w:hAnsiTheme="majorHAnsi" w:cstheme="majorHAnsi"/>
          <w:sz w:val="22"/>
          <w:szCs w:val="22"/>
          <w:lang w:val="sk-SK"/>
        </w:rPr>
        <w:t>bude identick</w:t>
      </w:r>
      <w:r w:rsidR="00AA72CF" w:rsidRPr="00EC5C01">
        <w:rPr>
          <w:rFonts w:asciiTheme="majorHAnsi" w:hAnsiTheme="majorHAnsi" w:cstheme="majorHAnsi"/>
          <w:sz w:val="22"/>
          <w:szCs w:val="22"/>
          <w:lang w:val="sk-SK"/>
        </w:rPr>
        <w:t>ý</w:t>
      </w:r>
      <w:r w:rsidR="00D15719" w:rsidRPr="00EC5C01">
        <w:rPr>
          <w:rFonts w:asciiTheme="majorHAnsi" w:hAnsiTheme="majorHAnsi" w:cstheme="majorHAnsi"/>
          <w:sz w:val="22"/>
          <w:szCs w:val="22"/>
          <w:lang w:val="sk-SK"/>
        </w:rPr>
        <w:t xml:space="preserve"> pre oba veľtrhy, </w:t>
      </w:r>
      <w:r w:rsidR="00D7320A" w:rsidRPr="00EC5C01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D15719" w:rsidRPr="00EC5C01">
        <w:rPr>
          <w:rFonts w:asciiTheme="majorHAnsi" w:hAnsiTheme="majorHAnsi" w:cstheme="majorHAnsi"/>
          <w:sz w:val="22"/>
          <w:szCs w:val="22"/>
          <w:lang w:val="sk-SK"/>
        </w:rPr>
        <w:t>prispôsoben</w:t>
      </w:r>
      <w:r w:rsidR="00AA72CF" w:rsidRPr="00EC5C01">
        <w:rPr>
          <w:rFonts w:asciiTheme="majorHAnsi" w:hAnsiTheme="majorHAnsi" w:cstheme="majorHAnsi"/>
          <w:sz w:val="22"/>
          <w:szCs w:val="22"/>
          <w:lang w:val="sk-SK"/>
        </w:rPr>
        <w:t>ý</w:t>
      </w:r>
      <w:r w:rsidR="00D15719" w:rsidRPr="00EC5C01">
        <w:rPr>
          <w:rFonts w:asciiTheme="majorHAnsi" w:hAnsiTheme="majorHAnsi" w:cstheme="majorHAnsi"/>
          <w:sz w:val="22"/>
          <w:szCs w:val="22"/>
          <w:lang w:val="sk-SK"/>
        </w:rPr>
        <w:t xml:space="preserve"> rezervovanej </w:t>
      </w:r>
      <w:r w:rsidR="00D7320A" w:rsidRPr="00EC5C01">
        <w:rPr>
          <w:rFonts w:asciiTheme="majorHAnsi" w:hAnsiTheme="majorHAnsi" w:cstheme="majorHAnsi"/>
          <w:sz w:val="22"/>
          <w:szCs w:val="22"/>
          <w:lang w:val="sk-SK"/>
        </w:rPr>
        <w:t xml:space="preserve">výstavnej </w:t>
      </w:r>
      <w:r w:rsidR="00D15719" w:rsidRPr="00EC5C01">
        <w:rPr>
          <w:rFonts w:asciiTheme="majorHAnsi" w:hAnsiTheme="majorHAnsi" w:cstheme="majorHAnsi"/>
          <w:sz w:val="22"/>
          <w:szCs w:val="22"/>
          <w:lang w:val="sk-SK"/>
        </w:rPr>
        <w:t xml:space="preserve">ploche. </w:t>
      </w:r>
      <w:r w:rsidR="00330E7B" w:rsidRPr="00EC5C01">
        <w:rPr>
          <w:rFonts w:asciiTheme="majorHAnsi" w:hAnsiTheme="majorHAnsi" w:cstheme="majorHAnsi"/>
          <w:sz w:val="22"/>
          <w:szCs w:val="22"/>
          <w:lang w:val="sk-SK"/>
        </w:rPr>
        <w:br/>
      </w:r>
      <w:r w:rsidR="00D15719" w:rsidRPr="00EC5C01">
        <w:rPr>
          <w:rFonts w:asciiTheme="majorHAnsi" w:hAnsiTheme="majorHAnsi" w:cstheme="majorHAnsi"/>
          <w:sz w:val="22"/>
          <w:szCs w:val="22"/>
          <w:lang w:val="sk-SK"/>
        </w:rPr>
        <w:t>Pre veľtrh v Brne</w:t>
      </w:r>
      <w:r w:rsidR="00330E7B" w:rsidRPr="00EC5C01">
        <w:rPr>
          <w:rFonts w:asciiTheme="majorHAnsi" w:hAnsiTheme="majorHAnsi" w:cstheme="majorHAnsi"/>
          <w:sz w:val="22"/>
          <w:szCs w:val="22"/>
          <w:lang w:val="sk-SK"/>
        </w:rPr>
        <w:t>,</w:t>
      </w:r>
      <w:r w:rsidR="00D15719" w:rsidRPr="00EC5C01">
        <w:rPr>
          <w:rFonts w:asciiTheme="majorHAnsi" w:hAnsiTheme="majorHAnsi" w:cstheme="majorHAnsi"/>
          <w:sz w:val="22"/>
          <w:szCs w:val="22"/>
          <w:lang w:val="sk-SK"/>
        </w:rPr>
        <w:t xml:space="preserve"> komunikujeme </w:t>
      </w:r>
      <w:r w:rsidR="00330E7B" w:rsidRPr="00EC5C01">
        <w:rPr>
          <w:rFonts w:asciiTheme="majorHAnsi" w:hAnsiTheme="majorHAnsi" w:cstheme="majorHAnsi"/>
          <w:sz w:val="22"/>
          <w:szCs w:val="22"/>
          <w:lang w:val="sk-SK"/>
        </w:rPr>
        <w:t xml:space="preserve">s UK </w:t>
      </w:r>
      <w:r w:rsidR="00D15719" w:rsidRPr="00EC5C01">
        <w:rPr>
          <w:rFonts w:asciiTheme="majorHAnsi" w:hAnsiTheme="majorHAnsi" w:cstheme="majorHAnsi"/>
          <w:sz w:val="22"/>
          <w:szCs w:val="22"/>
          <w:lang w:val="sk-SK"/>
        </w:rPr>
        <w:t xml:space="preserve">ohľadne spoločného postupu pri získaní </w:t>
      </w:r>
      <w:r w:rsidR="00330E7B" w:rsidRPr="00EC5C01">
        <w:rPr>
          <w:rFonts w:asciiTheme="majorHAnsi" w:hAnsiTheme="majorHAnsi" w:cstheme="majorHAnsi"/>
          <w:sz w:val="22"/>
          <w:szCs w:val="22"/>
          <w:lang w:val="sk-SK"/>
        </w:rPr>
        <w:t>čo najvýhodnejšieho umiestnenia oboch expozícií na výstavnej ploche.</w:t>
      </w:r>
    </w:p>
    <w:p w14:paraId="0377E7D4" w14:textId="77777777" w:rsidR="009C0827" w:rsidRPr="00EC5C01" w:rsidRDefault="009C0827" w:rsidP="008427FE">
      <w:pPr>
        <w:ind w:left="-567" w:right="-424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</w:p>
    <w:p w14:paraId="5922FBB7" w14:textId="664CD67F" w:rsidR="009C4658" w:rsidRPr="00575A6F" w:rsidRDefault="009C4658" w:rsidP="009C4658">
      <w:pPr>
        <w:ind w:left="-567" w:right="-424"/>
        <w:rPr>
          <w:rFonts w:asciiTheme="majorHAnsi" w:hAnsiTheme="majorHAnsi" w:cstheme="majorHAnsi"/>
          <w:sz w:val="22"/>
          <w:szCs w:val="22"/>
          <w:lang w:val="sk-SK"/>
        </w:rPr>
      </w:pPr>
      <w:r w:rsidRPr="00575A6F">
        <w:rPr>
          <w:rFonts w:asciiTheme="majorHAnsi" w:hAnsiTheme="majorHAnsi" w:cstheme="majorHAnsi"/>
          <w:sz w:val="22"/>
          <w:szCs w:val="22"/>
          <w:lang w:val="sk-SK"/>
        </w:rPr>
        <w:t>Doterajším zhotoviteľom výstavných expozícií bola firma AVC PRO EXPO, ktorá dlhoročne zabezpečovala ich komplexnú  logistiku (dovoz, montáž, demontáž, odvoz, pripojenia a inštalácie).</w:t>
      </w:r>
      <w:r w:rsidR="00770B2E"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6B4584" w:rsidRPr="00575A6F">
        <w:rPr>
          <w:rFonts w:asciiTheme="majorHAnsi" w:hAnsiTheme="majorHAnsi" w:cstheme="majorHAnsi"/>
          <w:sz w:val="22"/>
          <w:szCs w:val="22"/>
          <w:lang w:val="sk-SK"/>
        </w:rPr>
        <w:br/>
      </w:r>
      <w:r w:rsidR="00AA72CF">
        <w:rPr>
          <w:rFonts w:asciiTheme="majorHAnsi" w:hAnsiTheme="majorHAnsi" w:cstheme="majorHAnsi"/>
          <w:sz w:val="22"/>
          <w:szCs w:val="22"/>
          <w:lang w:val="sk-SK"/>
        </w:rPr>
        <w:t>Rovnakú spoluprácu predpokladáme aj pre tento rok</w:t>
      </w:r>
      <w:r w:rsidR="00770B2E" w:rsidRPr="00575A6F">
        <w:rPr>
          <w:rFonts w:asciiTheme="majorHAnsi" w:hAnsiTheme="majorHAnsi" w:cstheme="majorHAnsi"/>
          <w:sz w:val="22"/>
          <w:szCs w:val="22"/>
          <w:lang w:val="sk-SK"/>
        </w:rPr>
        <w:t>, avšak pri samotnej realizácii budú rozhodujúce návrhy, možnosti ich realizácie</w:t>
      </w:r>
      <w:r w:rsidR="00D972F0" w:rsidRPr="00575A6F">
        <w:rPr>
          <w:rFonts w:asciiTheme="majorHAnsi" w:hAnsiTheme="majorHAnsi" w:cstheme="majorHAnsi"/>
          <w:sz w:val="22"/>
          <w:szCs w:val="22"/>
          <w:lang w:val="sk-SK"/>
        </w:rPr>
        <w:t>,</w:t>
      </w:r>
      <w:r w:rsidR="00770B2E"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 a predovšetkým aktuálne finančné možnosti.</w:t>
      </w:r>
      <w:r w:rsidR="006B4584"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 Ďalší postup realizáci</w:t>
      </w:r>
      <w:r w:rsidR="00AA72CF">
        <w:rPr>
          <w:rFonts w:asciiTheme="majorHAnsi" w:hAnsiTheme="majorHAnsi" w:cstheme="majorHAnsi"/>
          <w:sz w:val="22"/>
          <w:szCs w:val="22"/>
          <w:lang w:val="sk-SK"/>
        </w:rPr>
        <w:t>e</w:t>
      </w:r>
      <w:r w:rsidR="006B4584"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 expozícií sa bude teda odvíjať od týchto skutočností.</w:t>
      </w:r>
    </w:p>
    <w:p w14:paraId="2B707996" w14:textId="77777777" w:rsidR="005B3BF4" w:rsidRPr="00EC5C01" w:rsidRDefault="005B3BF4" w:rsidP="005B3BF4">
      <w:pP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</w:p>
    <w:p w14:paraId="3F4A21AC" w14:textId="40DE4E59" w:rsidR="00394834" w:rsidRPr="00575A6F" w:rsidRDefault="00394834" w:rsidP="005B3BF4">
      <w:pPr>
        <w:ind w:hanging="567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575A6F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Personálne obsadenie</w:t>
      </w:r>
    </w:p>
    <w:p w14:paraId="19FAA0CF" w14:textId="77777777" w:rsidR="00394834" w:rsidRPr="00575A6F" w:rsidRDefault="00394834" w:rsidP="00394834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75A6F">
        <w:rPr>
          <w:rFonts w:asciiTheme="majorHAnsi" w:hAnsiTheme="majorHAnsi" w:cstheme="majorHAnsi"/>
          <w:sz w:val="22"/>
          <w:szCs w:val="22"/>
          <w:lang w:val="sk-SK"/>
        </w:rPr>
        <w:t>Predpokladané personálne obsadenie vychádza z doterajších skúseností a praxou preverených ubytovacích, stravovacích i logistických možností.</w:t>
      </w:r>
    </w:p>
    <w:p w14:paraId="3EF7F4C6" w14:textId="77777777" w:rsidR="00394834" w:rsidRPr="00575A6F" w:rsidRDefault="00394834" w:rsidP="00394834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</w:p>
    <w:p w14:paraId="49762606" w14:textId="55747FD9" w:rsidR="00394834" w:rsidRPr="00575A6F" w:rsidRDefault="00394834" w:rsidP="00394834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Expozícia v Bratislave počíta s nepretržitou </w:t>
      </w:r>
      <w:r w:rsidR="00330E7B">
        <w:rPr>
          <w:rFonts w:asciiTheme="majorHAnsi" w:hAnsiTheme="majorHAnsi" w:cstheme="majorHAnsi"/>
          <w:sz w:val="22"/>
          <w:szCs w:val="22"/>
          <w:lang w:val="sk-SK"/>
        </w:rPr>
        <w:t xml:space="preserve">dennou </w:t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>prítomnosťou 1</w:t>
      </w:r>
      <w:r w:rsidR="00D972F0" w:rsidRPr="00575A6F">
        <w:rPr>
          <w:rFonts w:asciiTheme="majorHAnsi" w:hAnsiTheme="majorHAnsi" w:cstheme="majorHAnsi"/>
          <w:sz w:val="22"/>
          <w:szCs w:val="22"/>
          <w:lang w:val="sk-SK"/>
        </w:rPr>
        <w:t>6</w:t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 študentov (2 os/fakulta resp. ústav a 1 osoba za R-STU (útvar práce s verejnosťou). Stravovanie počas dňa, na základe vystavovateľských preukazov, bude zabezpečené v rámci prihlášky/zmluvy na veľtrh.</w:t>
      </w:r>
    </w:p>
    <w:p w14:paraId="549D82B4" w14:textId="77777777" w:rsidR="00394834" w:rsidRPr="00575A6F" w:rsidRDefault="00394834" w:rsidP="00394834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</w:p>
    <w:p w14:paraId="6B5A3B0F" w14:textId="60ACA28A" w:rsidR="00394834" w:rsidRPr="00575A6F" w:rsidRDefault="00394834" w:rsidP="00394834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Expozícia v Brne predpokladá </w:t>
      </w:r>
      <w:r w:rsidR="00AA72CF">
        <w:rPr>
          <w:rFonts w:asciiTheme="majorHAnsi" w:hAnsiTheme="majorHAnsi" w:cstheme="majorHAnsi"/>
          <w:sz w:val="22"/>
          <w:szCs w:val="22"/>
          <w:lang w:val="sk-SK"/>
        </w:rPr>
        <w:t xml:space="preserve">denné </w:t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personálne </w:t>
      </w:r>
      <w:r w:rsidR="00AA72CF">
        <w:rPr>
          <w:rFonts w:asciiTheme="majorHAnsi" w:hAnsiTheme="majorHAnsi" w:cstheme="majorHAnsi"/>
          <w:sz w:val="22"/>
          <w:szCs w:val="22"/>
          <w:lang w:val="sk-SK"/>
        </w:rPr>
        <w:t>o</w:t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bsadenie 7 študentov  (os/fakulta resp. ústav, denné dochádzanie do Brna) a 2 osoby počas trvania celého veľtrhu (útvar práce s verejnosťou R-STU a FIIT STU). </w:t>
      </w:r>
    </w:p>
    <w:p w14:paraId="7F98A4C2" w14:textId="71599C0B" w:rsidR="00394834" w:rsidRPr="00575A6F" w:rsidRDefault="00394834" w:rsidP="00394834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Študenti budú prichádzať do Brna na dennej báze, spoločná doprava bude zabezpečená rektorátom (VW </w:t>
      </w:r>
      <w:proofErr w:type="spellStart"/>
      <w:r w:rsidRPr="00575A6F">
        <w:rPr>
          <w:rFonts w:asciiTheme="majorHAnsi" w:hAnsiTheme="majorHAnsi" w:cstheme="majorHAnsi"/>
          <w:sz w:val="22"/>
          <w:szCs w:val="22"/>
          <w:lang w:val="sk-SK"/>
        </w:rPr>
        <w:t>karavela</w:t>
      </w:r>
      <w:proofErr w:type="spellEnd"/>
      <w:r w:rsidRPr="00575A6F">
        <w:rPr>
          <w:rFonts w:asciiTheme="majorHAnsi" w:hAnsiTheme="majorHAnsi" w:cstheme="majorHAnsi"/>
          <w:sz w:val="22"/>
          <w:szCs w:val="22"/>
          <w:lang w:val="sk-SK"/>
        </w:rPr>
        <w:t>, príp. individuálne). Stravovanie počas dňa, na základe vystavovateľských preukazov, bude zabezpečené v rámci prihlášky/zmluvy na veľtrh.</w:t>
      </w:r>
    </w:p>
    <w:p w14:paraId="1DF59F7D" w14:textId="77777777" w:rsidR="00394834" w:rsidRPr="00575A6F" w:rsidRDefault="00394834" w:rsidP="00394834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</w:p>
    <w:p w14:paraId="363E6145" w14:textId="77777777" w:rsidR="00CF264C" w:rsidRPr="00575A6F" w:rsidRDefault="00394834" w:rsidP="00CF264C">
      <w:pPr>
        <w:ind w:left="-567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575A6F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Propagačné materiály</w:t>
      </w:r>
    </w:p>
    <w:p w14:paraId="646DA752" w14:textId="77777777" w:rsidR="00CF264C" w:rsidRPr="00575A6F" w:rsidRDefault="00CF264C" w:rsidP="00CF264C">
      <w:pPr>
        <w:ind w:left="-567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3368104F" w14:textId="1766698A" w:rsidR="00394834" w:rsidRPr="00540993" w:rsidRDefault="00394834" w:rsidP="00540993">
      <w:pPr>
        <w:pStyle w:val="Odsekzoznamu"/>
        <w:numPr>
          <w:ilvl w:val="0"/>
          <w:numId w:val="40"/>
        </w:numPr>
        <w:ind w:left="-284" w:hanging="283"/>
        <w:rPr>
          <w:rFonts w:asciiTheme="majorHAnsi" w:hAnsiTheme="majorHAnsi" w:cstheme="majorHAnsi"/>
          <w:b/>
          <w:u w:val="single"/>
        </w:rPr>
      </w:pPr>
      <w:r w:rsidRPr="00540993">
        <w:rPr>
          <w:rFonts w:asciiTheme="majorHAnsi" w:hAnsiTheme="majorHAnsi" w:cstheme="majorHAnsi"/>
        </w:rPr>
        <w:t>„</w:t>
      </w:r>
      <w:r w:rsidR="00CF264C" w:rsidRPr="00540993">
        <w:rPr>
          <w:rFonts w:asciiTheme="majorHAnsi" w:hAnsiTheme="majorHAnsi" w:cstheme="majorHAnsi"/>
        </w:rPr>
        <w:t xml:space="preserve">Buď </w:t>
      </w:r>
      <w:r w:rsidRPr="00540993">
        <w:rPr>
          <w:rFonts w:asciiTheme="majorHAnsi" w:hAnsiTheme="majorHAnsi" w:cstheme="majorHAnsi"/>
        </w:rPr>
        <w:t>STU“</w:t>
      </w:r>
    </w:p>
    <w:p w14:paraId="3A466F4E" w14:textId="7536BDE6" w:rsidR="00394834" w:rsidRPr="00575A6F" w:rsidRDefault="00394834" w:rsidP="00540993">
      <w:pPr>
        <w:pStyle w:val="Odsekzoznamu"/>
        <w:numPr>
          <w:ilvl w:val="0"/>
          <w:numId w:val="33"/>
        </w:numPr>
        <w:spacing w:line="240" w:lineRule="auto"/>
        <w:ind w:left="142"/>
        <w:rPr>
          <w:rFonts w:asciiTheme="majorHAnsi" w:hAnsiTheme="majorHAnsi" w:cstheme="majorHAnsi"/>
        </w:rPr>
      </w:pPr>
      <w:r w:rsidRPr="00575A6F">
        <w:rPr>
          <w:rFonts w:asciiTheme="majorHAnsi" w:hAnsiTheme="majorHAnsi" w:cstheme="majorHAnsi"/>
        </w:rPr>
        <w:t xml:space="preserve">určené </w:t>
      </w:r>
      <w:r w:rsidR="00540993">
        <w:rPr>
          <w:rFonts w:asciiTheme="majorHAnsi" w:hAnsiTheme="majorHAnsi" w:cstheme="majorHAnsi"/>
        </w:rPr>
        <w:t xml:space="preserve">predovšetkým </w:t>
      </w:r>
      <w:r w:rsidRPr="00575A6F">
        <w:rPr>
          <w:rFonts w:asciiTheme="majorHAnsi" w:hAnsiTheme="majorHAnsi" w:cstheme="majorHAnsi"/>
        </w:rPr>
        <w:t>výchovným poradcom</w:t>
      </w:r>
    </w:p>
    <w:p w14:paraId="3B28DD8D" w14:textId="77777777" w:rsidR="00394834" w:rsidRPr="00575A6F" w:rsidRDefault="00394834" w:rsidP="00540993">
      <w:pPr>
        <w:pStyle w:val="Odsekzoznamu"/>
        <w:numPr>
          <w:ilvl w:val="0"/>
          <w:numId w:val="33"/>
        </w:numPr>
        <w:spacing w:line="240" w:lineRule="auto"/>
        <w:ind w:left="142"/>
        <w:rPr>
          <w:rFonts w:asciiTheme="majorHAnsi" w:hAnsiTheme="majorHAnsi" w:cstheme="majorHAnsi"/>
        </w:rPr>
      </w:pPr>
      <w:r w:rsidRPr="00575A6F">
        <w:rPr>
          <w:rFonts w:asciiTheme="majorHAnsi" w:hAnsiTheme="majorHAnsi" w:cstheme="majorHAnsi"/>
        </w:rPr>
        <w:t>základné informácie o možnostiach štúdia a prehľad akreditovaných študijných programov bakalárskeho štúdia</w:t>
      </w:r>
    </w:p>
    <w:p w14:paraId="29C83860" w14:textId="77777777" w:rsidR="00394834" w:rsidRPr="00575A6F" w:rsidRDefault="00394834" w:rsidP="00540993">
      <w:pPr>
        <w:pStyle w:val="Odsekzoznamu"/>
        <w:numPr>
          <w:ilvl w:val="0"/>
          <w:numId w:val="33"/>
        </w:numPr>
        <w:spacing w:line="240" w:lineRule="auto"/>
        <w:ind w:left="142"/>
        <w:rPr>
          <w:rFonts w:asciiTheme="majorHAnsi" w:hAnsiTheme="majorHAnsi" w:cstheme="majorHAnsi"/>
        </w:rPr>
      </w:pPr>
      <w:r w:rsidRPr="00575A6F">
        <w:rPr>
          <w:rFonts w:asciiTheme="majorHAnsi" w:hAnsiTheme="majorHAnsi" w:cstheme="majorHAnsi"/>
        </w:rPr>
        <w:t>podmienky prijímacieho konania</w:t>
      </w:r>
    </w:p>
    <w:p w14:paraId="5A3A7BD8" w14:textId="77777777" w:rsidR="00CF264C" w:rsidRDefault="00394834" w:rsidP="00540993">
      <w:pPr>
        <w:pStyle w:val="Odsekzoznamu"/>
        <w:numPr>
          <w:ilvl w:val="0"/>
          <w:numId w:val="33"/>
        </w:numPr>
        <w:spacing w:line="240" w:lineRule="auto"/>
        <w:ind w:left="142"/>
        <w:rPr>
          <w:rFonts w:asciiTheme="majorHAnsi" w:hAnsiTheme="majorHAnsi" w:cstheme="majorHAnsi"/>
        </w:rPr>
      </w:pPr>
      <w:r w:rsidRPr="00575A6F">
        <w:rPr>
          <w:rFonts w:asciiTheme="majorHAnsi" w:hAnsiTheme="majorHAnsi" w:cstheme="majorHAnsi"/>
        </w:rPr>
        <w:t>dni otvorených dverí</w:t>
      </w:r>
    </w:p>
    <w:p w14:paraId="25FCF296" w14:textId="61A153C6" w:rsidR="00330E7B" w:rsidRPr="00575A6F" w:rsidRDefault="00330E7B" w:rsidP="00540993">
      <w:pPr>
        <w:pStyle w:val="Odsekzoznamu"/>
        <w:numPr>
          <w:ilvl w:val="0"/>
          <w:numId w:val="33"/>
        </w:numPr>
        <w:spacing w:line="240" w:lineRule="auto"/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ďalšie informácie o STU, možnostiach ubytovania, stravovania, študentskom živote...</w:t>
      </w:r>
    </w:p>
    <w:p w14:paraId="7C4D1F52" w14:textId="77777777" w:rsidR="00CF264C" w:rsidRPr="00575A6F" w:rsidRDefault="00CF264C" w:rsidP="00CF264C">
      <w:pPr>
        <w:pStyle w:val="Odsekzoznamu"/>
        <w:spacing w:line="240" w:lineRule="auto"/>
        <w:ind w:left="360"/>
        <w:rPr>
          <w:rFonts w:asciiTheme="majorHAnsi" w:hAnsiTheme="majorHAnsi" w:cstheme="majorHAnsi"/>
        </w:rPr>
      </w:pPr>
    </w:p>
    <w:p w14:paraId="72F23048" w14:textId="2F8ADD7C" w:rsidR="00394834" w:rsidRDefault="00394834" w:rsidP="00540993">
      <w:pPr>
        <w:pStyle w:val="Odsekzoznamu"/>
        <w:numPr>
          <w:ilvl w:val="0"/>
          <w:numId w:val="41"/>
        </w:numPr>
        <w:rPr>
          <w:rFonts w:asciiTheme="majorHAnsi" w:hAnsiTheme="majorHAnsi" w:cstheme="majorHAnsi"/>
        </w:rPr>
      </w:pPr>
      <w:r w:rsidRPr="00540993">
        <w:rPr>
          <w:rFonts w:asciiTheme="majorHAnsi" w:hAnsiTheme="majorHAnsi" w:cstheme="majorHAnsi"/>
        </w:rPr>
        <w:lastRenderedPageBreak/>
        <w:t xml:space="preserve">QR kódy s odkazom na </w:t>
      </w:r>
      <w:r w:rsidR="005B3BF4" w:rsidRPr="00540993">
        <w:rPr>
          <w:rFonts w:asciiTheme="majorHAnsi" w:hAnsiTheme="majorHAnsi" w:cstheme="majorHAnsi"/>
        </w:rPr>
        <w:t>prehľad bakalárskych študijnýc</w:t>
      </w:r>
      <w:r w:rsidR="00330E7B">
        <w:rPr>
          <w:rFonts w:asciiTheme="majorHAnsi" w:hAnsiTheme="majorHAnsi" w:cstheme="majorHAnsi"/>
        </w:rPr>
        <w:t>h</w:t>
      </w:r>
      <w:r w:rsidR="005B3BF4" w:rsidRPr="00540993">
        <w:rPr>
          <w:rFonts w:asciiTheme="majorHAnsi" w:hAnsiTheme="majorHAnsi" w:cstheme="majorHAnsi"/>
        </w:rPr>
        <w:t xml:space="preserve"> programov v aktuálnom prijímacom konaní (</w:t>
      </w:r>
      <w:hyperlink r:id="rId17" w:history="1">
        <w:r w:rsidRPr="00540993">
          <w:rPr>
            <w:rStyle w:val="Hypertextovprepojenie"/>
            <w:rFonts w:asciiTheme="majorHAnsi" w:hAnsiTheme="majorHAnsi" w:cstheme="majorHAnsi"/>
          </w:rPr>
          <w:t>www.stuba.sk</w:t>
        </w:r>
      </w:hyperlink>
      <w:r w:rsidRPr="00540993">
        <w:rPr>
          <w:rFonts w:asciiTheme="majorHAnsi" w:hAnsiTheme="majorHAnsi" w:cstheme="majorHAnsi"/>
        </w:rPr>
        <w:t>)</w:t>
      </w:r>
      <w:r w:rsidR="00330E7B">
        <w:rPr>
          <w:rFonts w:asciiTheme="majorHAnsi" w:hAnsiTheme="majorHAnsi" w:cstheme="majorHAnsi"/>
        </w:rPr>
        <w:t>;</w:t>
      </w:r>
      <w:r w:rsidRPr="00540993">
        <w:rPr>
          <w:rFonts w:asciiTheme="majorHAnsi" w:hAnsiTheme="majorHAnsi" w:cstheme="majorHAnsi"/>
        </w:rPr>
        <w:t xml:space="preserve">  kartičk</w:t>
      </w:r>
      <w:r w:rsidR="00330E7B">
        <w:rPr>
          <w:rFonts w:asciiTheme="majorHAnsi" w:hAnsiTheme="majorHAnsi" w:cstheme="majorHAnsi"/>
        </w:rPr>
        <w:t>a</w:t>
      </w:r>
      <w:r w:rsidRPr="00540993">
        <w:rPr>
          <w:rFonts w:asciiTheme="majorHAnsi" w:hAnsiTheme="majorHAnsi" w:cstheme="majorHAnsi"/>
        </w:rPr>
        <w:t xml:space="preserve"> vo formáte A7 – na jednej strane potlač STU s QR kódom, na druhej strane ročný kalendár s označením dôležitých termínov (napr. pre podávanie prihlášok, DOD,…)   </w:t>
      </w:r>
    </w:p>
    <w:p w14:paraId="710B67C4" w14:textId="753486CA" w:rsidR="00540993" w:rsidRPr="00540993" w:rsidRDefault="00540993" w:rsidP="00540993">
      <w:pPr>
        <w:pStyle w:val="Odsekzoznamu"/>
        <w:numPr>
          <w:ilvl w:val="0"/>
          <w:numId w:val="4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fakultné prúžky, obsahujúce QR kód </w:t>
      </w:r>
      <w:r w:rsidR="00330E7B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smerujúci na fakultné stránky s informáciami o aktuálnom prijímacom konaní</w:t>
      </w:r>
      <w:r w:rsidR="00330E7B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, zoznam aktuálnych bakalárskych ŠP, termíny pre podávanie prihlášok a DOD</w:t>
      </w:r>
    </w:p>
    <w:p w14:paraId="2B5F87C0" w14:textId="77777777" w:rsidR="00540993" w:rsidRPr="00575A6F" w:rsidRDefault="00540993" w:rsidP="00540993">
      <w:pPr>
        <w:pStyle w:val="Odsekzoznamu"/>
        <w:numPr>
          <w:ilvl w:val="0"/>
          <w:numId w:val="41"/>
        </w:numPr>
        <w:spacing w:line="240" w:lineRule="auto"/>
        <w:rPr>
          <w:rFonts w:asciiTheme="majorHAnsi" w:hAnsiTheme="majorHAnsi" w:cstheme="majorHAnsi"/>
        </w:rPr>
      </w:pPr>
      <w:r w:rsidRPr="00575A6F">
        <w:rPr>
          <w:rFonts w:asciiTheme="majorHAnsi" w:hAnsiTheme="majorHAnsi" w:cstheme="majorHAnsi"/>
        </w:rPr>
        <w:t xml:space="preserve">drobné propagačné a darčekové predmety STU </w:t>
      </w:r>
    </w:p>
    <w:p w14:paraId="7E6FCAD1" w14:textId="5568C6DB" w:rsidR="00D972F0" w:rsidRPr="00575A6F" w:rsidRDefault="00D972F0" w:rsidP="00394834">
      <w:pPr>
        <w:ind w:left="-567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575A6F">
        <w:rPr>
          <w:rFonts w:asciiTheme="majorHAnsi" w:hAnsiTheme="majorHAnsi" w:cstheme="majorHAnsi"/>
          <w:bCs/>
          <w:sz w:val="22"/>
          <w:szCs w:val="22"/>
          <w:lang w:val="sk-SK"/>
        </w:rPr>
        <w:t>Zostávajúci propagačný materiál bude po skončení série veľtrhov distribuovaný priamo na stredné školy.</w:t>
      </w:r>
    </w:p>
    <w:p w14:paraId="72883479" w14:textId="7B1B7626" w:rsidR="00575A6F" w:rsidRDefault="00575A6F">
      <w:pP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7B6EDEFB" w14:textId="3153AFB3" w:rsidR="00394834" w:rsidRPr="00575A6F" w:rsidRDefault="00394834" w:rsidP="00394834">
      <w:pPr>
        <w:ind w:left="-567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575A6F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Študenti</w:t>
      </w:r>
    </w:p>
    <w:p w14:paraId="676D41BC" w14:textId="55426C7C" w:rsidR="00394834" w:rsidRPr="00575A6F" w:rsidRDefault="00394834" w:rsidP="00394834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75A6F">
        <w:rPr>
          <w:rFonts w:asciiTheme="majorHAnsi" w:hAnsiTheme="majorHAnsi" w:cstheme="majorHAnsi"/>
          <w:sz w:val="22"/>
          <w:szCs w:val="22"/>
          <w:lang w:val="sk-SK"/>
        </w:rPr>
        <w:t>Študenti sú aktívnou a nevyhnutnou súčasťou expozície, nakoľko práve oni komunikujú s návštevníkmi veľtrhu. Z organizačných, logistických aj finančných dôvodov  je nanajvýš efektívne  využiť na všetkých veľtrhoch stabilný tím študentov v zložení 16 (Bratislava</w:t>
      </w:r>
      <w:r w:rsidR="00540993">
        <w:rPr>
          <w:rFonts w:asciiTheme="majorHAnsi" w:hAnsiTheme="majorHAnsi" w:cstheme="majorHAnsi"/>
          <w:sz w:val="22"/>
          <w:szCs w:val="22"/>
          <w:lang w:val="sk-SK"/>
        </w:rPr>
        <w:t xml:space="preserve">), </w:t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7 (Brno). </w:t>
      </w:r>
      <w:r w:rsidR="00540993">
        <w:rPr>
          <w:rFonts w:asciiTheme="majorHAnsi" w:hAnsiTheme="majorHAnsi" w:cstheme="majorHAnsi"/>
          <w:sz w:val="22"/>
          <w:szCs w:val="22"/>
          <w:lang w:val="sk-SK"/>
        </w:rPr>
        <w:br/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Optimálna je účasť/striedanie rovnakých študentov, pokiaľ to bude </w:t>
      </w:r>
      <w:r w:rsidR="00330E7B">
        <w:rPr>
          <w:rFonts w:asciiTheme="majorHAnsi" w:hAnsiTheme="majorHAnsi" w:cstheme="majorHAnsi"/>
          <w:sz w:val="22"/>
          <w:szCs w:val="22"/>
          <w:lang w:val="sk-SK"/>
        </w:rPr>
        <w:t xml:space="preserve">možné </w:t>
      </w:r>
      <w:r w:rsidR="00330E7B"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vzhľadom na ich povinnosti vyplývajúce z výuky </w:t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>zabezpečiť.</w:t>
      </w:r>
    </w:p>
    <w:p w14:paraId="657FC18E" w14:textId="7D673057" w:rsidR="00394834" w:rsidRPr="00575A6F" w:rsidRDefault="00394834" w:rsidP="00394834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Nakoľko ide o reprezentáciu STU tímom vybraných študentov, táto skutočnosť </w:t>
      </w:r>
      <w:r w:rsidR="007C155F">
        <w:rPr>
          <w:rFonts w:asciiTheme="majorHAnsi" w:hAnsiTheme="majorHAnsi" w:cstheme="majorHAnsi"/>
          <w:sz w:val="22"/>
          <w:szCs w:val="22"/>
          <w:lang w:val="sk-SK"/>
        </w:rPr>
        <w:t xml:space="preserve">by mala byť </w:t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zohľadnená, </w:t>
      </w:r>
      <w:r w:rsidR="00330E7B">
        <w:rPr>
          <w:rFonts w:asciiTheme="majorHAnsi" w:hAnsiTheme="majorHAnsi" w:cstheme="majorHAnsi"/>
          <w:sz w:val="22"/>
          <w:szCs w:val="22"/>
          <w:lang w:val="sk-SK"/>
        </w:rPr>
        <w:t>a</w:t>
      </w:r>
      <w:r w:rsidR="007C155F">
        <w:rPr>
          <w:rFonts w:asciiTheme="majorHAnsi" w:hAnsiTheme="majorHAnsi" w:cstheme="majorHAnsi"/>
          <w:sz w:val="22"/>
          <w:szCs w:val="22"/>
          <w:lang w:val="sk-SK"/>
        </w:rPr>
        <w:t xml:space="preserve">  týmto študentom </w:t>
      </w:r>
      <w:r w:rsidR="00330E7B">
        <w:rPr>
          <w:rFonts w:asciiTheme="majorHAnsi" w:hAnsiTheme="majorHAnsi" w:cstheme="majorHAnsi"/>
          <w:sz w:val="22"/>
          <w:szCs w:val="22"/>
          <w:lang w:val="sk-SK"/>
        </w:rPr>
        <w:t xml:space="preserve">by mali </w:t>
      </w:r>
      <w:r w:rsidR="007C155F">
        <w:rPr>
          <w:rFonts w:asciiTheme="majorHAnsi" w:hAnsiTheme="majorHAnsi" w:cstheme="majorHAnsi"/>
          <w:sz w:val="22"/>
          <w:szCs w:val="22"/>
          <w:lang w:val="sk-SK"/>
        </w:rPr>
        <w:t xml:space="preserve">byť </w:t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>vytvoren</w:t>
      </w:r>
      <w:r w:rsidR="00330E7B">
        <w:rPr>
          <w:rFonts w:asciiTheme="majorHAnsi" w:hAnsiTheme="majorHAnsi" w:cstheme="majorHAnsi"/>
          <w:sz w:val="22"/>
          <w:szCs w:val="22"/>
          <w:lang w:val="sk-SK"/>
        </w:rPr>
        <w:t>é</w:t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7C155F">
        <w:rPr>
          <w:rFonts w:asciiTheme="majorHAnsi" w:hAnsiTheme="majorHAnsi" w:cstheme="majorHAnsi"/>
          <w:sz w:val="22"/>
          <w:szCs w:val="22"/>
          <w:lang w:val="sk-SK"/>
        </w:rPr>
        <w:t>podmienky</w:t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330E7B">
        <w:rPr>
          <w:rFonts w:asciiTheme="majorHAnsi" w:hAnsiTheme="majorHAnsi" w:cstheme="majorHAnsi"/>
          <w:sz w:val="22"/>
          <w:szCs w:val="22"/>
          <w:lang w:val="sk-SK"/>
        </w:rPr>
        <w:t>pre n</w:t>
      </w:r>
      <w:r w:rsidR="007C155F">
        <w:rPr>
          <w:rFonts w:asciiTheme="majorHAnsi" w:hAnsiTheme="majorHAnsi" w:cstheme="majorHAnsi"/>
          <w:sz w:val="22"/>
          <w:szCs w:val="22"/>
          <w:lang w:val="sk-SK"/>
        </w:rPr>
        <w:t>áhradu</w:t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330E7B">
        <w:rPr>
          <w:rFonts w:asciiTheme="majorHAnsi" w:hAnsiTheme="majorHAnsi" w:cstheme="majorHAnsi"/>
          <w:sz w:val="22"/>
          <w:szCs w:val="22"/>
          <w:lang w:val="sk-SK"/>
        </w:rPr>
        <w:t>vymeškanej výučby</w:t>
      </w:r>
      <w:r w:rsidR="007C155F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330E7B">
        <w:rPr>
          <w:rFonts w:asciiTheme="majorHAnsi" w:hAnsiTheme="majorHAnsi" w:cstheme="majorHAnsi"/>
          <w:sz w:val="22"/>
          <w:szCs w:val="22"/>
          <w:lang w:val="sk-SK"/>
        </w:rPr>
        <w:t>z</w:t>
      </w:r>
      <w:r w:rsidR="007C155F">
        <w:rPr>
          <w:rFonts w:asciiTheme="majorHAnsi" w:hAnsiTheme="majorHAnsi" w:cstheme="majorHAnsi"/>
          <w:sz w:val="22"/>
          <w:szCs w:val="22"/>
          <w:lang w:val="sk-SK"/>
        </w:rPr>
        <w:t xml:space="preserve"> uvedeného </w:t>
      </w:r>
      <w:r w:rsidR="00330E7B">
        <w:rPr>
          <w:rFonts w:asciiTheme="majorHAnsi" w:hAnsiTheme="majorHAnsi" w:cstheme="majorHAnsi"/>
          <w:sz w:val="22"/>
          <w:szCs w:val="22"/>
          <w:lang w:val="sk-SK"/>
        </w:rPr>
        <w:t xml:space="preserve"> dôvodu</w:t>
      </w:r>
      <w:r w:rsidRPr="00575A6F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14:paraId="713152E1" w14:textId="77777777" w:rsidR="00394834" w:rsidRPr="00575A6F" w:rsidRDefault="00394834" w:rsidP="00394834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</w:p>
    <w:p w14:paraId="3F589D69" w14:textId="103FFAAE" w:rsidR="007C155F" w:rsidRPr="00EC5C01" w:rsidRDefault="00540993" w:rsidP="00770B2E">
      <w:pPr>
        <w:ind w:left="-567" w:right="-424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Vzhľadom a finančnú situáciu</w:t>
      </w:r>
      <w:r w:rsidR="00A67655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, ale predovšetkým n</w:t>
      </w: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a</w:t>
      </w:r>
      <w:r w:rsidR="00A67655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legislatívne obmedzenú možnosť použitia finančných prostriedkov zo štipendijného fondu, navrhujeme, aby boli štipendiá/odmeny pre reprezentujúcich študentov 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vyplatené </w:t>
      </w:r>
      <w:r w:rsidR="00A67655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priamo z úrovne fakúlt/ÚM. 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br/>
      </w:r>
      <w:r w:rsidR="00A67655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Študenti síce reprezentujú v spoločnej univerzitnej expozícii a pod značkou STU, ale </w:t>
      </w:r>
      <w:r w:rsidR="007C155F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návštevníkom </w:t>
      </w:r>
      <w:r w:rsidR="00A67655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veľtrhov </w:t>
      </w:r>
      <w:r w:rsidR="00AA72CF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pri</w:t>
      </w:r>
      <w:r w:rsidR="004361AD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o</w:t>
      </w:r>
      <w:r w:rsidR="00AA72CF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ritne predstavujú </w:t>
      </w:r>
      <w:r w:rsidR="00A67655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možnosti štúdia na 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svojich </w:t>
      </w:r>
      <w:r w:rsidR="004361AD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domovských 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fakultách/ÚM</w:t>
      </w:r>
      <w:r w:rsidR="00A67655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.</w:t>
      </w:r>
    </w:p>
    <w:p w14:paraId="51D552CA" w14:textId="52E2CE88" w:rsidR="00083692" w:rsidRPr="00EC5C01" w:rsidRDefault="00E2516E" w:rsidP="00083692">
      <w:pPr>
        <w:ind w:left="-567" w:right="-424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O ich účasti a aktivitách sú príslušní prodekani informovaní priebežne</w:t>
      </w:r>
      <w:r w:rsidR="00083692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počas celého obdobia veľtrhovej sezóny</w:t>
      </w: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(zdieľaný google dokument obsahuj</w:t>
      </w:r>
      <w:r w:rsidR="00083692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e </w:t>
      </w: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termíny, podrobné organizačné informácie a pokyny, zoznamy študentov </w:t>
      </w:r>
    </w:p>
    <w:p w14:paraId="17772020" w14:textId="4180F479" w:rsidR="00E2516E" w:rsidRPr="00EC5C01" w:rsidRDefault="00E2516E" w:rsidP="00083692">
      <w:pPr>
        <w:ind w:left="-567" w:right="-424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s </w:t>
      </w:r>
      <w:r w:rsidR="00083692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ich </w:t>
      </w: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kontaktmi, aktivity podľa jednotlivých dní veľtrh</w:t>
      </w:r>
      <w:r w:rsidR="008F0F6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ov</w:t>
      </w: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, zodpove</w:t>
      </w:r>
      <w:r w:rsidR="008F0F6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d</w:t>
      </w: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nosť za organizáciu expozície, </w:t>
      </w:r>
      <w:r w:rsidR="008F0F6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rozvrhy </w:t>
      </w: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prezentácií, mená prezentujúcich,…). </w:t>
      </w:r>
    </w:p>
    <w:p w14:paraId="50181BA7" w14:textId="77777777" w:rsidR="00E2516E" w:rsidRPr="00EC5C01" w:rsidRDefault="00E2516E" w:rsidP="00E2516E">
      <w:pPr>
        <w:jc w:val="both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</w:p>
    <w:p w14:paraId="01DDBDCB" w14:textId="4B281EC6" w:rsidR="00554B86" w:rsidRPr="00EC5C01" w:rsidRDefault="00083692" w:rsidP="00770B2E">
      <w:pPr>
        <w:ind w:left="-567" w:right="-424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Z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praktických skúseností vyplynulo, že využitie 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DoBPŠ</w:t>
      </w:r>
      <w:r w:rsidR="007C155F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nie je vhodn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ým riešením</w:t>
      </w: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pre tento účel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, a to </w:t>
      </w:r>
      <w:r w:rsidR="008F0F6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br/>
      </w: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najmä 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s ohľadom na jeho nepružnosť </w:t>
      </w:r>
      <w:r w:rsidR="007C155F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(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neúmerné množstvo administratívy </w:t>
      </w:r>
      <w:r w:rsidR="004361AD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s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príprav</w:t>
      </w:r>
      <w:r w:rsidR="004361AD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ou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všetkých dohôd – 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niek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e</w:t>
      </w:r>
      <w:r w:rsidR="008F0F6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d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y 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viac</w:t>
      </w: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ako 40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; 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nahlasovanie do sociálnej poisťovne vopred, pričom </w:t>
      </w:r>
      <w:r w:rsidR="007C155F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obsadenie študentov sa m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ô</w:t>
      </w:r>
      <w:r w:rsidR="007C155F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že </w:t>
      </w: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kedykoľvek 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z</w:t>
      </w:r>
      <w:r w:rsidR="007C155F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meniť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;</w:t>
      </w:r>
      <w:r w:rsidR="007C155F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pri malom počte</w:t>
      </w:r>
      <w:r w:rsidR="008F0F6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odpracovaných 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hodín v expozícii </w:t>
      </w:r>
      <w:r w:rsidR="008F0F6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môže 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b</w:t>
      </w:r>
      <w:r w:rsidR="008F0F6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yť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vyplatená suma n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ižšia 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ak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o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</w:t>
      </w:r>
      <w:r w:rsidR="008F0F6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samotné 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odvody,</w:t>
      </w:r>
      <w:r w:rsidR="004361AD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.</w:t>
      </w:r>
      <w:r w:rsidR="008F0F6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.</w:t>
      </w:r>
      <w:r w:rsidR="00554B86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.)</w:t>
      </w:r>
      <w:r w:rsidR="00E2516E"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.</w:t>
      </w:r>
    </w:p>
    <w:p w14:paraId="22AF7893" w14:textId="287C6139" w:rsidR="00D972F0" w:rsidRPr="00EC5C01" w:rsidRDefault="00A67655" w:rsidP="00E2516E">
      <w:pPr>
        <w:ind w:left="-567" w:right="-424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EC5C01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</w:t>
      </w:r>
    </w:p>
    <w:p w14:paraId="25F55A03" w14:textId="77777777" w:rsidR="00E2516E" w:rsidRPr="00EC5C01" w:rsidRDefault="00E2516E">
      <w:pP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</w:p>
    <w:sectPr w:rsidR="00E2516E" w:rsidRPr="00EC5C01" w:rsidSect="00521DAE">
      <w:type w:val="continuous"/>
      <w:pgSz w:w="11900" w:h="16840"/>
      <w:pgMar w:top="2269" w:right="985" w:bottom="70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50CA" w14:textId="77777777" w:rsidR="00A66F3E" w:rsidRDefault="00A66F3E" w:rsidP="0030006A">
      <w:r>
        <w:separator/>
      </w:r>
    </w:p>
  </w:endnote>
  <w:endnote w:type="continuationSeparator" w:id="0">
    <w:p w14:paraId="3100B2CD" w14:textId="77777777" w:rsidR="00A66F3E" w:rsidRDefault="00A66F3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7E36" w14:textId="77777777"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6CAC924" w14:textId="77777777"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9336A7" w14:textId="77777777"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28D0" w14:textId="77777777"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9639" w14:textId="77777777"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81DCE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14:paraId="2F09F834" w14:textId="77777777"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35DD9" w14:textId="77777777" w:rsidR="00A66F3E" w:rsidRDefault="00A66F3E" w:rsidP="0030006A">
      <w:r>
        <w:separator/>
      </w:r>
    </w:p>
  </w:footnote>
  <w:footnote w:type="continuationSeparator" w:id="0">
    <w:p w14:paraId="3E941743" w14:textId="77777777" w:rsidR="00A66F3E" w:rsidRDefault="00A66F3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4E51" w14:textId="77777777"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CE692EE" wp14:editId="349FB8A3">
          <wp:extent cx="1675958" cy="615950"/>
          <wp:effectExtent l="0" t="0" r="0" b="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D021" w14:textId="77777777" w:rsidR="00AF7046" w:rsidRDefault="00AF7046" w:rsidP="00AC307C">
    <w:pPr>
      <w:pStyle w:val="Hlavika"/>
      <w:ind w:left="-709" w:hanging="142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B0893" wp14:editId="0104D48F">
              <wp:simplePos x="0" y="0"/>
              <wp:positionH relativeFrom="column">
                <wp:posOffset>3850745</wp:posOffset>
              </wp:positionH>
              <wp:positionV relativeFrom="paragraph">
                <wp:posOffset>113128</wp:posOffset>
              </wp:positionV>
              <wp:extent cx="2389505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950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7C7B7" w14:textId="05B570D8" w:rsidR="006F3E69" w:rsidRDefault="00204B67" w:rsidP="00204B67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</w:t>
                          </w:r>
                          <w:r w:rsidR="00D466F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</w:t>
                          </w:r>
                          <w:r w:rsidR="00420F9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047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</w:t>
                          </w:r>
                          <w:r w:rsidR="007575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6. zasadnutie </w:t>
                          </w:r>
                          <w:r w:rsidR="008042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 STU</w:t>
                          </w:r>
                          <w:r w:rsidR="00D466F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5B3BF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24</w:t>
                          </w:r>
                          <w:r w:rsidR="008042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0</w:t>
                          </w:r>
                          <w:r w:rsidR="005B3BF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8042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903C5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202</w:t>
                          </w:r>
                          <w:r w:rsidR="005B3BF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</w:p>
                        <w:p w14:paraId="6A257196" w14:textId="65D88C00" w:rsidR="00204B67" w:rsidRDefault="00D10E34" w:rsidP="00204B67">
                          <w:pPr>
                            <w:tabs>
                              <w:tab w:val="left" w:pos="4111"/>
                            </w:tabs>
                            <w:ind w:right="175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204B6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</w:t>
                          </w:r>
                          <w:r w:rsidR="00BE7D3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Účasť STU na veľtrhoch </w:t>
                          </w:r>
                          <w:r w:rsidR="00F047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Gaudeamus v roku </w:t>
                          </w:r>
                          <w:r w:rsidR="00BE7D3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  <w:r w:rsidR="00FA2AF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5B3BF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</w:p>
                        <w:p w14:paraId="39836F3B" w14:textId="5864080B" w:rsidR="00AF7046" w:rsidRPr="00A20866" w:rsidRDefault="00E115BD" w:rsidP="00E115BD">
                          <w:pPr>
                            <w:tabs>
                              <w:tab w:val="left" w:pos="4111"/>
                            </w:tabs>
                            <w:ind w:right="175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</w:t>
                          </w:r>
                          <w:r w:rsidR="000F250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</w:t>
                          </w:r>
                          <w:r w:rsidR="00F047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0F250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6F3E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arch. Ľ. Vitková</w:t>
                          </w:r>
                          <w:r w:rsidR="006F3E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B08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2pt;margin-top:8.9pt;width:188.1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t4qg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" filled="f" stroked="f">
              <v:textbox>
                <w:txbxContent>
                  <w:p w14:paraId="2D27C7B7" w14:textId="05B570D8" w:rsidR="006F3E69" w:rsidRDefault="00204B67" w:rsidP="00204B67">
                    <w:pPr>
                      <w:jc w:val="center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</w:t>
                    </w:r>
                    <w:r w:rsidR="00D466F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</w:t>
                    </w:r>
                    <w:r w:rsidR="00420F9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047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</w:t>
                    </w:r>
                    <w:r w:rsidR="007575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6. zasadnutie </w:t>
                    </w:r>
                    <w:r w:rsidR="008042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 STU</w:t>
                    </w:r>
                    <w:r w:rsidR="00D466F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5B3BF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24</w:t>
                    </w:r>
                    <w:r w:rsidR="008042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0</w:t>
                    </w:r>
                    <w:r w:rsidR="005B3BF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8042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903C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202</w:t>
                    </w:r>
                    <w:r w:rsidR="005B3BF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</w:p>
                  <w:p w14:paraId="6A257196" w14:textId="65D88C00" w:rsidR="00204B67" w:rsidRDefault="00D10E34" w:rsidP="00204B67">
                    <w:pPr>
                      <w:tabs>
                        <w:tab w:val="left" w:pos="4111"/>
                      </w:tabs>
                      <w:ind w:right="175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204B6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</w:t>
                    </w:r>
                    <w:r w:rsidR="00BE7D3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Účasť STU na veľtrhoch </w:t>
                    </w:r>
                    <w:r w:rsidR="00F047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Gaudeamus v roku </w:t>
                    </w:r>
                    <w:r w:rsidR="00BE7D3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</w:t>
                    </w:r>
                    <w:r w:rsidR="00FA2AF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5B3BF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</w:p>
                  <w:p w14:paraId="39836F3B" w14:textId="5864080B" w:rsidR="00AF7046" w:rsidRPr="00A20866" w:rsidRDefault="00E115BD" w:rsidP="00E115BD">
                    <w:pPr>
                      <w:tabs>
                        <w:tab w:val="left" w:pos="4111"/>
                      </w:tabs>
                      <w:ind w:right="175"/>
                      <w:jc w:val="center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</w:t>
                    </w:r>
                    <w:r w:rsidR="000F250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</w:t>
                    </w:r>
                    <w:r w:rsidR="00F047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0F250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6F3E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arch. Ľ. Vitková</w:t>
                    </w:r>
                    <w:r w:rsidR="006F3E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15B2DD1" wp14:editId="11F989CA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5AF"/>
    <w:multiLevelType w:val="hybridMultilevel"/>
    <w:tmpl w:val="13C60F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40263"/>
    <w:multiLevelType w:val="hybridMultilevel"/>
    <w:tmpl w:val="A3F0BF12"/>
    <w:lvl w:ilvl="0" w:tplc="072675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FD8"/>
    <w:multiLevelType w:val="hybridMultilevel"/>
    <w:tmpl w:val="49547488"/>
    <w:lvl w:ilvl="0" w:tplc="07267586">
      <w:start w:val="1"/>
      <w:numFmt w:val="bullet"/>
      <w:lvlText w:val=""/>
      <w:lvlJc w:val="left"/>
      <w:pPr>
        <w:ind w:left="6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07904AE0"/>
    <w:multiLevelType w:val="hybridMultilevel"/>
    <w:tmpl w:val="331AD778"/>
    <w:lvl w:ilvl="0" w:tplc="07267586">
      <w:start w:val="1"/>
      <w:numFmt w:val="bullet"/>
      <w:lvlText w:val=""/>
      <w:lvlJc w:val="left"/>
      <w:pPr>
        <w:ind w:left="6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07BF4AFF"/>
    <w:multiLevelType w:val="hybridMultilevel"/>
    <w:tmpl w:val="BCA48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BCA"/>
    <w:multiLevelType w:val="hybridMultilevel"/>
    <w:tmpl w:val="07C0B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053D7"/>
    <w:multiLevelType w:val="hybridMultilevel"/>
    <w:tmpl w:val="ABF699DE"/>
    <w:lvl w:ilvl="0" w:tplc="07267586">
      <w:start w:val="1"/>
      <w:numFmt w:val="bullet"/>
      <w:lvlText w:val="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3530A9E"/>
    <w:multiLevelType w:val="hybridMultilevel"/>
    <w:tmpl w:val="1B201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B7F44"/>
    <w:multiLevelType w:val="hybridMultilevel"/>
    <w:tmpl w:val="19C6479E"/>
    <w:lvl w:ilvl="0" w:tplc="3EEC685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001C63"/>
    <w:multiLevelType w:val="hybridMultilevel"/>
    <w:tmpl w:val="8AC88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01AF3"/>
    <w:multiLevelType w:val="hybridMultilevel"/>
    <w:tmpl w:val="69C4FE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D56C6"/>
    <w:multiLevelType w:val="hybridMultilevel"/>
    <w:tmpl w:val="92404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04D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C0BBF"/>
    <w:multiLevelType w:val="hybridMultilevel"/>
    <w:tmpl w:val="A300EA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F2142"/>
    <w:multiLevelType w:val="hybridMultilevel"/>
    <w:tmpl w:val="1F9E5240"/>
    <w:lvl w:ilvl="0" w:tplc="3EEC685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A5EAB"/>
    <w:multiLevelType w:val="hybridMultilevel"/>
    <w:tmpl w:val="038C780A"/>
    <w:lvl w:ilvl="0" w:tplc="3EEC6850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325D58F2"/>
    <w:multiLevelType w:val="hybridMultilevel"/>
    <w:tmpl w:val="A9CEDD04"/>
    <w:lvl w:ilvl="0" w:tplc="3EEC6850"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350373E"/>
    <w:multiLevelType w:val="hybridMultilevel"/>
    <w:tmpl w:val="65DC0214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53149DA"/>
    <w:multiLevelType w:val="multilevel"/>
    <w:tmpl w:val="0A56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665AF"/>
    <w:multiLevelType w:val="hybridMultilevel"/>
    <w:tmpl w:val="83C0F26A"/>
    <w:lvl w:ilvl="0" w:tplc="3EEC6850"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6B2774F"/>
    <w:multiLevelType w:val="hybridMultilevel"/>
    <w:tmpl w:val="C4662BFE"/>
    <w:lvl w:ilvl="0" w:tplc="3EEC6850"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E587E26"/>
    <w:multiLevelType w:val="hybridMultilevel"/>
    <w:tmpl w:val="A23AF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E4953"/>
    <w:multiLevelType w:val="hybridMultilevel"/>
    <w:tmpl w:val="87A09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05BCF"/>
    <w:multiLevelType w:val="hybridMultilevel"/>
    <w:tmpl w:val="CC546C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3F6F5B"/>
    <w:multiLevelType w:val="hybridMultilevel"/>
    <w:tmpl w:val="2E667C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9C63FF"/>
    <w:multiLevelType w:val="hybridMultilevel"/>
    <w:tmpl w:val="6AE40A74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45517C96"/>
    <w:multiLevelType w:val="hybridMultilevel"/>
    <w:tmpl w:val="9BAA6E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EC685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F6F96"/>
    <w:multiLevelType w:val="hybridMultilevel"/>
    <w:tmpl w:val="1A1E5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F1498"/>
    <w:multiLevelType w:val="hybridMultilevel"/>
    <w:tmpl w:val="FFA4C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D59EB"/>
    <w:multiLevelType w:val="hybridMultilevel"/>
    <w:tmpl w:val="8530FE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24B68"/>
    <w:multiLevelType w:val="hybridMultilevel"/>
    <w:tmpl w:val="517EACA0"/>
    <w:lvl w:ilvl="0" w:tplc="3EEC6850">
      <w:numFmt w:val="bullet"/>
      <w:lvlText w:val="-"/>
      <w:lvlJc w:val="left"/>
      <w:pPr>
        <w:ind w:left="1056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2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0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7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4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41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48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</w:abstractNum>
  <w:abstractNum w:abstractNumId="30" w15:restartNumberingAfterBreak="0">
    <w:nsid w:val="50EA560D"/>
    <w:multiLevelType w:val="hybridMultilevel"/>
    <w:tmpl w:val="07C20892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5527077D"/>
    <w:multiLevelType w:val="hybridMultilevel"/>
    <w:tmpl w:val="4C6665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C685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F5958"/>
    <w:multiLevelType w:val="hybridMultilevel"/>
    <w:tmpl w:val="97089300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56705405"/>
    <w:multiLevelType w:val="hybridMultilevel"/>
    <w:tmpl w:val="F8F2E032"/>
    <w:lvl w:ilvl="0" w:tplc="D32AA9B4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5B7F5B70"/>
    <w:multiLevelType w:val="hybridMultilevel"/>
    <w:tmpl w:val="5BC62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A18F7"/>
    <w:multiLevelType w:val="hybridMultilevel"/>
    <w:tmpl w:val="0214F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C2AD2"/>
    <w:multiLevelType w:val="hybridMultilevel"/>
    <w:tmpl w:val="CF187F22"/>
    <w:lvl w:ilvl="0" w:tplc="041B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463DAE"/>
    <w:multiLevelType w:val="hybridMultilevel"/>
    <w:tmpl w:val="0AD858B4"/>
    <w:lvl w:ilvl="0" w:tplc="3EEC6850"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AA0111E"/>
    <w:multiLevelType w:val="hybridMultilevel"/>
    <w:tmpl w:val="DC3C8D80"/>
    <w:lvl w:ilvl="0" w:tplc="041B0003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12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0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7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4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41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48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</w:abstractNum>
  <w:abstractNum w:abstractNumId="39" w15:restartNumberingAfterBreak="0">
    <w:nsid w:val="7B6E07E6"/>
    <w:multiLevelType w:val="hybridMultilevel"/>
    <w:tmpl w:val="76C02954"/>
    <w:lvl w:ilvl="0" w:tplc="0D72229E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7C4E0505"/>
    <w:multiLevelType w:val="hybridMultilevel"/>
    <w:tmpl w:val="91284112"/>
    <w:lvl w:ilvl="0" w:tplc="0D72229E">
      <w:start w:val="1"/>
      <w:numFmt w:val="bullet"/>
      <w:lvlText w:val="-"/>
      <w:lvlJc w:val="left"/>
      <w:pPr>
        <w:ind w:left="234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7"/>
  </w:num>
  <w:num w:numId="4">
    <w:abstractNumId w:val="9"/>
  </w:num>
  <w:num w:numId="5">
    <w:abstractNumId w:val="11"/>
  </w:num>
  <w:num w:numId="6">
    <w:abstractNumId w:val="5"/>
  </w:num>
  <w:num w:numId="7">
    <w:abstractNumId w:val="28"/>
  </w:num>
  <w:num w:numId="8">
    <w:abstractNumId w:val="7"/>
  </w:num>
  <w:num w:numId="9">
    <w:abstractNumId w:val="26"/>
  </w:num>
  <w:num w:numId="10">
    <w:abstractNumId w:val="20"/>
  </w:num>
  <w:num w:numId="11">
    <w:abstractNumId w:val="35"/>
  </w:num>
  <w:num w:numId="12">
    <w:abstractNumId w:val="0"/>
  </w:num>
  <w:num w:numId="13">
    <w:abstractNumId w:val="23"/>
  </w:num>
  <w:num w:numId="14">
    <w:abstractNumId w:val="38"/>
  </w:num>
  <w:num w:numId="15">
    <w:abstractNumId w:val="4"/>
  </w:num>
  <w:num w:numId="16">
    <w:abstractNumId w:val="30"/>
  </w:num>
  <w:num w:numId="17">
    <w:abstractNumId w:val="24"/>
  </w:num>
  <w:num w:numId="18">
    <w:abstractNumId w:val="3"/>
  </w:num>
  <w:num w:numId="19">
    <w:abstractNumId w:val="1"/>
  </w:num>
  <w:num w:numId="20">
    <w:abstractNumId w:val="36"/>
  </w:num>
  <w:num w:numId="21">
    <w:abstractNumId w:val="17"/>
  </w:num>
  <w:num w:numId="22">
    <w:abstractNumId w:val="22"/>
  </w:num>
  <w:num w:numId="23">
    <w:abstractNumId w:val="10"/>
  </w:num>
  <w:num w:numId="24">
    <w:abstractNumId w:val="6"/>
  </w:num>
  <w:num w:numId="25">
    <w:abstractNumId w:val="32"/>
  </w:num>
  <w:num w:numId="26">
    <w:abstractNumId w:val="2"/>
  </w:num>
  <w:num w:numId="27">
    <w:abstractNumId w:val="31"/>
  </w:num>
  <w:num w:numId="28">
    <w:abstractNumId w:val="8"/>
  </w:num>
  <w:num w:numId="29">
    <w:abstractNumId w:val="29"/>
  </w:num>
  <w:num w:numId="30">
    <w:abstractNumId w:val="25"/>
  </w:num>
  <w:num w:numId="31">
    <w:abstractNumId w:val="14"/>
  </w:num>
  <w:num w:numId="32">
    <w:abstractNumId w:val="18"/>
  </w:num>
  <w:num w:numId="33">
    <w:abstractNumId w:val="13"/>
  </w:num>
  <w:num w:numId="34">
    <w:abstractNumId w:val="40"/>
  </w:num>
  <w:num w:numId="35">
    <w:abstractNumId w:val="39"/>
  </w:num>
  <w:num w:numId="36">
    <w:abstractNumId w:val="15"/>
  </w:num>
  <w:num w:numId="37">
    <w:abstractNumId w:val="37"/>
  </w:num>
  <w:num w:numId="38">
    <w:abstractNumId w:val="19"/>
  </w:num>
  <w:num w:numId="39">
    <w:abstractNumId w:val="33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FD"/>
    <w:rsid w:val="0000329D"/>
    <w:rsid w:val="000041EB"/>
    <w:rsid w:val="00017A8A"/>
    <w:rsid w:val="00021AD1"/>
    <w:rsid w:val="00032FFF"/>
    <w:rsid w:val="00040A79"/>
    <w:rsid w:val="00040AD6"/>
    <w:rsid w:val="000417A7"/>
    <w:rsid w:val="00043358"/>
    <w:rsid w:val="00044011"/>
    <w:rsid w:val="00060D0D"/>
    <w:rsid w:val="0006307B"/>
    <w:rsid w:val="00066776"/>
    <w:rsid w:val="00082C6F"/>
    <w:rsid w:val="00083692"/>
    <w:rsid w:val="00086922"/>
    <w:rsid w:val="00096365"/>
    <w:rsid w:val="000A3DC4"/>
    <w:rsid w:val="000B02FA"/>
    <w:rsid w:val="000B5C28"/>
    <w:rsid w:val="000C5E5D"/>
    <w:rsid w:val="000D3FC3"/>
    <w:rsid w:val="000D5769"/>
    <w:rsid w:val="000D7110"/>
    <w:rsid w:val="000E23F7"/>
    <w:rsid w:val="000E4A63"/>
    <w:rsid w:val="000F2503"/>
    <w:rsid w:val="000F27B3"/>
    <w:rsid w:val="000F63CF"/>
    <w:rsid w:val="00105DFC"/>
    <w:rsid w:val="00107E73"/>
    <w:rsid w:val="00123BBD"/>
    <w:rsid w:val="0012477F"/>
    <w:rsid w:val="00127B41"/>
    <w:rsid w:val="001353B9"/>
    <w:rsid w:val="00143775"/>
    <w:rsid w:val="001617EB"/>
    <w:rsid w:val="001656B5"/>
    <w:rsid w:val="0016778A"/>
    <w:rsid w:val="001777FA"/>
    <w:rsid w:val="001827AC"/>
    <w:rsid w:val="00187B8D"/>
    <w:rsid w:val="001923DF"/>
    <w:rsid w:val="00197998"/>
    <w:rsid w:val="001A0871"/>
    <w:rsid w:val="001A3A5B"/>
    <w:rsid w:val="001A606D"/>
    <w:rsid w:val="001B30DA"/>
    <w:rsid w:val="001B557F"/>
    <w:rsid w:val="001F11EC"/>
    <w:rsid w:val="001F13C6"/>
    <w:rsid w:val="001F436B"/>
    <w:rsid w:val="001F7DAE"/>
    <w:rsid w:val="00201885"/>
    <w:rsid w:val="00204B67"/>
    <w:rsid w:val="002143FC"/>
    <w:rsid w:val="00216770"/>
    <w:rsid w:val="00224461"/>
    <w:rsid w:val="00255925"/>
    <w:rsid w:val="00266F9B"/>
    <w:rsid w:val="0027040F"/>
    <w:rsid w:val="00272EFB"/>
    <w:rsid w:val="00274EE6"/>
    <w:rsid w:val="00275F73"/>
    <w:rsid w:val="00283869"/>
    <w:rsid w:val="00292F9D"/>
    <w:rsid w:val="00293A78"/>
    <w:rsid w:val="002A4AF6"/>
    <w:rsid w:val="002B0368"/>
    <w:rsid w:val="002B2BF8"/>
    <w:rsid w:val="002B7F4D"/>
    <w:rsid w:val="002C6025"/>
    <w:rsid w:val="002D3A5F"/>
    <w:rsid w:val="002D7402"/>
    <w:rsid w:val="002D741A"/>
    <w:rsid w:val="002E223C"/>
    <w:rsid w:val="002E5E81"/>
    <w:rsid w:val="002F6A41"/>
    <w:rsid w:val="0030006A"/>
    <w:rsid w:val="003007FD"/>
    <w:rsid w:val="00317BF0"/>
    <w:rsid w:val="00330E7B"/>
    <w:rsid w:val="00335052"/>
    <w:rsid w:val="00335DD2"/>
    <w:rsid w:val="0034359D"/>
    <w:rsid w:val="0035558E"/>
    <w:rsid w:val="00356575"/>
    <w:rsid w:val="00357D7F"/>
    <w:rsid w:val="00364B57"/>
    <w:rsid w:val="00365772"/>
    <w:rsid w:val="003662B4"/>
    <w:rsid w:val="00366590"/>
    <w:rsid w:val="00382CF5"/>
    <w:rsid w:val="00387D67"/>
    <w:rsid w:val="0039278B"/>
    <w:rsid w:val="00394834"/>
    <w:rsid w:val="0039716C"/>
    <w:rsid w:val="003A63C4"/>
    <w:rsid w:val="003C280E"/>
    <w:rsid w:val="003C3E14"/>
    <w:rsid w:val="003C5879"/>
    <w:rsid w:val="003C725F"/>
    <w:rsid w:val="003D6503"/>
    <w:rsid w:val="003D7511"/>
    <w:rsid w:val="003E3C11"/>
    <w:rsid w:val="003F418E"/>
    <w:rsid w:val="003F5573"/>
    <w:rsid w:val="004061A4"/>
    <w:rsid w:val="00417DE9"/>
    <w:rsid w:val="00417EC7"/>
    <w:rsid w:val="00420F99"/>
    <w:rsid w:val="004229F0"/>
    <w:rsid w:val="00424AF4"/>
    <w:rsid w:val="004256B3"/>
    <w:rsid w:val="00427221"/>
    <w:rsid w:val="00430C87"/>
    <w:rsid w:val="004329DD"/>
    <w:rsid w:val="004361AD"/>
    <w:rsid w:val="00446E40"/>
    <w:rsid w:val="00464528"/>
    <w:rsid w:val="00464D76"/>
    <w:rsid w:val="00466C6D"/>
    <w:rsid w:val="00487DF0"/>
    <w:rsid w:val="00492B21"/>
    <w:rsid w:val="00496F62"/>
    <w:rsid w:val="004977A6"/>
    <w:rsid w:val="004A10DE"/>
    <w:rsid w:val="004B1C4F"/>
    <w:rsid w:val="004B51E1"/>
    <w:rsid w:val="004C4F37"/>
    <w:rsid w:val="004C5617"/>
    <w:rsid w:val="004D33B5"/>
    <w:rsid w:val="004E4EB8"/>
    <w:rsid w:val="004E5254"/>
    <w:rsid w:val="00506AD6"/>
    <w:rsid w:val="00514C05"/>
    <w:rsid w:val="00515AB9"/>
    <w:rsid w:val="00521DAE"/>
    <w:rsid w:val="00525C38"/>
    <w:rsid w:val="005303D4"/>
    <w:rsid w:val="00536A9B"/>
    <w:rsid w:val="005403A4"/>
    <w:rsid w:val="00540993"/>
    <w:rsid w:val="005417DA"/>
    <w:rsid w:val="0054384B"/>
    <w:rsid w:val="005449D4"/>
    <w:rsid w:val="0054628F"/>
    <w:rsid w:val="00546A05"/>
    <w:rsid w:val="00547088"/>
    <w:rsid w:val="00552A42"/>
    <w:rsid w:val="00552A97"/>
    <w:rsid w:val="005547FA"/>
    <w:rsid w:val="00554B86"/>
    <w:rsid w:val="00555E38"/>
    <w:rsid w:val="00557D47"/>
    <w:rsid w:val="00565EC1"/>
    <w:rsid w:val="00572D0E"/>
    <w:rsid w:val="00575A6F"/>
    <w:rsid w:val="0057754B"/>
    <w:rsid w:val="00581A65"/>
    <w:rsid w:val="00587603"/>
    <w:rsid w:val="00596EBC"/>
    <w:rsid w:val="00597EE8"/>
    <w:rsid w:val="005A1790"/>
    <w:rsid w:val="005A31BA"/>
    <w:rsid w:val="005A33BD"/>
    <w:rsid w:val="005A7D10"/>
    <w:rsid w:val="005B244F"/>
    <w:rsid w:val="005B3BF4"/>
    <w:rsid w:val="005D7BD4"/>
    <w:rsid w:val="005E1265"/>
    <w:rsid w:val="005E6777"/>
    <w:rsid w:val="006271C8"/>
    <w:rsid w:val="0065691D"/>
    <w:rsid w:val="0065762D"/>
    <w:rsid w:val="00677790"/>
    <w:rsid w:val="00681DCE"/>
    <w:rsid w:val="00685A74"/>
    <w:rsid w:val="00687014"/>
    <w:rsid w:val="006A3462"/>
    <w:rsid w:val="006A57B7"/>
    <w:rsid w:val="006B4584"/>
    <w:rsid w:val="006C452C"/>
    <w:rsid w:val="006C469C"/>
    <w:rsid w:val="006D4F70"/>
    <w:rsid w:val="006E2BFB"/>
    <w:rsid w:val="006F3E69"/>
    <w:rsid w:val="006F4AFD"/>
    <w:rsid w:val="006F54BD"/>
    <w:rsid w:val="00702919"/>
    <w:rsid w:val="00704E1C"/>
    <w:rsid w:val="007056F4"/>
    <w:rsid w:val="00706AC5"/>
    <w:rsid w:val="00716F71"/>
    <w:rsid w:val="00723857"/>
    <w:rsid w:val="00740A71"/>
    <w:rsid w:val="00741310"/>
    <w:rsid w:val="00741F12"/>
    <w:rsid w:val="0074599E"/>
    <w:rsid w:val="00747393"/>
    <w:rsid w:val="007550ED"/>
    <w:rsid w:val="00757521"/>
    <w:rsid w:val="00757968"/>
    <w:rsid w:val="007609D9"/>
    <w:rsid w:val="007665F6"/>
    <w:rsid w:val="007677AE"/>
    <w:rsid w:val="00770B2E"/>
    <w:rsid w:val="00774C85"/>
    <w:rsid w:val="00774D8A"/>
    <w:rsid w:val="00782DA3"/>
    <w:rsid w:val="0079264B"/>
    <w:rsid w:val="007A7253"/>
    <w:rsid w:val="007B0CB9"/>
    <w:rsid w:val="007B1023"/>
    <w:rsid w:val="007B216B"/>
    <w:rsid w:val="007C0C44"/>
    <w:rsid w:val="007C0F77"/>
    <w:rsid w:val="007C155F"/>
    <w:rsid w:val="007C6432"/>
    <w:rsid w:val="007E17F8"/>
    <w:rsid w:val="007F42DA"/>
    <w:rsid w:val="007F5771"/>
    <w:rsid w:val="007F7752"/>
    <w:rsid w:val="00802D8F"/>
    <w:rsid w:val="00803EE7"/>
    <w:rsid w:val="00804242"/>
    <w:rsid w:val="0081358B"/>
    <w:rsid w:val="00815694"/>
    <w:rsid w:val="00817874"/>
    <w:rsid w:val="00820B4F"/>
    <w:rsid w:val="00825974"/>
    <w:rsid w:val="00826AE3"/>
    <w:rsid w:val="00836F5F"/>
    <w:rsid w:val="008424A1"/>
    <w:rsid w:val="008427FE"/>
    <w:rsid w:val="00844E61"/>
    <w:rsid w:val="008518AF"/>
    <w:rsid w:val="0085258F"/>
    <w:rsid w:val="0086330D"/>
    <w:rsid w:val="008676C4"/>
    <w:rsid w:val="0087760F"/>
    <w:rsid w:val="00880F39"/>
    <w:rsid w:val="00890AFB"/>
    <w:rsid w:val="008C6964"/>
    <w:rsid w:val="008C6C34"/>
    <w:rsid w:val="008D3C33"/>
    <w:rsid w:val="008D5551"/>
    <w:rsid w:val="008E186E"/>
    <w:rsid w:val="008E301E"/>
    <w:rsid w:val="008E6E8D"/>
    <w:rsid w:val="008F0F66"/>
    <w:rsid w:val="008F53F3"/>
    <w:rsid w:val="00903C5F"/>
    <w:rsid w:val="00907CAC"/>
    <w:rsid w:val="00911743"/>
    <w:rsid w:val="00911866"/>
    <w:rsid w:val="00912897"/>
    <w:rsid w:val="00915BBC"/>
    <w:rsid w:val="00930FF7"/>
    <w:rsid w:val="00945442"/>
    <w:rsid w:val="009525D5"/>
    <w:rsid w:val="00964EED"/>
    <w:rsid w:val="0096605A"/>
    <w:rsid w:val="009B0AC7"/>
    <w:rsid w:val="009B13A6"/>
    <w:rsid w:val="009C0827"/>
    <w:rsid w:val="009C0FD0"/>
    <w:rsid w:val="009C4658"/>
    <w:rsid w:val="009E1D33"/>
    <w:rsid w:val="009E2862"/>
    <w:rsid w:val="009E5A5D"/>
    <w:rsid w:val="009E5EB5"/>
    <w:rsid w:val="009E6A34"/>
    <w:rsid w:val="009F2ED0"/>
    <w:rsid w:val="009F49E7"/>
    <w:rsid w:val="009F510F"/>
    <w:rsid w:val="009F6DE3"/>
    <w:rsid w:val="00A11A31"/>
    <w:rsid w:val="00A15496"/>
    <w:rsid w:val="00A16988"/>
    <w:rsid w:val="00A20866"/>
    <w:rsid w:val="00A22B18"/>
    <w:rsid w:val="00A31913"/>
    <w:rsid w:val="00A31FD5"/>
    <w:rsid w:val="00A37DA4"/>
    <w:rsid w:val="00A46F5A"/>
    <w:rsid w:val="00A53433"/>
    <w:rsid w:val="00A55492"/>
    <w:rsid w:val="00A6264F"/>
    <w:rsid w:val="00A62816"/>
    <w:rsid w:val="00A6341D"/>
    <w:rsid w:val="00A66F3E"/>
    <w:rsid w:val="00A67655"/>
    <w:rsid w:val="00A71C1C"/>
    <w:rsid w:val="00A73815"/>
    <w:rsid w:val="00A757BC"/>
    <w:rsid w:val="00A778AA"/>
    <w:rsid w:val="00A807A7"/>
    <w:rsid w:val="00A84F4A"/>
    <w:rsid w:val="00A974CA"/>
    <w:rsid w:val="00AA5FA6"/>
    <w:rsid w:val="00AA72CF"/>
    <w:rsid w:val="00AA75A9"/>
    <w:rsid w:val="00AB1A4A"/>
    <w:rsid w:val="00AB495A"/>
    <w:rsid w:val="00AB51E1"/>
    <w:rsid w:val="00AC307C"/>
    <w:rsid w:val="00AD017C"/>
    <w:rsid w:val="00AD0E24"/>
    <w:rsid w:val="00AD6CB1"/>
    <w:rsid w:val="00AF16C8"/>
    <w:rsid w:val="00AF7046"/>
    <w:rsid w:val="00B01648"/>
    <w:rsid w:val="00B04E81"/>
    <w:rsid w:val="00B052EB"/>
    <w:rsid w:val="00B111A0"/>
    <w:rsid w:val="00B22945"/>
    <w:rsid w:val="00B23E4B"/>
    <w:rsid w:val="00B250FB"/>
    <w:rsid w:val="00B32F52"/>
    <w:rsid w:val="00B416DC"/>
    <w:rsid w:val="00B6019F"/>
    <w:rsid w:val="00B74BFE"/>
    <w:rsid w:val="00B80E8D"/>
    <w:rsid w:val="00B82E6B"/>
    <w:rsid w:val="00B86C63"/>
    <w:rsid w:val="00B939DD"/>
    <w:rsid w:val="00B94686"/>
    <w:rsid w:val="00B96003"/>
    <w:rsid w:val="00B96748"/>
    <w:rsid w:val="00BA674E"/>
    <w:rsid w:val="00BB2F42"/>
    <w:rsid w:val="00BB31FE"/>
    <w:rsid w:val="00BD75FF"/>
    <w:rsid w:val="00BE4245"/>
    <w:rsid w:val="00BE4A54"/>
    <w:rsid w:val="00BE7D37"/>
    <w:rsid w:val="00BF0C9B"/>
    <w:rsid w:val="00BF5172"/>
    <w:rsid w:val="00BF52DE"/>
    <w:rsid w:val="00C046F6"/>
    <w:rsid w:val="00C13F2A"/>
    <w:rsid w:val="00C324C9"/>
    <w:rsid w:val="00C33587"/>
    <w:rsid w:val="00C42841"/>
    <w:rsid w:val="00C47F15"/>
    <w:rsid w:val="00C53110"/>
    <w:rsid w:val="00C566E6"/>
    <w:rsid w:val="00C65499"/>
    <w:rsid w:val="00C70217"/>
    <w:rsid w:val="00C81D5F"/>
    <w:rsid w:val="00C873EE"/>
    <w:rsid w:val="00C90744"/>
    <w:rsid w:val="00C92275"/>
    <w:rsid w:val="00C94D93"/>
    <w:rsid w:val="00C94E1E"/>
    <w:rsid w:val="00C975A4"/>
    <w:rsid w:val="00CA4009"/>
    <w:rsid w:val="00CA5503"/>
    <w:rsid w:val="00CA5D5F"/>
    <w:rsid w:val="00CB20FF"/>
    <w:rsid w:val="00CC4DEF"/>
    <w:rsid w:val="00CC67AD"/>
    <w:rsid w:val="00CD4821"/>
    <w:rsid w:val="00CD7382"/>
    <w:rsid w:val="00CE26A9"/>
    <w:rsid w:val="00CE6990"/>
    <w:rsid w:val="00CF264C"/>
    <w:rsid w:val="00D0458E"/>
    <w:rsid w:val="00D103A9"/>
    <w:rsid w:val="00D10E34"/>
    <w:rsid w:val="00D15719"/>
    <w:rsid w:val="00D1633E"/>
    <w:rsid w:val="00D21F65"/>
    <w:rsid w:val="00D22335"/>
    <w:rsid w:val="00D34342"/>
    <w:rsid w:val="00D466FC"/>
    <w:rsid w:val="00D46F46"/>
    <w:rsid w:val="00D51613"/>
    <w:rsid w:val="00D60CAF"/>
    <w:rsid w:val="00D610CF"/>
    <w:rsid w:val="00D7320A"/>
    <w:rsid w:val="00D757DE"/>
    <w:rsid w:val="00D80CE2"/>
    <w:rsid w:val="00D86E84"/>
    <w:rsid w:val="00D87625"/>
    <w:rsid w:val="00D87665"/>
    <w:rsid w:val="00D972F0"/>
    <w:rsid w:val="00DB70A8"/>
    <w:rsid w:val="00DB74B8"/>
    <w:rsid w:val="00DC5DEE"/>
    <w:rsid w:val="00DD1BB1"/>
    <w:rsid w:val="00DE3CB3"/>
    <w:rsid w:val="00DF1AB2"/>
    <w:rsid w:val="00DF6937"/>
    <w:rsid w:val="00E115BD"/>
    <w:rsid w:val="00E13CA6"/>
    <w:rsid w:val="00E14160"/>
    <w:rsid w:val="00E1503E"/>
    <w:rsid w:val="00E237DA"/>
    <w:rsid w:val="00E2516E"/>
    <w:rsid w:val="00E257FC"/>
    <w:rsid w:val="00E30FA5"/>
    <w:rsid w:val="00E35A85"/>
    <w:rsid w:val="00E444F6"/>
    <w:rsid w:val="00E4602A"/>
    <w:rsid w:val="00E46F64"/>
    <w:rsid w:val="00E55510"/>
    <w:rsid w:val="00E76FBC"/>
    <w:rsid w:val="00E77C40"/>
    <w:rsid w:val="00E83AD0"/>
    <w:rsid w:val="00E87C68"/>
    <w:rsid w:val="00E92A59"/>
    <w:rsid w:val="00E93FF1"/>
    <w:rsid w:val="00E94343"/>
    <w:rsid w:val="00E94A46"/>
    <w:rsid w:val="00EA0CF5"/>
    <w:rsid w:val="00EA6294"/>
    <w:rsid w:val="00EB4781"/>
    <w:rsid w:val="00EB620B"/>
    <w:rsid w:val="00EC0835"/>
    <w:rsid w:val="00EC2A56"/>
    <w:rsid w:val="00EC5C01"/>
    <w:rsid w:val="00EC7378"/>
    <w:rsid w:val="00ED0C49"/>
    <w:rsid w:val="00EE0FAF"/>
    <w:rsid w:val="00F00C8E"/>
    <w:rsid w:val="00F03647"/>
    <w:rsid w:val="00F04764"/>
    <w:rsid w:val="00F24D50"/>
    <w:rsid w:val="00F24DC7"/>
    <w:rsid w:val="00F3134B"/>
    <w:rsid w:val="00F42FB1"/>
    <w:rsid w:val="00F4593A"/>
    <w:rsid w:val="00F61BE2"/>
    <w:rsid w:val="00F62647"/>
    <w:rsid w:val="00F63EED"/>
    <w:rsid w:val="00F64014"/>
    <w:rsid w:val="00F642C4"/>
    <w:rsid w:val="00F70443"/>
    <w:rsid w:val="00F72759"/>
    <w:rsid w:val="00F72C4A"/>
    <w:rsid w:val="00F7653E"/>
    <w:rsid w:val="00F76DEE"/>
    <w:rsid w:val="00F8287C"/>
    <w:rsid w:val="00F84035"/>
    <w:rsid w:val="00F9415C"/>
    <w:rsid w:val="00FA05DF"/>
    <w:rsid w:val="00FA2AFB"/>
    <w:rsid w:val="00FA5177"/>
    <w:rsid w:val="00FB444D"/>
    <w:rsid w:val="00FC224A"/>
    <w:rsid w:val="00FD1D87"/>
    <w:rsid w:val="00FE1A72"/>
    <w:rsid w:val="00FF0D13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24625"/>
  <w14:defaultImageDpi w14:val="330"/>
  <w15:docId w15:val="{D1318034-C2D6-490C-97BD-8716F88E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579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75796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7968"/>
    <w:rPr>
      <w:color w:val="800080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F6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F63CF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stuba.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kosova\Desktop\ZUZANA\Ve&#318;trhy\n&#225;klady%20a%20rozpo&#269;ty\Rozpo&#269;et_n&#225;klady_objedn&#225;vk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Veľtrhy_prehľad!$A$73:$B$73</c:f>
              <c:strCache>
                <c:ptCount val="2"/>
                <c:pt idx="0">
                  <c:v>GAUDEAMUS BA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2777777777777778E-2"/>
                  <c:y val="-6.944444444444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CA-4AE3-A10F-665CFE249B71}"/>
                </c:ext>
              </c:extLst>
            </c:dLbl>
            <c:dLbl>
              <c:idx val="1"/>
              <c:layout>
                <c:manualLayout>
                  <c:x val="-4.722222222222227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CA-4AE3-A10F-665CFE249B71}"/>
                </c:ext>
              </c:extLst>
            </c:dLbl>
            <c:dLbl>
              <c:idx val="2"/>
              <c:layout>
                <c:manualLayout>
                  <c:x val="-0.05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CA-4AE3-A10F-665CFE249B71}"/>
                </c:ext>
              </c:extLst>
            </c:dLbl>
            <c:dLbl>
              <c:idx val="3"/>
              <c:layout>
                <c:manualLayout>
                  <c:x val="-5.2777777777777778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CA-4AE3-A10F-665CFE249B71}"/>
                </c:ext>
              </c:extLst>
            </c:dLbl>
            <c:dLbl>
              <c:idx val="4"/>
              <c:layout>
                <c:manualLayout>
                  <c:x val="-5.2777777777777778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CA-4AE3-A10F-665CFE249B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Veľtrhy_prehľad!$C$72:$G$72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xVal>
          <c:yVal>
            <c:numRef>
              <c:f>Veľtrhy_prehľad!$C$73:$G$73</c:f>
              <c:numCache>
                <c:formatCode>General</c:formatCode>
                <c:ptCount val="5"/>
                <c:pt idx="0">
                  <c:v>7042</c:v>
                </c:pt>
                <c:pt idx="1">
                  <c:v>9356</c:v>
                </c:pt>
                <c:pt idx="2">
                  <c:v>7024</c:v>
                </c:pt>
                <c:pt idx="3">
                  <c:v>11188</c:v>
                </c:pt>
                <c:pt idx="4">
                  <c:v>11843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BBCA-4AE3-A10F-665CFE249B71}"/>
            </c:ext>
          </c:extLst>
        </c:ser>
        <c:ser>
          <c:idx val="1"/>
          <c:order val="1"/>
          <c:tx>
            <c:strRef>
              <c:f>Veľtrhy_prehľad!$A$74:$B$74</c:f>
              <c:strCache>
                <c:ptCount val="2"/>
                <c:pt idx="0">
                  <c:v>GAUDEAMUS BRNO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1111111111111109E-2"/>
                  <c:y val="-6.4814814814814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CA-4AE3-A10F-665CFE249B71}"/>
                </c:ext>
              </c:extLst>
            </c:dLbl>
            <c:dLbl>
              <c:idx val="1"/>
              <c:layout>
                <c:manualLayout>
                  <c:x val="-5.5555555555555552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CA-4AE3-A10F-665CFE249B71}"/>
                </c:ext>
              </c:extLst>
            </c:dLbl>
            <c:dLbl>
              <c:idx val="2"/>
              <c:layout>
                <c:manualLayout>
                  <c:x val="-5.2777777777777778E-2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BCA-4AE3-A10F-665CFE249B71}"/>
                </c:ext>
              </c:extLst>
            </c:dLbl>
            <c:dLbl>
              <c:idx val="3"/>
              <c:layout>
                <c:manualLayout>
                  <c:x val="-6.3888888888888995E-2"/>
                  <c:y val="-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BCA-4AE3-A10F-665CFE249B71}"/>
                </c:ext>
              </c:extLst>
            </c:dLbl>
            <c:dLbl>
              <c:idx val="4"/>
              <c:layout>
                <c:manualLayout>
                  <c:x val="-5.5555555555555657E-2"/>
                  <c:y val="-6.4814814814814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BCA-4AE3-A10F-665CFE249B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Veľtrhy_prehľad!$C$72:$G$72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xVal>
          <c:yVal>
            <c:numRef>
              <c:f>Veľtrhy_prehľad!$C$74:$G$74</c:f>
              <c:numCache>
                <c:formatCode>General</c:formatCode>
                <c:ptCount val="5"/>
                <c:pt idx="0">
                  <c:v>30615</c:v>
                </c:pt>
                <c:pt idx="1">
                  <c:v>30150</c:v>
                </c:pt>
                <c:pt idx="2">
                  <c:v>22565</c:v>
                </c:pt>
                <c:pt idx="3">
                  <c:v>27675</c:v>
                </c:pt>
                <c:pt idx="4">
                  <c:v>28343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BBCA-4AE3-A10F-665CFE249B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5257567"/>
        <c:axId val="287851631"/>
      </c:scatterChart>
      <c:valAx>
        <c:axId val="2075257567"/>
        <c:scaling>
          <c:orientation val="minMax"/>
          <c:max val="2023"/>
          <c:min val="2018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tanika 3-Lite" panose="02000300000000000000" pitchFamily="50" charset="-18"/>
                <a:ea typeface="+mn-ea"/>
                <a:cs typeface="+mn-cs"/>
              </a:defRPr>
            </a:pPr>
            <a:endParaRPr lang="sk-SK"/>
          </a:p>
        </c:txPr>
        <c:crossAx val="287851631"/>
        <c:crosses val="autoZero"/>
        <c:crossBetween val="midCat"/>
      </c:valAx>
      <c:valAx>
        <c:axId val="287851631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752575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E403F-3FF5-4BC2-92AC-89A6FE44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jevcakova</dc:creator>
  <cp:lastModifiedBy>Ružena Gogorová</cp:lastModifiedBy>
  <cp:revision>4</cp:revision>
  <cp:lastPrinted>2012-10-08T08:32:00Z</cp:lastPrinted>
  <dcterms:created xsi:type="dcterms:W3CDTF">2024-04-18T10:21:00Z</dcterms:created>
  <dcterms:modified xsi:type="dcterms:W3CDTF">2024-04-18T10:22:00Z</dcterms:modified>
</cp:coreProperties>
</file>