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F" w:rsidRPr="00E000BB" w:rsidRDefault="009F3C7F" w:rsidP="00A527D6">
      <w:pPr>
        <w:spacing w:line="264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E000BB">
        <w:rPr>
          <w:b/>
          <w:sz w:val="26"/>
          <w:szCs w:val="26"/>
        </w:rPr>
        <w:t>MEMORANDUM</w:t>
      </w:r>
      <w:r w:rsidR="006E05DF" w:rsidRPr="00E000BB">
        <w:rPr>
          <w:b/>
          <w:sz w:val="26"/>
          <w:szCs w:val="26"/>
        </w:rPr>
        <w:t xml:space="preserve"> </w:t>
      </w:r>
      <w:r w:rsidRPr="00E000BB">
        <w:rPr>
          <w:b/>
          <w:sz w:val="26"/>
          <w:szCs w:val="26"/>
        </w:rPr>
        <w:t xml:space="preserve">o spolupráci pri realizovaní </w:t>
      </w:r>
      <w:r w:rsidR="00E74CFE">
        <w:rPr>
          <w:b/>
          <w:sz w:val="26"/>
          <w:szCs w:val="26"/>
        </w:rPr>
        <w:t>vzdelávacích aktivít</w:t>
      </w:r>
    </w:p>
    <w:p w:rsidR="009F3C7F" w:rsidRPr="006E05DF" w:rsidRDefault="009F3C7F" w:rsidP="00A527D6">
      <w:pPr>
        <w:spacing w:line="264" w:lineRule="auto"/>
        <w:jc w:val="center"/>
        <w:rPr>
          <w:sz w:val="23"/>
          <w:szCs w:val="23"/>
        </w:rPr>
      </w:pPr>
      <w:r w:rsidRPr="006E05DF">
        <w:rPr>
          <w:sz w:val="23"/>
          <w:szCs w:val="23"/>
        </w:rPr>
        <w:t>uzavreté podľa § 51 zákona č. 40/1964 Zb. Občiansky zákonník v  znení neskorších predpisov (ďalej len „</w:t>
      </w:r>
      <w:r w:rsidRPr="006E05DF">
        <w:rPr>
          <w:b/>
          <w:bCs/>
          <w:sz w:val="23"/>
          <w:szCs w:val="23"/>
        </w:rPr>
        <w:t>memorandum</w:t>
      </w:r>
      <w:r w:rsidRPr="006E05DF">
        <w:rPr>
          <w:sz w:val="23"/>
          <w:szCs w:val="23"/>
        </w:rPr>
        <w:t>“)</w:t>
      </w:r>
    </w:p>
    <w:p w:rsidR="006E05DF" w:rsidRDefault="006E05DF" w:rsidP="00A527D6">
      <w:pPr>
        <w:spacing w:line="264" w:lineRule="auto"/>
        <w:jc w:val="both"/>
        <w:rPr>
          <w:sz w:val="23"/>
          <w:szCs w:val="23"/>
        </w:rPr>
      </w:pPr>
    </w:p>
    <w:p w:rsidR="009F3C7F" w:rsidRPr="006E05DF" w:rsidRDefault="009F3C7F" w:rsidP="00A527D6">
      <w:pPr>
        <w:spacing w:line="264" w:lineRule="auto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medzi nasledovnými stranami: </w:t>
      </w:r>
    </w:p>
    <w:p w:rsidR="00E570FC" w:rsidRPr="006E05DF" w:rsidRDefault="00E570FC" w:rsidP="00E570FC">
      <w:pPr>
        <w:pStyle w:val="Default"/>
        <w:rPr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 xml:space="preserve">Asociácia pre mládež, vedu a techniku </w:t>
      </w:r>
      <w:r w:rsidRPr="006E05DF">
        <w:rPr>
          <w:bCs/>
          <w:sz w:val="23"/>
          <w:szCs w:val="23"/>
        </w:rPr>
        <w:t>(občianske združenie)</w:t>
      </w:r>
    </w:p>
    <w:p w:rsidR="00E570FC" w:rsidRPr="006E05DF" w:rsidRDefault="00E570FC" w:rsidP="00E570FC">
      <w:pPr>
        <w:pStyle w:val="Default"/>
        <w:rPr>
          <w:bCs/>
          <w:sz w:val="23"/>
          <w:szCs w:val="23"/>
        </w:rPr>
      </w:pPr>
      <w:r w:rsidRPr="006E05DF">
        <w:rPr>
          <w:bCs/>
          <w:sz w:val="23"/>
          <w:szCs w:val="23"/>
        </w:rPr>
        <w:t xml:space="preserve">sídlo: </w:t>
      </w:r>
      <w:r w:rsidRPr="006E05DF">
        <w:rPr>
          <w:bCs/>
          <w:sz w:val="23"/>
          <w:szCs w:val="23"/>
        </w:rPr>
        <w:tab/>
      </w:r>
      <w:r w:rsidRPr="006E05DF">
        <w:rPr>
          <w:bCs/>
          <w:sz w:val="23"/>
          <w:szCs w:val="23"/>
        </w:rPr>
        <w:tab/>
      </w:r>
      <w:r w:rsidRPr="006E05DF">
        <w:rPr>
          <w:bCs/>
          <w:sz w:val="23"/>
          <w:szCs w:val="23"/>
        </w:rPr>
        <w:tab/>
        <w:t>Hagarova 4, 8315</w:t>
      </w:r>
      <w:r w:rsidR="00E74CFE">
        <w:rPr>
          <w:bCs/>
          <w:sz w:val="23"/>
          <w:szCs w:val="23"/>
        </w:rPr>
        <w:t>1</w:t>
      </w:r>
      <w:r w:rsidRPr="006E05DF">
        <w:rPr>
          <w:bCs/>
          <w:sz w:val="23"/>
          <w:szCs w:val="23"/>
        </w:rPr>
        <w:t xml:space="preserve"> Bratislava</w:t>
      </w:r>
    </w:p>
    <w:p w:rsidR="00E570FC" w:rsidRPr="006E05DF" w:rsidRDefault="00E570FC" w:rsidP="00E570FC">
      <w:pPr>
        <w:pStyle w:val="Default"/>
        <w:rPr>
          <w:bCs/>
          <w:sz w:val="23"/>
          <w:szCs w:val="23"/>
        </w:rPr>
      </w:pPr>
      <w:r w:rsidRPr="006E05DF">
        <w:rPr>
          <w:bCs/>
          <w:sz w:val="23"/>
          <w:szCs w:val="23"/>
        </w:rPr>
        <w:t xml:space="preserve">štatutárny orgán: </w:t>
      </w:r>
      <w:r w:rsidRPr="006E05DF">
        <w:rPr>
          <w:bCs/>
          <w:sz w:val="23"/>
          <w:szCs w:val="23"/>
        </w:rPr>
        <w:tab/>
        <w:t>Ing. Gabriela Kukolová</w:t>
      </w:r>
      <w:r w:rsidR="00F9297F">
        <w:rPr>
          <w:bCs/>
          <w:sz w:val="23"/>
          <w:szCs w:val="23"/>
        </w:rPr>
        <w:t>, riaditeľka</w:t>
      </w:r>
    </w:p>
    <w:p w:rsidR="00E570FC" w:rsidRPr="006E05DF" w:rsidRDefault="00E570FC" w:rsidP="00E570FC">
      <w:pPr>
        <w:pStyle w:val="Default"/>
        <w:rPr>
          <w:bCs/>
          <w:sz w:val="23"/>
          <w:szCs w:val="23"/>
        </w:rPr>
      </w:pPr>
      <w:r w:rsidRPr="006E05DF">
        <w:rPr>
          <w:bCs/>
          <w:sz w:val="23"/>
          <w:szCs w:val="23"/>
        </w:rPr>
        <w:t>IČO:</w:t>
      </w:r>
      <w:r w:rsidRPr="006E05DF">
        <w:rPr>
          <w:bCs/>
          <w:sz w:val="23"/>
          <w:szCs w:val="23"/>
        </w:rPr>
        <w:tab/>
      </w:r>
      <w:r w:rsidRPr="006E05DF">
        <w:rPr>
          <w:bCs/>
          <w:sz w:val="23"/>
          <w:szCs w:val="23"/>
        </w:rPr>
        <w:tab/>
      </w:r>
      <w:r w:rsidRPr="006E05DF">
        <w:rPr>
          <w:bCs/>
          <w:sz w:val="23"/>
          <w:szCs w:val="23"/>
        </w:rPr>
        <w:tab/>
        <w:t>00684040</w:t>
      </w:r>
    </w:p>
    <w:p w:rsidR="00E570FC" w:rsidRPr="006E05DF" w:rsidRDefault="00E570FC" w:rsidP="00E570FC">
      <w:pPr>
        <w:pStyle w:val="Default"/>
        <w:rPr>
          <w:bCs/>
          <w:sz w:val="23"/>
          <w:szCs w:val="23"/>
        </w:rPr>
      </w:pPr>
      <w:r w:rsidRPr="006E05DF">
        <w:rPr>
          <w:bCs/>
          <w:sz w:val="23"/>
          <w:szCs w:val="23"/>
        </w:rPr>
        <w:t>(ďalej ako „</w:t>
      </w:r>
      <w:r w:rsidR="00E74CFE">
        <w:rPr>
          <w:b/>
          <w:bCs/>
          <w:sz w:val="23"/>
          <w:szCs w:val="23"/>
        </w:rPr>
        <w:t>AMAVET</w:t>
      </w:r>
      <w:r w:rsidRPr="006E05DF">
        <w:rPr>
          <w:bCs/>
          <w:sz w:val="23"/>
          <w:szCs w:val="23"/>
        </w:rPr>
        <w:t>“)</w:t>
      </w:r>
    </w:p>
    <w:p w:rsidR="006E05DF" w:rsidRPr="006E05DF" w:rsidRDefault="006E05DF" w:rsidP="00A527D6">
      <w:pPr>
        <w:jc w:val="both"/>
        <w:rPr>
          <w:sz w:val="4"/>
          <w:szCs w:val="4"/>
        </w:rPr>
      </w:pPr>
    </w:p>
    <w:p w:rsidR="00E570FC" w:rsidRPr="006E05DF" w:rsidRDefault="00E570FC" w:rsidP="00A527D6">
      <w:pPr>
        <w:pStyle w:val="Default"/>
        <w:rPr>
          <w:b/>
          <w:bCs/>
          <w:sz w:val="4"/>
          <w:szCs w:val="4"/>
        </w:rPr>
      </w:pPr>
    </w:p>
    <w:p w:rsidR="009F3C7F" w:rsidRDefault="00D670AD" w:rsidP="00A527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D670AD" w:rsidRDefault="00D670AD" w:rsidP="00A527D6">
      <w:pPr>
        <w:pStyle w:val="Default"/>
        <w:rPr>
          <w:b/>
          <w:bCs/>
          <w:sz w:val="23"/>
          <w:szCs w:val="23"/>
        </w:rPr>
      </w:pPr>
    </w:p>
    <w:p w:rsidR="00D670AD" w:rsidRPr="00A7537B" w:rsidRDefault="00E74CFE" w:rsidP="00D670AD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Slovenská technická univerzita</w:t>
      </w:r>
      <w:r w:rsidR="00D670AD" w:rsidRPr="00A7537B">
        <w:rPr>
          <w:b/>
          <w:bCs/>
          <w:sz w:val="23"/>
          <w:szCs w:val="23"/>
        </w:rPr>
        <w:t xml:space="preserve"> v Bratislave </w:t>
      </w:r>
      <w:r w:rsidR="00D670AD" w:rsidRPr="00A7537B">
        <w:rPr>
          <w:bCs/>
          <w:sz w:val="23"/>
          <w:szCs w:val="23"/>
        </w:rPr>
        <w:t>(verejnoprávna inštitúcia)</w:t>
      </w:r>
    </w:p>
    <w:p w:rsidR="00E74CFE" w:rsidRDefault="00D670AD" w:rsidP="00D670AD">
      <w:pPr>
        <w:pStyle w:val="Default"/>
        <w:rPr>
          <w:bCs/>
          <w:sz w:val="23"/>
          <w:szCs w:val="23"/>
        </w:rPr>
      </w:pPr>
      <w:r w:rsidRPr="00A7537B">
        <w:rPr>
          <w:bCs/>
          <w:sz w:val="23"/>
          <w:szCs w:val="23"/>
        </w:rPr>
        <w:t>sídlo</w:t>
      </w:r>
      <w:r w:rsidR="009A5E75" w:rsidRPr="00A7537B">
        <w:rPr>
          <w:bCs/>
          <w:sz w:val="23"/>
          <w:szCs w:val="23"/>
        </w:rPr>
        <w:t xml:space="preserve">: </w:t>
      </w:r>
      <w:r w:rsidR="00E74CFE">
        <w:rPr>
          <w:bCs/>
          <w:sz w:val="23"/>
          <w:szCs w:val="23"/>
        </w:rPr>
        <w:tab/>
      </w:r>
      <w:r w:rsidR="00E74CFE">
        <w:rPr>
          <w:bCs/>
          <w:sz w:val="23"/>
          <w:szCs w:val="23"/>
        </w:rPr>
        <w:tab/>
      </w:r>
      <w:r w:rsidR="00E74CFE">
        <w:rPr>
          <w:bCs/>
          <w:sz w:val="23"/>
          <w:szCs w:val="23"/>
        </w:rPr>
        <w:tab/>
      </w:r>
      <w:r w:rsidR="00E74CFE" w:rsidRPr="00E74CFE">
        <w:rPr>
          <w:bCs/>
          <w:sz w:val="23"/>
          <w:szCs w:val="23"/>
        </w:rPr>
        <w:t>Vazovova  5</w:t>
      </w:r>
      <w:r w:rsidR="00E74CFE">
        <w:rPr>
          <w:bCs/>
          <w:sz w:val="23"/>
          <w:szCs w:val="23"/>
        </w:rPr>
        <w:t xml:space="preserve">, </w:t>
      </w:r>
      <w:r w:rsidR="00E74CFE" w:rsidRPr="00E74CFE">
        <w:rPr>
          <w:bCs/>
          <w:sz w:val="23"/>
          <w:szCs w:val="23"/>
        </w:rPr>
        <w:t>812 43 Bratislava</w:t>
      </w:r>
    </w:p>
    <w:p w:rsidR="009A5E75" w:rsidRPr="00A7537B" w:rsidRDefault="009A5E75" w:rsidP="00D670AD">
      <w:pPr>
        <w:pStyle w:val="Default"/>
        <w:rPr>
          <w:bCs/>
          <w:sz w:val="23"/>
          <w:szCs w:val="23"/>
        </w:rPr>
      </w:pPr>
      <w:r w:rsidRPr="00A7537B">
        <w:rPr>
          <w:bCs/>
          <w:sz w:val="23"/>
          <w:szCs w:val="23"/>
        </w:rPr>
        <w:t xml:space="preserve">štatutárny orgán: </w:t>
      </w:r>
      <w:r w:rsidR="00F9297F">
        <w:rPr>
          <w:bCs/>
          <w:sz w:val="23"/>
          <w:szCs w:val="23"/>
        </w:rPr>
        <w:tab/>
      </w:r>
      <w:r w:rsidR="00F9297F" w:rsidRPr="00F9297F">
        <w:rPr>
          <w:bCs/>
          <w:sz w:val="23"/>
          <w:szCs w:val="23"/>
        </w:rPr>
        <w:t>Dr.h.c., prof.h.c., prof. Dr. Ing.</w:t>
      </w:r>
      <w:r w:rsidR="00F9297F">
        <w:rPr>
          <w:bCs/>
          <w:sz w:val="23"/>
          <w:szCs w:val="23"/>
        </w:rPr>
        <w:t xml:space="preserve"> </w:t>
      </w:r>
      <w:r w:rsidR="00F9297F" w:rsidRPr="00F9297F">
        <w:rPr>
          <w:bCs/>
          <w:sz w:val="23"/>
          <w:szCs w:val="23"/>
        </w:rPr>
        <w:t>Oliver Moravčík</w:t>
      </w:r>
      <w:r w:rsidR="00F9297F">
        <w:rPr>
          <w:bCs/>
          <w:sz w:val="23"/>
          <w:szCs w:val="23"/>
        </w:rPr>
        <w:t>, rektor</w:t>
      </w:r>
    </w:p>
    <w:p w:rsidR="00E74CFE" w:rsidRDefault="009A5E75" w:rsidP="00D670AD">
      <w:pPr>
        <w:pStyle w:val="Default"/>
        <w:rPr>
          <w:bCs/>
          <w:sz w:val="23"/>
          <w:szCs w:val="23"/>
        </w:rPr>
      </w:pPr>
      <w:r w:rsidRPr="00A7537B">
        <w:rPr>
          <w:bCs/>
          <w:sz w:val="23"/>
          <w:szCs w:val="23"/>
        </w:rPr>
        <w:t xml:space="preserve">IČO: </w:t>
      </w:r>
      <w:r w:rsidR="007859C9">
        <w:rPr>
          <w:bCs/>
          <w:sz w:val="23"/>
          <w:szCs w:val="23"/>
        </w:rPr>
        <w:tab/>
      </w:r>
      <w:r w:rsidR="007859C9">
        <w:rPr>
          <w:bCs/>
          <w:sz w:val="23"/>
          <w:szCs w:val="23"/>
        </w:rPr>
        <w:tab/>
      </w:r>
      <w:r w:rsidR="007859C9">
        <w:rPr>
          <w:bCs/>
          <w:sz w:val="23"/>
          <w:szCs w:val="23"/>
        </w:rPr>
        <w:tab/>
      </w:r>
      <w:r w:rsidR="00E74CFE" w:rsidRPr="00E74CFE">
        <w:rPr>
          <w:bCs/>
          <w:sz w:val="23"/>
          <w:szCs w:val="23"/>
        </w:rPr>
        <w:t>00397 687</w:t>
      </w:r>
    </w:p>
    <w:p w:rsidR="00E74CFE" w:rsidRDefault="009A5E75" w:rsidP="00D670AD">
      <w:pPr>
        <w:pStyle w:val="Default"/>
        <w:rPr>
          <w:bCs/>
          <w:sz w:val="23"/>
          <w:szCs w:val="23"/>
        </w:rPr>
      </w:pPr>
      <w:r w:rsidRPr="00A7537B">
        <w:rPr>
          <w:bCs/>
          <w:sz w:val="23"/>
          <w:szCs w:val="23"/>
        </w:rPr>
        <w:t xml:space="preserve">DIČ: </w:t>
      </w:r>
      <w:r w:rsidR="007859C9">
        <w:rPr>
          <w:bCs/>
          <w:sz w:val="23"/>
          <w:szCs w:val="23"/>
        </w:rPr>
        <w:tab/>
      </w:r>
      <w:r w:rsidR="007859C9">
        <w:rPr>
          <w:bCs/>
          <w:sz w:val="23"/>
          <w:szCs w:val="23"/>
        </w:rPr>
        <w:tab/>
      </w:r>
      <w:r w:rsidR="007859C9">
        <w:rPr>
          <w:bCs/>
          <w:sz w:val="23"/>
          <w:szCs w:val="23"/>
        </w:rPr>
        <w:tab/>
      </w:r>
      <w:r w:rsidR="00E74CFE" w:rsidRPr="00E74CFE">
        <w:rPr>
          <w:bCs/>
          <w:sz w:val="23"/>
          <w:szCs w:val="23"/>
        </w:rPr>
        <w:t>2020845255</w:t>
      </w:r>
    </w:p>
    <w:p w:rsidR="00D670AD" w:rsidRPr="00A7537B" w:rsidRDefault="009A5E75" w:rsidP="00A527D6">
      <w:pPr>
        <w:pStyle w:val="Default"/>
        <w:rPr>
          <w:b/>
          <w:bCs/>
          <w:sz w:val="23"/>
          <w:szCs w:val="23"/>
        </w:rPr>
      </w:pPr>
      <w:r w:rsidRPr="00A7537B">
        <w:rPr>
          <w:bCs/>
          <w:sz w:val="23"/>
          <w:szCs w:val="23"/>
        </w:rPr>
        <w:t xml:space="preserve">IČ DPH: </w:t>
      </w:r>
      <w:r w:rsidR="007859C9">
        <w:rPr>
          <w:bCs/>
          <w:sz w:val="23"/>
          <w:szCs w:val="23"/>
        </w:rPr>
        <w:tab/>
      </w:r>
      <w:r w:rsidR="007859C9">
        <w:rPr>
          <w:bCs/>
          <w:sz w:val="23"/>
          <w:szCs w:val="23"/>
        </w:rPr>
        <w:tab/>
      </w:r>
      <w:r w:rsidR="00F9297F" w:rsidRPr="00F9297F">
        <w:rPr>
          <w:bCs/>
          <w:sz w:val="23"/>
          <w:szCs w:val="23"/>
        </w:rPr>
        <w:t>SK2020845255</w:t>
      </w:r>
    </w:p>
    <w:p w:rsidR="009F3C7F" w:rsidRPr="00A7537B" w:rsidRDefault="009F3C7F" w:rsidP="00A527D6">
      <w:pPr>
        <w:pStyle w:val="Default"/>
        <w:rPr>
          <w:b/>
          <w:bCs/>
          <w:sz w:val="4"/>
          <w:szCs w:val="4"/>
        </w:rPr>
      </w:pPr>
    </w:p>
    <w:p w:rsidR="009F3C7F" w:rsidRPr="006E05DF" w:rsidRDefault="009F3C7F" w:rsidP="00A527D6">
      <w:pPr>
        <w:pStyle w:val="Default"/>
        <w:rPr>
          <w:bCs/>
          <w:sz w:val="23"/>
          <w:szCs w:val="23"/>
        </w:rPr>
      </w:pPr>
      <w:r w:rsidRPr="00A7537B">
        <w:rPr>
          <w:bCs/>
          <w:sz w:val="23"/>
          <w:szCs w:val="23"/>
        </w:rPr>
        <w:t>(ďalej ako „</w:t>
      </w:r>
      <w:r w:rsidR="00F9297F">
        <w:rPr>
          <w:b/>
          <w:bCs/>
          <w:sz w:val="23"/>
          <w:szCs w:val="23"/>
        </w:rPr>
        <w:t>STU</w:t>
      </w:r>
      <w:r w:rsidRPr="00A7537B">
        <w:rPr>
          <w:bCs/>
          <w:sz w:val="23"/>
          <w:szCs w:val="23"/>
        </w:rPr>
        <w:t>“)</w:t>
      </w:r>
    </w:p>
    <w:p w:rsidR="00E000BB" w:rsidRDefault="00E000BB" w:rsidP="00A527D6">
      <w:pPr>
        <w:pStyle w:val="Default"/>
        <w:rPr>
          <w:bCs/>
          <w:sz w:val="23"/>
          <w:szCs w:val="23"/>
        </w:rPr>
      </w:pPr>
    </w:p>
    <w:p w:rsidR="009F3C7F" w:rsidRPr="006E05DF" w:rsidRDefault="009F3C7F" w:rsidP="00A527D6">
      <w:pPr>
        <w:pStyle w:val="Default"/>
        <w:rPr>
          <w:bCs/>
          <w:sz w:val="23"/>
          <w:szCs w:val="23"/>
        </w:rPr>
      </w:pPr>
    </w:p>
    <w:p w:rsidR="009F3C7F" w:rsidRPr="006E05DF" w:rsidRDefault="009F3C7F" w:rsidP="00A527D6">
      <w:pPr>
        <w:pStyle w:val="Default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Článok 1</w:t>
      </w:r>
    </w:p>
    <w:p w:rsidR="009F3C7F" w:rsidRPr="006E05DF" w:rsidRDefault="009F3C7F" w:rsidP="00A527D6">
      <w:pPr>
        <w:pStyle w:val="Default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Základné ustanovenia</w:t>
      </w:r>
    </w:p>
    <w:p w:rsidR="00A7537B" w:rsidRPr="006E05DF" w:rsidRDefault="00A7537B" w:rsidP="00A7537B">
      <w:pPr>
        <w:pStyle w:val="Default"/>
        <w:spacing w:line="264" w:lineRule="auto"/>
        <w:ind w:left="360"/>
        <w:jc w:val="both"/>
        <w:rPr>
          <w:sz w:val="23"/>
          <w:szCs w:val="23"/>
        </w:rPr>
      </w:pPr>
    </w:p>
    <w:p w:rsidR="00A527D6" w:rsidRPr="006E05DF" w:rsidRDefault="00610166" w:rsidP="0065536D">
      <w:pPr>
        <w:pStyle w:val="Default"/>
        <w:tabs>
          <w:tab w:val="left" w:pos="284"/>
          <w:tab w:val="left" w:pos="3402"/>
        </w:tabs>
        <w:spacing w:line="264" w:lineRule="auto"/>
        <w:ind w:left="2124" w:hanging="2124"/>
        <w:jc w:val="both"/>
        <w:rPr>
          <w:sz w:val="23"/>
          <w:szCs w:val="23"/>
        </w:rPr>
      </w:pPr>
      <w:r w:rsidRPr="006E05DF">
        <w:rPr>
          <w:sz w:val="23"/>
          <w:szCs w:val="23"/>
        </w:rPr>
        <w:t>N</w:t>
      </w:r>
      <w:r w:rsidR="00E570FC" w:rsidRPr="006E05DF">
        <w:rPr>
          <w:sz w:val="23"/>
          <w:szCs w:val="23"/>
        </w:rPr>
        <w:t>ázov</w:t>
      </w:r>
      <w:r>
        <w:rPr>
          <w:sz w:val="23"/>
          <w:szCs w:val="23"/>
        </w:rPr>
        <w:t xml:space="preserve"> spolupráce</w:t>
      </w:r>
      <w:r w:rsidR="009F3C7F" w:rsidRPr="006E05DF">
        <w:rPr>
          <w:sz w:val="23"/>
          <w:szCs w:val="23"/>
        </w:rPr>
        <w:t xml:space="preserve">:  </w:t>
      </w:r>
      <w:r w:rsidR="00A527D6" w:rsidRPr="006E05DF">
        <w:rPr>
          <w:sz w:val="23"/>
          <w:szCs w:val="23"/>
        </w:rPr>
        <w:tab/>
      </w:r>
      <w:r w:rsidR="00E570FC" w:rsidRPr="006E05DF">
        <w:rPr>
          <w:b/>
          <w:sz w:val="23"/>
          <w:szCs w:val="23"/>
        </w:rPr>
        <w:t>Inovácia poznatkov k prosperite – budovanie a posilňovanie medzisektorovej participácie s dôrazom na rozvoj potenciálu mládeže v</w:t>
      </w:r>
      <w:r w:rsidR="00FC6730">
        <w:rPr>
          <w:b/>
          <w:sz w:val="23"/>
          <w:szCs w:val="23"/>
        </w:rPr>
        <w:t> </w:t>
      </w:r>
      <w:r w:rsidR="00E570FC" w:rsidRPr="006E05DF">
        <w:rPr>
          <w:b/>
          <w:sz w:val="23"/>
          <w:szCs w:val="23"/>
        </w:rPr>
        <w:t>oblasti vedy a techniky</w:t>
      </w:r>
    </w:p>
    <w:p w:rsidR="00E570FC" w:rsidRPr="006E05DF" w:rsidRDefault="00610166" w:rsidP="00E570FC">
      <w:pPr>
        <w:pStyle w:val="Default"/>
        <w:tabs>
          <w:tab w:val="left" w:pos="284"/>
          <w:tab w:val="left" w:pos="3402"/>
        </w:tabs>
        <w:spacing w:line="264" w:lineRule="auto"/>
        <w:ind w:left="3402" w:hanging="3402"/>
        <w:jc w:val="both"/>
        <w:rPr>
          <w:sz w:val="23"/>
          <w:szCs w:val="23"/>
        </w:rPr>
      </w:pPr>
      <w:r>
        <w:rPr>
          <w:sz w:val="23"/>
          <w:szCs w:val="23"/>
        </w:rPr>
        <w:t>Ú</w:t>
      </w:r>
      <w:r w:rsidR="009F3C7F" w:rsidRPr="006E05DF">
        <w:rPr>
          <w:sz w:val="23"/>
          <w:szCs w:val="23"/>
        </w:rPr>
        <w:t xml:space="preserve">čel </w:t>
      </w:r>
      <w:r w:rsidR="008D3E11">
        <w:rPr>
          <w:sz w:val="23"/>
          <w:szCs w:val="23"/>
        </w:rPr>
        <w:t xml:space="preserve">a cieľ </w:t>
      </w:r>
      <w:r>
        <w:rPr>
          <w:sz w:val="23"/>
          <w:szCs w:val="23"/>
        </w:rPr>
        <w:t>spolupráce</w:t>
      </w:r>
      <w:r w:rsidR="009F3C7F" w:rsidRPr="006E05DF">
        <w:rPr>
          <w:sz w:val="23"/>
          <w:szCs w:val="23"/>
        </w:rPr>
        <w:t>:</w:t>
      </w:r>
      <w:r w:rsidR="0065536D">
        <w:rPr>
          <w:sz w:val="23"/>
          <w:szCs w:val="23"/>
        </w:rPr>
        <w:tab/>
      </w:r>
      <w:r w:rsidR="00E570FC" w:rsidRPr="006E05DF">
        <w:rPr>
          <w:sz w:val="23"/>
          <w:szCs w:val="23"/>
        </w:rPr>
        <w:t>Zefektívnenie podmienok a inovácia systematickej práce s</w:t>
      </w:r>
      <w:r w:rsidR="00FC6730">
        <w:rPr>
          <w:sz w:val="23"/>
          <w:szCs w:val="23"/>
        </w:rPr>
        <w:t> </w:t>
      </w:r>
      <w:r w:rsidR="00E570FC" w:rsidRPr="006E05DF">
        <w:rPr>
          <w:sz w:val="23"/>
          <w:szCs w:val="23"/>
        </w:rPr>
        <w:t>mládežou prostredníctvom neformálneho vzdelávania, výskumu a</w:t>
      </w:r>
      <w:r w:rsidR="007859C9">
        <w:rPr>
          <w:sz w:val="23"/>
          <w:szCs w:val="23"/>
        </w:rPr>
        <w:t> </w:t>
      </w:r>
      <w:r w:rsidR="00E570FC" w:rsidRPr="006E05DF">
        <w:rPr>
          <w:sz w:val="23"/>
          <w:szCs w:val="23"/>
        </w:rPr>
        <w:t>vývoja</w:t>
      </w:r>
      <w:r w:rsidR="007859C9">
        <w:rPr>
          <w:sz w:val="23"/>
          <w:szCs w:val="23"/>
        </w:rPr>
        <w:t>,</w:t>
      </w:r>
      <w:r w:rsidR="00E570FC" w:rsidRPr="006E05DF">
        <w:rPr>
          <w:sz w:val="23"/>
          <w:szCs w:val="23"/>
        </w:rPr>
        <w:t xml:space="preserve"> v záujme stimulovania potenciálu mládeže</w:t>
      </w:r>
      <w:r>
        <w:rPr>
          <w:sz w:val="23"/>
          <w:szCs w:val="23"/>
        </w:rPr>
        <w:t xml:space="preserve"> </w:t>
      </w:r>
      <w:r w:rsidR="00E570FC" w:rsidRPr="006E05DF">
        <w:rPr>
          <w:sz w:val="23"/>
          <w:szCs w:val="23"/>
        </w:rPr>
        <w:t>v oblasti vedy a techniky. Posilnenie multisektorovej spolupráce a prehĺbenie informovanosti a porozumenia s</w:t>
      </w:r>
      <w:r w:rsidR="00FC6730">
        <w:rPr>
          <w:sz w:val="23"/>
          <w:szCs w:val="23"/>
        </w:rPr>
        <w:t> </w:t>
      </w:r>
      <w:r w:rsidR="00E570FC" w:rsidRPr="006E05DF">
        <w:rPr>
          <w:sz w:val="23"/>
          <w:szCs w:val="23"/>
        </w:rPr>
        <w:t>cieľom zvýšiť povedomie a záujem mládeže o mimoškolské vedecko-technické vzdelávacie aktivity ako budúca konkurenčná výhoda pri uplatnení</w:t>
      </w:r>
      <w:r w:rsidR="007859C9">
        <w:rPr>
          <w:sz w:val="23"/>
          <w:szCs w:val="23"/>
        </w:rPr>
        <w:t xml:space="preserve"> sa</w:t>
      </w:r>
      <w:r w:rsidR="00E570FC" w:rsidRPr="006E05DF">
        <w:rPr>
          <w:sz w:val="23"/>
          <w:szCs w:val="23"/>
        </w:rPr>
        <w:t xml:space="preserve"> na trhu práce</w:t>
      </w:r>
      <w:r w:rsidR="006D50DF">
        <w:rPr>
          <w:sz w:val="23"/>
          <w:szCs w:val="23"/>
        </w:rPr>
        <w:t>.</w:t>
      </w:r>
    </w:p>
    <w:p w:rsidR="00967C37" w:rsidRDefault="00610166" w:rsidP="00E570FC">
      <w:pPr>
        <w:pStyle w:val="Default"/>
        <w:tabs>
          <w:tab w:val="left" w:pos="284"/>
          <w:tab w:val="left" w:pos="3402"/>
        </w:tabs>
        <w:spacing w:line="264" w:lineRule="auto"/>
        <w:ind w:left="3402" w:hanging="3402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9F3C7F" w:rsidRPr="006E05DF">
        <w:rPr>
          <w:sz w:val="23"/>
          <w:szCs w:val="23"/>
        </w:rPr>
        <w:t xml:space="preserve">a dosiahnutie cieľa </w:t>
      </w:r>
      <w:r>
        <w:rPr>
          <w:sz w:val="23"/>
          <w:szCs w:val="23"/>
        </w:rPr>
        <w:t>spolupráce</w:t>
      </w:r>
      <w:r w:rsidR="009F3C7F" w:rsidRPr="006E05DF">
        <w:rPr>
          <w:sz w:val="23"/>
          <w:szCs w:val="23"/>
        </w:rPr>
        <w:t>:</w:t>
      </w:r>
      <w:r w:rsidR="009F3C7F" w:rsidRPr="006E05DF">
        <w:rPr>
          <w:sz w:val="23"/>
          <w:szCs w:val="23"/>
        </w:rPr>
        <w:tab/>
      </w:r>
      <w:r w:rsidR="00967C37" w:rsidRPr="006E05DF">
        <w:rPr>
          <w:sz w:val="23"/>
          <w:szCs w:val="23"/>
        </w:rPr>
        <w:t>B</w:t>
      </w:r>
      <w:r w:rsidR="00E570FC" w:rsidRPr="006E05DF">
        <w:rPr>
          <w:sz w:val="23"/>
          <w:szCs w:val="23"/>
        </w:rPr>
        <w:t xml:space="preserve">udovanie a posilňovanie kapacít mimovládnych neziskových organizácií, zlepšenie prístupu </w:t>
      </w:r>
      <w:r w:rsidR="00967C37" w:rsidRPr="006E05DF">
        <w:rPr>
          <w:sz w:val="23"/>
          <w:szCs w:val="23"/>
        </w:rPr>
        <w:t xml:space="preserve">mládeže </w:t>
      </w:r>
      <w:r w:rsidR="00E570FC" w:rsidRPr="006E05DF">
        <w:rPr>
          <w:sz w:val="23"/>
          <w:szCs w:val="23"/>
        </w:rPr>
        <w:t>k</w:t>
      </w:r>
      <w:r w:rsidR="00967C37" w:rsidRPr="006E05DF">
        <w:rPr>
          <w:sz w:val="23"/>
          <w:szCs w:val="23"/>
        </w:rPr>
        <w:t> neformálnemu a formálnemu vzdelávaniu v oblasti vedy a techniky, sieťovanie v rámci medzisektorovej spolupráce, verejné diskusie a informačné aktivity s cieľom posilnenia záujmu mládeže o oblasť vedy a</w:t>
      </w:r>
      <w:r w:rsidR="007859C9">
        <w:rPr>
          <w:sz w:val="23"/>
          <w:szCs w:val="23"/>
        </w:rPr>
        <w:t> </w:t>
      </w:r>
      <w:r w:rsidR="00967C37" w:rsidRPr="006E05DF">
        <w:rPr>
          <w:sz w:val="23"/>
          <w:szCs w:val="23"/>
        </w:rPr>
        <w:t>techniky</w:t>
      </w:r>
      <w:r w:rsidR="007859C9">
        <w:rPr>
          <w:sz w:val="23"/>
          <w:szCs w:val="23"/>
        </w:rPr>
        <w:t>,</w:t>
      </w:r>
      <w:r w:rsidR="00967C37" w:rsidRPr="006E05DF">
        <w:rPr>
          <w:sz w:val="23"/>
          <w:szCs w:val="23"/>
        </w:rPr>
        <w:t xml:space="preserve"> v záujme ich lepšieho uplatnenia</w:t>
      </w:r>
      <w:r w:rsidR="00DA49EF">
        <w:rPr>
          <w:sz w:val="23"/>
          <w:szCs w:val="23"/>
        </w:rPr>
        <w:t xml:space="preserve"> sa</w:t>
      </w:r>
      <w:r w:rsidR="00967C37" w:rsidRPr="006E05DF">
        <w:rPr>
          <w:sz w:val="23"/>
          <w:szCs w:val="23"/>
        </w:rPr>
        <w:t xml:space="preserve"> na trhu práce a konkurencieschopného rastu SR.</w:t>
      </w:r>
    </w:p>
    <w:p w:rsidR="00DA49EF" w:rsidRPr="006E05DF" w:rsidRDefault="00DA49EF" w:rsidP="00E570FC">
      <w:pPr>
        <w:pStyle w:val="Default"/>
        <w:tabs>
          <w:tab w:val="left" w:pos="284"/>
          <w:tab w:val="left" w:pos="3402"/>
        </w:tabs>
        <w:spacing w:line="264" w:lineRule="auto"/>
        <w:ind w:left="3402" w:hanging="3402"/>
        <w:jc w:val="both"/>
        <w:rPr>
          <w:sz w:val="23"/>
          <w:szCs w:val="23"/>
        </w:rPr>
      </w:pPr>
      <w:r>
        <w:rPr>
          <w:sz w:val="23"/>
          <w:szCs w:val="23"/>
        </w:rPr>
        <w:t>Aktivity spolupráce:</w:t>
      </w:r>
      <w:r>
        <w:rPr>
          <w:sz w:val="23"/>
          <w:szCs w:val="23"/>
        </w:rPr>
        <w:tab/>
        <w:t>Festival vedy a techniky AMAVET, Festival štyroch živlov AMAVET, Junior Internet AMAVET a prípadne ďalšie aktivity AMAVET-u</w:t>
      </w:r>
      <w:r w:rsidR="00B66EEA">
        <w:rPr>
          <w:sz w:val="23"/>
          <w:szCs w:val="23"/>
        </w:rPr>
        <w:t xml:space="preserve"> na podporu vzdelávania v oblasti vedy a techniky.</w:t>
      </w:r>
    </w:p>
    <w:p w:rsidR="001469AB" w:rsidRPr="006E05DF" w:rsidRDefault="001469AB" w:rsidP="00273D54">
      <w:pPr>
        <w:pStyle w:val="Default"/>
        <w:spacing w:line="264" w:lineRule="auto"/>
        <w:jc w:val="center"/>
        <w:rPr>
          <w:sz w:val="23"/>
          <w:szCs w:val="23"/>
        </w:rPr>
      </w:pPr>
    </w:p>
    <w:p w:rsidR="00EF57A2" w:rsidRDefault="00EF57A2">
      <w:pPr>
        <w:rPr>
          <w:rFonts w:eastAsia="Calibr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:rsidR="009F3C7F" w:rsidRPr="006E05DF" w:rsidRDefault="009F3C7F" w:rsidP="00A527D6">
      <w:pPr>
        <w:pStyle w:val="Default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lastRenderedPageBreak/>
        <w:t>Článok 2</w:t>
      </w:r>
    </w:p>
    <w:p w:rsidR="009F3C7F" w:rsidRDefault="009F3C7F" w:rsidP="00A527D6">
      <w:pPr>
        <w:pStyle w:val="Default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Predmet memoranda</w:t>
      </w:r>
    </w:p>
    <w:p w:rsidR="00A7537B" w:rsidRPr="006E05DF" w:rsidRDefault="00A7537B" w:rsidP="00A527D6">
      <w:pPr>
        <w:pStyle w:val="Default"/>
        <w:jc w:val="center"/>
        <w:rPr>
          <w:b/>
          <w:bCs/>
          <w:sz w:val="23"/>
          <w:szCs w:val="23"/>
        </w:rPr>
      </w:pPr>
    </w:p>
    <w:p w:rsidR="009F3C7F" w:rsidRPr="006E05DF" w:rsidRDefault="009F3C7F" w:rsidP="00A527D6">
      <w:pPr>
        <w:numPr>
          <w:ilvl w:val="0"/>
          <w:numId w:val="1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Strany memoranda sa dohodli na uzatvorení tohto memoranda s cieľom upraviť ich vzájomné práva a povinnosti a ostatné podmienky súvisiace s realizáciou </w:t>
      </w:r>
      <w:r w:rsidR="00DA49EF">
        <w:rPr>
          <w:sz w:val="23"/>
          <w:szCs w:val="23"/>
        </w:rPr>
        <w:t>cieľa spolupráce.</w:t>
      </w:r>
    </w:p>
    <w:p w:rsidR="00C600BD" w:rsidRPr="00B32556" w:rsidRDefault="00DA49EF" w:rsidP="0059422C">
      <w:pPr>
        <w:numPr>
          <w:ilvl w:val="0"/>
          <w:numId w:val="1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STU</w:t>
      </w:r>
      <w:r w:rsidR="00C600BD" w:rsidRPr="00B32556">
        <w:rPr>
          <w:sz w:val="23"/>
          <w:szCs w:val="23"/>
        </w:rPr>
        <w:t xml:space="preserve"> bude ponúkať odborné témy pre žiacke projekty a k nim primeranú konzultačnú činnosť, umožní žiakom stredných škôl realizovať pozorovania a merania súvisiace s riešením </w:t>
      </w:r>
      <w:r w:rsidR="006D50DF">
        <w:rPr>
          <w:sz w:val="23"/>
          <w:szCs w:val="23"/>
        </w:rPr>
        <w:t>vedeckých</w:t>
      </w:r>
      <w:r w:rsidR="00C600BD" w:rsidRPr="00B32556">
        <w:rPr>
          <w:sz w:val="23"/>
          <w:szCs w:val="23"/>
        </w:rPr>
        <w:t xml:space="preserve"> projektov vo vlastných laboratóriách, nominuje členov hodnotiacej </w:t>
      </w:r>
      <w:r w:rsidR="006D50DF">
        <w:rPr>
          <w:sz w:val="23"/>
          <w:szCs w:val="23"/>
        </w:rPr>
        <w:t>komisie</w:t>
      </w:r>
      <w:r w:rsidR="00C600BD" w:rsidRPr="00B32556">
        <w:rPr>
          <w:sz w:val="23"/>
          <w:szCs w:val="23"/>
        </w:rPr>
        <w:t xml:space="preserve"> regionálnej</w:t>
      </w:r>
      <w:r w:rsidR="00FC6730">
        <w:rPr>
          <w:sz w:val="23"/>
          <w:szCs w:val="23"/>
        </w:rPr>
        <w:t xml:space="preserve"> a celoštátnej prehliadky prác </w:t>
      </w:r>
      <w:r w:rsidR="00C600BD" w:rsidRPr="00B32556">
        <w:rPr>
          <w:sz w:val="23"/>
          <w:szCs w:val="23"/>
        </w:rPr>
        <w:t>z radov zamestnancov fakúlt a zabezpečí ich účasť, podporí ocenenie najlepších prác na regionálnej a celoštátnej prehliadke.</w:t>
      </w:r>
    </w:p>
    <w:p w:rsidR="00C600BD" w:rsidRPr="00B32556" w:rsidRDefault="00C600BD" w:rsidP="0059422C">
      <w:pPr>
        <w:numPr>
          <w:ilvl w:val="0"/>
          <w:numId w:val="1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3"/>
          <w:szCs w:val="23"/>
        </w:rPr>
      </w:pPr>
      <w:r w:rsidRPr="00B32556">
        <w:rPr>
          <w:sz w:val="23"/>
          <w:szCs w:val="23"/>
        </w:rPr>
        <w:t>Strany memoranda budú využívať vlastné informačné nástroje (webové sídla, sociálne siete a</w:t>
      </w:r>
      <w:r w:rsidR="00FC6730">
        <w:rPr>
          <w:sz w:val="23"/>
          <w:szCs w:val="23"/>
        </w:rPr>
        <w:t> </w:t>
      </w:r>
      <w:r w:rsidRPr="00B32556">
        <w:rPr>
          <w:sz w:val="23"/>
          <w:szCs w:val="23"/>
        </w:rPr>
        <w:t>pod.) na vzájomné zviditeľňovanie spolupráce, aktivít a ich výsledkov.</w:t>
      </w:r>
    </w:p>
    <w:p w:rsidR="00CD3167" w:rsidRPr="006E05DF" w:rsidRDefault="00CD3167" w:rsidP="00273D54">
      <w:pPr>
        <w:spacing w:line="264" w:lineRule="auto"/>
        <w:ind w:left="360"/>
        <w:jc w:val="center"/>
        <w:rPr>
          <w:sz w:val="23"/>
          <w:szCs w:val="23"/>
        </w:rPr>
      </w:pPr>
    </w:p>
    <w:p w:rsidR="009F3C7F" w:rsidRPr="006E05DF" w:rsidRDefault="009F3C7F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Článok 3</w:t>
      </w:r>
    </w:p>
    <w:p w:rsidR="009F3C7F" w:rsidRDefault="009F3C7F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Práva a povinnosti strán memoranda</w:t>
      </w:r>
    </w:p>
    <w:p w:rsidR="00A7537B" w:rsidRPr="006E05DF" w:rsidRDefault="00A7537B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</w:p>
    <w:p w:rsidR="009F3C7F" w:rsidRPr="006E05DF" w:rsidRDefault="00430121" w:rsidP="006E05DF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spacing w:line="264" w:lineRule="auto"/>
        <w:ind w:left="426" w:hanging="426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AMAVET</w:t>
      </w:r>
      <w:r w:rsidR="009F3C7F" w:rsidRPr="006E05DF">
        <w:rPr>
          <w:bCs/>
          <w:sz w:val="23"/>
          <w:szCs w:val="23"/>
        </w:rPr>
        <w:t xml:space="preserve"> vykonáva vo vzťahu k tomuto memorandu najmä: </w:t>
      </w:r>
    </w:p>
    <w:p w:rsidR="000F6D9E" w:rsidRPr="006E05DF" w:rsidRDefault="000F6D9E" w:rsidP="00377A81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134" w:hanging="357"/>
        <w:jc w:val="both"/>
        <w:rPr>
          <w:sz w:val="23"/>
          <w:szCs w:val="23"/>
        </w:rPr>
      </w:pPr>
      <w:r w:rsidRPr="006E05DF">
        <w:rPr>
          <w:sz w:val="23"/>
          <w:szCs w:val="23"/>
        </w:rPr>
        <w:t>analyzuje potreby cieľov</w:t>
      </w:r>
      <w:r w:rsidR="00377A81" w:rsidRPr="006E05DF">
        <w:rPr>
          <w:sz w:val="23"/>
          <w:szCs w:val="23"/>
        </w:rPr>
        <w:t>ej</w:t>
      </w:r>
      <w:r w:rsidRPr="006E05DF">
        <w:rPr>
          <w:sz w:val="23"/>
          <w:szCs w:val="23"/>
        </w:rPr>
        <w:t xml:space="preserve"> skupiny</w:t>
      </w:r>
      <w:r w:rsidR="004D181D">
        <w:rPr>
          <w:sz w:val="23"/>
          <w:szCs w:val="23"/>
        </w:rPr>
        <w:t xml:space="preserve"> žiakov</w:t>
      </w:r>
      <w:r w:rsidRPr="006E05DF">
        <w:rPr>
          <w:sz w:val="23"/>
          <w:szCs w:val="23"/>
        </w:rPr>
        <w:t xml:space="preserve"> a</w:t>
      </w:r>
      <w:r w:rsidR="003960A4" w:rsidRPr="006E05DF">
        <w:rPr>
          <w:sz w:val="23"/>
          <w:szCs w:val="23"/>
        </w:rPr>
        <w:t> prináša návrhy na optimálne opatrenia</w:t>
      </w:r>
      <w:r w:rsidR="00397187" w:rsidRPr="006E05DF">
        <w:rPr>
          <w:sz w:val="23"/>
          <w:szCs w:val="23"/>
        </w:rPr>
        <w:t>;</w:t>
      </w:r>
    </w:p>
    <w:p w:rsidR="003960A4" w:rsidRPr="006E05DF" w:rsidRDefault="003960A4" w:rsidP="00377A81">
      <w:pPr>
        <w:pStyle w:val="Odsekzoznamu1"/>
        <w:numPr>
          <w:ilvl w:val="1"/>
          <w:numId w:val="14"/>
        </w:numPr>
        <w:tabs>
          <w:tab w:val="clear" w:pos="2770"/>
        </w:tabs>
        <w:autoSpaceDE w:val="0"/>
        <w:autoSpaceDN w:val="0"/>
        <w:adjustRightInd w:val="0"/>
        <w:spacing w:line="264" w:lineRule="auto"/>
        <w:ind w:left="1134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vytvára „myšlienkový </w:t>
      </w:r>
      <w:r w:rsidR="008D3E11">
        <w:rPr>
          <w:sz w:val="23"/>
          <w:szCs w:val="23"/>
        </w:rPr>
        <w:t>trust</w:t>
      </w:r>
      <w:r w:rsidRPr="006E05DF">
        <w:rPr>
          <w:sz w:val="23"/>
          <w:szCs w:val="23"/>
        </w:rPr>
        <w:t xml:space="preserve">“ v záujme rozvoja </w:t>
      </w:r>
      <w:r w:rsidR="00377A81" w:rsidRPr="006E05DF">
        <w:rPr>
          <w:sz w:val="23"/>
          <w:szCs w:val="23"/>
        </w:rPr>
        <w:t>formálneho a neformálneho vzdelávania v oblasti vedy a techniky</w:t>
      </w:r>
      <w:r w:rsidRPr="006E05DF">
        <w:rPr>
          <w:sz w:val="23"/>
          <w:szCs w:val="23"/>
        </w:rPr>
        <w:t xml:space="preserve">; </w:t>
      </w:r>
    </w:p>
    <w:p w:rsidR="003960A4" w:rsidRPr="006E05DF" w:rsidRDefault="003960A4" w:rsidP="00377A81">
      <w:pPr>
        <w:pStyle w:val="Odsekzoznamu1"/>
        <w:numPr>
          <w:ilvl w:val="1"/>
          <w:numId w:val="14"/>
        </w:numPr>
        <w:tabs>
          <w:tab w:val="clear" w:pos="2770"/>
        </w:tabs>
        <w:autoSpaceDE w:val="0"/>
        <w:autoSpaceDN w:val="0"/>
        <w:adjustRightInd w:val="0"/>
        <w:spacing w:line="264" w:lineRule="auto"/>
        <w:ind w:left="1134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hľadá nástroje a modely financovania aktivizácie </w:t>
      </w:r>
      <w:r w:rsidR="00377A81" w:rsidRPr="006E05DF">
        <w:rPr>
          <w:sz w:val="23"/>
          <w:szCs w:val="23"/>
        </w:rPr>
        <w:t>mládeže v</w:t>
      </w:r>
      <w:r w:rsidR="006E05DF">
        <w:rPr>
          <w:sz w:val="23"/>
          <w:szCs w:val="23"/>
        </w:rPr>
        <w:t xml:space="preserve"> oblasti </w:t>
      </w:r>
      <w:r w:rsidR="00377A81" w:rsidRPr="006E05DF">
        <w:rPr>
          <w:sz w:val="23"/>
          <w:szCs w:val="23"/>
        </w:rPr>
        <w:t>vedy a techniky</w:t>
      </w:r>
      <w:r w:rsidRPr="006E05DF">
        <w:rPr>
          <w:sz w:val="23"/>
          <w:szCs w:val="23"/>
        </w:rPr>
        <w:t>;</w:t>
      </w:r>
    </w:p>
    <w:p w:rsidR="003960A4" w:rsidRPr="006E05DF" w:rsidRDefault="003960A4" w:rsidP="00377A81">
      <w:pPr>
        <w:pStyle w:val="Odsekzoznamu1"/>
        <w:numPr>
          <w:ilvl w:val="1"/>
          <w:numId w:val="14"/>
        </w:numPr>
        <w:tabs>
          <w:tab w:val="clear" w:pos="2770"/>
        </w:tabs>
        <w:autoSpaceDE w:val="0"/>
        <w:autoSpaceDN w:val="0"/>
        <w:adjustRightInd w:val="0"/>
        <w:spacing w:line="264" w:lineRule="auto"/>
        <w:ind w:left="1134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vyhodnocuje efektívnosť opatrení pre zvýšenie transparentnosti v oblasti verejnej politiky podpory </w:t>
      </w:r>
      <w:r w:rsidR="00377A81" w:rsidRPr="006E05DF">
        <w:rPr>
          <w:sz w:val="23"/>
          <w:szCs w:val="23"/>
        </w:rPr>
        <w:t>záujmu mládeže o vedu a techniku</w:t>
      </w:r>
      <w:r w:rsidRPr="006E05DF">
        <w:rPr>
          <w:sz w:val="23"/>
          <w:szCs w:val="23"/>
        </w:rPr>
        <w:t>;</w:t>
      </w:r>
    </w:p>
    <w:p w:rsidR="00397187" w:rsidRPr="006E05DF" w:rsidRDefault="00397187" w:rsidP="00377A81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134" w:hanging="357"/>
        <w:jc w:val="both"/>
        <w:rPr>
          <w:sz w:val="23"/>
          <w:szCs w:val="23"/>
        </w:rPr>
      </w:pPr>
      <w:r w:rsidRPr="006E05DF">
        <w:rPr>
          <w:sz w:val="23"/>
          <w:szCs w:val="23"/>
        </w:rPr>
        <w:t>nadväzuje kontakty s relevantnými inštitúciami a in</w:t>
      </w:r>
      <w:r w:rsidR="00377A81" w:rsidRPr="006E05DF">
        <w:rPr>
          <w:sz w:val="23"/>
          <w:szCs w:val="23"/>
        </w:rPr>
        <w:t>ými</w:t>
      </w:r>
      <w:r w:rsidRPr="006E05DF">
        <w:rPr>
          <w:sz w:val="23"/>
          <w:szCs w:val="23"/>
        </w:rPr>
        <w:t xml:space="preserve"> subjektmi;</w:t>
      </w:r>
    </w:p>
    <w:p w:rsidR="00844067" w:rsidRDefault="00CD3167" w:rsidP="00844067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134" w:hanging="357"/>
        <w:jc w:val="both"/>
        <w:rPr>
          <w:sz w:val="23"/>
          <w:szCs w:val="23"/>
        </w:rPr>
      </w:pPr>
      <w:r w:rsidRPr="006E05DF">
        <w:rPr>
          <w:sz w:val="23"/>
          <w:szCs w:val="23"/>
        </w:rPr>
        <w:t>realizuje informačné a diskusné aktivity s</w:t>
      </w:r>
      <w:r w:rsidR="00377A81" w:rsidRPr="006E05DF">
        <w:rPr>
          <w:sz w:val="23"/>
          <w:szCs w:val="23"/>
        </w:rPr>
        <w:t>o zainteresovanými subjektmi</w:t>
      </w:r>
      <w:r w:rsidRPr="006E05DF">
        <w:rPr>
          <w:sz w:val="23"/>
          <w:szCs w:val="23"/>
        </w:rPr>
        <w:t>;</w:t>
      </w:r>
    </w:p>
    <w:p w:rsidR="00844067" w:rsidRDefault="00397187" w:rsidP="00844067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134" w:hanging="357"/>
        <w:jc w:val="both"/>
        <w:rPr>
          <w:sz w:val="23"/>
          <w:szCs w:val="23"/>
        </w:rPr>
      </w:pPr>
      <w:r w:rsidRPr="00844067">
        <w:rPr>
          <w:sz w:val="23"/>
          <w:szCs w:val="23"/>
        </w:rPr>
        <w:t>realizuje popularizačné a informačné aktivity;</w:t>
      </w:r>
    </w:p>
    <w:p w:rsidR="00844067" w:rsidRDefault="009F3C7F" w:rsidP="00844067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134" w:hanging="357"/>
        <w:jc w:val="both"/>
        <w:rPr>
          <w:sz w:val="23"/>
          <w:szCs w:val="23"/>
        </w:rPr>
      </w:pPr>
      <w:r w:rsidRPr="00844067">
        <w:rPr>
          <w:sz w:val="23"/>
          <w:szCs w:val="23"/>
        </w:rPr>
        <w:t xml:space="preserve">poskytuje </w:t>
      </w:r>
      <w:r w:rsidR="00430121">
        <w:rPr>
          <w:sz w:val="23"/>
          <w:szCs w:val="23"/>
        </w:rPr>
        <w:t>STU</w:t>
      </w:r>
      <w:r w:rsidRPr="00844067">
        <w:rPr>
          <w:sz w:val="23"/>
          <w:szCs w:val="23"/>
        </w:rPr>
        <w:t> informácie potrebné pre výkon spolupráce</w:t>
      </w:r>
      <w:r w:rsidR="003960A4" w:rsidRPr="00844067">
        <w:rPr>
          <w:sz w:val="23"/>
          <w:szCs w:val="23"/>
        </w:rPr>
        <w:t>;</w:t>
      </w:r>
    </w:p>
    <w:p w:rsidR="00844067" w:rsidRDefault="0083372E" w:rsidP="00844067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134" w:hanging="357"/>
        <w:jc w:val="both"/>
        <w:rPr>
          <w:sz w:val="23"/>
          <w:szCs w:val="23"/>
        </w:rPr>
      </w:pPr>
      <w:r w:rsidRPr="00844067">
        <w:rPr>
          <w:sz w:val="23"/>
          <w:szCs w:val="23"/>
        </w:rPr>
        <w:t>zabezpečí</w:t>
      </w:r>
      <w:r w:rsidR="009F3C7F" w:rsidRPr="00844067">
        <w:rPr>
          <w:sz w:val="23"/>
          <w:szCs w:val="23"/>
        </w:rPr>
        <w:t xml:space="preserve"> </w:t>
      </w:r>
      <w:r w:rsidR="00430121">
        <w:rPr>
          <w:sz w:val="23"/>
          <w:szCs w:val="23"/>
        </w:rPr>
        <w:t>pracovníkov</w:t>
      </w:r>
      <w:r w:rsidR="009F3C7F" w:rsidRPr="00844067">
        <w:rPr>
          <w:sz w:val="23"/>
          <w:szCs w:val="23"/>
        </w:rPr>
        <w:t xml:space="preserve"> </w:t>
      </w:r>
      <w:r w:rsidR="00430121">
        <w:rPr>
          <w:sz w:val="23"/>
          <w:szCs w:val="23"/>
        </w:rPr>
        <w:t>AMAVET-u</w:t>
      </w:r>
      <w:r w:rsidR="009F3C7F" w:rsidRPr="00844067">
        <w:rPr>
          <w:sz w:val="23"/>
          <w:szCs w:val="23"/>
        </w:rPr>
        <w:t xml:space="preserve">, ktorí budú spolupracovať </w:t>
      </w:r>
      <w:r w:rsidR="00430121">
        <w:rPr>
          <w:sz w:val="23"/>
          <w:szCs w:val="23"/>
        </w:rPr>
        <w:t>s STU</w:t>
      </w:r>
      <w:r w:rsidR="009F3C7F" w:rsidRPr="00844067">
        <w:rPr>
          <w:sz w:val="23"/>
          <w:szCs w:val="23"/>
        </w:rPr>
        <w:t xml:space="preserve"> pr</w:t>
      </w:r>
      <w:r w:rsidR="003960A4" w:rsidRPr="00844067">
        <w:rPr>
          <w:sz w:val="23"/>
          <w:szCs w:val="23"/>
        </w:rPr>
        <w:t>i realizácii konkrétnej úlohy;</w:t>
      </w:r>
    </w:p>
    <w:p w:rsidR="009F3C7F" w:rsidRPr="006E05DF" w:rsidRDefault="009F3C7F" w:rsidP="006E05DF">
      <w:pPr>
        <w:pStyle w:val="Default"/>
        <w:numPr>
          <w:ilvl w:val="0"/>
          <w:numId w:val="14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6E05DF">
        <w:rPr>
          <w:sz w:val="23"/>
          <w:szCs w:val="23"/>
        </w:rPr>
        <w:t>Podrobnej</w:t>
      </w:r>
      <w:r w:rsidR="00FC6730">
        <w:rPr>
          <w:sz w:val="23"/>
          <w:szCs w:val="23"/>
        </w:rPr>
        <w:t xml:space="preserve">šie určenie rozsahu spolupráce </w:t>
      </w:r>
      <w:r w:rsidRPr="006E05DF">
        <w:rPr>
          <w:sz w:val="23"/>
          <w:szCs w:val="23"/>
        </w:rPr>
        <w:t>podľa tohto článku, predovšetkým jej konkrétnu formu, rozsah a určenie konkrétnych údajov, informácií a iných dát</w:t>
      </w:r>
      <w:r w:rsidR="00430121">
        <w:rPr>
          <w:sz w:val="23"/>
          <w:szCs w:val="23"/>
        </w:rPr>
        <w:t>,</w:t>
      </w:r>
      <w:r w:rsidRPr="006E05DF">
        <w:rPr>
          <w:sz w:val="23"/>
          <w:szCs w:val="23"/>
        </w:rPr>
        <w:t xml:space="preserve"> ktoré bude </w:t>
      </w:r>
      <w:r w:rsidR="00430121">
        <w:rPr>
          <w:sz w:val="23"/>
          <w:szCs w:val="23"/>
        </w:rPr>
        <w:t xml:space="preserve">AMAVET </w:t>
      </w:r>
      <w:r w:rsidRPr="006E05DF">
        <w:rPr>
          <w:sz w:val="23"/>
          <w:szCs w:val="23"/>
        </w:rPr>
        <w:t>potrebovať (ďalej ako „</w:t>
      </w:r>
      <w:r w:rsidRPr="006E05DF">
        <w:rPr>
          <w:b/>
          <w:sz w:val="23"/>
          <w:szCs w:val="23"/>
        </w:rPr>
        <w:t>požadované informácie</w:t>
      </w:r>
      <w:r w:rsidRPr="006E05DF">
        <w:rPr>
          <w:sz w:val="23"/>
          <w:szCs w:val="23"/>
        </w:rPr>
        <w:t xml:space="preserve">“), bude vyplývať z konkrétnej písomnej požiadavky </w:t>
      </w:r>
      <w:r w:rsidR="00430121">
        <w:rPr>
          <w:sz w:val="23"/>
          <w:szCs w:val="23"/>
        </w:rPr>
        <w:t>AMAVET-u,</w:t>
      </w:r>
      <w:r w:rsidR="008C74FA" w:rsidRPr="006E05DF">
        <w:rPr>
          <w:sz w:val="23"/>
          <w:szCs w:val="23"/>
        </w:rPr>
        <w:t xml:space="preserve"> </w:t>
      </w:r>
      <w:r w:rsidRPr="006E05DF">
        <w:rPr>
          <w:sz w:val="23"/>
          <w:szCs w:val="23"/>
        </w:rPr>
        <w:t xml:space="preserve">adresovanej </w:t>
      </w:r>
      <w:r w:rsidR="00430121">
        <w:rPr>
          <w:sz w:val="23"/>
          <w:szCs w:val="23"/>
        </w:rPr>
        <w:t>STU</w:t>
      </w:r>
      <w:r w:rsidRPr="006E05DF">
        <w:rPr>
          <w:sz w:val="23"/>
          <w:szCs w:val="23"/>
        </w:rPr>
        <w:t xml:space="preserve">. </w:t>
      </w:r>
      <w:r w:rsidR="00430121">
        <w:rPr>
          <w:sz w:val="23"/>
          <w:szCs w:val="23"/>
        </w:rPr>
        <w:t>STU</w:t>
      </w:r>
      <w:r w:rsidRPr="006E05DF">
        <w:rPr>
          <w:sz w:val="23"/>
          <w:szCs w:val="23"/>
        </w:rPr>
        <w:t xml:space="preserve"> sa zaväzuje požadované informácie poskytnúť a úlohy vykonať v primeranej lehote. </w:t>
      </w:r>
    </w:p>
    <w:p w:rsidR="009F3C7F" w:rsidRPr="00B32556" w:rsidRDefault="009F3C7F" w:rsidP="006E05DF">
      <w:pPr>
        <w:pStyle w:val="Default"/>
        <w:numPr>
          <w:ilvl w:val="0"/>
          <w:numId w:val="14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color w:val="auto"/>
          <w:sz w:val="23"/>
          <w:szCs w:val="23"/>
        </w:rPr>
      </w:pPr>
      <w:r w:rsidRPr="00B32556">
        <w:rPr>
          <w:color w:val="auto"/>
          <w:sz w:val="23"/>
          <w:szCs w:val="23"/>
        </w:rPr>
        <w:t xml:space="preserve">V prípade, ak činnosť </w:t>
      </w:r>
      <w:r w:rsidR="00430121">
        <w:rPr>
          <w:color w:val="auto"/>
          <w:sz w:val="23"/>
          <w:szCs w:val="23"/>
        </w:rPr>
        <w:t>STU</w:t>
      </w:r>
      <w:r w:rsidRPr="00B32556">
        <w:rPr>
          <w:color w:val="auto"/>
          <w:sz w:val="23"/>
          <w:szCs w:val="23"/>
        </w:rPr>
        <w:t xml:space="preserve"> podľa tohto memoranda bude predstavovať aj inú činnosť ako poskytovanie požadovaných informácií, strany memoranda sa osobitne v písomnej forme dohodnú na spôsobe, rozsahu a lehote realizácie takejto činnosti zo strany </w:t>
      </w:r>
      <w:r w:rsidR="00430121">
        <w:rPr>
          <w:color w:val="auto"/>
          <w:sz w:val="23"/>
          <w:szCs w:val="23"/>
        </w:rPr>
        <w:t>STU.</w:t>
      </w:r>
    </w:p>
    <w:p w:rsidR="0049602D" w:rsidRPr="00B32556" w:rsidRDefault="00430121" w:rsidP="006E05DF">
      <w:pPr>
        <w:pStyle w:val="Default"/>
        <w:numPr>
          <w:ilvl w:val="0"/>
          <w:numId w:val="14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STU </w:t>
      </w:r>
      <w:r w:rsidR="0049602D" w:rsidRPr="00B32556">
        <w:rPr>
          <w:color w:val="auto"/>
          <w:sz w:val="23"/>
          <w:szCs w:val="23"/>
        </w:rPr>
        <w:t>v rámci inej činnosti ako poskytovanie požadovaných informácií vykonáva vo vzťahu k tomuto memorandu najmä:</w:t>
      </w:r>
    </w:p>
    <w:p w:rsidR="0049602D" w:rsidRPr="00B32556" w:rsidRDefault="00BB7EF9" w:rsidP="0049602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066" w:hanging="357"/>
        <w:jc w:val="both"/>
        <w:rPr>
          <w:sz w:val="23"/>
          <w:szCs w:val="23"/>
        </w:rPr>
      </w:pPr>
      <w:r w:rsidRPr="00B32556">
        <w:rPr>
          <w:sz w:val="23"/>
          <w:szCs w:val="23"/>
        </w:rPr>
        <w:t>p</w:t>
      </w:r>
      <w:r w:rsidR="0049602D" w:rsidRPr="00B32556">
        <w:rPr>
          <w:sz w:val="23"/>
          <w:szCs w:val="23"/>
        </w:rPr>
        <w:t xml:space="preserve">oskytuje podmienky k participácii zamestnancov a študentov univerzity na aktivitách </w:t>
      </w:r>
      <w:r w:rsidR="00430121">
        <w:rPr>
          <w:sz w:val="23"/>
          <w:szCs w:val="23"/>
        </w:rPr>
        <w:t>AMAVET-u,</w:t>
      </w:r>
      <w:r w:rsidR="0049602D" w:rsidRPr="00B32556">
        <w:rPr>
          <w:sz w:val="23"/>
          <w:szCs w:val="23"/>
        </w:rPr>
        <w:t xml:space="preserve"> v záujme rozvoja formálneho a neformálneho vzdelávania v oblasti vedy a</w:t>
      </w:r>
      <w:r w:rsidR="0059422C" w:rsidRPr="00B32556">
        <w:rPr>
          <w:sz w:val="23"/>
          <w:szCs w:val="23"/>
        </w:rPr>
        <w:t> </w:t>
      </w:r>
      <w:r w:rsidR="0049602D" w:rsidRPr="00B32556">
        <w:rPr>
          <w:sz w:val="23"/>
          <w:szCs w:val="23"/>
        </w:rPr>
        <w:t>techniky</w:t>
      </w:r>
      <w:r w:rsidR="0059422C" w:rsidRPr="00B32556">
        <w:rPr>
          <w:sz w:val="23"/>
          <w:szCs w:val="23"/>
        </w:rPr>
        <w:t>;</w:t>
      </w:r>
    </w:p>
    <w:p w:rsidR="0049602D" w:rsidRPr="00B32556" w:rsidRDefault="00BB7EF9" w:rsidP="0049602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066" w:hanging="357"/>
        <w:jc w:val="both"/>
        <w:rPr>
          <w:sz w:val="23"/>
          <w:szCs w:val="23"/>
        </w:rPr>
      </w:pPr>
      <w:r w:rsidRPr="00B32556">
        <w:rPr>
          <w:sz w:val="23"/>
          <w:szCs w:val="23"/>
        </w:rPr>
        <w:t>a</w:t>
      </w:r>
      <w:r w:rsidR="0049602D" w:rsidRPr="00B32556">
        <w:rPr>
          <w:sz w:val="23"/>
          <w:szCs w:val="23"/>
        </w:rPr>
        <w:t>nal</w:t>
      </w:r>
      <w:r w:rsidR="0059422C" w:rsidRPr="00B32556">
        <w:rPr>
          <w:sz w:val="23"/>
          <w:szCs w:val="23"/>
        </w:rPr>
        <w:t>yzuje</w:t>
      </w:r>
      <w:r w:rsidR="0049602D" w:rsidRPr="00B32556">
        <w:rPr>
          <w:sz w:val="23"/>
          <w:szCs w:val="23"/>
        </w:rPr>
        <w:t xml:space="preserve"> možností sprostredkovania spolupráce medzi vedeckými tímami na univerzite a</w:t>
      </w:r>
      <w:r w:rsidR="003570AE" w:rsidRPr="00B32556">
        <w:rPr>
          <w:sz w:val="23"/>
          <w:szCs w:val="23"/>
        </w:rPr>
        <w:t> študentami (napríklad vo forme vytvorenia databázy možností spolupráce vo forme poskytnutia prístrojového vybavenia alebo konzultácií)</w:t>
      </w:r>
      <w:r w:rsidR="0059422C" w:rsidRPr="00B32556">
        <w:rPr>
          <w:sz w:val="23"/>
          <w:szCs w:val="23"/>
        </w:rPr>
        <w:t>;</w:t>
      </w:r>
    </w:p>
    <w:p w:rsidR="003570AE" w:rsidRPr="00B32556" w:rsidRDefault="00BB7EF9" w:rsidP="003570AE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line="264" w:lineRule="auto"/>
        <w:ind w:left="1066" w:hanging="357"/>
        <w:jc w:val="both"/>
        <w:rPr>
          <w:sz w:val="23"/>
          <w:szCs w:val="23"/>
        </w:rPr>
      </w:pPr>
      <w:r w:rsidRPr="00B32556">
        <w:rPr>
          <w:sz w:val="23"/>
          <w:szCs w:val="23"/>
        </w:rPr>
        <w:t>a</w:t>
      </w:r>
      <w:r w:rsidR="0059422C" w:rsidRPr="00B32556">
        <w:rPr>
          <w:sz w:val="23"/>
          <w:szCs w:val="23"/>
        </w:rPr>
        <w:t>nalyzuje</w:t>
      </w:r>
      <w:r w:rsidR="003570AE" w:rsidRPr="00B32556">
        <w:rPr>
          <w:sz w:val="23"/>
          <w:szCs w:val="23"/>
        </w:rPr>
        <w:t xml:space="preserve"> možnost</w:t>
      </w:r>
      <w:r w:rsidR="008D3E11">
        <w:rPr>
          <w:sz w:val="23"/>
          <w:szCs w:val="23"/>
        </w:rPr>
        <w:t>i</w:t>
      </w:r>
      <w:r w:rsidR="003570AE" w:rsidRPr="00B32556">
        <w:rPr>
          <w:sz w:val="23"/>
          <w:szCs w:val="23"/>
        </w:rPr>
        <w:t xml:space="preserve"> poskytnutia rôznych foriem podpory pre talentovanú mládež (napríklad vo forme udelenia ceny rektora, cien dekanov alebo iných foriem podpory)</w:t>
      </w:r>
      <w:r w:rsidRPr="00B32556">
        <w:rPr>
          <w:sz w:val="23"/>
          <w:szCs w:val="23"/>
        </w:rPr>
        <w:t>.</w:t>
      </w:r>
    </w:p>
    <w:p w:rsidR="009F3C7F" w:rsidRPr="006E05DF" w:rsidRDefault="009F3C7F" w:rsidP="006E05DF">
      <w:pPr>
        <w:pStyle w:val="Default"/>
        <w:numPr>
          <w:ilvl w:val="0"/>
          <w:numId w:val="14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Strany memoranda sa zaväzujú poskytovať si vzájomne súčinnosť za účelom plnenia svojich záväzkov, ktoré im z memoranda vyplývajú. </w:t>
      </w:r>
    </w:p>
    <w:p w:rsidR="009F3C7F" w:rsidRPr="006E05DF" w:rsidRDefault="009F3C7F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</w:p>
    <w:p w:rsidR="009F3C7F" w:rsidRPr="006E05DF" w:rsidRDefault="009F3C7F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lastRenderedPageBreak/>
        <w:t>Článok 4</w:t>
      </w:r>
    </w:p>
    <w:p w:rsidR="009F3C7F" w:rsidRDefault="009F3C7F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Osobitné ustanovenia</w:t>
      </w:r>
    </w:p>
    <w:p w:rsidR="00A7537B" w:rsidRPr="006E05DF" w:rsidRDefault="00A7537B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</w:p>
    <w:p w:rsidR="009F3C7F" w:rsidRPr="006E05DF" w:rsidRDefault="009F3C7F" w:rsidP="006E05DF">
      <w:pPr>
        <w:numPr>
          <w:ilvl w:val="0"/>
          <w:numId w:val="15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Strany memoranda vyhlasujú, že sú si vedomé skutočnosti, že na základe tohto memoranda, ani v súvislosti s ním, im nevznikajú žiadne vzájomné finančné záväzky. </w:t>
      </w:r>
    </w:p>
    <w:p w:rsidR="009F3C7F" w:rsidRPr="006E05DF" w:rsidRDefault="009F3C7F" w:rsidP="006E05DF">
      <w:pPr>
        <w:numPr>
          <w:ilvl w:val="0"/>
          <w:numId w:val="15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Strany memoranda sa dohodli, že písomná forma, ktorá je preferovanou formou ich vzájomnej komunikácie podľa tohto memoranda, je splnená zaslaním elektronickej správy (e-mailu) druhej strane memoranda na e-mailovú adresu </w:t>
      </w:r>
      <w:r w:rsidR="006E05DF" w:rsidRPr="006E05DF">
        <w:rPr>
          <w:sz w:val="23"/>
          <w:szCs w:val="23"/>
        </w:rPr>
        <w:t>kontaktným osobám</w:t>
      </w:r>
      <w:r w:rsidRPr="006E05DF">
        <w:rPr>
          <w:sz w:val="23"/>
          <w:szCs w:val="23"/>
        </w:rPr>
        <w:t xml:space="preserve">. </w:t>
      </w:r>
    </w:p>
    <w:p w:rsidR="006E05DF" w:rsidRPr="006E05DF" w:rsidRDefault="009F3C7F" w:rsidP="006E05DF">
      <w:pPr>
        <w:numPr>
          <w:ilvl w:val="0"/>
          <w:numId w:val="15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6E05DF">
        <w:rPr>
          <w:sz w:val="23"/>
          <w:szCs w:val="23"/>
        </w:rPr>
        <w:t>Za účelom zjednodušenia komunikácie a realizácie článku 3 tohto memoranda, si strany memoranda urči</w:t>
      </w:r>
      <w:r w:rsidR="006E05DF" w:rsidRPr="006E05DF">
        <w:rPr>
          <w:sz w:val="23"/>
          <w:szCs w:val="23"/>
        </w:rPr>
        <w:t xml:space="preserve">a </w:t>
      </w:r>
      <w:r w:rsidRPr="006E05DF">
        <w:rPr>
          <w:sz w:val="23"/>
          <w:szCs w:val="23"/>
        </w:rPr>
        <w:t xml:space="preserve">kontaktné osoby na operatívnu komunikáciu, </w:t>
      </w:r>
      <w:r w:rsidR="006E05DF" w:rsidRPr="006E05DF">
        <w:rPr>
          <w:sz w:val="23"/>
          <w:szCs w:val="23"/>
        </w:rPr>
        <w:t xml:space="preserve">a to písomnou formou najneskôr mesiac </w:t>
      </w:r>
      <w:r w:rsidR="00B66EEA">
        <w:rPr>
          <w:sz w:val="23"/>
          <w:szCs w:val="23"/>
        </w:rPr>
        <w:t xml:space="preserve">po </w:t>
      </w:r>
      <w:r w:rsidR="00FC6730">
        <w:rPr>
          <w:sz w:val="23"/>
          <w:szCs w:val="23"/>
        </w:rPr>
        <w:t xml:space="preserve">nadobudnutí účinnosti </w:t>
      </w:r>
      <w:r w:rsidR="00B66EEA">
        <w:rPr>
          <w:sz w:val="23"/>
          <w:szCs w:val="23"/>
        </w:rPr>
        <w:t>tohto memoranda o spolupráci</w:t>
      </w:r>
      <w:r w:rsidR="006E05DF" w:rsidRPr="006E05DF">
        <w:rPr>
          <w:sz w:val="23"/>
          <w:szCs w:val="23"/>
        </w:rPr>
        <w:t>.</w:t>
      </w:r>
    </w:p>
    <w:p w:rsidR="00397187" w:rsidRDefault="00397187" w:rsidP="00273D54">
      <w:pPr>
        <w:spacing w:line="264" w:lineRule="auto"/>
        <w:jc w:val="center"/>
        <w:rPr>
          <w:sz w:val="23"/>
          <w:szCs w:val="23"/>
        </w:rPr>
      </w:pPr>
    </w:p>
    <w:p w:rsidR="009F3C7F" w:rsidRPr="006E05DF" w:rsidRDefault="009F3C7F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Článok 5</w:t>
      </w:r>
    </w:p>
    <w:p w:rsidR="009F3C7F" w:rsidRDefault="009F3C7F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  <w:r w:rsidRPr="006E05DF">
        <w:rPr>
          <w:b/>
          <w:bCs/>
          <w:sz w:val="23"/>
          <w:szCs w:val="23"/>
        </w:rPr>
        <w:t>Záverečné ustanovenia</w:t>
      </w:r>
    </w:p>
    <w:p w:rsidR="00A7537B" w:rsidRPr="006E05DF" w:rsidRDefault="00A7537B" w:rsidP="00A527D6">
      <w:pPr>
        <w:pStyle w:val="Default"/>
        <w:spacing w:line="264" w:lineRule="auto"/>
        <w:jc w:val="center"/>
        <w:rPr>
          <w:b/>
          <w:bCs/>
          <w:sz w:val="23"/>
          <w:szCs w:val="23"/>
        </w:rPr>
      </w:pPr>
    </w:p>
    <w:p w:rsidR="009F3C7F" w:rsidRPr="00A7537B" w:rsidRDefault="009F3C7F" w:rsidP="006E05DF">
      <w:pPr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A7537B">
        <w:rPr>
          <w:sz w:val="23"/>
          <w:szCs w:val="23"/>
        </w:rPr>
        <w:t xml:space="preserve">Toto memorandum je uzavreté a nadobúda </w:t>
      </w:r>
      <w:r w:rsidR="008C74FA" w:rsidRPr="00A7537B">
        <w:rPr>
          <w:sz w:val="23"/>
          <w:szCs w:val="23"/>
        </w:rPr>
        <w:t>platnosť</w:t>
      </w:r>
      <w:r w:rsidR="00335A65">
        <w:rPr>
          <w:sz w:val="23"/>
          <w:szCs w:val="23"/>
        </w:rPr>
        <w:t xml:space="preserve"> </w:t>
      </w:r>
      <w:r w:rsidRPr="00A7537B">
        <w:rPr>
          <w:sz w:val="23"/>
          <w:szCs w:val="23"/>
        </w:rPr>
        <w:t>dňom jeho podpisu oboma stranami memoranda</w:t>
      </w:r>
      <w:r w:rsidR="00FC6730" w:rsidRPr="00FC6730">
        <w:rPr>
          <w:sz w:val="23"/>
          <w:szCs w:val="23"/>
        </w:rPr>
        <w:t xml:space="preserve"> </w:t>
      </w:r>
      <w:r w:rsidR="00FC6730">
        <w:rPr>
          <w:sz w:val="23"/>
          <w:szCs w:val="23"/>
        </w:rPr>
        <w:t>a účinnosť dňom nasledujúcim po dni jeho zverejnenia v Centrálnom registri zmlúv vedenom Úradom vlády SR</w:t>
      </w:r>
      <w:r w:rsidRPr="00A7537B">
        <w:rPr>
          <w:sz w:val="23"/>
          <w:szCs w:val="23"/>
        </w:rPr>
        <w:t>.</w:t>
      </w:r>
    </w:p>
    <w:p w:rsidR="008C74FA" w:rsidRPr="006E05DF" w:rsidRDefault="008C74FA" w:rsidP="006E05DF">
      <w:pPr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Toto memorandum sa uzatvára na dobu </w:t>
      </w:r>
      <w:r w:rsidR="00335A65">
        <w:rPr>
          <w:sz w:val="23"/>
          <w:szCs w:val="23"/>
        </w:rPr>
        <w:t>ne</w:t>
      </w:r>
      <w:r w:rsidRPr="006E05DF">
        <w:rPr>
          <w:sz w:val="23"/>
          <w:szCs w:val="23"/>
        </w:rPr>
        <w:t>určitú</w:t>
      </w:r>
      <w:r w:rsidR="00335A65">
        <w:rPr>
          <w:sz w:val="23"/>
          <w:szCs w:val="23"/>
        </w:rPr>
        <w:t>.</w:t>
      </w:r>
    </w:p>
    <w:p w:rsidR="009F3C7F" w:rsidRPr="006E05DF" w:rsidRDefault="009F3C7F" w:rsidP="006E05DF">
      <w:pPr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sz w:val="23"/>
          <w:szCs w:val="23"/>
        </w:rPr>
      </w:pPr>
      <w:r w:rsidRPr="006E05DF">
        <w:rPr>
          <w:sz w:val="23"/>
          <w:szCs w:val="23"/>
        </w:rPr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:rsidR="009F3C7F" w:rsidRPr="006E05DF" w:rsidRDefault="009F3C7F" w:rsidP="006E05DF">
      <w:pPr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b/>
          <w:sz w:val="23"/>
          <w:szCs w:val="23"/>
        </w:rPr>
      </w:pPr>
      <w:r w:rsidRPr="006E05DF">
        <w:rPr>
          <w:sz w:val="23"/>
          <w:szCs w:val="23"/>
        </w:rPr>
        <w:t>Toto memorandum je možné meniť a dopĺňať na základe vzostupne číslovaných dodatkov v písomnej forme, na základe súhlasu oboch strán memoranda.</w:t>
      </w:r>
    </w:p>
    <w:p w:rsidR="009F3C7F" w:rsidRPr="006E05DF" w:rsidRDefault="009F3C7F" w:rsidP="006E05DF">
      <w:pPr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b/>
          <w:sz w:val="23"/>
          <w:szCs w:val="23"/>
        </w:rPr>
      </w:pPr>
      <w:r w:rsidRPr="006E05DF">
        <w:rPr>
          <w:sz w:val="23"/>
          <w:szCs w:val="23"/>
        </w:rPr>
        <w:t>Toto memorandum je vyhotovené v</w:t>
      </w:r>
      <w:r w:rsidR="006824D6">
        <w:rPr>
          <w:sz w:val="23"/>
          <w:szCs w:val="23"/>
        </w:rPr>
        <w:t xml:space="preserve"> troch </w:t>
      </w:r>
      <w:r w:rsidRPr="006E05DF">
        <w:rPr>
          <w:sz w:val="23"/>
          <w:szCs w:val="23"/>
        </w:rPr>
        <w:t xml:space="preserve">rovnopisoch s platnosťou originálu, pričom </w:t>
      </w:r>
      <w:r w:rsidR="00FC6730">
        <w:rPr>
          <w:sz w:val="23"/>
          <w:szCs w:val="23"/>
        </w:rPr>
        <w:t>STU dostane dve vyhotovenia a AMAVET dostane jedno vyhotov</w:t>
      </w:r>
      <w:r w:rsidR="000F1A63">
        <w:rPr>
          <w:sz w:val="23"/>
          <w:szCs w:val="23"/>
        </w:rPr>
        <w:t>e</w:t>
      </w:r>
      <w:r w:rsidR="00FC6730">
        <w:rPr>
          <w:sz w:val="23"/>
          <w:szCs w:val="23"/>
        </w:rPr>
        <w:t>nie</w:t>
      </w:r>
      <w:r w:rsidRPr="006E05DF">
        <w:rPr>
          <w:sz w:val="23"/>
          <w:szCs w:val="23"/>
        </w:rPr>
        <w:t>.</w:t>
      </w:r>
    </w:p>
    <w:p w:rsidR="00CD3167" w:rsidRPr="006E05DF" w:rsidRDefault="00CD3167" w:rsidP="00A527D6">
      <w:pPr>
        <w:spacing w:line="266" w:lineRule="auto"/>
        <w:rPr>
          <w:sz w:val="23"/>
          <w:szCs w:val="23"/>
        </w:rPr>
      </w:pPr>
    </w:p>
    <w:p w:rsidR="00541156" w:rsidRPr="006E05DF" w:rsidRDefault="00541156" w:rsidP="00A527D6">
      <w:pPr>
        <w:spacing w:line="266" w:lineRule="auto"/>
        <w:rPr>
          <w:sz w:val="23"/>
          <w:szCs w:val="23"/>
        </w:rPr>
      </w:pPr>
    </w:p>
    <w:p w:rsidR="00A7537B" w:rsidRPr="006E05DF" w:rsidRDefault="008D703D" w:rsidP="00A7537B">
      <w:pPr>
        <w:spacing w:line="266" w:lineRule="auto"/>
        <w:rPr>
          <w:sz w:val="23"/>
          <w:szCs w:val="23"/>
        </w:rPr>
      </w:pPr>
      <w:r w:rsidRPr="006E05DF">
        <w:rPr>
          <w:sz w:val="23"/>
          <w:szCs w:val="23"/>
        </w:rPr>
        <w:t>Bratislava</w:t>
      </w:r>
      <w:r w:rsidR="00335A65">
        <w:rPr>
          <w:sz w:val="23"/>
          <w:szCs w:val="23"/>
        </w:rPr>
        <w:t>, ............................</w:t>
      </w:r>
      <w:r w:rsidR="00FE4E99">
        <w:rPr>
          <w:sz w:val="23"/>
          <w:szCs w:val="23"/>
        </w:rPr>
        <w:tab/>
      </w:r>
      <w:r w:rsidR="00FE4E99">
        <w:rPr>
          <w:sz w:val="23"/>
          <w:szCs w:val="23"/>
        </w:rPr>
        <w:tab/>
      </w:r>
      <w:r w:rsidR="00FE4E99">
        <w:rPr>
          <w:sz w:val="23"/>
          <w:szCs w:val="23"/>
        </w:rPr>
        <w:tab/>
      </w:r>
      <w:r w:rsidR="00FE4E99">
        <w:rPr>
          <w:sz w:val="23"/>
          <w:szCs w:val="23"/>
        </w:rPr>
        <w:tab/>
      </w:r>
      <w:r w:rsidR="00FE4E99">
        <w:rPr>
          <w:sz w:val="23"/>
          <w:szCs w:val="23"/>
        </w:rPr>
        <w:tab/>
      </w:r>
      <w:r w:rsidR="00A7537B">
        <w:rPr>
          <w:sz w:val="23"/>
          <w:szCs w:val="23"/>
        </w:rPr>
        <w:tab/>
      </w:r>
      <w:r w:rsidR="00FE4E99">
        <w:rPr>
          <w:sz w:val="23"/>
          <w:szCs w:val="23"/>
        </w:rPr>
        <w:t xml:space="preserve"> </w:t>
      </w:r>
      <w:r w:rsidR="0065225E">
        <w:rPr>
          <w:sz w:val="23"/>
          <w:szCs w:val="23"/>
        </w:rPr>
        <w:t xml:space="preserve">Bratislava </w:t>
      </w:r>
      <w:r w:rsidR="00335A65">
        <w:rPr>
          <w:sz w:val="23"/>
          <w:szCs w:val="23"/>
        </w:rPr>
        <w:t>............................</w:t>
      </w:r>
    </w:p>
    <w:p w:rsidR="009F3C7F" w:rsidRPr="006E05DF" w:rsidRDefault="009F3C7F" w:rsidP="00A527D6">
      <w:pPr>
        <w:spacing w:line="266" w:lineRule="auto"/>
        <w:rPr>
          <w:sz w:val="23"/>
          <w:szCs w:val="23"/>
        </w:rPr>
      </w:pPr>
      <w:r w:rsidRPr="006E05DF">
        <w:rPr>
          <w:sz w:val="23"/>
          <w:szCs w:val="23"/>
        </w:rPr>
        <w:t xml:space="preserve"> </w:t>
      </w:r>
    </w:p>
    <w:p w:rsidR="004C6EB6" w:rsidRDefault="004C6EB6" w:rsidP="00A527D6">
      <w:pPr>
        <w:spacing w:line="266" w:lineRule="auto"/>
        <w:rPr>
          <w:sz w:val="23"/>
          <w:szCs w:val="23"/>
        </w:rPr>
      </w:pPr>
    </w:p>
    <w:p w:rsidR="00E000BB" w:rsidRPr="006E05DF" w:rsidRDefault="00E000BB" w:rsidP="00A527D6">
      <w:pPr>
        <w:spacing w:line="266" w:lineRule="auto"/>
        <w:rPr>
          <w:sz w:val="23"/>
          <w:szCs w:val="23"/>
        </w:rPr>
      </w:pPr>
    </w:p>
    <w:p w:rsidR="00CD3167" w:rsidRPr="006E05DF" w:rsidRDefault="00CD3167" w:rsidP="00A527D6">
      <w:pPr>
        <w:tabs>
          <w:tab w:val="left" w:pos="5103"/>
        </w:tabs>
        <w:spacing w:line="264" w:lineRule="auto"/>
        <w:rPr>
          <w:sz w:val="23"/>
          <w:szCs w:val="23"/>
        </w:rPr>
      </w:pPr>
    </w:p>
    <w:p w:rsidR="00CD3167" w:rsidRPr="006E05DF" w:rsidRDefault="006E05DF" w:rsidP="006E05DF">
      <w:pPr>
        <w:tabs>
          <w:tab w:val="left" w:pos="-3686"/>
          <w:tab w:val="center" w:pos="1276"/>
          <w:tab w:val="center" w:pos="4536"/>
          <w:tab w:val="center" w:pos="7655"/>
        </w:tabs>
        <w:spacing w:line="264" w:lineRule="auto"/>
        <w:rPr>
          <w:sz w:val="23"/>
          <w:szCs w:val="23"/>
        </w:rPr>
      </w:pPr>
      <w:r w:rsidRPr="006E05DF">
        <w:rPr>
          <w:sz w:val="23"/>
          <w:szCs w:val="23"/>
        </w:rPr>
        <w:tab/>
      </w:r>
      <w:r w:rsidR="00DB65F1" w:rsidRPr="006E05DF">
        <w:rPr>
          <w:sz w:val="23"/>
          <w:szCs w:val="23"/>
        </w:rPr>
        <w:t>.........................................</w:t>
      </w:r>
      <w:r w:rsidRPr="006E05DF">
        <w:rPr>
          <w:sz w:val="23"/>
          <w:szCs w:val="23"/>
        </w:rPr>
        <w:tab/>
      </w:r>
      <w:r w:rsidRPr="006E05DF">
        <w:rPr>
          <w:sz w:val="23"/>
          <w:szCs w:val="23"/>
        </w:rPr>
        <w:tab/>
        <w:t>.........................................</w:t>
      </w:r>
    </w:p>
    <w:p w:rsidR="00E95049" w:rsidRPr="006E05DF" w:rsidRDefault="00DB65F1" w:rsidP="006E05DF">
      <w:pPr>
        <w:tabs>
          <w:tab w:val="left" w:pos="-3686"/>
          <w:tab w:val="center" w:pos="1276"/>
          <w:tab w:val="center" w:pos="4536"/>
          <w:tab w:val="center" w:pos="7655"/>
        </w:tabs>
        <w:spacing w:line="264" w:lineRule="auto"/>
        <w:rPr>
          <w:sz w:val="23"/>
          <w:szCs w:val="23"/>
        </w:rPr>
      </w:pPr>
      <w:r w:rsidRPr="006E05DF">
        <w:rPr>
          <w:sz w:val="23"/>
          <w:szCs w:val="23"/>
        </w:rPr>
        <w:tab/>
      </w:r>
      <w:r w:rsidR="00335A65">
        <w:rPr>
          <w:sz w:val="23"/>
          <w:szCs w:val="23"/>
        </w:rPr>
        <w:t>AMAVET</w:t>
      </w:r>
      <w:r w:rsidR="00E95049" w:rsidRPr="006E05DF">
        <w:rPr>
          <w:sz w:val="23"/>
          <w:szCs w:val="23"/>
        </w:rPr>
        <w:t xml:space="preserve"> </w:t>
      </w:r>
      <w:r w:rsidR="006E05DF" w:rsidRPr="006E05DF">
        <w:rPr>
          <w:sz w:val="23"/>
          <w:szCs w:val="23"/>
        </w:rPr>
        <w:tab/>
      </w:r>
      <w:r w:rsidR="00E95049" w:rsidRPr="006E05DF">
        <w:rPr>
          <w:sz w:val="23"/>
          <w:szCs w:val="23"/>
        </w:rPr>
        <w:tab/>
      </w:r>
      <w:r w:rsidR="00335A65">
        <w:rPr>
          <w:sz w:val="23"/>
          <w:szCs w:val="23"/>
        </w:rPr>
        <w:t>STU</w:t>
      </w:r>
    </w:p>
    <w:p w:rsidR="004C6EB6" w:rsidRPr="006E05DF" w:rsidRDefault="00E95049" w:rsidP="006E05DF">
      <w:pPr>
        <w:tabs>
          <w:tab w:val="left" w:pos="-3686"/>
          <w:tab w:val="center" w:pos="1276"/>
          <w:tab w:val="center" w:pos="4536"/>
          <w:tab w:val="center" w:pos="7371"/>
        </w:tabs>
        <w:spacing w:line="264" w:lineRule="auto"/>
        <w:rPr>
          <w:sz w:val="23"/>
          <w:szCs w:val="23"/>
        </w:rPr>
      </w:pPr>
      <w:r w:rsidRPr="006E05DF">
        <w:rPr>
          <w:sz w:val="23"/>
          <w:szCs w:val="23"/>
        </w:rPr>
        <w:tab/>
      </w:r>
    </w:p>
    <w:sectPr w:rsidR="004C6EB6" w:rsidRPr="006E05DF" w:rsidSect="006E05DF">
      <w:footerReference w:type="default" r:id="rId12"/>
      <w:headerReference w:type="first" r:id="rId13"/>
      <w:pgSz w:w="11906" w:h="16838"/>
      <w:pgMar w:top="993" w:right="1417" w:bottom="1135" w:left="1417" w:header="142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81" w:rsidRDefault="00CF6081">
      <w:r>
        <w:separator/>
      </w:r>
    </w:p>
  </w:endnote>
  <w:endnote w:type="continuationSeparator" w:id="0">
    <w:p w:rsidR="00CF6081" w:rsidRDefault="00CF6081">
      <w:r>
        <w:continuationSeparator/>
      </w:r>
    </w:p>
  </w:endnote>
  <w:endnote w:type="continuationNotice" w:id="1">
    <w:p w:rsidR="00CF6081" w:rsidRDefault="00CF6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F" w:rsidRPr="006E05DF" w:rsidRDefault="009F3C7F" w:rsidP="003339A0">
    <w:pPr>
      <w:pStyle w:val="Pta"/>
      <w:jc w:val="center"/>
      <w:rPr>
        <w:color w:val="A6A6A6" w:themeColor="background1" w:themeShade="A6"/>
      </w:rPr>
    </w:pPr>
    <w:r w:rsidRPr="006E05DF">
      <w:rPr>
        <w:color w:val="A6A6A6" w:themeColor="background1" w:themeShade="A6"/>
      </w:rPr>
      <w:t xml:space="preserve">Strana </w:t>
    </w:r>
    <w:r w:rsidRPr="006E05DF">
      <w:rPr>
        <w:color w:val="A6A6A6" w:themeColor="background1" w:themeShade="A6"/>
      </w:rPr>
      <w:fldChar w:fldCharType="begin"/>
    </w:r>
    <w:r w:rsidRPr="006E05DF">
      <w:rPr>
        <w:color w:val="A6A6A6" w:themeColor="background1" w:themeShade="A6"/>
      </w:rPr>
      <w:instrText xml:space="preserve"> PAGE </w:instrText>
    </w:r>
    <w:r w:rsidRPr="006E05DF">
      <w:rPr>
        <w:color w:val="A6A6A6" w:themeColor="background1" w:themeShade="A6"/>
      </w:rPr>
      <w:fldChar w:fldCharType="separate"/>
    </w:r>
    <w:r w:rsidR="00697CC0">
      <w:rPr>
        <w:noProof/>
        <w:color w:val="A6A6A6" w:themeColor="background1" w:themeShade="A6"/>
      </w:rPr>
      <w:t>2</w:t>
    </w:r>
    <w:r w:rsidRPr="006E05DF">
      <w:rPr>
        <w:color w:val="A6A6A6" w:themeColor="background1" w:themeShade="A6"/>
      </w:rPr>
      <w:fldChar w:fldCharType="end"/>
    </w:r>
    <w:r w:rsidRPr="006E05DF">
      <w:rPr>
        <w:color w:val="A6A6A6" w:themeColor="background1" w:themeShade="A6"/>
      </w:rPr>
      <w:t xml:space="preserve"> z </w:t>
    </w:r>
    <w:r w:rsidR="00A413A6" w:rsidRPr="006E05DF">
      <w:rPr>
        <w:color w:val="A6A6A6" w:themeColor="background1" w:themeShade="A6"/>
      </w:rPr>
      <w:fldChar w:fldCharType="begin"/>
    </w:r>
    <w:r w:rsidR="00A413A6" w:rsidRPr="006E05DF">
      <w:rPr>
        <w:color w:val="A6A6A6" w:themeColor="background1" w:themeShade="A6"/>
      </w:rPr>
      <w:instrText xml:space="preserve"> NUMPAGES </w:instrText>
    </w:r>
    <w:r w:rsidR="00A413A6" w:rsidRPr="006E05DF">
      <w:rPr>
        <w:color w:val="A6A6A6" w:themeColor="background1" w:themeShade="A6"/>
      </w:rPr>
      <w:fldChar w:fldCharType="separate"/>
    </w:r>
    <w:r w:rsidR="00697CC0">
      <w:rPr>
        <w:noProof/>
        <w:color w:val="A6A6A6" w:themeColor="background1" w:themeShade="A6"/>
      </w:rPr>
      <w:t>3</w:t>
    </w:r>
    <w:r w:rsidR="00A413A6" w:rsidRPr="006E05DF">
      <w:rPr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81" w:rsidRDefault="00CF6081">
      <w:r>
        <w:separator/>
      </w:r>
    </w:p>
  </w:footnote>
  <w:footnote w:type="continuationSeparator" w:id="0">
    <w:p w:rsidR="00CF6081" w:rsidRDefault="00CF6081">
      <w:r>
        <w:continuationSeparator/>
      </w:r>
    </w:p>
  </w:footnote>
  <w:footnote w:type="continuationNotice" w:id="1">
    <w:p w:rsidR="00CF6081" w:rsidRDefault="00CF60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F" w:rsidRDefault="009F3C7F" w:rsidP="006E05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8"/>
  </w:num>
  <w:num w:numId="8">
    <w:abstractNumId w:val="22"/>
  </w:num>
  <w:num w:numId="9">
    <w:abstractNumId w:val="1"/>
  </w:num>
  <w:num w:numId="10">
    <w:abstractNumId w:val="8"/>
  </w:num>
  <w:num w:numId="11">
    <w:abstractNumId w:val="19"/>
  </w:num>
  <w:num w:numId="12">
    <w:abstractNumId w:val="23"/>
  </w:num>
  <w:num w:numId="13">
    <w:abstractNumId w:val="7"/>
  </w:num>
  <w:num w:numId="14">
    <w:abstractNumId w:val="14"/>
  </w:num>
  <w:num w:numId="15">
    <w:abstractNumId w:val="2"/>
  </w:num>
  <w:num w:numId="16">
    <w:abstractNumId w:val="20"/>
  </w:num>
  <w:num w:numId="17">
    <w:abstractNumId w:val="11"/>
  </w:num>
  <w:num w:numId="18">
    <w:abstractNumId w:val="15"/>
  </w:num>
  <w:num w:numId="19">
    <w:abstractNumId w:val="16"/>
  </w:num>
  <w:num w:numId="20">
    <w:abstractNumId w:val="5"/>
  </w:num>
  <w:num w:numId="21">
    <w:abstractNumId w:val="21"/>
  </w:num>
  <w:num w:numId="22">
    <w:abstractNumId w:val="12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NTOyNDA2NzGzMLVQ0lEKTi0uzszPAykwrAUAKKY5FCwAAAA="/>
  </w:docVars>
  <w:rsids>
    <w:rsidRoot w:val="005B382F"/>
    <w:rsid w:val="0003329E"/>
    <w:rsid w:val="00041CF8"/>
    <w:rsid w:val="00045094"/>
    <w:rsid w:val="000559FD"/>
    <w:rsid w:val="00063E20"/>
    <w:rsid w:val="00067844"/>
    <w:rsid w:val="00073AA9"/>
    <w:rsid w:val="00073B63"/>
    <w:rsid w:val="00075E30"/>
    <w:rsid w:val="00086DD1"/>
    <w:rsid w:val="000A5960"/>
    <w:rsid w:val="000A6028"/>
    <w:rsid w:val="000A7576"/>
    <w:rsid w:val="000A7DD0"/>
    <w:rsid w:val="000A7EC8"/>
    <w:rsid w:val="000B5AF0"/>
    <w:rsid w:val="000C57CD"/>
    <w:rsid w:val="000C7A26"/>
    <w:rsid w:val="000D48A1"/>
    <w:rsid w:val="000D4AA5"/>
    <w:rsid w:val="000F1239"/>
    <w:rsid w:val="000F1A63"/>
    <w:rsid w:val="000F6D9E"/>
    <w:rsid w:val="00102F99"/>
    <w:rsid w:val="00110D58"/>
    <w:rsid w:val="001145BE"/>
    <w:rsid w:val="0011652F"/>
    <w:rsid w:val="00117CFD"/>
    <w:rsid w:val="0012120B"/>
    <w:rsid w:val="00122C80"/>
    <w:rsid w:val="00131B20"/>
    <w:rsid w:val="001359BD"/>
    <w:rsid w:val="00137ABE"/>
    <w:rsid w:val="001411F8"/>
    <w:rsid w:val="001455F6"/>
    <w:rsid w:val="001469AB"/>
    <w:rsid w:val="00156CE5"/>
    <w:rsid w:val="001614AC"/>
    <w:rsid w:val="001649CB"/>
    <w:rsid w:val="00164C81"/>
    <w:rsid w:val="00166D47"/>
    <w:rsid w:val="00167EBC"/>
    <w:rsid w:val="001802B6"/>
    <w:rsid w:val="001861F1"/>
    <w:rsid w:val="00192E5A"/>
    <w:rsid w:val="00197723"/>
    <w:rsid w:val="001A6F90"/>
    <w:rsid w:val="001A711C"/>
    <w:rsid w:val="001A7A85"/>
    <w:rsid w:val="001B6089"/>
    <w:rsid w:val="001C5FE1"/>
    <w:rsid w:val="001C7435"/>
    <w:rsid w:val="001D2624"/>
    <w:rsid w:val="001D6B3E"/>
    <w:rsid w:val="001E5D06"/>
    <w:rsid w:val="001F6D84"/>
    <w:rsid w:val="002035FA"/>
    <w:rsid w:val="002239EE"/>
    <w:rsid w:val="00224879"/>
    <w:rsid w:val="00227D25"/>
    <w:rsid w:val="00230E1B"/>
    <w:rsid w:val="0024158D"/>
    <w:rsid w:val="00253174"/>
    <w:rsid w:val="00266CE8"/>
    <w:rsid w:val="0027245A"/>
    <w:rsid w:val="00273D54"/>
    <w:rsid w:val="0028536F"/>
    <w:rsid w:val="00285EA2"/>
    <w:rsid w:val="00287B51"/>
    <w:rsid w:val="002952FA"/>
    <w:rsid w:val="002A2850"/>
    <w:rsid w:val="002A3EBA"/>
    <w:rsid w:val="002B63E7"/>
    <w:rsid w:val="002C4ADE"/>
    <w:rsid w:val="002E2695"/>
    <w:rsid w:val="002E3EDE"/>
    <w:rsid w:val="002E5820"/>
    <w:rsid w:val="002F64C2"/>
    <w:rsid w:val="00303E1B"/>
    <w:rsid w:val="00306091"/>
    <w:rsid w:val="0030688E"/>
    <w:rsid w:val="0031037A"/>
    <w:rsid w:val="00320504"/>
    <w:rsid w:val="00321C27"/>
    <w:rsid w:val="00323371"/>
    <w:rsid w:val="003265FC"/>
    <w:rsid w:val="00330669"/>
    <w:rsid w:val="003328FB"/>
    <w:rsid w:val="003339A0"/>
    <w:rsid w:val="00335A65"/>
    <w:rsid w:val="0034442E"/>
    <w:rsid w:val="00347731"/>
    <w:rsid w:val="00350060"/>
    <w:rsid w:val="003570AE"/>
    <w:rsid w:val="00363F87"/>
    <w:rsid w:val="003705E7"/>
    <w:rsid w:val="00374D30"/>
    <w:rsid w:val="00377A81"/>
    <w:rsid w:val="0038156B"/>
    <w:rsid w:val="00385EF2"/>
    <w:rsid w:val="003870B0"/>
    <w:rsid w:val="003903BC"/>
    <w:rsid w:val="003960A4"/>
    <w:rsid w:val="00397187"/>
    <w:rsid w:val="003A4B79"/>
    <w:rsid w:val="003A4D20"/>
    <w:rsid w:val="003B077C"/>
    <w:rsid w:val="003B61B7"/>
    <w:rsid w:val="003C5A2B"/>
    <w:rsid w:val="003C7915"/>
    <w:rsid w:val="003D1701"/>
    <w:rsid w:val="003E6E98"/>
    <w:rsid w:val="003F2DBB"/>
    <w:rsid w:val="003F786C"/>
    <w:rsid w:val="003F7C98"/>
    <w:rsid w:val="00411AF7"/>
    <w:rsid w:val="0041796C"/>
    <w:rsid w:val="00430121"/>
    <w:rsid w:val="00430D66"/>
    <w:rsid w:val="0043587A"/>
    <w:rsid w:val="00437A11"/>
    <w:rsid w:val="00445509"/>
    <w:rsid w:val="0044627E"/>
    <w:rsid w:val="004468BB"/>
    <w:rsid w:val="004629A2"/>
    <w:rsid w:val="0048005B"/>
    <w:rsid w:val="00480CF1"/>
    <w:rsid w:val="00483034"/>
    <w:rsid w:val="004834A1"/>
    <w:rsid w:val="004848B1"/>
    <w:rsid w:val="004907FD"/>
    <w:rsid w:val="0049602D"/>
    <w:rsid w:val="004A2F64"/>
    <w:rsid w:val="004B17B2"/>
    <w:rsid w:val="004B1DD1"/>
    <w:rsid w:val="004B7933"/>
    <w:rsid w:val="004C4432"/>
    <w:rsid w:val="004C6EB6"/>
    <w:rsid w:val="004D181D"/>
    <w:rsid w:val="004E5AD9"/>
    <w:rsid w:val="0050136D"/>
    <w:rsid w:val="00506106"/>
    <w:rsid w:val="00513C32"/>
    <w:rsid w:val="005166F9"/>
    <w:rsid w:val="00523029"/>
    <w:rsid w:val="00523D74"/>
    <w:rsid w:val="00531780"/>
    <w:rsid w:val="00536683"/>
    <w:rsid w:val="00541156"/>
    <w:rsid w:val="00550DD6"/>
    <w:rsid w:val="00551680"/>
    <w:rsid w:val="00552698"/>
    <w:rsid w:val="0055377B"/>
    <w:rsid w:val="00560263"/>
    <w:rsid w:val="005607C8"/>
    <w:rsid w:val="0056166A"/>
    <w:rsid w:val="00575A20"/>
    <w:rsid w:val="00587471"/>
    <w:rsid w:val="00592DAF"/>
    <w:rsid w:val="00592DC8"/>
    <w:rsid w:val="0059422C"/>
    <w:rsid w:val="005B2DEC"/>
    <w:rsid w:val="005B382F"/>
    <w:rsid w:val="005B6CE3"/>
    <w:rsid w:val="005B7223"/>
    <w:rsid w:val="005C2653"/>
    <w:rsid w:val="005D117E"/>
    <w:rsid w:val="005D3688"/>
    <w:rsid w:val="005E5705"/>
    <w:rsid w:val="005F091C"/>
    <w:rsid w:val="005F1EDC"/>
    <w:rsid w:val="005F5533"/>
    <w:rsid w:val="00605A88"/>
    <w:rsid w:val="00606FFA"/>
    <w:rsid w:val="00610166"/>
    <w:rsid w:val="00611DB5"/>
    <w:rsid w:val="006122EA"/>
    <w:rsid w:val="0061373C"/>
    <w:rsid w:val="006178A8"/>
    <w:rsid w:val="00623B59"/>
    <w:rsid w:val="00630604"/>
    <w:rsid w:val="00633C23"/>
    <w:rsid w:val="00634406"/>
    <w:rsid w:val="006349F1"/>
    <w:rsid w:val="00635261"/>
    <w:rsid w:val="00640C69"/>
    <w:rsid w:val="00643E81"/>
    <w:rsid w:val="0065225E"/>
    <w:rsid w:val="00653EF0"/>
    <w:rsid w:val="0065415E"/>
    <w:rsid w:val="0065536D"/>
    <w:rsid w:val="006621C9"/>
    <w:rsid w:val="00670ED0"/>
    <w:rsid w:val="00671FBD"/>
    <w:rsid w:val="00682418"/>
    <w:rsid w:val="006824D6"/>
    <w:rsid w:val="00684F8B"/>
    <w:rsid w:val="00697CC0"/>
    <w:rsid w:val="006A10F6"/>
    <w:rsid w:val="006B1BD3"/>
    <w:rsid w:val="006B5309"/>
    <w:rsid w:val="006C3170"/>
    <w:rsid w:val="006D3460"/>
    <w:rsid w:val="006D50DF"/>
    <w:rsid w:val="006D60A2"/>
    <w:rsid w:val="006E05DF"/>
    <w:rsid w:val="006E2A18"/>
    <w:rsid w:val="006E676A"/>
    <w:rsid w:val="007026AA"/>
    <w:rsid w:val="00706711"/>
    <w:rsid w:val="007159FB"/>
    <w:rsid w:val="00721C14"/>
    <w:rsid w:val="0072561B"/>
    <w:rsid w:val="007262BB"/>
    <w:rsid w:val="007374D7"/>
    <w:rsid w:val="0074095A"/>
    <w:rsid w:val="00747F8B"/>
    <w:rsid w:val="0075168C"/>
    <w:rsid w:val="00751BE3"/>
    <w:rsid w:val="00752091"/>
    <w:rsid w:val="00767F2D"/>
    <w:rsid w:val="0077003A"/>
    <w:rsid w:val="007710E3"/>
    <w:rsid w:val="00782F54"/>
    <w:rsid w:val="007834F0"/>
    <w:rsid w:val="00783881"/>
    <w:rsid w:val="007859C9"/>
    <w:rsid w:val="007906DB"/>
    <w:rsid w:val="007A0285"/>
    <w:rsid w:val="007A3810"/>
    <w:rsid w:val="007B473A"/>
    <w:rsid w:val="007C15FA"/>
    <w:rsid w:val="007C18CE"/>
    <w:rsid w:val="007C20A4"/>
    <w:rsid w:val="007D3166"/>
    <w:rsid w:val="007D381F"/>
    <w:rsid w:val="007D79A5"/>
    <w:rsid w:val="007E0207"/>
    <w:rsid w:val="007E050F"/>
    <w:rsid w:val="007E2BF4"/>
    <w:rsid w:val="007E2C8E"/>
    <w:rsid w:val="007E4727"/>
    <w:rsid w:val="007F558F"/>
    <w:rsid w:val="007F5D52"/>
    <w:rsid w:val="00804421"/>
    <w:rsid w:val="00806E84"/>
    <w:rsid w:val="00821EE8"/>
    <w:rsid w:val="008240C9"/>
    <w:rsid w:val="00825207"/>
    <w:rsid w:val="00826AA1"/>
    <w:rsid w:val="0083372E"/>
    <w:rsid w:val="008337CE"/>
    <w:rsid w:val="00840584"/>
    <w:rsid w:val="008424AE"/>
    <w:rsid w:val="00842895"/>
    <w:rsid w:val="00844067"/>
    <w:rsid w:val="0085194A"/>
    <w:rsid w:val="00861A30"/>
    <w:rsid w:val="00861E90"/>
    <w:rsid w:val="00863B33"/>
    <w:rsid w:val="008655F9"/>
    <w:rsid w:val="00872EAC"/>
    <w:rsid w:val="00873430"/>
    <w:rsid w:val="00875C73"/>
    <w:rsid w:val="008816F2"/>
    <w:rsid w:val="008830AD"/>
    <w:rsid w:val="00885F59"/>
    <w:rsid w:val="0089225E"/>
    <w:rsid w:val="00896430"/>
    <w:rsid w:val="008975EA"/>
    <w:rsid w:val="008A10D8"/>
    <w:rsid w:val="008A52C8"/>
    <w:rsid w:val="008B4792"/>
    <w:rsid w:val="008C4792"/>
    <w:rsid w:val="008C74FA"/>
    <w:rsid w:val="008C7E05"/>
    <w:rsid w:val="008D3E11"/>
    <w:rsid w:val="008D4610"/>
    <w:rsid w:val="008D66E8"/>
    <w:rsid w:val="008D703D"/>
    <w:rsid w:val="008E07D9"/>
    <w:rsid w:val="008E7683"/>
    <w:rsid w:val="008F0F47"/>
    <w:rsid w:val="008F2F6C"/>
    <w:rsid w:val="008F6506"/>
    <w:rsid w:val="008F7810"/>
    <w:rsid w:val="009020B1"/>
    <w:rsid w:val="009157A9"/>
    <w:rsid w:val="00920F25"/>
    <w:rsid w:val="00925A3B"/>
    <w:rsid w:val="00926A5A"/>
    <w:rsid w:val="00927967"/>
    <w:rsid w:val="009461AA"/>
    <w:rsid w:val="00952222"/>
    <w:rsid w:val="00967C37"/>
    <w:rsid w:val="0097065B"/>
    <w:rsid w:val="00971B38"/>
    <w:rsid w:val="00974496"/>
    <w:rsid w:val="009A3D14"/>
    <w:rsid w:val="009A4E64"/>
    <w:rsid w:val="009A5E19"/>
    <w:rsid w:val="009A5E75"/>
    <w:rsid w:val="009C04D2"/>
    <w:rsid w:val="009C26B8"/>
    <w:rsid w:val="009C426C"/>
    <w:rsid w:val="009E7D75"/>
    <w:rsid w:val="009F3C7F"/>
    <w:rsid w:val="00A00FCF"/>
    <w:rsid w:val="00A129BE"/>
    <w:rsid w:val="00A2442A"/>
    <w:rsid w:val="00A31BF8"/>
    <w:rsid w:val="00A36204"/>
    <w:rsid w:val="00A40549"/>
    <w:rsid w:val="00A4093E"/>
    <w:rsid w:val="00A413A6"/>
    <w:rsid w:val="00A45971"/>
    <w:rsid w:val="00A527D6"/>
    <w:rsid w:val="00A52EF1"/>
    <w:rsid w:val="00A61604"/>
    <w:rsid w:val="00A63282"/>
    <w:rsid w:val="00A636B5"/>
    <w:rsid w:val="00A64604"/>
    <w:rsid w:val="00A665EC"/>
    <w:rsid w:val="00A7537B"/>
    <w:rsid w:val="00A9178E"/>
    <w:rsid w:val="00A93814"/>
    <w:rsid w:val="00AA64F5"/>
    <w:rsid w:val="00AB72BC"/>
    <w:rsid w:val="00AC2760"/>
    <w:rsid w:val="00AC3188"/>
    <w:rsid w:val="00AD6EB5"/>
    <w:rsid w:val="00AF5802"/>
    <w:rsid w:val="00B0507B"/>
    <w:rsid w:val="00B13C28"/>
    <w:rsid w:val="00B140CD"/>
    <w:rsid w:val="00B1471B"/>
    <w:rsid w:val="00B259C0"/>
    <w:rsid w:val="00B27A04"/>
    <w:rsid w:val="00B32556"/>
    <w:rsid w:val="00B45825"/>
    <w:rsid w:val="00B45DE3"/>
    <w:rsid w:val="00B5279E"/>
    <w:rsid w:val="00B54544"/>
    <w:rsid w:val="00B562AD"/>
    <w:rsid w:val="00B57378"/>
    <w:rsid w:val="00B62ED5"/>
    <w:rsid w:val="00B63C72"/>
    <w:rsid w:val="00B65429"/>
    <w:rsid w:val="00B66EEA"/>
    <w:rsid w:val="00B85832"/>
    <w:rsid w:val="00B874AF"/>
    <w:rsid w:val="00BA7315"/>
    <w:rsid w:val="00BB2622"/>
    <w:rsid w:val="00BB3150"/>
    <w:rsid w:val="00BB4D34"/>
    <w:rsid w:val="00BB7EF9"/>
    <w:rsid w:val="00BC06A3"/>
    <w:rsid w:val="00BC25EB"/>
    <w:rsid w:val="00BC660A"/>
    <w:rsid w:val="00BD7296"/>
    <w:rsid w:val="00BD7E9D"/>
    <w:rsid w:val="00BF0533"/>
    <w:rsid w:val="00BF0680"/>
    <w:rsid w:val="00BF103C"/>
    <w:rsid w:val="00BF41BD"/>
    <w:rsid w:val="00BF5895"/>
    <w:rsid w:val="00BF7715"/>
    <w:rsid w:val="00C008A0"/>
    <w:rsid w:val="00C03CF7"/>
    <w:rsid w:val="00C07293"/>
    <w:rsid w:val="00C11745"/>
    <w:rsid w:val="00C11A14"/>
    <w:rsid w:val="00C1221F"/>
    <w:rsid w:val="00C12DD4"/>
    <w:rsid w:val="00C16936"/>
    <w:rsid w:val="00C17571"/>
    <w:rsid w:val="00C24CFB"/>
    <w:rsid w:val="00C311DD"/>
    <w:rsid w:val="00C42A16"/>
    <w:rsid w:val="00C52231"/>
    <w:rsid w:val="00C534DD"/>
    <w:rsid w:val="00C534EA"/>
    <w:rsid w:val="00C600BD"/>
    <w:rsid w:val="00C663F7"/>
    <w:rsid w:val="00C7048C"/>
    <w:rsid w:val="00C75D46"/>
    <w:rsid w:val="00C8452B"/>
    <w:rsid w:val="00C95405"/>
    <w:rsid w:val="00CA3510"/>
    <w:rsid w:val="00CA55EE"/>
    <w:rsid w:val="00CA6D70"/>
    <w:rsid w:val="00CB3448"/>
    <w:rsid w:val="00CB36AE"/>
    <w:rsid w:val="00CB7774"/>
    <w:rsid w:val="00CC4F03"/>
    <w:rsid w:val="00CC5119"/>
    <w:rsid w:val="00CD3167"/>
    <w:rsid w:val="00CE13A5"/>
    <w:rsid w:val="00CE443D"/>
    <w:rsid w:val="00CF12C2"/>
    <w:rsid w:val="00CF542D"/>
    <w:rsid w:val="00CF6081"/>
    <w:rsid w:val="00D04B59"/>
    <w:rsid w:val="00D16F71"/>
    <w:rsid w:val="00D21F34"/>
    <w:rsid w:val="00D2416B"/>
    <w:rsid w:val="00D244F6"/>
    <w:rsid w:val="00D30B99"/>
    <w:rsid w:val="00D35C3F"/>
    <w:rsid w:val="00D3720B"/>
    <w:rsid w:val="00D50660"/>
    <w:rsid w:val="00D670AD"/>
    <w:rsid w:val="00D67DBE"/>
    <w:rsid w:val="00D716CB"/>
    <w:rsid w:val="00D72893"/>
    <w:rsid w:val="00D765AB"/>
    <w:rsid w:val="00D81936"/>
    <w:rsid w:val="00D8444E"/>
    <w:rsid w:val="00D8595F"/>
    <w:rsid w:val="00D905CF"/>
    <w:rsid w:val="00D90E2E"/>
    <w:rsid w:val="00DA045E"/>
    <w:rsid w:val="00DA49EF"/>
    <w:rsid w:val="00DB08E2"/>
    <w:rsid w:val="00DB3C13"/>
    <w:rsid w:val="00DB65F1"/>
    <w:rsid w:val="00DC1F45"/>
    <w:rsid w:val="00DD32FA"/>
    <w:rsid w:val="00DD35FC"/>
    <w:rsid w:val="00DE01C0"/>
    <w:rsid w:val="00DE2051"/>
    <w:rsid w:val="00DE446D"/>
    <w:rsid w:val="00DE74D4"/>
    <w:rsid w:val="00DE792E"/>
    <w:rsid w:val="00E000BB"/>
    <w:rsid w:val="00E0187E"/>
    <w:rsid w:val="00E16373"/>
    <w:rsid w:val="00E213CD"/>
    <w:rsid w:val="00E223A8"/>
    <w:rsid w:val="00E43686"/>
    <w:rsid w:val="00E503BE"/>
    <w:rsid w:val="00E5052A"/>
    <w:rsid w:val="00E570FC"/>
    <w:rsid w:val="00E61B33"/>
    <w:rsid w:val="00E74CFE"/>
    <w:rsid w:val="00E95049"/>
    <w:rsid w:val="00EA4669"/>
    <w:rsid w:val="00EB15F3"/>
    <w:rsid w:val="00EB43DF"/>
    <w:rsid w:val="00EB5008"/>
    <w:rsid w:val="00EC4856"/>
    <w:rsid w:val="00EC662B"/>
    <w:rsid w:val="00ED09DC"/>
    <w:rsid w:val="00ED1CB5"/>
    <w:rsid w:val="00ED3C53"/>
    <w:rsid w:val="00ED55D8"/>
    <w:rsid w:val="00ED6DFF"/>
    <w:rsid w:val="00EE2D8B"/>
    <w:rsid w:val="00EE7F01"/>
    <w:rsid w:val="00EF0B8E"/>
    <w:rsid w:val="00EF57A2"/>
    <w:rsid w:val="00EF5E70"/>
    <w:rsid w:val="00F06906"/>
    <w:rsid w:val="00F077B8"/>
    <w:rsid w:val="00F309E8"/>
    <w:rsid w:val="00F47D34"/>
    <w:rsid w:val="00F55284"/>
    <w:rsid w:val="00F62E19"/>
    <w:rsid w:val="00F73B86"/>
    <w:rsid w:val="00F80373"/>
    <w:rsid w:val="00F81A48"/>
    <w:rsid w:val="00F828D2"/>
    <w:rsid w:val="00F9297F"/>
    <w:rsid w:val="00F9556D"/>
    <w:rsid w:val="00FA3B36"/>
    <w:rsid w:val="00FB4CFE"/>
    <w:rsid w:val="00FB6EFE"/>
    <w:rsid w:val="00FC3BC1"/>
    <w:rsid w:val="00FC46E9"/>
    <w:rsid w:val="00FC6730"/>
    <w:rsid w:val="00FD4908"/>
    <w:rsid w:val="00FD6446"/>
    <w:rsid w:val="00FD6673"/>
    <w:rsid w:val="00FE32BC"/>
    <w:rsid w:val="00FE4E9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62E1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929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62E1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9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38C6-A3B4-4035-A4D4-42CE94979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3ADA6-56C1-4C10-8AC6-7AD6B329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1C4BD-1D21-4086-ADD5-F5610931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11136-9E1F-47E3-B058-C5E5DF46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2021-10-19T07:42:00Z</dcterms:created>
  <dcterms:modified xsi:type="dcterms:W3CDTF">2021-10-19T07:42:00Z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http://www.zotero.org/styles/biomolecules</vt:lpwstr>
  </property>
  <property fmtid="{D5CDD505-2E9C-101B-9397-08002B2CF9AE}" pid="8" name="Mendeley Recent Style Name 2_1">
    <vt:lpwstr>Biomolecules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http://www.zotero.org/styles/international-journal-of-molecular-sciences</vt:lpwstr>
  </property>
  <property fmtid="{D5CDD505-2E9C-101B-9397-08002B2CF9AE}" pid="18" name="Mendeley Recent Style Name 7_1">
    <vt:lpwstr>International Journal of Molecular Sciences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