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8" w:rsidRDefault="00CE1188" w:rsidP="008C5D8A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77424E" w:rsidRPr="00E627E5" w:rsidRDefault="004600AF" w:rsidP="008C5D8A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K</w:t>
      </w:r>
      <w:r w:rsidR="001B1FB3">
        <w:rPr>
          <w:rFonts w:asciiTheme="minorHAnsi" w:hAnsiTheme="minorHAnsi"/>
          <w:sz w:val="36"/>
          <w:szCs w:val="36"/>
        </w:rPr>
        <w:t>olégium rektora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4600AF">
        <w:rPr>
          <w:rFonts w:ascii="Calibri" w:hAnsi="Calibri"/>
          <w:sz w:val="36"/>
          <w:szCs w:val="36"/>
        </w:rPr>
        <w:t>26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CE1188">
        <w:rPr>
          <w:rFonts w:ascii="Calibri" w:hAnsi="Calibri"/>
          <w:sz w:val="36"/>
          <w:szCs w:val="36"/>
        </w:rPr>
        <w:t>6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</w:t>
      </w:r>
      <w:r w:rsidR="00CE1188">
        <w:rPr>
          <w:rFonts w:ascii="Calibri" w:hAnsi="Calibri"/>
          <w:b/>
          <w:sz w:val="36"/>
          <w:szCs w:val="36"/>
        </w:rPr>
        <w:t>Správa o stave projektu Erasmus+  KA103 a KA107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Default="00E627E5" w:rsidP="00CE1188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7407FD" w:rsidRPr="007407FD">
        <w:rPr>
          <w:rFonts w:ascii="Calibri" w:hAnsi="Calibri"/>
          <w:b/>
        </w:rPr>
        <w:t>doc. Ing. arch. Ľubica Vitková, PhD.</w:t>
      </w:r>
    </w:p>
    <w:p w:rsidR="00CE1188" w:rsidRPr="00023CC7" w:rsidRDefault="00CE1188" w:rsidP="00CE1188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CE1188">
        <w:rPr>
          <w:rFonts w:ascii="Calibri" w:hAnsi="Calibri"/>
          <w:b/>
        </w:rPr>
        <w:t>doc. Ing. Monika Bakošová, PhD.</w:t>
      </w:r>
    </w:p>
    <w:p w:rsidR="0077424E" w:rsidRPr="00023CC7" w:rsidRDefault="0077424E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  <w:r w:rsidR="007407FD">
        <w:rPr>
          <w:rFonts w:ascii="Calibri" w:hAnsi="Calibri"/>
        </w:rPr>
        <w:t>ka</w:t>
      </w:r>
    </w:p>
    <w:p w:rsidR="0077424E" w:rsidRPr="00023CC7" w:rsidRDefault="0077424E" w:rsidP="00CE1188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887649" w:rsidRDefault="00E627E5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887649" w:rsidRPr="00887649">
        <w:rPr>
          <w:rFonts w:ascii="Calibri" w:hAnsi="Calibri"/>
          <w:b/>
        </w:rPr>
        <w:t>doc. Ing. arch.</w:t>
      </w:r>
      <w:r w:rsidR="003369D3" w:rsidRPr="003369D3">
        <w:rPr>
          <w:rFonts w:ascii="Calibri" w:hAnsi="Calibri"/>
          <w:b/>
        </w:rPr>
        <w:t xml:space="preserve"> </w:t>
      </w:r>
      <w:r w:rsidR="003369D3" w:rsidRPr="007407FD">
        <w:rPr>
          <w:rFonts w:ascii="Calibri" w:hAnsi="Calibri"/>
          <w:b/>
        </w:rPr>
        <w:t>Ľubica</w:t>
      </w:r>
      <w:r w:rsidR="00887649" w:rsidRPr="00887649">
        <w:rPr>
          <w:rFonts w:ascii="Calibri" w:hAnsi="Calibri"/>
          <w:b/>
        </w:rPr>
        <w:t xml:space="preserve"> Vitková, PhD.</w:t>
      </w:r>
    </w:p>
    <w:p w:rsidR="004600AF" w:rsidRPr="00887649" w:rsidRDefault="00887649" w:rsidP="00887649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 xml:space="preserve">Mgr. </w:t>
      </w:r>
      <w:r w:rsidR="007407FD">
        <w:rPr>
          <w:rFonts w:ascii="Calibri" w:hAnsi="Calibri"/>
          <w:b/>
        </w:rPr>
        <w:t>Michaela Briatková</w:t>
      </w:r>
      <w:r w:rsidR="00E75EE6">
        <w:rPr>
          <w:rFonts w:ascii="Calibri" w:hAnsi="Calibri"/>
        </w:rPr>
        <w:t xml:space="preserve"> </w:t>
      </w:r>
    </w:p>
    <w:p w:rsidR="00E75EE6" w:rsidRDefault="006037AC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CE1188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1E05AA" w:rsidRDefault="00E627E5" w:rsidP="001B1FB3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1B1FB3">
        <w:rPr>
          <w:rFonts w:ascii="Calibri" w:hAnsi="Calibri"/>
        </w:rPr>
        <w:t xml:space="preserve">Informácia o potrebe realizácie mobilít v Programe Erasmus+ </w:t>
      </w:r>
    </w:p>
    <w:p w:rsid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</w:p>
    <w:p w:rsidR="00CE1188" w:rsidRP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Návrh uznesenia:      a)  </w:t>
      </w:r>
      <w:r w:rsidRPr="00CE1188">
        <w:rPr>
          <w:rFonts w:eastAsia="MS Mincho" w:cs="Times New Roman"/>
          <w:sz w:val="24"/>
          <w:szCs w:val="24"/>
        </w:rPr>
        <w:t>Zlepšiť r</w:t>
      </w:r>
      <w:r w:rsidR="00896A0B">
        <w:rPr>
          <w:rFonts w:eastAsia="MS Mincho" w:cs="Times New Roman"/>
          <w:sz w:val="24"/>
          <w:szCs w:val="24"/>
        </w:rPr>
        <w:t>ealizáciu mobilít v programe KA10</w:t>
      </w:r>
      <w:r w:rsidRPr="00CE1188">
        <w:rPr>
          <w:rFonts w:eastAsia="MS Mincho" w:cs="Times New Roman"/>
          <w:sz w:val="24"/>
          <w:szCs w:val="24"/>
        </w:rPr>
        <w:t xml:space="preserve">3 a tým čerpanie </w:t>
      </w:r>
      <w:r>
        <w:rPr>
          <w:rFonts w:eastAsia="MS Mincho" w:cs="Times New Roman"/>
          <w:sz w:val="24"/>
          <w:szCs w:val="24"/>
        </w:rPr>
        <w:t xml:space="preserve">                                                </w:t>
      </w:r>
      <w:r>
        <w:rPr>
          <w:rFonts w:eastAsia="MS Mincho" w:cs="Times New Roman"/>
          <w:color w:val="FFFFFF" w:themeColor="background1"/>
          <w:sz w:val="24"/>
          <w:szCs w:val="24"/>
        </w:rPr>
        <w:t>nie</w:t>
      </w:r>
      <w:r>
        <w:rPr>
          <w:rFonts w:eastAsia="MS Mincho" w:cs="Times New Roman"/>
          <w:sz w:val="24"/>
          <w:szCs w:val="24"/>
        </w:rPr>
        <w:t xml:space="preserve">                              </w:t>
      </w:r>
      <w:r w:rsidR="003369D3">
        <w:rPr>
          <w:rFonts w:eastAsia="MS Mincho" w:cs="Times New Roman"/>
          <w:sz w:val="24"/>
          <w:szCs w:val="24"/>
        </w:rPr>
        <w:t xml:space="preserve">       </w:t>
      </w:r>
      <w:r>
        <w:rPr>
          <w:rFonts w:eastAsia="MS Mincho" w:cs="Times New Roman"/>
          <w:sz w:val="24"/>
          <w:szCs w:val="24"/>
        </w:rPr>
        <w:t xml:space="preserve"> </w:t>
      </w:r>
      <w:r w:rsidRPr="00CE1188">
        <w:rPr>
          <w:rFonts w:eastAsia="MS Mincho" w:cs="Times New Roman"/>
          <w:sz w:val="24"/>
          <w:szCs w:val="24"/>
        </w:rPr>
        <w:t>plánovaných a pridelených prostriedkov</w:t>
      </w:r>
    </w:p>
    <w:p w:rsidR="00CE1188" w:rsidRP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                                     b)   </w:t>
      </w:r>
      <w:r w:rsidRPr="00CE1188">
        <w:rPr>
          <w:rFonts w:eastAsia="MS Mincho" w:cs="Times New Roman"/>
          <w:sz w:val="24"/>
          <w:szCs w:val="24"/>
        </w:rPr>
        <w:t xml:space="preserve">Zvýšiť aktivity v programe </w:t>
      </w:r>
      <w:r w:rsidR="00896A0B">
        <w:rPr>
          <w:rFonts w:eastAsia="MS Mincho" w:cs="Times New Roman"/>
          <w:sz w:val="24"/>
          <w:szCs w:val="24"/>
        </w:rPr>
        <w:t>KA</w:t>
      </w:r>
      <w:r w:rsidRPr="00CE1188">
        <w:rPr>
          <w:rFonts w:eastAsia="MS Mincho" w:cs="Times New Roman"/>
          <w:sz w:val="24"/>
          <w:szCs w:val="24"/>
        </w:rPr>
        <w:t>107</w:t>
      </w:r>
    </w:p>
    <w:p w:rsidR="0077424E" w:rsidRPr="00140384" w:rsidRDefault="002824F1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CE1188" w:rsidRDefault="00CE118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ab/>
      </w:r>
      <w:r>
        <w:rPr>
          <w:rFonts w:ascii="Calibri" w:eastAsia="Calibri" w:hAnsi="Calibri"/>
          <w:b/>
          <w:szCs w:val="28"/>
        </w:rPr>
        <w:tab/>
      </w: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p w:rsidR="008B04AE" w:rsidRDefault="008B04AE" w:rsidP="003369D3">
      <w:pPr>
        <w:pStyle w:val="Odsekzoznamu"/>
        <w:jc w:val="both"/>
        <w:rPr>
          <w:b/>
          <w:sz w:val="36"/>
          <w:szCs w:val="36"/>
          <w:lang w:val="it-IT"/>
        </w:rPr>
      </w:pPr>
    </w:p>
    <w:p w:rsidR="008B04AE" w:rsidRDefault="008B04AE" w:rsidP="003369D3">
      <w:pPr>
        <w:pStyle w:val="Odsekzoznamu"/>
        <w:jc w:val="both"/>
        <w:rPr>
          <w:b/>
          <w:sz w:val="36"/>
          <w:szCs w:val="36"/>
          <w:lang w:val="it-IT"/>
        </w:rPr>
      </w:pPr>
    </w:p>
    <w:p w:rsidR="008B04AE" w:rsidRDefault="008B04AE" w:rsidP="003369D3">
      <w:pPr>
        <w:pStyle w:val="Odsekzoznamu"/>
        <w:jc w:val="both"/>
        <w:rPr>
          <w:b/>
          <w:sz w:val="36"/>
          <w:szCs w:val="36"/>
          <w:lang w:val="it-IT"/>
        </w:rPr>
      </w:pPr>
    </w:p>
    <w:p w:rsidR="003369D3" w:rsidRPr="003369D3" w:rsidRDefault="003369D3" w:rsidP="003369D3">
      <w:pPr>
        <w:pStyle w:val="Odsekzoznamu"/>
        <w:jc w:val="both"/>
        <w:rPr>
          <w:b/>
          <w:sz w:val="36"/>
          <w:szCs w:val="36"/>
          <w:lang w:val="it-IT"/>
        </w:rPr>
      </w:pPr>
      <w:r w:rsidRPr="003369D3">
        <w:rPr>
          <w:b/>
          <w:sz w:val="36"/>
          <w:szCs w:val="36"/>
          <w:lang w:val="it-IT"/>
        </w:rPr>
        <w:lastRenderedPageBreak/>
        <w:t>Správa o stave projektu Erasmus+  KA103 a KA107</w:t>
      </w:r>
    </w:p>
    <w:p w:rsidR="003369D3" w:rsidRDefault="003369D3" w:rsidP="003369D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8B04AE" w:rsidRDefault="008B04AE" w:rsidP="008B04A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Analýza súčasného stavu realizácie úspešnosti STU v projektoch Erasmus +:</w:t>
      </w:r>
    </w:p>
    <w:p w:rsidR="008B04AE" w:rsidRDefault="008B04AE" w:rsidP="008B04AE">
      <w:pPr>
        <w:numPr>
          <w:ilvl w:val="0"/>
          <w:numId w:val="2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Nedostatočné čerpanie grantu Erasmus +; realizované čerpanie sa uskutočňuje s fázovým posunom až v 2. roku riešenia projektu;</w:t>
      </w:r>
    </w:p>
    <w:p w:rsidR="008B04AE" w:rsidRDefault="008B04AE" w:rsidP="008B04AE">
      <w:pPr>
        <w:numPr>
          <w:ilvl w:val="0"/>
          <w:numId w:val="2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Dramatické zníženie rozsahu pridelených finančných prostriedkov na roky 2019-2020;</w:t>
      </w:r>
    </w:p>
    <w:p w:rsidR="008B04AE" w:rsidRDefault="008B04AE" w:rsidP="008B04AE">
      <w:pPr>
        <w:numPr>
          <w:ilvl w:val="0"/>
          <w:numId w:val="2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Problém s uznávaním realizovaných študentských mobilít na niektorých fakultách;</w:t>
      </w:r>
    </w:p>
    <w:p w:rsidR="00D17EB8" w:rsidRPr="00D17EB8" w:rsidRDefault="00D17EB8" w:rsidP="00D17EB8">
      <w:pPr>
        <w:numPr>
          <w:ilvl w:val="0"/>
          <w:numId w:val="2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Slabá disciplína pri nahlasovaní učiteľských mobilít na niektorých fakultách;</w:t>
      </w:r>
    </w:p>
    <w:p w:rsidR="00D17EB8" w:rsidRPr="00D17EB8" w:rsidRDefault="00D17EB8" w:rsidP="00D17EB8">
      <w:pPr>
        <w:numPr>
          <w:ilvl w:val="0"/>
          <w:numId w:val="2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Malý počet získaných projektov v rámci ICM.</w:t>
      </w:r>
    </w:p>
    <w:p w:rsidR="003369D3" w:rsidRDefault="003369D3" w:rsidP="00D17EB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17EB8" w:rsidRPr="00D17EB8" w:rsidRDefault="00D17EB8" w:rsidP="00D17EB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b/>
          <w:sz w:val="22"/>
          <w:szCs w:val="22"/>
        </w:rPr>
        <w:t>Opatrenia na zlepšenie úspešnosti STU v projektoch Erasmus +:</w:t>
      </w:r>
    </w:p>
    <w:p w:rsidR="00D17EB8" w:rsidRPr="00D17EB8" w:rsidRDefault="00D17EB8" w:rsidP="00D17E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Projekt Erasmus + č. 103: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Zintenzívniť efektívnu komunikáciu medzi  Útvarom medzinárodných vzťahov rektorátu a fakultami;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Zvýšiť počet mobiliít – najmä študentských na fakultách, ktoré ich nedostatočne realizujú;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Zlepšiť podporu zahraničných mobilít na fakultách, najmä z hľadiska uznávania absolvovaných predmetov na mobilite;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Zlepšiť realizáciu mobilít cez možnosť absolvovať mobilitu v dvoch semestroch (zvýšenie počtu osobohodín);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Vytvoriť stratégiu obsadzovania učiteľských mobilít vzhľadom na priority fakúlt:  podporiť mobility na kľúčové partnerské univerzity, na nové univerzity; podpora rovnovážneho napĺňania učiteľských mobilít z hľadiska z hľadiska účastníkov mobilít;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Zvýšiť účasť doktorandov na mobilitách;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Zvýšiť účasť študentov a doktorandov na mobilitách viazaných na prax;</w:t>
      </w:r>
    </w:p>
    <w:p w:rsidR="00D17EB8" w:rsidRPr="00D17EB8" w:rsidRDefault="00D17EB8" w:rsidP="00D17EB8">
      <w:pPr>
        <w:numPr>
          <w:ilvl w:val="0"/>
          <w:numId w:val="2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Nastaviť flexibilitu realizácie mobilít, ktorú umožňuje grantová schéma.</w:t>
      </w:r>
    </w:p>
    <w:p w:rsidR="00D17EB8" w:rsidRPr="00D17EB8" w:rsidRDefault="00D17EB8" w:rsidP="00D17E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Projekt Erasmus + č. 107:</w:t>
      </w:r>
    </w:p>
    <w:p w:rsidR="00D17EB8" w:rsidRPr="00D17EB8" w:rsidRDefault="00D17EB8" w:rsidP="00D17EB8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 xml:space="preserve">Zvýšiť profesionalitu ÚMV konzultačnej podpory pri podávaní projektov ICM; </w:t>
      </w:r>
    </w:p>
    <w:p w:rsidR="00D17EB8" w:rsidRPr="00D17EB8" w:rsidRDefault="00D17EB8" w:rsidP="00D17EB8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Intenzívna a konštruktívna komunikácia medzi spracovateľmi projektov a ÚMV.</w:t>
      </w:r>
    </w:p>
    <w:p w:rsidR="00D17EB8" w:rsidRPr="00D17EB8" w:rsidRDefault="00D17EB8" w:rsidP="00D17EB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b/>
          <w:sz w:val="22"/>
          <w:szCs w:val="22"/>
        </w:rPr>
        <w:t>Administratívne opatrenia:</w:t>
      </w:r>
    </w:p>
    <w:p w:rsidR="00D17EB8" w:rsidRPr="00D17EB8" w:rsidRDefault="00D17EB8" w:rsidP="00D17EB8">
      <w:pPr>
        <w:numPr>
          <w:ilvl w:val="0"/>
          <w:numId w:val="2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17EB8">
        <w:rPr>
          <w:rFonts w:asciiTheme="minorHAnsi" w:eastAsiaTheme="minorHAnsi" w:hAnsiTheme="minorHAnsi" w:cstheme="minorBidi"/>
          <w:sz w:val="22"/>
          <w:szCs w:val="22"/>
        </w:rPr>
        <w:t>Stabilizovať obsadenie Útvaru medzinárodných vzťahov.</w:t>
      </w:r>
    </w:p>
    <w:p w:rsidR="00D17EB8" w:rsidRPr="00D17EB8" w:rsidRDefault="00D17EB8" w:rsidP="00D17E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17EB8" w:rsidRPr="00D17EB8" w:rsidRDefault="00D17EB8" w:rsidP="00D17EB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D17EB8" w:rsidRDefault="00D17EB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</w:p>
    <w:sectPr w:rsidR="00D17EB8" w:rsidSect="003369D3">
      <w:headerReference w:type="default" r:id="rId8"/>
      <w:footerReference w:type="default" r:id="rId9"/>
      <w:headerReference w:type="first" r:id="rId10"/>
      <w:pgSz w:w="11900" w:h="16840"/>
      <w:pgMar w:top="427" w:right="1474" w:bottom="284" w:left="147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53" w:rsidRDefault="00B64C53" w:rsidP="0077424E">
      <w:r>
        <w:separator/>
      </w:r>
    </w:p>
  </w:endnote>
  <w:endnote w:type="continuationSeparator" w:id="0">
    <w:p w:rsidR="00B64C53" w:rsidRDefault="00B64C53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53" w:rsidRDefault="00B64C53" w:rsidP="0077424E">
      <w:r>
        <w:separator/>
      </w:r>
    </w:p>
  </w:footnote>
  <w:footnote w:type="continuationSeparator" w:id="0">
    <w:p w:rsidR="00B64C53" w:rsidRDefault="00B64C53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  <w:rPr>
        <w:rFonts w:asciiTheme="minorHAnsi" w:hAnsiTheme="minorHAnsi" w:cstheme="minorHAnsi"/>
        <w:sz w:val="18"/>
        <w:szCs w:val="18"/>
      </w:rPr>
    </w:pPr>
    <w:r>
      <w:rPr>
        <w:noProof/>
        <w:lang w:eastAsia="sk-SK"/>
      </w:rPr>
      <w:drawing>
        <wp:inline distT="0" distB="0" distL="0" distR="0" wp14:anchorId="5C575A46" wp14:editId="1E2F1D5A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FB3">
      <w:tab/>
    </w:r>
    <w:r w:rsidR="001B1FB3">
      <w:tab/>
    </w:r>
    <w:r w:rsidR="001B1FB3" w:rsidRPr="001B1FB3">
      <w:rPr>
        <w:rFonts w:asciiTheme="minorHAnsi" w:hAnsiTheme="minorHAnsi" w:cstheme="minorHAnsi"/>
        <w:sz w:val="18"/>
        <w:szCs w:val="18"/>
      </w:rPr>
      <w:t>6. Zasadnutie KR STU, 20.06.2019</w:t>
    </w:r>
  </w:p>
  <w:p w:rsidR="001B1FB3" w:rsidRDefault="001B1FB3" w:rsidP="0077424E">
    <w:pPr>
      <w:pStyle w:val="Hlavika"/>
      <w:ind w:left="-1276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Správa o stave projektu Erasmus+ KA103 a KA107</w:t>
    </w:r>
  </w:p>
  <w:p w:rsidR="003369D3" w:rsidRPr="001B1FB3" w:rsidRDefault="003369D3" w:rsidP="0077424E">
    <w:pPr>
      <w:pStyle w:val="Hlavika"/>
      <w:ind w:left="-1276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  <w:t xml:space="preserve">                 </w:t>
    </w:r>
    <w:r>
      <w:rPr>
        <w:rFonts w:asciiTheme="minorHAnsi" w:hAnsiTheme="minorHAnsi" w:cstheme="minorHAnsi"/>
        <w:sz w:val="18"/>
        <w:szCs w:val="18"/>
      </w:rPr>
      <w:tab/>
      <w:t>doc.Ing.arch. Ľubica Vitková, PhD.</w:t>
    </w:r>
  </w:p>
  <w:p w:rsidR="00A35BC7" w:rsidRDefault="00A35BC7"/>
  <w:p w:rsidR="00A35BC7" w:rsidRDefault="00A35B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D3" w:rsidRDefault="003369D3">
    <w:pPr>
      <w:pStyle w:val="Hlavika"/>
    </w:pPr>
    <w:r>
      <w:rPr>
        <w:noProof/>
        <w:lang w:eastAsia="sk-SK"/>
      </w:rPr>
      <w:drawing>
        <wp:inline distT="0" distB="0" distL="0" distR="0" wp14:anchorId="0019484B" wp14:editId="64F719EB">
          <wp:extent cx="167957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4833585"/>
    <w:multiLevelType w:val="hybridMultilevel"/>
    <w:tmpl w:val="F446D568"/>
    <w:lvl w:ilvl="0" w:tplc="5BD6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F96"/>
    <w:multiLevelType w:val="hybridMultilevel"/>
    <w:tmpl w:val="F4168656"/>
    <w:lvl w:ilvl="0" w:tplc="5BD6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65063"/>
    <w:multiLevelType w:val="hybridMultilevel"/>
    <w:tmpl w:val="4BD4627C"/>
    <w:lvl w:ilvl="0" w:tplc="5BD6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1C51"/>
    <w:multiLevelType w:val="hybridMultilevel"/>
    <w:tmpl w:val="291ED1FA"/>
    <w:lvl w:ilvl="0" w:tplc="5BD6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6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7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4602B"/>
    <w:multiLevelType w:val="hybridMultilevel"/>
    <w:tmpl w:val="21C03238"/>
    <w:lvl w:ilvl="0" w:tplc="5BD6B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20"/>
  </w:num>
  <w:num w:numId="8">
    <w:abstractNumId w:val="0"/>
  </w:num>
  <w:num w:numId="9">
    <w:abstractNumId w:val="5"/>
  </w:num>
  <w:num w:numId="10">
    <w:abstractNumId w:val="22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24"/>
  </w:num>
  <w:num w:numId="17">
    <w:abstractNumId w:val="17"/>
  </w:num>
  <w:num w:numId="18">
    <w:abstractNumId w:val="23"/>
  </w:num>
  <w:num w:numId="19">
    <w:abstractNumId w:val="21"/>
  </w:num>
  <w:num w:numId="20">
    <w:abstractNumId w:val="7"/>
  </w:num>
  <w:num w:numId="21">
    <w:abstractNumId w:val="2"/>
  </w:num>
  <w:num w:numId="22">
    <w:abstractNumId w:val="8"/>
  </w:num>
  <w:num w:numId="23">
    <w:abstractNumId w:val="3"/>
  </w:num>
  <w:num w:numId="24">
    <w:abstractNumId w:val="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9A1"/>
    <w:rsid w:val="0012385E"/>
    <w:rsid w:val="001316A1"/>
    <w:rsid w:val="00133BC9"/>
    <w:rsid w:val="00140384"/>
    <w:rsid w:val="001514F8"/>
    <w:rsid w:val="00196EA0"/>
    <w:rsid w:val="001976F4"/>
    <w:rsid w:val="001A2C0F"/>
    <w:rsid w:val="001B1FB3"/>
    <w:rsid w:val="001B6711"/>
    <w:rsid w:val="001C00D4"/>
    <w:rsid w:val="001C1145"/>
    <w:rsid w:val="001C32E6"/>
    <w:rsid w:val="001D7484"/>
    <w:rsid w:val="001E05AA"/>
    <w:rsid w:val="001E3106"/>
    <w:rsid w:val="001F37A4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15E5E"/>
    <w:rsid w:val="0032435F"/>
    <w:rsid w:val="003254BC"/>
    <w:rsid w:val="003333F3"/>
    <w:rsid w:val="00334B2C"/>
    <w:rsid w:val="003369D3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600AF"/>
    <w:rsid w:val="00464ADD"/>
    <w:rsid w:val="004735DD"/>
    <w:rsid w:val="00494583"/>
    <w:rsid w:val="00496847"/>
    <w:rsid w:val="004A0AFE"/>
    <w:rsid w:val="004B2266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96F8B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9B0"/>
    <w:rsid w:val="00670C05"/>
    <w:rsid w:val="006731AD"/>
    <w:rsid w:val="0067705E"/>
    <w:rsid w:val="00686E32"/>
    <w:rsid w:val="0068781D"/>
    <w:rsid w:val="00691EDE"/>
    <w:rsid w:val="00694434"/>
    <w:rsid w:val="00694C1E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16EDD"/>
    <w:rsid w:val="00723AAA"/>
    <w:rsid w:val="00727BC3"/>
    <w:rsid w:val="00732BFF"/>
    <w:rsid w:val="007407FD"/>
    <w:rsid w:val="00742320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A5EC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87649"/>
    <w:rsid w:val="008933DB"/>
    <w:rsid w:val="00896A0B"/>
    <w:rsid w:val="008A113F"/>
    <w:rsid w:val="008A2ED6"/>
    <w:rsid w:val="008A6712"/>
    <w:rsid w:val="008A7918"/>
    <w:rsid w:val="008B04AE"/>
    <w:rsid w:val="008C5D8A"/>
    <w:rsid w:val="008E3522"/>
    <w:rsid w:val="008E4EAB"/>
    <w:rsid w:val="008F1B9E"/>
    <w:rsid w:val="008F6800"/>
    <w:rsid w:val="00901FC1"/>
    <w:rsid w:val="00921150"/>
    <w:rsid w:val="009277AA"/>
    <w:rsid w:val="009351CB"/>
    <w:rsid w:val="0093774C"/>
    <w:rsid w:val="009437FB"/>
    <w:rsid w:val="00944FBA"/>
    <w:rsid w:val="009506B9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17DE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43E62"/>
    <w:rsid w:val="00B526F2"/>
    <w:rsid w:val="00B54841"/>
    <w:rsid w:val="00B56FD1"/>
    <w:rsid w:val="00B572F3"/>
    <w:rsid w:val="00B6128D"/>
    <w:rsid w:val="00B61967"/>
    <w:rsid w:val="00B64C53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86E4E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1188"/>
    <w:rsid w:val="00CE4028"/>
    <w:rsid w:val="00CF0F90"/>
    <w:rsid w:val="00D17EB8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06F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41B62"/>
    <w:rsid w:val="00F57D98"/>
    <w:rsid w:val="00F615D9"/>
    <w:rsid w:val="00F74BCD"/>
    <w:rsid w:val="00F80500"/>
    <w:rsid w:val="00F86803"/>
    <w:rsid w:val="00F90194"/>
    <w:rsid w:val="00FA5330"/>
    <w:rsid w:val="00FB1377"/>
    <w:rsid w:val="00FB2456"/>
    <w:rsid w:val="00FB2C81"/>
    <w:rsid w:val="00FB2D42"/>
    <w:rsid w:val="00FC47A6"/>
    <w:rsid w:val="00FD535C"/>
    <w:rsid w:val="00FD5743"/>
    <w:rsid w:val="00FE3AFE"/>
    <w:rsid w:val="00FE4426"/>
    <w:rsid w:val="00FF1A1A"/>
    <w:rsid w:val="00FF42B3"/>
    <w:rsid w:val="00FF693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E1188"/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E118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E1188"/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E118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Gogorova</cp:lastModifiedBy>
  <cp:revision>2</cp:revision>
  <cp:lastPrinted>2018-10-23T09:33:00Z</cp:lastPrinted>
  <dcterms:created xsi:type="dcterms:W3CDTF">2019-06-20T14:23:00Z</dcterms:created>
  <dcterms:modified xsi:type="dcterms:W3CDTF">2019-06-20T14:23:00Z</dcterms:modified>
</cp:coreProperties>
</file>