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AB" w:rsidRDefault="004A1D9E" w:rsidP="00505CAB">
      <w:pPr>
        <w:ind w:left="-142"/>
        <w:rPr>
          <w:rFonts w:ascii="Calibri" w:eastAsia="MS Mincho" w:hAnsi="Calibri"/>
          <w:sz w:val="36"/>
          <w:szCs w:val="36"/>
          <w:lang w:eastAsia="en-US"/>
        </w:rPr>
      </w:pPr>
      <w:bookmarkStart w:id="0" w:name="_GoBack"/>
      <w:bookmarkEnd w:id="0"/>
      <w:r>
        <w:rPr>
          <w:rFonts w:ascii="Calibri" w:eastAsia="MS Mincho" w:hAnsi="Calibri"/>
          <w:sz w:val="36"/>
          <w:szCs w:val="36"/>
          <w:lang w:eastAsia="en-US"/>
        </w:rPr>
        <w:t>Kolégium rektora</w:t>
      </w:r>
    </w:p>
    <w:p w:rsidR="00505CAB" w:rsidRDefault="004A1D9E" w:rsidP="00505CAB">
      <w:pPr>
        <w:ind w:left="-142"/>
        <w:rPr>
          <w:rFonts w:ascii="Calibri" w:eastAsia="MS Mincho" w:hAnsi="Calibri"/>
          <w:sz w:val="36"/>
          <w:szCs w:val="36"/>
          <w:lang w:eastAsia="en-US"/>
        </w:rPr>
      </w:pPr>
      <w:r>
        <w:rPr>
          <w:rFonts w:ascii="Calibri" w:eastAsia="MS Mincho" w:hAnsi="Calibri"/>
          <w:sz w:val="36"/>
          <w:szCs w:val="36"/>
          <w:lang w:eastAsia="en-US"/>
        </w:rPr>
        <w:t>26</w:t>
      </w:r>
      <w:r w:rsidR="00505CAB">
        <w:rPr>
          <w:rFonts w:ascii="Calibri" w:eastAsia="MS Mincho" w:hAnsi="Calibri"/>
          <w:sz w:val="36"/>
          <w:szCs w:val="36"/>
          <w:lang w:eastAsia="en-US"/>
        </w:rPr>
        <w:t>. 0</w:t>
      </w:r>
      <w:r w:rsidR="00B965BD">
        <w:rPr>
          <w:rFonts w:ascii="Calibri" w:eastAsia="MS Mincho" w:hAnsi="Calibri"/>
          <w:sz w:val="36"/>
          <w:szCs w:val="36"/>
          <w:lang w:eastAsia="en-US"/>
        </w:rPr>
        <w:t>6</w:t>
      </w:r>
      <w:r w:rsidR="00505CAB">
        <w:rPr>
          <w:rFonts w:ascii="Calibri" w:eastAsia="MS Mincho" w:hAnsi="Calibri"/>
          <w:sz w:val="36"/>
          <w:szCs w:val="36"/>
          <w:lang w:eastAsia="en-US"/>
        </w:rPr>
        <w:t>. 201</w:t>
      </w:r>
      <w:r w:rsidR="00B965BD">
        <w:rPr>
          <w:rFonts w:ascii="Calibri" w:eastAsia="MS Mincho" w:hAnsi="Calibri"/>
          <w:sz w:val="36"/>
          <w:szCs w:val="36"/>
          <w:lang w:eastAsia="en-US"/>
        </w:rPr>
        <w:t>9</w:t>
      </w: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  <w:r>
        <w:rPr>
          <w:rFonts w:ascii="Calibri" w:eastAsia="MS Mincho" w:hAnsi="Calibri"/>
          <w:b/>
          <w:sz w:val="36"/>
          <w:szCs w:val="36"/>
          <w:lang w:eastAsia="en-US"/>
        </w:rPr>
        <w:t>Harmonogram prijímacieho konania</w:t>
      </w:r>
    </w:p>
    <w:p w:rsidR="00505CAB" w:rsidRDefault="00505CAB" w:rsidP="00505CAB">
      <w:pPr>
        <w:ind w:left="-142"/>
        <w:rPr>
          <w:rFonts w:ascii="Calibri" w:eastAsia="MS Mincho" w:hAnsi="Calibri" w:cs="Calibri"/>
          <w:b/>
          <w:sz w:val="36"/>
          <w:szCs w:val="36"/>
          <w:lang w:eastAsia="en-US"/>
        </w:rPr>
      </w:pPr>
      <w:r>
        <w:rPr>
          <w:rFonts w:ascii="Calibri" w:eastAsia="MS Mincho" w:hAnsi="Calibri"/>
          <w:b/>
          <w:sz w:val="36"/>
          <w:szCs w:val="36"/>
          <w:lang w:eastAsia="en-US"/>
        </w:rPr>
        <w:t>na akademický rok 20</w:t>
      </w:r>
      <w:r w:rsidR="0016560B">
        <w:rPr>
          <w:rFonts w:ascii="Calibri" w:eastAsia="MS Mincho" w:hAnsi="Calibri"/>
          <w:b/>
          <w:sz w:val="36"/>
          <w:szCs w:val="36"/>
          <w:lang w:eastAsia="en-US"/>
        </w:rPr>
        <w:t>20</w:t>
      </w:r>
      <w:r>
        <w:rPr>
          <w:rFonts w:ascii="Calibri" w:eastAsia="MS Mincho" w:hAnsi="Calibri"/>
          <w:b/>
          <w:sz w:val="36"/>
          <w:szCs w:val="36"/>
          <w:lang w:eastAsia="en-US"/>
        </w:rPr>
        <w:t>/202</w:t>
      </w:r>
      <w:r w:rsidR="0016560B">
        <w:rPr>
          <w:rFonts w:ascii="Calibri" w:eastAsia="MS Mincho" w:hAnsi="Calibri"/>
          <w:b/>
          <w:sz w:val="36"/>
          <w:szCs w:val="36"/>
          <w:lang w:eastAsia="en-US"/>
        </w:rPr>
        <w:t>1</w:t>
      </w: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</w:p>
    <w:p w:rsidR="00505CAB" w:rsidRDefault="00505CAB" w:rsidP="00505CAB">
      <w:pPr>
        <w:ind w:left="-142"/>
        <w:rPr>
          <w:rFonts w:ascii="Calibri" w:eastAsia="MS Mincho" w:hAnsi="Calibri"/>
          <w:b/>
          <w:sz w:val="36"/>
          <w:szCs w:val="36"/>
          <w:lang w:eastAsia="en-US"/>
        </w:rPr>
      </w:pPr>
    </w:p>
    <w:p w:rsidR="0016560B" w:rsidRPr="0016560B" w:rsidRDefault="0016560B" w:rsidP="0016560B">
      <w:pPr>
        <w:tabs>
          <w:tab w:val="left" w:pos="1985"/>
        </w:tabs>
        <w:ind w:left="1985" w:hanging="2115"/>
        <w:rPr>
          <w:rFonts w:asciiTheme="minorHAnsi" w:hAnsiTheme="minorHAnsi"/>
        </w:rPr>
      </w:pPr>
      <w:r w:rsidRPr="0016560B">
        <w:rPr>
          <w:rFonts w:asciiTheme="minorHAnsi" w:hAnsiTheme="minorHAnsi"/>
        </w:rPr>
        <w:t>Predkladá:</w:t>
      </w:r>
      <w:r w:rsidRPr="0016560B">
        <w:rPr>
          <w:rFonts w:asciiTheme="minorHAnsi" w:hAnsiTheme="minorHAnsi"/>
        </w:rPr>
        <w:tab/>
      </w:r>
      <w:r w:rsidRPr="0016560B">
        <w:rPr>
          <w:rFonts w:asciiTheme="minorHAnsi" w:hAnsiTheme="minorHAnsi"/>
          <w:b/>
        </w:rPr>
        <w:t>doc. Ing. Monika Bakošová, PhD.</w:t>
      </w:r>
    </w:p>
    <w:p w:rsidR="0016560B" w:rsidRPr="0016560B" w:rsidRDefault="0016560B" w:rsidP="0016560B">
      <w:pPr>
        <w:tabs>
          <w:tab w:val="left" w:pos="1985"/>
        </w:tabs>
        <w:ind w:left="1985"/>
        <w:rPr>
          <w:rFonts w:asciiTheme="minorHAnsi" w:hAnsiTheme="minorHAnsi"/>
          <w:b/>
        </w:rPr>
      </w:pPr>
      <w:r w:rsidRPr="0016560B">
        <w:rPr>
          <w:rFonts w:asciiTheme="minorHAnsi" w:hAnsiTheme="minorHAnsi"/>
        </w:rPr>
        <w:t>prorektorka</w:t>
      </w:r>
    </w:p>
    <w:p w:rsidR="0016560B" w:rsidRPr="0016560B" w:rsidRDefault="0016560B" w:rsidP="0016560B">
      <w:pPr>
        <w:tabs>
          <w:tab w:val="left" w:pos="1985"/>
        </w:tabs>
        <w:ind w:left="-993" w:firstLine="851"/>
        <w:rPr>
          <w:rFonts w:asciiTheme="minorHAnsi" w:hAnsiTheme="minorHAnsi"/>
        </w:rPr>
      </w:pPr>
    </w:p>
    <w:p w:rsidR="0016560B" w:rsidRPr="0016560B" w:rsidRDefault="0016560B" w:rsidP="0016560B">
      <w:pPr>
        <w:tabs>
          <w:tab w:val="left" w:pos="1985"/>
        </w:tabs>
        <w:ind w:left="1985" w:hanging="2115"/>
        <w:rPr>
          <w:rFonts w:asciiTheme="minorHAnsi" w:hAnsiTheme="minorHAnsi"/>
          <w:b/>
        </w:rPr>
      </w:pPr>
      <w:r w:rsidRPr="0016560B">
        <w:rPr>
          <w:rFonts w:asciiTheme="minorHAnsi" w:hAnsiTheme="minorHAnsi"/>
        </w:rPr>
        <w:t>Vypracoval:</w:t>
      </w:r>
      <w:r w:rsidRPr="0016560B">
        <w:rPr>
          <w:rFonts w:asciiTheme="minorHAnsi" w:hAnsiTheme="minorHAnsi"/>
        </w:rPr>
        <w:tab/>
      </w:r>
      <w:r w:rsidRPr="0016560B">
        <w:rPr>
          <w:rFonts w:asciiTheme="minorHAnsi" w:hAnsiTheme="minorHAnsi"/>
          <w:b/>
        </w:rPr>
        <w:t>doc. Ing. Monika Bakošová, PhD.</w:t>
      </w:r>
    </w:p>
    <w:p w:rsidR="0016560B" w:rsidRPr="0016560B" w:rsidRDefault="0016560B" w:rsidP="0016560B">
      <w:pPr>
        <w:tabs>
          <w:tab w:val="left" w:pos="1985"/>
        </w:tabs>
        <w:ind w:left="-993" w:firstLine="2978"/>
        <w:rPr>
          <w:rFonts w:asciiTheme="minorHAnsi" w:hAnsiTheme="minorHAnsi"/>
        </w:rPr>
      </w:pPr>
      <w:r w:rsidRPr="0016560B">
        <w:rPr>
          <w:rFonts w:asciiTheme="minorHAnsi" w:hAnsiTheme="minorHAnsi"/>
        </w:rPr>
        <w:t>prorektorka</w:t>
      </w:r>
    </w:p>
    <w:p w:rsidR="0016560B" w:rsidRPr="0016560B" w:rsidRDefault="0016560B" w:rsidP="0016560B">
      <w:pPr>
        <w:tabs>
          <w:tab w:val="left" w:pos="1985"/>
        </w:tabs>
        <w:ind w:left="-993" w:firstLine="2978"/>
        <w:rPr>
          <w:rFonts w:asciiTheme="minorHAnsi" w:hAnsiTheme="minorHAnsi"/>
          <w:b/>
        </w:rPr>
      </w:pPr>
      <w:r w:rsidRPr="0016560B">
        <w:rPr>
          <w:rFonts w:asciiTheme="minorHAnsi" w:hAnsiTheme="minorHAnsi"/>
          <w:b/>
        </w:rPr>
        <w:t>Mgr. Marianna Michelková</w:t>
      </w:r>
    </w:p>
    <w:p w:rsidR="00505CAB" w:rsidRPr="0016560B" w:rsidRDefault="0016560B" w:rsidP="0016560B">
      <w:pPr>
        <w:tabs>
          <w:tab w:val="left" w:pos="1985"/>
        </w:tabs>
        <w:ind w:left="-142" w:firstLine="2127"/>
        <w:rPr>
          <w:rFonts w:asciiTheme="minorHAnsi" w:eastAsia="MS Mincho" w:hAnsiTheme="minorHAnsi"/>
          <w:lang w:eastAsia="en-US"/>
        </w:rPr>
      </w:pPr>
      <w:r w:rsidRPr="0016560B">
        <w:rPr>
          <w:rFonts w:asciiTheme="minorHAnsi" w:hAnsiTheme="minorHAnsi"/>
        </w:rPr>
        <w:t>ÚVaSŠ</w:t>
      </w:r>
    </w:p>
    <w:p w:rsidR="00505CAB" w:rsidRDefault="00505CAB" w:rsidP="00505CAB">
      <w:pPr>
        <w:tabs>
          <w:tab w:val="left" w:pos="1985"/>
        </w:tabs>
        <w:ind w:left="-142"/>
        <w:rPr>
          <w:rFonts w:ascii="Calibri" w:eastAsia="MS Mincho" w:hAnsi="Calibri"/>
          <w:lang w:eastAsia="en-US"/>
        </w:rPr>
      </w:pPr>
    </w:p>
    <w:p w:rsidR="00505CAB" w:rsidRDefault="00505CAB" w:rsidP="00505CAB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2127"/>
        <w:jc w:val="both"/>
        <w:rPr>
          <w:rFonts w:ascii="Calibri" w:eastAsia="MS Mincho" w:hAnsi="Calibri" w:cs="Myriad Pro"/>
          <w:color w:val="000000"/>
          <w:lang w:eastAsia="en-US"/>
        </w:rPr>
      </w:pPr>
      <w:r>
        <w:rPr>
          <w:rFonts w:ascii="Calibri" w:eastAsia="MS Mincho" w:hAnsi="Calibri" w:cs="Myriad Pro"/>
          <w:lang w:eastAsia="en-US"/>
        </w:rPr>
        <w:t>Zdôvodnenie:</w:t>
      </w:r>
      <w:r>
        <w:rPr>
          <w:rFonts w:ascii="Calibri" w:eastAsia="MS Mincho" w:hAnsi="Calibri" w:cs="Myriad Pro"/>
          <w:lang w:eastAsia="en-US"/>
        </w:rPr>
        <w:tab/>
      </w:r>
      <w:r>
        <w:rPr>
          <w:rFonts w:ascii="Calibri" w:eastAsia="MS Mincho" w:hAnsi="Calibri" w:cs="Calibri"/>
          <w:color w:val="000000"/>
          <w:lang w:eastAsia="en-US"/>
        </w:rPr>
        <w:t>v zmysle § 57 ods. 5 zákona 131/2002 Z. z. o vysokých školách a o zmene a doplnení niektorých zákonov v znení neskorších predpisov; materiál je pripravený na základe podkladov fakúlt a Ústavu manažmentu</w:t>
      </w:r>
      <w:r w:rsidR="00DF4F7C">
        <w:rPr>
          <w:rFonts w:ascii="Calibri" w:eastAsia="MS Mincho" w:hAnsi="Calibri" w:cs="Calibri"/>
          <w:color w:val="000000"/>
          <w:lang w:eastAsia="en-US"/>
        </w:rPr>
        <w:t xml:space="preserve"> STU</w:t>
      </w:r>
      <w:r>
        <w:rPr>
          <w:rFonts w:ascii="Calibri" w:eastAsia="MS Mincho" w:hAnsi="Calibri" w:cs="Calibri"/>
          <w:color w:val="000000"/>
          <w:lang w:eastAsia="en-US"/>
        </w:rPr>
        <w:t>.</w:t>
      </w:r>
      <w:r w:rsidR="00A958F7">
        <w:rPr>
          <w:rFonts w:ascii="Calibri" w:eastAsia="MS Mincho" w:hAnsi="Calibri" w:cs="Calibri"/>
          <w:color w:val="000000"/>
          <w:lang w:eastAsia="en-US"/>
        </w:rPr>
        <w:t xml:space="preserve"> Materiál bol prerokovaný na porade </w:t>
      </w:r>
      <w:r w:rsidR="00A07FB4">
        <w:rPr>
          <w:rFonts w:ascii="Calibri" w:eastAsia="MS Mincho" w:hAnsi="Calibri" w:cs="Calibri"/>
          <w:color w:val="000000"/>
          <w:lang w:eastAsia="en-US"/>
        </w:rPr>
        <w:t xml:space="preserve">prorektorky a </w:t>
      </w:r>
      <w:r w:rsidR="00A958F7">
        <w:rPr>
          <w:rFonts w:ascii="Calibri" w:eastAsia="MS Mincho" w:hAnsi="Calibri" w:cs="Calibri"/>
          <w:color w:val="000000"/>
          <w:lang w:eastAsia="en-US"/>
        </w:rPr>
        <w:t xml:space="preserve">prodekanov </w:t>
      </w:r>
      <w:r w:rsidR="00A07FB4">
        <w:rPr>
          <w:rFonts w:ascii="Calibri" w:eastAsia="MS Mincho" w:hAnsi="Calibri" w:cs="Calibri"/>
          <w:color w:val="000000"/>
          <w:lang w:eastAsia="en-US"/>
        </w:rPr>
        <w:t xml:space="preserve">pre vzdelávanie </w:t>
      </w:r>
      <w:r w:rsidR="00A958F7">
        <w:rPr>
          <w:rFonts w:ascii="Calibri" w:eastAsia="MS Mincho" w:hAnsi="Calibri" w:cs="Calibri"/>
          <w:color w:val="000000"/>
          <w:lang w:eastAsia="en-US"/>
        </w:rPr>
        <w:t>dňa 10. 06. 2019</w:t>
      </w:r>
      <w:r w:rsidR="00DF4F7C">
        <w:rPr>
          <w:rFonts w:ascii="Calibri" w:eastAsia="MS Mincho" w:hAnsi="Calibri" w:cs="Calibri"/>
          <w:color w:val="000000"/>
          <w:lang w:eastAsia="en-US"/>
        </w:rPr>
        <w:t xml:space="preserve"> a na </w:t>
      </w:r>
      <w:r w:rsidR="004A1D9E">
        <w:rPr>
          <w:rFonts w:ascii="Calibri" w:eastAsia="MS Mincho" w:hAnsi="Calibri" w:cs="Calibri"/>
          <w:color w:val="000000"/>
          <w:lang w:eastAsia="en-US"/>
        </w:rPr>
        <w:t>zasadnutí Vedenia STU dňa 12. 06. 2019</w:t>
      </w:r>
      <w:r w:rsidR="00A958F7">
        <w:rPr>
          <w:rFonts w:ascii="Calibri" w:eastAsia="MS Mincho" w:hAnsi="Calibri" w:cs="Calibri"/>
          <w:color w:val="000000"/>
          <w:lang w:eastAsia="en-US"/>
        </w:rPr>
        <w:t>.</w:t>
      </w:r>
    </w:p>
    <w:p w:rsidR="00505CAB" w:rsidRDefault="00505CAB" w:rsidP="00505CAB">
      <w:pPr>
        <w:tabs>
          <w:tab w:val="left" w:pos="1985"/>
        </w:tabs>
        <w:ind w:left="-142"/>
        <w:jc w:val="both"/>
        <w:rPr>
          <w:rFonts w:ascii="Calibri" w:eastAsia="MS Mincho" w:hAnsi="Calibri" w:cs="Calibri"/>
          <w:lang w:eastAsia="en-US"/>
        </w:rPr>
      </w:pPr>
    </w:p>
    <w:p w:rsidR="00505CAB" w:rsidRDefault="00505CAB" w:rsidP="00505CAB">
      <w:pPr>
        <w:tabs>
          <w:tab w:val="left" w:pos="1985"/>
        </w:tabs>
        <w:ind w:left="-142"/>
        <w:jc w:val="both"/>
        <w:rPr>
          <w:rFonts w:ascii="Calibri" w:eastAsia="MS Mincho" w:hAnsi="Calibri" w:cs="Calibri"/>
          <w:lang w:eastAsia="en-US"/>
        </w:rPr>
      </w:pPr>
    </w:p>
    <w:p w:rsidR="00505CAB" w:rsidRDefault="00505CAB" w:rsidP="00505CAB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2127"/>
        <w:jc w:val="both"/>
        <w:rPr>
          <w:rFonts w:ascii="Calibri" w:eastAsia="MS Mincho" w:hAnsi="Calibri" w:cs="Calibri"/>
          <w:color w:val="000000"/>
          <w:lang w:eastAsia="en-US"/>
        </w:rPr>
      </w:pPr>
      <w:r>
        <w:rPr>
          <w:rFonts w:ascii="Calibri" w:eastAsia="MS Mincho" w:hAnsi="Calibri" w:cs="Calibri"/>
          <w:color w:val="000000"/>
          <w:lang w:eastAsia="en-US"/>
        </w:rPr>
        <w:t>Návrh uznesenia:</w:t>
      </w:r>
      <w:r>
        <w:rPr>
          <w:rFonts w:ascii="Calibri" w:eastAsia="MS Mincho" w:hAnsi="Calibri" w:cs="Calibri"/>
          <w:color w:val="000000"/>
          <w:lang w:eastAsia="en-US"/>
        </w:rPr>
        <w:tab/>
      </w:r>
      <w:r w:rsidR="004A1D9E">
        <w:rPr>
          <w:rFonts w:ascii="Calibri" w:eastAsia="MS Mincho" w:hAnsi="Calibri" w:cs="Calibri"/>
          <w:color w:val="000000"/>
          <w:lang w:eastAsia="en-US"/>
        </w:rPr>
        <w:t>Kolégium rektora</w:t>
      </w:r>
      <w:r>
        <w:rPr>
          <w:rFonts w:ascii="Calibri" w:eastAsia="MS Mincho" w:hAnsi="Calibri" w:cs="Calibri"/>
          <w:color w:val="000000"/>
          <w:lang w:eastAsia="en-US"/>
        </w:rPr>
        <w:t xml:space="preserve"> STU </w:t>
      </w:r>
      <w:r w:rsidR="000951D1">
        <w:rPr>
          <w:rFonts w:ascii="Calibri" w:eastAsia="MS Mincho" w:hAnsi="Calibri" w:cs="Calibri"/>
          <w:color w:val="000000"/>
          <w:lang w:eastAsia="en-US"/>
        </w:rPr>
        <w:t>schvaľuje</w:t>
      </w:r>
      <w:r>
        <w:rPr>
          <w:rFonts w:ascii="Calibri" w:eastAsia="MS Mincho" w:hAnsi="Calibri" w:cs="Calibri"/>
          <w:color w:val="000000"/>
          <w:lang w:eastAsia="en-US"/>
        </w:rPr>
        <w:t xml:space="preserve"> materiál: „Harmonogram prijímacieho konania na akademický rok 20</w:t>
      </w:r>
      <w:r w:rsidR="00F35A0D">
        <w:rPr>
          <w:rFonts w:ascii="Calibri" w:eastAsia="MS Mincho" w:hAnsi="Calibri" w:cs="Calibri"/>
          <w:color w:val="000000"/>
          <w:lang w:eastAsia="en-US"/>
        </w:rPr>
        <w:t>20</w:t>
      </w:r>
      <w:r>
        <w:rPr>
          <w:rFonts w:ascii="Calibri" w:eastAsia="MS Mincho" w:hAnsi="Calibri" w:cs="Calibri"/>
          <w:color w:val="000000"/>
          <w:lang w:eastAsia="en-US"/>
        </w:rPr>
        <w:t>/202</w:t>
      </w:r>
      <w:r w:rsidR="00F35A0D">
        <w:rPr>
          <w:rFonts w:ascii="Calibri" w:eastAsia="MS Mincho" w:hAnsi="Calibri" w:cs="Calibri"/>
          <w:color w:val="000000"/>
          <w:lang w:eastAsia="en-US"/>
        </w:rPr>
        <w:t>1</w:t>
      </w:r>
      <w:r>
        <w:rPr>
          <w:rFonts w:ascii="Calibri" w:eastAsia="MS Mincho" w:hAnsi="Calibri" w:cs="Calibri"/>
          <w:color w:val="000000"/>
          <w:lang w:eastAsia="en-US"/>
        </w:rPr>
        <w:t>“</w:t>
      </w:r>
    </w:p>
    <w:p w:rsidR="00505CAB" w:rsidRDefault="00505CAB" w:rsidP="00505CA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985" w:firstLine="0"/>
        <w:rPr>
          <w:rFonts w:ascii="Calibri" w:eastAsia="MS Mincho" w:hAnsi="Calibri" w:cs="Myriad Pro"/>
          <w:lang w:eastAsia="en-US"/>
        </w:rPr>
      </w:pPr>
      <w:r>
        <w:rPr>
          <w:rFonts w:ascii="Calibri" w:eastAsia="MS Mincho" w:hAnsi="Calibri" w:cs="Myriad Pro"/>
          <w:lang w:eastAsia="en-US"/>
        </w:rPr>
        <w:t>bez pripomienok</w:t>
      </w:r>
    </w:p>
    <w:p w:rsidR="00505CAB" w:rsidRDefault="00505CAB" w:rsidP="00505CA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985" w:firstLine="0"/>
        <w:rPr>
          <w:rFonts w:ascii="Calibri" w:eastAsia="MS Mincho" w:hAnsi="Calibri" w:cs="Myriad Pro"/>
          <w:lang w:eastAsia="en-US"/>
        </w:rPr>
      </w:pPr>
      <w:r>
        <w:rPr>
          <w:rFonts w:ascii="Calibri" w:eastAsia="MS Mincho" w:hAnsi="Calibri" w:cs="Myriad Pro"/>
          <w:lang w:eastAsia="en-US"/>
        </w:rPr>
        <w:t>s pripomienkami</w:t>
      </w:r>
    </w:p>
    <w:p w:rsidR="00505CAB" w:rsidRDefault="00505CAB"/>
    <w:p w:rsidR="00505CAB" w:rsidRPr="00505CAB" w:rsidRDefault="00505CAB" w:rsidP="00505CAB"/>
    <w:p w:rsidR="00505CAB" w:rsidRDefault="00505CAB" w:rsidP="00505CAB">
      <w:pPr>
        <w:tabs>
          <w:tab w:val="left" w:pos="4069"/>
        </w:tabs>
      </w:pPr>
      <w:r>
        <w:tab/>
      </w:r>
    </w:p>
    <w:p w:rsidR="00505CAB" w:rsidRDefault="00505CAB" w:rsidP="00505CAB"/>
    <w:p w:rsidR="00C029FB" w:rsidRPr="00505CAB" w:rsidRDefault="00C029FB" w:rsidP="00505CAB">
      <w:pPr>
        <w:sectPr w:rsidR="00C029FB" w:rsidRPr="00505CAB" w:rsidSect="00505CAB">
          <w:headerReference w:type="first" r:id="rId9"/>
          <w:pgSz w:w="11906" w:h="16838"/>
          <w:pgMar w:top="3969" w:right="1418" w:bottom="1276" w:left="1843" w:header="284" w:footer="709" w:gutter="0"/>
          <w:pgNumType w:start="0"/>
          <w:cols w:space="708"/>
          <w:titlePg/>
          <w:docGrid w:linePitch="360"/>
        </w:sectPr>
      </w:pPr>
    </w:p>
    <w:tbl>
      <w:tblPr>
        <w:tblW w:w="550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748"/>
        <w:gridCol w:w="1008"/>
        <w:gridCol w:w="8"/>
        <w:gridCol w:w="1262"/>
        <w:gridCol w:w="1152"/>
        <w:gridCol w:w="746"/>
        <w:gridCol w:w="983"/>
        <w:gridCol w:w="1322"/>
        <w:gridCol w:w="1125"/>
        <w:gridCol w:w="1036"/>
        <w:gridCol w:w="1008"/>
        <w:gridCol w:w="977"/>
        <w:gridCol w:w="8"/>
        <w:gridCol w:w="1147"/>
        <w:gridCol w:w="1138"/>
        <w:gridCol w:w="1022"/>
      </w:tblGrid>
      <w:tr w:rsidR="00D51E50" w:rsidRPr="00E8729D" w:rsidTr="00EB0183">
        <w:trPr>
          <w:trHeight w:val="65"/>
          <w:jc w:val="center"/>
        </w:trPr>
        <w:tc>
          <w:tcPr>
            <w:tcW w:w="1410" w:type="dxa"/>
            <w:vMerge w:val="restart"/>
            <w:shd w:val="clear" w:color="auto" w:fill="8D2442"/>
            <w:vAlign w:val="center"/>
          </w:tcPr>
          <w:p w:rsidR="00C15900" w:rsidRPr="005E758A" w:rsidRDefault="00C15900" w:rsidP="00E44F74">
            <w:pPr>
              <w:ind w:right="-104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lastRenderedPageBreak/>
              <w:t>Slovenská technická univerzita v Bratislave</w:t>
            </w:r>
          </w:p>
        </w:tc>
        <w:tc>
          <w:tcPr>
            <w:tcW w:w="736" w:type="dxa"/>
            <w:vMerge w:val="restart"/>
            <w:shd w:val="clear" w:color="auto" w:fill="F2F2F2"/>
            <w:vAlign w:val="center"/>
          </w:tcPr>
          <w:p w:rsidR="00C15900" w:rsidRPr="005E758A" w:rsidRDefault="00C15900" w:rsidP="000A3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Plán prijať</w:t>
            </w:r>
            <w:r w:rsidR="00C92753" w:rsidRPr="009F5B23">
              <w:rPr>
                <w:rStyle w:val="Odkaznapoznmkupodiarou"/>
                <w:rFonts w:ascii="Calibri" w:hAnsi="Calibri" w:cs="Calibri"/>
                <w:b/>
                <w:bCs/>
                <w:sz w:val="20"/>
                <w:szCs w:val="16"/>
              </w:rPr>
              <w:footnoteReference w:id="1"/>
            </w:r>
          </w:p>
        </w:tc>
        <w:tc>
          <w:tcPr>
            <w:tcW w:w="1000" w:type="dxa"/>
            <w:gridSpan w:val="2"/>
            <w:vMerge w:val="restart"/>
            <w:shd w:val="clear" w:color="auto" w:fill="F2F2F2"/>
            <w:vAlign w:val="center"/>
          </w:tcPr>
          <w:p w:rsidR="00C941F4" w:rsidRDefault="00C15900" w:rsidP="00C941F4">
            <w:pPr>
              <w:ind w:right="-20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podania prihlášky</w:t>
            </w:r>
          </w:p>
          <w:p w:rsidR="00C15900" w:rsidRPr="005E758A" w:rsidRDefault="00C15900" w:rsidP="00C941F4">
            <w:pPr>
              <w:ind w:right="-206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(TPP)</w:t>
            </w:r>
          </w:p>
        </w:tc>
        <w:tc>
          <w:tcPr>
            <w:tcW w:w="1242" w:type="dxa"/>
            <w:vMerge w:val="restart"/>
            <w:shd w:val="clear" w:color="auto" w:fill="F2F2F2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konania prijímacej skúšky (PS)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15900" w:rsidRPr="005E758A" w:rsidRDefault="00C15900" w:rsidP="004335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Prijímacia komisia </w:t>
            </w:r>
          </w:p>
        </w:tc>
        <w:tc>
          <w:tcPr>
            <w:tcW w:w="734" w:type="dxa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EB7F25" w:rsidRPr="00EB7F25" w:rsidRDefault="00C15900" w:rsidP="00EB7F25">
            <w:pPr>
              <w:ind w:left="-22" w:right="-114" w:hanging="2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B7F2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Plán </w:t>
            </w:r>
          </w:p>
          <w:p w:rsidR="00C15900" w:rsidRPr="005E758A" w:rsidRDefault="00C92753" w:rsidP="00EB7F25">
            <w:pPr>
              <w:ind w:left="-22" w:right="-114" w:hanging="2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B7F25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 w:rsidR="00C15900" w:rsidRPr="00EB7F25">
              <w:rPr>
                <w:rFonts w:ascii="Calibri" w:hAnsi="Calibri" w:cs="Calibri"/>
                <w:b/>
                <w:bCs/>
                <w:sz w:val="16"/>
                <w:szCs w:val="16"/>
              </w:rPr>
              <w:t>rijať</w:t>
            </w:r>
            <w:r w:rsidRPr="009F5B23">
              <w:rPr>
                <w:rFonts w:ascii="Calibri" w:hAnsi="Calibri" w:cs="Calibri"/>
                <w:b/>
                <w:bCs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967" w:type="dxa"/>
            <w:vMerge w:val="restart"/>
            <w:shd w:val="clear" w:color="auto" w:fill="FDE9D9"/>
            <w:vAlign w:val="center"/>
          </w:tcPr>
          <w:p w:rsidR="00C15900" w:rsidRPr="005E758A" w:rsidRDefault="00C15900" w:rsidP="00C941F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podania prihlášky (TPP)</w:t>
            </w:r>
          </w:p>
        </w:tc>
        <w:tc>
          <w:tcPr>
            <w:tcW w:w="1301" w:type="dxa"/>
            <w:vMerge w:val="restart"/>
            <w:shd w:val="clear" w:color="auto" w:fill="FDE9D9"/>
            <w:vAlign w:val="center"/>
          </w:tcPr>
          <w:p w:rsidR="00C15900" w:rsidRPr="005E758A" w:rsidRDefault="00C15900" w:rsidP="00E31CB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konania prijímacej skúšky (PS)</w:t>
            </w:r>
          </w:p>
        </w:tc>
        <w:tc>
          <w:tcPr>
            <w:tcW w:w="1107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Prijímacia komisia </w:t>
            </w:r>
          </w:p>
        </w:tc>
        <w:tc>
          <w:tcPr>
            <w:tcW w:w="1020" w:type="dxa"/>
            <w:vMerge w:val="restart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A43F2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Plán prijať</w:t>
            </w:r>
            <w:r w:rsidR="00E44F74" w:rsidRPr="009F5B23">
              <w:rPr>
                <w:rFonts w:ascii="Calibri" w:hAnsi="Calibri" w:cs="Calibri"/>
                <w:b/>
                <w:bCs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C15900" w:rsidRPr="005E758A" w:rsidRDefault="00C15900" w:rsidP="008E1DF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Termín podania prihlášky </w:t>
            </w:r>
          </w:p>
          <w:p w:rsidR="00C15900" w:rsidRPr="005E758A" w:rsidRDefault="00C15900" w:rsidP="008E1DF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(TPP)</w:t>
            </w:r>
          </w:p>
        </w:tc>
        <w:tc>
          <w:tcPr>
            <w:tcW w:w="970" w:type="dxa"/>
            <w:gridSpan w:val="2"/>
            <w:vMerge w:val="restart"/>
            <w:shd w:val="clear" w:color="auto" w:fill="EAF1DD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>Termín konania prijímacej skúšky (PS)</w:t>
            </w:r>
          </w:p>
        </w:tc>
        <w:tc>
          <w:tcPr>
            <w:tcW w:w="1129" w:type="dxa"/>
            <w:vMerge w:val="restart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Prijímacia komisia 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C15900" w:rsidRPr="005E758A" w:rsidRDefault="00C15900" w:rsidP="00C159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2. kolo</w:t>
            </w:r>
            <w:r w:rsidR="003506AA" w:rsidRPr="009F5B23">
              <w:rPr>
                <w:rStyle w:val="Odkaznapoznmkupodiarou"/>
                <w:rFonts w:ascii="Calibri" w:hAnsi="Calibri" w:cs="Calibri"/>
                <w:b/>
                <w:sz w:val="20"/>
                <w:szCs w:val="18"/>
              </w:rPr>
              <w:footnoteReference w:id="2"/>
            </w:r>
          </w:p>
        </w:tc>
      </w:tr>
      <w:tr w:rsidR="00D51E50" w:rsidRPr="00E8729D" w:rsidTr="00EB0183">
        <w:trPr>
          <w:trHeight w:val="421"/>
          <w:jc w:val="center"/>
        </w:trPr>
        <w:tc>
          <w:tcPr>
            <w:tcW w:w="1410" w:type="dxa"/>
            <w:vMerge/>
            <w:shd w:val="clear" w:color="auto" w:fill="8D2442"/>
            <w:vAlign w:val="center"/>
          </w:tcPr>
          <w:p w:rsidR="00C15900" w:rsidRPr="005E758A" w:rsidRDefault="00C15900" w:rsidP="00E44F74">
            <w:pPr>
              <w:ind w:right="-104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F2F2F2"/>
            <w:vAlign w:val="center"/>
          </w:tcPr>
          <w:p w:rsidR="00C15900" w:rsidRPr="005E758A" w:rsidRDefault="00C15900" w:rsidP="000A3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shd w:val="clear" w:color="auto" w:fill="F2F2F2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F2F2F2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15900" w:rsidRPr="005E758A" w:rsidRDefault="00C15900" w:rsidP="004335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C15900" w:rsidRPr="005E758A" w:rsidRDefault="00C15900" w:rsidP="00EB7F2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DE9D9"/>
            <w:vAlign w:val="center"/>
          </w:tcPr>
          <w:p w:rsidR="00C15900" w:rsidRPr="005E758A" w:rsidRDefault="00C15900" w:rsidP="00727CE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DE9D9"/>
            <w:vAlign w:val="center"/>
          </w:tcPr>
          <w:p w:rsidR="00C15900" w:rsidRPr="005E758A" w:rsidRDefault="00C15900" w:rsidP="00E31C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A43F2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C15900" w:rsidRPr="005E758A" w:rsidRDefault="00C15900" w:rsidP="008E1DF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Merge/>
            <w:shd w:val="clear" w:color="auto" w:fill="EAF1DD"/>
            <w:vAlign w:val="center"/>
          </w:tcPr>
          <w:p w:rsidR="00C15900" w:rsidRPr="005E758A" w:rsidRDefault="00C15900" w:rsidP="00C73C1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vAlign w:val="center"/>
          </w:tcPr>
          <w:p w:rsidR="00C15900" w:rsidRPr="005E758A" w:rsidRDefault="00C15900" w:rsidP="00C941F4">
            <w:pPr>
              <w:ind w:right="-102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Termín podania prihlášky</w:t>
            </w:r>
            <w:r w:rsidR="00E36A6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C15900" w:rsidRPr="005E758A" w:rsidRDefault="00C15900" w:rsidP="00527C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Prijímacia komisia </w:t>
            </w:r>
          </w:p>
        </w:tc>
      </w:tr>
      <w:tr w:rsidR="00C15900" w:rsidRPr="00E8729D" w:rsidTr="00EB0183">
        <w:trPr>
          <w:trHeight w:val="154"/>
          <w:jc w:val="center"/>
        </w:trPr>
        <w:tc>
          <w:tcPr>
            <w:tcW w:w="1410" w:type="dxa"/>
            <w:vMerge/>
            <w:shd w:val="clear" w:color="auto" w:fill="8D2442"/>
            <w:vAlign w:val="center"/>
          </w:tcPr>
          <w:p w:rsidR="00C15900" w:rsidRPr="005E758A" w:rsidRDefault="00C15900" w:rsidP="00E44F74">
            <w:pPr>
              <w:ind w:right="-10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15900" w:rsidRPr="005E758A" w:rsidRDefault="00C15900" w:rsidP="008F5C3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Bakalárske študijné programy (I. stupeň)</w:t>
            </w:r>
          </w:p>
        </w:tc>
        <w:tc>
          <w:tcPr>
            <w:tcW w:w="410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15900" w:rsidRPr="005E758A" w:rsidRDefault="00C15900" w:rsidP="002F3EBD">
            <w:pPr>
              <w:ind w:left="-4" w:right="-108" w:hanging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Inžinierske/magisterské študijné programy</w:t>
            </w:r>
            <w:r w:rsidR="002F3EB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(II. stupeň)</w:t>
            </w:r>
          </w:p>
        </w:tc>
        <w:tc>
          <w:tcPr>
            <w:tcW w:w="411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15900" w:rsidRPr="005E758A" w:rsidRDefault="00C15900" w:rsidP="00F1066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Doktorandské študijné programy (III. stupeň)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C15900" w:rsidRPr="005E758A" w:rsidRDefault="00C15900" w:rsidP="003B733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758A">
              <w:rPr>
                <w:rFonts w:ascii="Calibri" w:hAnsi="Calibri" w:cs="Calibri"/>
                <w:b/>
                <w:sz w:val="16"/>
                <w:szCs w:val="16"/>
              </w:rPr>
              <w:t>Všetky stupne štúdia</w:t>
            </w:r>
          </w:p>
        </w:tc>
      </w:tr>
      <w:tr w:rsidR="00FB477A" w:rsidTr="00EB0183">
        <w:trPr>
          <w:trHeight w:val="15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FB477A" w:rsidRPr="00D41A04" w:rsidRDefault="00FB477A" w:rsidP="00FB477A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D41A04">
              <w:rPr>
                <w:rFonts w:ascii="Calibri" w:hAnsi="Calibri" w:cs="Calibri"/>
                <w:b/>
                <w:sz w:val="18"/>
                <w:szCs w:val="18"/>
              </w:rPr>
              <w:t>Stavebná</w:t>
            </w:r>
          </w:p>
          <w:p w:rsidR="00FB477A" w:rsidRPr="00D41A04" w:rsidRDefault="00FB477A" w:rsidP="00FB477A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D41A04">
              <w:rPr>
                <w:rFonts w:ascii="Calibri" w:hAnsi="Calibri" w:cs="Calibri"/>
                <w:b/>
                <w:sz w:val="18"/>
                <w:szCs w:val="18"/>
              </w:rPr>
              <w:t>fakulta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B477A" w:rsidRPr="0022770E" w:rsidRDefault="00FB477A" w:rsidP="00FB477A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FB477A" w:rsidRPr="0022770E" w:rsidRDefault="00AE51D3" w:rsidP="00FB477A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375</w:t>
            </w:r>
          </w:p>
          <w:p w:rsidR="00FB477A" w:rsidRPr="0022770E" w:rsidRDefault="00FB477A" w:rsidP="00FB477A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FB477A" w:rsidRPr="0022770E" w:rsidRDefault="00AE51D3" w:rsidP="00FB477A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477A" w:rsidRPr="0022770E" w:rsidRDefault="00501554" w:rsidP="00AE51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</w:t>
            </w:r>
            <w:r w:rsidR="00AE51D3" w:rsidRPr="0022770E">
              <w:rPr>
                <w:rFonts w:ascii="Calibri" w:hAnsi="Calibri" w:cs="Calibri"/>
                <w:sz w:val="18"/>
                <w:szCs w:val="18"/>
              </w:rPr>
              <w:t>0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</w:t>
            </w:r>
            <w:r w:rsidR="00AE51D3" w:rsidRPr="0022770E">
              <w:rPr>
                <w:rFonts w:ascii="Calibri" w:hAnsi="Calibri" w:cs="Calibri"/>
                <w:sz w:val="18"/>
                <w:szCs w:val="18"/>
              </w:rPr>
              <w:t>4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.2020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477A" w:rsidRPr="00AE51D3" w:rsidRDefault="005835FC" w:rsidP="005835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="00AE51D3"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 w:rsidR="00AE51D3"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477A" w:rsidRPr="00E74426" w:rsidRDefault="00AE51D3" w:rsidP="00BC6D08">
            <w:pPr>
              <w:ind w:left="-109" w:right="-14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22.6.2020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FB477A" w:rsidRPr="00D41A04" w:rsidRDefault="00FB477A" w:rsidP="00FB477A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D41A04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FB477A" w:rsidRPr="00D40029" w:rsidRDefault="00AE51D3" w:rsidP="00FB477A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350</w:t>
            </w:r>
          </w:p>
          <w:p w:rsidR="00FB477A" w:rsidRPr="00D41A04" w:rsidRDefault="00FB477A" w:rsidP="00FB477A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D41A04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FB477A" w:rsidRPr="00D40029" w:rsidRDefault="00AE51D3" w:rsidP="00FB47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FB477A" w:rsidRPr="00D41A04" w:rsidRDefault="00FB477A" w:rsidP="00FB4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1A04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FB477A" w:rsidRPr="00D41A04" w:rsidRDefault="00AE51D3" w:rsidP="007322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23.6.2020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B477A" w:rsidRPr="0018206F" w:rsidRDefault="00AE51D3" w:rsidP="007322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24.6.2020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77A" w:rsidRPr="0018206F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18206F">
              <w:rPr>
                <w:rFonts w:ascii="Calibri" w:hAnsi="Calibri" w:cs="Calibri"/>
                <w:sz w:val="18"/>
                <w:szCs w:val="18"/>
              </w:rPr>
              <w:tab/>
            </w:r>
            <w:r w:rsidR="00AE51D3" w:rsidRPr="005835FC">
              <w:rPr>
                <w:rFonts w:ascii="Calibri" w:hAnsi="Calibri" w:cs="Calibri"/>
                <w:b/>
                <w:sz w:val="18"/>
                <w:szCs w:val="18"/>
              </w:rPr>
              <w:t>36</w:t>
            </w:r>
          </w:p>
          <w:p w:rsidR="00FB477A" w:rsidRPr="0018206F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18206F">
              <w:rPr>
                <w:rFonts w:ascii="Calibri" w:hAnsi="Calibri" w:cs="Calibri"/>
                <w:sz w:val="18"/>
                <w:szCs w:val="18"/>
              </w:rPr>
              <w:tab/>
            </w:r>
            <w:r w:rsidR="00AE51D3" w:rsidRPr="005835FC">
              <w:rPr>
                <w:rFonts w:ascii="Calibri" w:hAnsi="Calibri" w:cs="Calibri"/>
                <w:b/>
                <w:sz w:val="18"/>
                <w:szCs w:val="18"/>
              </w:rPr>
              <w:t>45</w:t>
            </w:r>
          </w:p>
          <w:p w:rsidR="00FB477A" w:rsidRPr="0018206F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18206F">
              <w:rPr>
                <w:rFonts w:ascii="Calibri" w:hAnsi="Calibri" w:cs="Calibri"/>
                <w:sz w:val="18"/>
                <w:szCs w:val="18"/>
              </w:rPr>
              <w:tab/>
            </w:r>
            <w:r w:rsidR="00AE51D3" w:rsidRPr="005835FC">
              <w:rPr>
                <w:rFonts w:ascii="Calibri" w:hAnsi="Calibri" w:cs="Calibri"/>
                <w:b/>
                <w:sz w:val="18"/>
                <w:szCs w:val="18"/>
              </w:rPr>
              <w:t>36</w:t>
            </w:r>
          </w:p>
          <w:p w:rsidR="00FB477A" w:rsidRPr="0018206F" w:rsidRDefault="00FB477A" w:rsidP="00732269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18206F">
              <w:rPr>
                <w:rFonts w:ascii="Calibri" w:hAnsi="Calibri" w:cs="Calibri"/>
                <w:sz w:val="18"/>
                <w:szCs w:val="18"/>
              </w:rPr>
              <w:tab/>
            </w:r>
            <w:r w:rsidR="00AE51D3" w:rsidRPr="005835FC">
              <w:rPr>
                <w:rFonts w:ascii="Calibri" w:hAnsi="Calibri" w:cs="Calibri"/>
                <w:b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77A" w:rsidRPr="0018206F" w:rsidRDefault="00FB477A" w:rsidP="00FB4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8206F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B477A" w:rsidRPr="0018206F" w:rsidRDefault="00AE51D3" w:rsidP="00520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24.6.2020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B477A" w:rsidRPr="0018206F" w:rsidRDefault="00AE51D3" w:rsidP="00520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26.6.2020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77A" w:rsidRPr="0018206F" w:rsidRDefault="00FB477A" w:rsidP="00FB477A">
            <w:pPr>
              <w:rPr>
                <w:rFonts w:ascii="Calibri" w:hAnsi="Calibri" w:cs="Calibri"/>
                <w:sz w:val="16"/>
                <w:szCs w:val="16"/>
              </w:rPr>
            </w:pPr>
            <w:r w:rsidRPr="0018206F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18206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Pr="0018206F" w:rsidRDefault="00157541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="00E74426" w:rsidRPr="0018206F">
              <w:rPr>
                <w:rFonts w:ascii="Calibri" w:hAnsi="Calibri" w:cs="Calibri"/>
                <w:sz w:val="16"/>
                <w:szCs w:val="16"/>
              </w:rPr>
              <w:t>.8.</w:t>
            </w:r>
            <w:r w:rsidR="00355E45">
              <w:rPr>
                <w:rFonts w:ascii="Calibri" w:hAnsi="Calibri" w:cs="Calibri"/>
                <w:sz w:val="16"/>
                <w:szCs w:val="16"/>
              </w:rPr>
              <w:t>2020</w:t>
            </w:r>
          </w:p>
          <w:p w:rsidR="00FB477A" w:rsidRPr="0018206F" w:rsidRDefault="00FB477A" w:rsidP="00FB477A">
            <w:pPr>
              <w:rPr>
                <w:rFonts w:ascii="Calibri" w:hAnsi="Calibri" w:cs="Calibri"/>
                <w:sz w:val="16"/>
                <w:szCs w:val="16"/>
              </w:rPr>
            </w:pPr>
            <w:r w:rsidRPr="0018206F">
              <w:rPr>
                <w:rFonts w:ascii="Calibri" w:hAnsi="Calibri" w:cs="Calibri"/>
                <w:sz w:val="16"/>
                <w:szCs w:val="16"/>
                <w:u w:val="single"/>
              </w:rPr>
              <w:t>II. stupeň:</w:t>
            </w:r>
            <w:r w:rsidRPr="0018206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Pr="0018206F" w:rsidRDefault="00CB2ABA" w:rsidP="0018206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10.8.2020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77A" w:rsidRPr="00C65F69" w:rsidRDefault="00FB477A" w:rsidP="00FB477A">
            <w:pPr>
              <w:rPr>
                <w:rFonts w:ascii="Calibri" w:hAnsi="Calibri" w:cs="Calibri"/>
                <w:sz w:val="16"/>
                <w:szCs w:val="16"/>
              </w:rPr>
            </w:pPr>
            <w:r w:rsidRPr="00C65F69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C65F6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Default="00AE51D3" w:rsidP="00FB477A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25.8.2020</w:t>
            </w:r>
          </w:p>
          <w:p w:rsidR="00FB477A" w:rsidRPr="00C65F69" w:rsidRDefault="00FB477A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</w:t>
            </w:r>
            <w:r w:rsidRPr="00C65F69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C65F6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Pr="00C65F69" w:rsidRDefault="00AE51D3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25.8.2020</w:t>
            </w:r>
          </w:p>
        </w:tc>
      </w:tr>
      <w:tr w:rsidR="00FB477A" w:rsidRPr="00E8729D" w:rsidTr="00EB0183">
        <w:trPr>
          <w:jc w:val="center"/>
        </w:trPr>
        <w:tc>
          <w:tcPr>
            <w:tcW w:w="1410" w:type="dxa"/>
            <w:shd w:val="clear" w:color="auto" w:fill="BFBFBF"/>
            <w:vAlign w:val="center"/>
          </w:tcPr>
          <w:p w:rsidR="00FB477A" w:rsidRDefault="00FB477A" w:rsidP="00FB477A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sz w:val="18"/>
                <w:szCs w:val="18"/>
              </w:rPr>
              <w:t>Strojnícka</w:t>
            </w:r>
          </w:p>
          <w:p w:rsidR="00FB477A" w:rsidRPr="005E758A" w:rsidRDefault="00FB477A" w:rsidP="00CD64A0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sz w:val="18"/>
                <w:szCs w:val="18"/>
              </w:rPr>
              <w:t>fakulta</w:t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FB477A" w:rsidRPr="0022770E" w:rsidRDefault="00FB477A" w:rsidP="00FB477A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DF11D1" w:rsidRPr="0022770E" w:rsidRDefault="00094A5F" w:rsidP="00FB477A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555</w:t>
            </w:r>
          </w:p>
          <w:p w:rsidR="00FB477A" w:rsidRPr="0022770E" w:rsidRDefault="00FB477A" w:rsidP="00FB477A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FB477A" w:rsidRPr="0022770E" w:rsidRDefault="00094A5F" w:rsidP="00605343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FB477A" w:rsidRPr="0022770E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31.3.2020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FB477A" w:rsidRPr="00430F45" w:rsidRDefault="006877CB" w:rsidP="006053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24.6.2020 (určení uchádzači)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EF77D5" w:rsidRPr="00430F45" w:rsidRDefault="006877CB" w:rsidP="00B33A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08.6.2020 24.6.2020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FB477A" w:rsidRPr="00430F45" w:rsidRDefault="00FB477A" w:rsidP="00FB477A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430F45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FB477A" w:rsidRPr="00430F45" w:rsidRDefault="00094A5F" w:rsidP="00FB477A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270</w:t>
            </w:r>
          </w:p>
          <w:p w:rsidR="00FB477A" w:rsidRPr="00430F45" w:rsidRDefault="00FB477A" w:rsidP="00FB477A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430F45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FB477A" w:rsidRPr="00430F45" w:rsidRDefault="00094A5F" w:rsidP="00FB47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</w:t>
            </w:r>
            <w:r w:rsidR="00997AB6" w:rsidRPr="00430F4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shd w:val="clear" w:color="auto" w:fill="FDE9D9"/>
            <w:vAlign w:val="center"/>
          </w:tcPr>
          <w:p w:rsidR="00FB477A" w:rsidRPr="00430F45" w:rsidRDefault="00FB477A" w:rsidP="00FB4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30F45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FB477A" w:rsidRPr="00430F45" w:rsidRDefault="005835FC" w:rsidP="00F61F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="006877CB"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 w:rsidR="006877CB"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FB477A" w:rsidRPr="009871C6" w:rsidRDefault="006877CB" w:rsidP="00F83A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15.6.2020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B477A" w:rsidRPr="009871C6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9871C6">
              <w:rPr>
                <w:rFonts w:ascii="Calibri" w:hAnsi="Calibri" w:cs="Calibri"/>
                <w:sz w:val="18"/>
                <w:szCs w:val="18"/>
              </w:rPr>
              <w:tab/>
            </w:r>
            <w:r w:rsidR="00094A5F" w:rsidRPr="00094A5F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  <w:p w:rsidR="00FB477A" w:rsidRPr="009871C6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9871C6">
              <w:rPr>
                <w:rFonts w:ascii="Calibri" w:hAnsi="Calibri" w:cs="Calibri"/>
                <w:sz w:val="18"/>
                <w:szCs w:val="18"/>
              </w:rPr>
              <w:tab/>
            </w:r>
            <w:r w:rsidR="00094A5F" w:rsidRPr="00094A5F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:rsidR="00FB477A" w:rsidRPr="009871C6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9871C6">
              <w:rPr>
                <w:rFonts w:ascii="Calibri" w:hAnsi="Calibri" w:cs="Calibri"/>
                <w:sz w:val="18"/>
                <w:szCs w:val="18"/>
              </w:rPr>
              <w:tab/>
            </w:r>
            <w:r w:rsidR="00094A5F" w:rsidRPr="00094A5F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:rsidR="00FB477A" w:rsidRPr="009871C6" w:rsidRDefault="00FB477A" w:rsidP="00FB477A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9871C6">
              <w:rPr>
                <w:rFonts w:ascii="Calibri" w:hAnsi="Calibri" w:cs="Calibri"/>
                <w:sz w:val="18"/>
                <w:szCs w:val="18"/>
              </w:rPr>
              <w:tab/>
            </w:r>
            <w:r w:rsidR="00094A5F" w:rsidRPr="00094A5F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B477A" w:rsidRPr="009871C6" w:rsidRDefault="00FB477A" w:rsidP="00FB4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71C6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 w:themeFill="accent3" w:themeFillTint="33"/>
            <w:vAlign w:val="center"/>
          </w:tcPr>
          <w:p w:rsidR="00FB477A" w:rsidRPr="009871C6" w:rsidRDefault="006877CB" w:rsidP="00AD730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25.6.2020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B477A" w:rsidRPr="009871C6" w:rsidRDefault="006877CB" w:rsidP="00AD73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25.6.2020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ABA" w:rsidRDefault="007149A3" w:rsidP="00CB2A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I., II. a III. stupeň:</w:t>
            </w:r>
            <w:r w:rsidR="00CB2AB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B477A" w:rsidRPr="009871C6" w:rsidRDefault="00CB2ABA" w:rsidP="007149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6877CB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>.8.2020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B477A" w:rsidRPr="009871C6" w:rsidRDefault="007149A3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I., II. a III. stupeň:</w:t>
            </w:r>
          </w:p>
          <w:p w:rsidR="00FB477A" w:rsidRPr="009871C6" w:rsidRDefault="006877CB" w:rsidP="00FB47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24.8.2020</w:t>
            </w:r>
          </w:p>
        </w:tc>
      </w:tr>
      <w:tr w:rsidR="00501554" w:rsidRPr="00E8729D" w:rsidTr="00EB0183">
        <w:trPr>
          <w:trHeight w:val="645"/>
          <w:jc w:val="center"/>
        </w:trPr>
        <w:tc>
          <w:tcPr>
            <w:tcW w:w="1410" w:type="dxa"/>
            <w:shd w:val="clear" w:color="auto" w:fill="548DD4"/>
            <w:vAlign w:val="center"/>
          </w:tcPr>
          <w:p w:rsidR="00501554" w:rsidRPr="00D42DF9" w:rsidRDefault="00501554" w:rsidP="00501554">
            <w:pPr>
              <w:ind w:right="-104"/>
              <w:rPr>
                <w:rFonts w:ascii="Calibri" w:hAnsi="Calibri" w:cs="Arial"/>
                <w:b/>
                <w:color w:val="FFFFFF"/>
                <w:sz w:val="18"/>
                <w:szCs w:val="18"/>
                <w:vertAlign w:val="superscript"/>
              </w:rPr>
            </w:pPr>
            <w:r w:rsidRPr="005E758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Fakulta elektrotechniky a</w:t>
            </w:r>
            <w:r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 </w:t>
            </w:r>
            <w:r w:rsidRPr="005E758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informatiky</w:t>
            </w:r>
            <w:r>
              <w:rPr>
                <w:rStyle w:val="Odkaznapoznmkupodiarou"/>
                <w:rFonts w:ascii="Calibri" w:hAnsi="Calibri" w:cs="Arial"/>
                <w:b/>
                <w:color w:val="FFFFFF"/>
                <w:sz w:val="18"/>
                <w:szCs w:val="18"/>
              </w:rPr>
              <w:footnoteReference w:id="3"/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SJ:</w:t>
            </w:r>
          </w:p>
          <w:p w:rsidR="00501554" w:rsidRPr="0022770E" w:rsidRDefault="005835FC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830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22770E" w:rsidRDefault="005835FC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5835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</w:t>
            </w:r>
            <w:r w:rsidR="005835FC" w:rsidRPr="0022770E">
              <w:rPr>
                <w:rFonts w:ascii="Calibri" w:hAnsi="Calibri" w:cs="Calibri"/>
                <w:sz w:val="18"/>
                <w:szCs w:val="18"/>
              </w:rPr>
              <w:t>0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</w:t>
            </w:r>
            <w:r w:rsidR="005835FC" w:rsidRPr="0022770E">
              <w:rPr>
                <w:rFonts w:ascii="Calibri" w:hAnsi="Calibri" w:cs="Calibri"/>
                <w:sz w:val="18"/>
                <w:szCs w:val="18"/>
              </w:rPr>
              <w:t>4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.2020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1F1AFF" w:rsidRDefault="005835FC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1F1AFF" w:rsidRDefault="00F27F57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18.5</w:t>
            </w:r>
            <w:r w:rsidR="005835FC">
              <w:rPr>
                <w:rFonts w:ascii="Calibri" w:hAnsi="Calibri" w:cs="Calibri"/>
                <w:sz w:val="18"/>
                <w:szCs w:val="18"/>
              </w:rPr>
              <w:t>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01554" w:rsidRPr="001F1AFF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1F1AFF" w:rsidRDefault="00501554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1554" w:rsidRPr="001F1AFF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1F1AFF" w:rsidRDefault="00501554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01554" w:rsidRPr="001F1AFF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1F1AFF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1F1AFF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1F1AFF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1F1AFF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1F1AFF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1F1AFF" w:rsidRDefault="00501554" w:rsidP="00501554">
            <w:pPr>
              <w:tabs>
                <w:tab w:val="right" w:pos="710"/>
              </w:tabs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1F1AFF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AFF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 w:themeFill="accent3" w:themeFillTint="33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1F1AFF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ABA" w:rsidRDefault="00CB2ABA" w:rsidP="00CB2A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B2ABA" w:rsidRDefault="00CB2ABA" w:rsidP="00CB2A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5835FC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5835FC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.2020</w:t>
            </w:r>
          </w:p>
          <w:p w:rsidR="00CB2ABA" w:rsidRDefault="00CB2ABA" w:rsidP="00CB2A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II. stupeň: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CD764A" w:rsidRDefault="00CB2ABA" w:rsidP="005835F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5835FC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5835FC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.2020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01554" w:rsidRPr="00CD764A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CD764A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CD764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CD764A" w:rsidRDefault="005835FC" w:rsidP="005015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20.7.2020</w:t>
            </w:r>
          </w:p>
          <w:p w:rsidR="00501554" w:rsidRPr="00CD764A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CD764A">
              <w:rPr>
                <w:rFonts w:ascii="Calibri" w:hAnsi="Calibri" w:cs="Calibri"/>
                <w:sz w:val="16"/>
                <w:szCs w:val="16"/>
                <w:u w:val="single"/>
              </w:rPr>
              <w:t>II. stupeň:</w:t>
            </w:r>
            <w:r w:rsidRPr="00CD764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CD764A" w:rsidRDefault="005835FC" w:rsidP="005015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21.8.2020</w:t>
            </w:r>
          </w:p>
        </w:tc>
      </w:tr>
      <w:tr w:rsidR="00501554" w:rsidRPr="00E8729D" w:rsidTr="00EB0183">
        <w:trPr>
          <w:jc w:val="center"/>
        </w:trPr>
        <w:tc>
          <w:tcPr>
            <w:tcW w:w="1410" w:type="dxa"/>
            <w:shd w:val="clear" w:color="auto" w:fill="FFFF00"/>
            <w:vAlign w:val="center"/>
          </w:tcPr>
          <w:p w:rsidR="00501554" w:rsidRPr="00C92753" w:rsidRDefault="00501554" w:rsidP="00501554">
            <w:pPr>
              <w:ind w:right="-104"/>
              <w:rPr>
                <w:rFonts w:ascii="Calibri" w:hAnsi="Calibri" w:cs="Arial"/>
                <w:b/>
                <w:sz w:val="18"/>
                <w:szCs w:val="16"/>
              </w:rPr>
            </w:pPr>
            <w:r w:rsidRPr="00C92753">
              <w:rPr>
                <w:rFonts w:ascii="Calibri" w:hAnsi="Calibri" w:cs="Arial"/>
                <w:b/>
                <w:sz w:val="18"/>
                <w:szCs w:val="16"/>
              </w:rPr>
              <w:t>Fakulta chemickej</w:t>
            </w:r>
          </w:p>
          <w:p w:rsidR="00501554" w:rsidRPr="00C92753" w:rsidRDefault="00501554" w:rsidP="00501554">
            <w:pPr>
              <w:ind w:right="-104"/>
              <w:rPr>
                <w:rFonts w:ascii="Calibri" w:hAnsi="Calibri" w:cs="Arial"/>
                <w:b/>
                <w:sz w:val="16"/>
                <w:szCs w:val="16"/>
              </w:rPr>
            </w:pPr>
            <w:r w:rsidRPr="00C92753">
              <w:rPr>
                <w:rFonts w:ascii="Calibri" w:hAnsi="Calibri" w:cs="Arial"/>
                <w:b/>
                <w:sz w:val="18"/>
                <w:szCs w:val="16"/>
              </w:rPr>
              <w:t>a potravinárskej technológie</w:t>
            </w:r>
            <w:r w:rsidRPr="00BA632C"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22770E" w:rsidRDefault="005835FC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620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22770E" w:rsidRDefault="005835FC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5835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</w:t>
            </w:r>
            <w:r w:rsidR="005835FC" w:rsidRPr="0022770E">
              <w:rPr>
                <w:rFonts w:ascii="Calibri" w:hAnsi="Calibri" w:cs="Calibri"/>
                <w:sz w:val="18"/>
                <w:szCs w:val="18"/>
              </w:rPr>
              <w:t>0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</w:t>
            </w:r>
            <w:r w:rsidR="005835FC" w:rsidRPr="0022770E">
              <w:rPr>
                <w:rFonts w:ascii="Calibri" w:hAnsi="Calibri" w:cs="Calibri"/>
                <w:sz w:val="18"/>
                <w:szCs w:val="18"/>
              </w:rPr>
              <w:t>4</w:t>
            </w:r>
            <w:r w:rsidRPr="0022770E">
              <w:rPr>
                <w:rFonts w:ascii="Calibri" w:hAnsi="Calibri" w:cs="Calibri"/>
                <w:sz w:val="18"/>
                <w:szCs w:val="18"/>
              </w:rPr>
              <w:t>.2020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812E0C" w:rsidRDefault="005835FC" w:rsidP="005835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7.5.2020 17.6.2020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812E0C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812E0C" w:rsidRDefault="005835FC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400</w:t>
            </w:r>
          </w:p>
          <w:p w:rsidR="00501554" w:rsidRPr="00812E0C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812E0C" w:rsidRDefault="005835FC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</w:t>
            </w: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812E0C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8.7.2020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812E0C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812E0C">
              <w:rPr>
                <w:rFonts w:ascii="Calibri" w:hAnsi="Calibri" w:cs="Calibri"/>
                <w:sz w:val="18"/>
                <w:szCs w:val="18"/>
              </w:rPr>
              <w:tab/>
            </w:r>
            <w:r w:rsidR="005835FC" w:rsidRPr="005835FC">
              <w:rPr>
                <w:rFonts w:ascii="Calibri" w:hAnsi="Calibri" w:cs="Calibri"/>
                <w:b/>
                <w:sz w:val="18"/>
                <w:szCs w:val="18"/>
              </w:rPr>
              <w:t>40</w:t>
            </w:r>
          </w:p>
          <w:p w:rsidR="00501554" w:rsidRPr="00812E0C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812E0C">
              <w:rPr>
                <w:rFonts w:ascii="Calibri" w:hAnsi="Calibri" w:cs="Calibri"/>
                <w:sz w:val="18"/>
                <w:szCs w:val="18"/>
              </w:rPr>
              <w:tab/>
            </w:r>
            <w:r w:rsidR="005835FC" w:rsidRPr="005835FC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  <w:p w:rsidR="00501554" w:rsidRPr="00812E0C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812E0C">
              <w:rPr>
                <w:rFonts w:ascii="Calibri" w:hAnsi="Calibri" w:cs="Calibri"/>
                <w:sz w:val="18"/>
                <w:szCs w:val="18"/>
              </w:rPr>
              <w:tab/>
            </w:r>
            <w:r w:rsidR="005835FC" w:rsidRPr="005835FC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  <w:p w:rsidR="00501554" w:rsidRPr="00812E0C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812E0C">
              <w:rPr>
                <w:rFonts w:ascii="Calibri" w:hAnsi="Calibri" w:cs="Calibri"/>
                <w:sz w:val="18"/>
                <w:szCs w:val="18"/>
              </w:rPr>
              <w:tab/>
            </w:r>
            <w:r w:rsidR="005835FC" w:rsidRPr="005835FC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501554" w:rsidRPr="00812E0C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2E0C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17.6.2020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812E0C" w:rsidRDefault="005835F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23.6.2020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812E0C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812E0C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812E0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812E0C" w:rsidRDefault="00CB2ABA" w:rsidP="0050155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="00501554" w:rsidRPr="00812E0C">
              <w:rPr>
                <w:rFonts w:ascii="Calibri" w:hAnsi="Calibri"/>
                <w:sz w:val="16"/>
                <w:szCs w:val="16"/>
              </w:rPr>
              <w:t>.8.</w:t>
            </w:r>
            <w:r w:rsidR="00355E45">
              <w:rPr>
                <w:rFonts w:ascii="Calibri" w:hAnsi="Calibri"/>
                <w:sz w:val="16"/>
                <w:szCs w:val="16"/>
              </w:rPr>
              <w:t>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01554" w:rsidRPr="00812E0C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812E0C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812E0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812E0C" w:rsidRDefault="005835FC" w:rsidP="0050155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17.8.2020</w:t>
            </w:r>
          </w:p>
        </w:tc>
      </w:tr>
      <w:tr w:rsidR="00501554" w:rsidRPr="00286113" w:rsidTr="00EB0183">
        <w:trPr>
          <w:trHeight w:val="113"/>
          <w:jc w:val="center"/>
        </w:trPr>
        <w:tc>
          <w:tcPr>
            <w:tcW w:w="1410" w:type="dxa"/>
            <w:vMerge w:val="restart"/>
            <w:shd w:val="clear" w:color="auto" w:fill="00B050"/>
            <w:vAlign w:val="center"/>
          </w:tcPr>
          <w:p w:rsidR="00501554" w:rsidRPr="005E758A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sz w:val="18"/>
                <w:szCs w:val="18"/>
              </w:rPr>
              <w:t>Fakulta architektúry</w:t>
            </w:r>
          </w:p>
        </w:tc>
        <w:tc>
          <w:tcPr>
            <w:tcW w:w="736" w:type="dxa"/>
            <w:vMerge w:val="restart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22770E" w:rsidRDefault="008D1360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270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22770E" w:rsidRDefault="00094A5F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3376" w:type="dxa"/>
            <w:gridSpan w:val="4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22770E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pre štúdium v štátnom jazyku (SJ)</w:t>
            </w:r>
          </w:p>
        </w:tc>
        <w:tc>
          <w:tcPr>
            <w:tcW w:w="734" w:type="dxa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075742" w:rsidRDefault="00501554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pre štúdium v štátnom jazyku (SJ)</w:t>
            </w:r>
          </w:p>
        </w:tc>
        <w:tc>
          <w:tcPr>
            <w:tcW w:w="1020" w:type="dxa"/>
            <w:vMerge w:val="restart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075742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075742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075742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075742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075742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075742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075742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075742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vMerge w:val="restart"/>
            <w:shd w:val="clear" w:color="auto" w:fill="EAF1DD"/>
            <w:vAlign w:val="center"/>
          </w:tcPr>
          <w:p w:rsidR="00501554" w:rsidRPr="00075742" w:rsidRDefault="00094A5F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24.6.2020</w:t>
            </w:r>
          </w:p>
        </w:tc>
        <w:tc>
          <w:tcPr>
            <w:tcW w:w="1129" w:type="dxa"/>
            <w:vMerge w:val="restart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075742" w:rsidRDefault="00094A5F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075742" w:rsidRDefault="00F94540" w:rsidP="00F9454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501554" w:rsidRPr="00F94540" w:rsidRDefault="00F94540" w:rsidP="00F945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4540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01554" w:rsidRPr="00286113" w:rsidTr="00EB0183">
        <w:trPr>
          <w:trHeight w:val="315"/>
          <w:jc w:val="center"/>
        </w:trPr>
        <w:tc>
          <w:tcPr>
            <w:tcW w:w="1410" w:type="dxa"/>
            <w:vMerge/>
            <w:shd w:val="clear" w:color="auto" w:fill="00B050"/>
            <w:vAlign w:val="center"/>
          </w:tcPr>
          <w:p w:rsidR="00501554" w:rsidRPr="005E758A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EB0183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30.11.201</w:t>
            </w:r>
            <w:r w:rsidR="00EB0183" w:rsidRPr="0022770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075742" w:rsidRDefault="008D1360" w:rsidP="004D352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8.-22.1.2020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075742" w:rsidRDefault="008D1360" w:rsidP="0050155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20.2.2020</w:t>
            </w:r>
          </w:p>
        </w:tc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075742" w:rsidRDefault="00094A5F" w:rsidP="00501554">
            <w:pPr>
              <w:ind w:right="-55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16.-18.6.2020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094A5F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501554" w:rsidRPr="00286113" w:rsidTr="00EB0183">
        <w:trPr>
          <w:trHeight w:val="136"/>
          <w:jc w:val="center"/>
        </w:trPr>
        <w:tc>
          <w:tcPr>
            <w:tcW w:w="1410" w:type="dxa"/>
            <w:vMerge/>
            <w:shd w:val="clear" w:color="auto" w:fill="00B050"/>
            <w:vAlign w:val="center"/>
          </w:tcPr>
          <w:p w:rsidR="00501554" w:rsidRPr="005E758A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gridSpan w:val="4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22770E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pre štúdium v anglickom jazyku (AJ)</w:t>
            </w:r>
          </w:p>
        </w:tc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pre štúdium v anglickom jazyku (AJ)</w:t>
            </w:r>
          </w:p>
        </w:tc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501554" w:rsidRPr="00E8729D" w:rsidTr="00EB0183">
        <w:trPr>
          <w:trHeight w:val="338"/>
          <w:jc w:val="center"/>
        </w:trPr>
        <w:tc>
          <w:tcPr>
            <w:tcW w:w="1410" w:type="dxa"/>
            <w:vMerge/>
            <w:shd w:val="clear" w:color="auto" w:fill="00B050"/>
            <w:vAlign w:val="center"/>
          </w:tcPr>
          <w:p w:rsidR="00501554" w:rsidRPr="005E758A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 w:rsidRPr="0022770E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075742" w:rsidRDefault="008D1360" w:rsidP="0050155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18.6.2020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075742" w:rsidRDefault="008D1360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25.6.2020</w:t>
            </w:r>
          </w:p>
        </w:tc>
        <w:tc>
          <w:tcPr>
            <w:tcW w:w="734" w:type="dxa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075742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742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075742" w:rsidRDefault="00094A5F" w:rsidP="00501554">
            <w:pPr>
              <w:ind w:right="-55" w:hanging="109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17.6.2020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075742" w:rsidRDefault="00094A5F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501554" w:rsidRPr="00784949" w:rsidRDefault="00501554" w:rsidP="0050155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501554" w:rsidRPr="00E8729D" w:rsidTr="00EB0183">
        <w:trPr>
          <w:jc w:val="center"/>
        </w:trPr>
        <w:tc>
          <w:tcPr>
            <w:tcW w:w="1410" w:type="dxa"/>
            <w:shd w:val="clear" w:color="auto" w:fill="FF0000"/>
            <w:vAlign w:val="center"/>
          </w:tcPr>
          <w:p w:rsidR="00501554" w:rsidRPr="00C2322B" w:rsidRDefault="00501554" w:rsidP="00501554">
            <w:pPr>
              <w:ind w:right="-104"/>
              <w:rPr>
                <w:rFonts w:ascii="Calibri" w:hAnsi="Calibri" w:cs="Calibri"/>
                <w:b/>
                <w:color w:val="FFFFFF"/>
                <w:sz w:val="18"/>
                <w:szCs w:val="18"/>
                <w:vertAlign w:val="superscript"/>
              </w:rPr>
            </w:pPr>
            <w:r w:rsidRPr="005E758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Materiálovo-technologická fakulta</w:t>
            </w:r>
            <w:r w:rsidRPr="00772CB1">
              <w:rPr>
                <w:rFonts w:ascii="Calibri" w:hAnsi="Calibri" w:cs="Calibri"/>
                <w:b/>
                <w:color w:val="FFFFFF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22770E" w:rsidRDefault="008D1360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660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22770E" w:rsidRDefault="008D1360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22770E"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C44626" w:rsidRDefault="00C11E7C" w:rsidP="00C446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626">
              <w:rPr>
                <w:rFonts w:ascii="Calibri" w:hAnsi="Calibri" w:cs="Calibri"/>
                <w:sz w:val="18"/>
                <w:szCs w:val="18"/>
              </w:rPr>
              <w:t>31</w:t>
            </w:r>
            <w:r w:rsidR="00501554" w:rsidRPr="00C44626">
              <w:rPr>
                <w:rFonts w:ascii="Calibri" w:hAnsi="Calibri" w:cs="Calibri"/>
                <w:sz w:val="18"/>
                <w:szCs w:val="18"/>
              </w:rPr>
              <w:t>.3.20</w:t>
            </w:r>
            <w:r w:rsidR="00355E45" w:rsidRPr="00C44626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FF26A1" w:rsidRDefault="00C11E7C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FF26A1" w:rsidRDefault="00C11E7C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11.6.2020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01554" w:rsidRPr="00FF26A1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FF26A1" w:rsidRDefault="00501554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1554" w:rsidRPr="00FF26A1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FF26A1" w:rsidRDefault="00501554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 w:themeFill="accent6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 w:themeFill="accent6" w:themeFillTint="33"/>
            <w:vAlign w:val="center"/>
          </w:tcPr>
          <w:p w:rsidR="00501554" w:rsidRPr="00FF26A1" w:rsidRDefault="00C11E7C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01554" w:rsidRPr="00FF26A1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FF26A1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FF26A1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FF26A1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FF26A1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FF26A1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FF26A1" w:rsidRDefault="00501554" w:rsidP="00501554">
            <w:pPr>
              <w:tabs>
                <w:tab w:val="right" w:pos="710"/>
              </w:tabs>
              <w:ind w:right="-87"/>
              <w:rPr>
                <w:rFonts w:ascii="Calibri" w:hAnsi="Calibri" w:cs="Calibri"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FF26A1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26A1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 w:themeFill="accent3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01554" w:rsidRPr="00FF26A1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FF26A1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FF26A1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FF26A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FF26A1" w:rsidRDefault="00C11E7C" w:rsidP="00C11E7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31</w:t>
            </w:r>
            <w:r w:rsidR="00501554" w:rsidRPr="00FF26A1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  <w:r w:rsidR="00501554" w:rsidRPr="00FF26A1">
              <w:rPr>
                <w:rFonts w:ascii="Calibri" w:hAnsi="Calibri" w:cs="Arial"/>
                <w:sz w:val="16"/>
                <w:szCs w:val="16"/>
              </w:rPr>
              <w:t>.</w:t>
            </w:r>
            <w:r w:rsidR="00355E45"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01554" w:rsidRPr="00FF26A1" w:rsidRDefault="00501554" w:rsidP="00501554">
            <w:pPr>
              <w:rPr>
                <w:rFonts w:ascii="Calibri" w:hAnsi="Calibri" w:cs="Calibri"/>
                <w:sz w:val="16"/>
                <w:szCs w:val="16"/>
              </w:rPr>
            </w:pPr>
            <w:r w:rsidRPr="00FF26A1">
              <w:rPr>
                <w:rFonts w:ascii="Calibri" w:hAnsi="Calibri" w:cs="Calibri"/>
                <w:sz w:val="16"/>
                <w:szCs w:val="16"/>
                <w:u w:val="single"/>
              </w:rPr>
              <w:t>I. stupeň:</w:t>
            </w:r>
            <w:r w:rsidRPr="00FF26A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01554" w:rsidRPr="00FF26A1" w:rsidRDefault="00C11E7C" w:rsidP="0050155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24.8.2020</w:t>
            </w:r>
          </w:p>
        </w:tc>
      </w:tr>
      <w:tr w:rsidR="00501554" w:rsidRPr="00E8729D" w:rsidTr="006C1DBF">
        <w:trPr>
          <w:jc w:val="center"/>
        </w:trPr>
        <w:tc>
          <w:tcPr>
            <w:tcW w:w="1410" w:type="dxa"/>
            <w:shd w:val="clear" w:color="auto" w:fill="00B0F0"/>
            <w:vAlign w:val="center"/>
          </w:tcPr>
          <w:p w:rsidR="00501554" w:rsidRPr="00857E11" w:rsidRDefault="00501554" w:rsidP="00501554">
            <w:pPr>
              <w:ind w:right="-104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5E758A">
              <w:rPr>
                <w:rFonts w:ascii="Calibri" w:hAnsi="Calibri" w:cs="Calibri"/>
                <w:b/>
                <w:sz w:val="18"/>
                <w:szCs w:val="18"/>
              </w:rPr>
              <w:t>Fakulta informatiky a informačných technológií</w:t>
            </w:r>
            <w:r w:rsidRPr="00BA632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22770E" w:rsidRDefault="00412FD2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600</w:t>
            </w:r>
          </w:p>
          <w:p w:rsidR="00501554" w:rsidRPr="0022770E" w:rsidRDefault="00501554" w:rsidP="00501554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22770E" w:rsidRDefault="00412FD2" w:rsidP="00501554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501554" w:rsidRPr="0022770E" w:rsidRDefault="00501554" w:rsidP="00355E45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2770E">
              <w:rPr>
                <w:rFonts w:ascii="Calibri" w:hAnsi="Calibri" w:cs="Calibri"/>
                <w:sz w:val="18"/>
                <w:szCs w:val="18"/>
                <w:lang w:eastAsia="en-US"/>
              </w:rPr>
              <w:t>31.3.20</w:t>
            </w:r>
            <w:r w:rsidR="00355E45" w:rsidRPr="0022770E">
              <w:rPr>
                <w:rFonts w:ascii="Calibri" w:hAnsi="Calibri" w:cs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01554" w:rsidRPr="00A90911" w:rsidRDefault="006C1DBF" w:rsidP="00501554">
            <w:pPr>
              <w:tabs>
                <w:tab w:val="left" w:pos="930"/>
              </w:tabs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AE51D3">
              <w:rPr>
                <w:rFonts w:asciiTheme="minorHAnsi" w:hAnsiTheme="minorHAnsi"/>
                <w:sz w:val="18"/>
                <w:szCs w:val="18"/>
              </w:rPr>
              <w:t>ez pr</w:t>
            </w:r>
            <w:r>
              <w:rPr>
                <w:rFonts w:asciiTheme="minorHAnsi" w:hAnsiTheme="minorHAnsi"/>
                <w:sz w:val="18"/>
                <w:szCs w:val="18"/>
              </w:rPr>
              <w:t>ijímacej skúšky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1554" w:rsidRPr="00A90911" w:rsidRDefault="006C1DBF" w:rsidP="00501554">
            <w:pPr>
              <w:ind w:hanging="10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28.5.2020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01554" w:rsidRPr="009B14D9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501554" w:rsidRPr="009B14D9" w:rsidRDefault="00501554" w:rsidP="00501554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1554" w:rsidRPr="009B14D9" w:rsidRDefault="00501554" w:rsidP="00501554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501554" w:rsidRPr="009B14D9" w:rsidRDefault="00501554" w:rsidP="005015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DE9D9"/>
            <w:vAlign w:val="center"/>
          </w:tcPr>
          <w:p w:rsidR="00501554" w:rsidRPr="004023D7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23D7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501554" w:rsidRPr="002A347D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501554" w:rsidRPr="002A347D" w:rsidRDefault="006C1DBF" w:rsidP="0050155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eastAsia="en-US"/>
              </w:rPr>
            </w:pPr>
            <w:r w:rsidRPr="006C1DBF">
              <w:rPr>
                <w:rFonts w:ascii="Calibri" w:hAnsi="Calibri" w:cs="Calibri"/>
                <w:sz w:val="18"/>
                <w:szCs w:val="18"/>
                <w:lang w:eastAsia="en-US"/>
              </w:rPr>
              <w:t>30.6.2020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01554" w:rsidRPr="009B14D9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9B14D9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9B14D9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9B14D9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9B14D9" w:rsidRDefault="00501554" w:rsidP="00501554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EF SJ:</w:t>
            </w:r>
            <w:r w:rsidRPr="009B14D9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501554" w:rsidRPr="009B14D9" w:rsidRDefault="00501554" w:rsidP="00501554">
            <w:pPr>
              <w:tabs>
                <w:tab w:val="right" w:pos="724"/>
              </w:tabs>
              <w:rPr>
                <w:rFonts w:ascii="Calibri" w:hAnsi="Calibri" w:cs="Calibri"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EF AJ:</w:t>
            </w:r>
            <w:r w:rsidRPr="009B14D9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01554" w:rsidRPr="009B14D9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14D9">
              <w:rPr>
                <w:rFonts w:ascii="Calibri" w:hAnsi="Calibri" w:cs="Calibri"/>
                <w:sz w:val="18"/>
                <w:szCs w:val="18"/>
              </w:rPr>
              <w:t>31.5.</w:t>
            </w:r>
            <w:r w:rsidR="00355E45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/>
            <w:vAlign w:val="center"/>
          </w:tcPr>
          <w:p w:rsidR="00501554" w:rsidRPr="002A347D" w:rsidRDefault="00501554" w:rsidP="00501554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501554" w:rsidRPr="006C1DBF" w:rsidRDefault="006C1DBF" w:rsidP="00501554">
            <w:pPr>
              <w:ind w:right="-108" w:hanging="10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C1DBF">
              <w:rPr>
                <w:rFonts w:ascii="Calibri" w:hAnsi="Calibri" w:cs="Calibri"/>
                <w:sz w:val="18"/>
                <w:szCs w:val="18"/>
                <w:lang w:eastAsia="en-US"/>
              </w:rPr>
              <w:t>29.6.2020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1554" w:rsidRPr="009B14D9" w:rsidRDefault="00501554" w:rsidP="0050155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B14D9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01554" w:rsidRPr="009B14D9" w:rsidRDefault="00501554" w:rsidP="005015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B14D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</w:tr>
      <w:tr w:rsidR="00A50D88" w:rsidRPr="00E8729D" w:rsidTr="00EB0183">
        <w:trPr>
          <w:jc w:val="center"/>
        </w:trPr>
        <w:tc>
          <w:tcPr>
            <w:tcW w:w="1410" w:type="dxa"/>
            <w:shd w:val="clear" w:color="auto" w:fill="8D2442"/>
            <w:vAlign w:val="center"/>
          </w:tcPr>
          <w:p w:rsidR="00A50D88" w:rsidRPr="005E758A" w:rsidRDefault="00A50D88" w:rsidP="00A50D88">
            <w:pPr>
              <w:ind w:right="-104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5E758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Ústav manažmentu</w:t>
            </w:r>
          </w:p>
        </w:tc>
        <w:tc>
          <w:tcPr>
            <w:tcW w:w="736" w:type="dxa"/>
            <w:shd w:val="clear" w:color="auto" w:fill="F2F2F2"/>
            <w:vAlign w:val="center"/>
          </w:tcPr>
          <w:p w:rsidR="00A50D88" w:rsidRPr="0022770E" w:rsidRDefault="00A50D88" w:rsidP="00A50D88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A50D88" w:rsidRPr="0022770E" w:rsidRDefault="00A50D88" w:rsidP="00A50D88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80</w:t>
            </w:r>
          </w:p>
          <w:p w:rsidR="00A50D88" w:rsidRPr="0022770E" w:rsidRDefault="00A50D88" w:rsidP="00A50D88">
            <w:pPr>
              <w:ind w:left="-44" w:right="-48"/>
              <w:rPr>
                <w:rFonts w:ascii="Calibri" w:hAnsi="Calibri" w:cs="Calibri"/>
                <w:sz w:val="18"/>
                <w:szCs w:val="18"/>
              </w:rPr>
            </w:pPr>
            <w:r w:rsidRPr="0022770E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A50D88" w:rsidRPr="0022770E" w:rsidRDefault="00A50D88" w:rsidP="00A50D88">
            <w:pPr>
              <w:ind w:left="-44" w:right="-4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1000" w:type="dxa"/>
            <w:gridSpan w:val="2"/>
            <w:shd w:val="clear" w:color="auto" w:fill="F2F2F2"/>
            <w:vAlign w:val="center"/>
          </w:tcPr>
          <w:p w:rsidR="00A50D88" w:rsidRPr="0022770E" w:rsidRDefault="00A50D88" w:rsidP="00A50D8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30.4.2019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A50D88" w:rsidRDefault="00A50D88" w:rsidP="00A50D88">
            <w:pPr>
              <w:ind w:right="-70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8.-9.6.2020</w:t>
            </w:r>
          </w:p>
          <w:p w:rsidR="00A50D88" w:rsidRDefault="00A50D88" w:rsidP="00A50D88">
            <w:pPr>
              <w:ind w:right="-70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(určení uchádzači)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50D88" w:rsidRDefault="00A50D88" w:rsidP="00A50D88">
            <w:pPr>
              <w:ind w:right="-114" w:hanging="10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7.5.2020</w:t>
            </w:r>
          </w:p>
          <w:p w:rsidR="00A50D88" w:rsidRDefault="00A50D88" w:rsidP="00A50D88">
            <w:pPr>
              <w:ind w:right="-114" w:hanging="10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12.6.2020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A50D88" w:rsidRPr="00AB1A68" w:rsidRDefault="00A50D88" w:rsidP="00A50D88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AB1A68">
              <w:rPr>
                <w:rFonts w:ascii="Calibri" w:hAnsi="Calibri" w:cs="Calibri"/>
                <w:sz w:val="18"/>
                <w:szCs w:val="18"/>
              </w:rPr>
              <w:t xml:space="preserve">DF SJ: </w:t>
            </w:r>
          </w:p>
          <w:p w:rsidR="00A50D88" w:rsidRPr="00AB1A68" w:rsidRDefault="00A50D88" w:rsidP="00A50D88">
            <w:pPr>
              <w:ind w:right="-108" w:hanging="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80</w:t>
            </w:r>
          </w:p>
          <w:p w:rsidR="00A50D88" w:rsidRPr="00AB1A68" w:rsidRDefault="00A50D88" w:rsidP="00A50D88">
            <w:pPr>
              <w:ind w:right="-108" w:hanging="4"/>
              <w:rPr>
                <w:rFonts w:ascii="Calibri" w:hAnsi="Calibri" w:cs="Calibri"/>
                <w:sz w:val="18"/>
                <w:szCs w:val="18"/>
              </w:rPr>
            </w:pPr>
            <w:r w:rsidRPr="00AB1A68">
              <w:rPr>
                <w:rFonts w:ascii="Calibri" w:hAnsi="Calibri" w:cs="Calibri"/>
                <w:sz w:val="18"/>
                <w:szCs w:val="18"/>
              </w:rPr>
              <w:t>DF AJ:</w:t>
            </w:r>
          </w:p>
          <w:p w:rsidR="00A50D88" w:rsidRPr="00AB1A68" w:rsidRDefault="00A50D88" w:rsidP="00A50D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967" w:type="dxa"/>
            <w:shd w:val="clear" w:color="auto" w:fill="FDE9D9"/>
            <w:vAlign w:val="center"/>
          </w:tcPr>
          <w:p w:rsidR="00A50D88" w:rsidRPr="00AB1A68" w:rsidRDefault="00A50D88" w:rsidP="00A50D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1A68">
              <w:rPr>
                <w:rFonts w:ascii="Calibri" w:hAnsi="Calibri" w:cs="Calibri"/>
                <w:sz w:val="18"/>
                <w:szCs w:val="18"/>
              </w:rPr>
              <w:t>31.5.</w:t>
            </w:r>
            <w:r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01" w:type="dxa"/>
            <w:shd w:val="clear" w:color="auto" w:fill="FDE9D9"/>
            <w:vAlign w:val="center"/>
          </w:tcPr>
          <w:p w:rsidR="00A50D88" w:rsidRDefault="00A50D88" w:rsidP="00A50D88">
            <w:pPr>
              <w:ind w:right="-70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30.6.2020</w:t>
            </w:r>
          </w:p>
          <w:p w:rsidR="00A50D88" w:rsidRDefault="00A50D88" w:rsidP="00A50D88">
            <w:pPr>
              <w:ind w:right="-70" w:hanging="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(určení uchádzači)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A50D88" w:rsidRDefault="00A50D88" w:rsidP="00A50D88">
            <w:pPr>
              <w:ind w:right="-9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11.6.2020</w:t>
            </w:r>
          </w:p>
          <w:p w:rsidR="00A50D88" w:rsidRDefault="00A50D88" w:rsidP="00A50D88">
            <w:pPr>
              <w:ind w:right="-9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30.6.2020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A50D88" w:rsidRPr="00AB1A68" w:rsidRDefault="00A50D88" w:rsidP="00A50D88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B1A68">
              <w:rPr>
                <w:rFonts w:ascii="Calibri" w:hAnsi="Calibri" w:cs="Calibri"/>
                <w:sz w:val="18"/>
                <w:szCs w:val="18"/>
              </w:rPr>
              <w:t>DF SJ:</w:t>
            </w:r>
            <w:r w:rsidRPr="00AB1A68">
              <w:rPr>
                <w:rFonts w:ascii="Calibri" w:hAnsi="Calibri" w:cs="Calibri"/>
                <w:sz w:val="18"/>
                <w:szCs w:val="18"/>
              </w:rPr>
              <w:tab/>
            </w:r>
            <w:r w:rsidRPr="00A50D88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  <w:p w:rsidR="00A50D88" w:rsidRPr="00AB1A68" w:rsidRDefault="00A50D88" w:rsidP="00A50D88">
            <w:pPr>
              <w:tabs>
                <w:tab w:val="right" w:pos="70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B1A68">
              <w:rPr>
                <w:rFonts w:ascii="Calibri" w:hAnsi="Calibri" w:cs="Calibri"/>
                <w:sz w:val="18"/>
                <w:szCs w:val="18"/>
              </w:rPr>
              <w:t>DF AJ:</w:t>
            </w:r>
            <w:r w:rsidRPr="00AB1A68">
              <w:rPr>
                <w:rFonts w:ascii="Calibri" w:hAnsi="Calibri" w:cs="Calibri"/>
                <w:sz w:val="18"/>
                <w:szCs w:val="18"/>
              </w:rPr>
              <w:tab/>
            </w:r>
            <w:r w:rsidRPr="00A50D88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50D88" w:rsidRPr="00AB1A68" w:rsidRDefault="00A50D88" w:rsidP="00A50D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1A68">
              <w:rPr>
                <w:rFonts w:ascii="Calibri" w:hAnsi="Calibri" w:cs="Calibri"/>
                <w:sz w:val="18"/>
                <w:szCs w:val="18"/>
              </w:rPr>
              <w:t>31.5.</w:t>
            </w:r>
            <w:r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  <w:shd w:val="clear" w:color="auto" w:fill="EAF1DD"/>
            <w:vAlign w:val="center"/>
          </w:tcPr>
          <w:p w:rsidR="00A50D88" w:rsidRDefault="00A50D88" w:rsidP="00A50D88">
            <w:pPr>
              <w:ind w:right="-92" w:hanging="12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A50D88" w:rsidRDefault="00A50D88" w:rsidP="00A50D88">
            <w:pPr>
              <w:ind w:right="-92" w:hanging="12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29.6.2020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0D88" w:rsidRPr="00AB1A68" w:rsidRDefault="00A50D88" w:rsidP="00A50D88">
            <w:pPr>
              <w:ind w:right="-92" w:firstLine="17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AB1A68">
              <w:rPr>
                <w:rFonts w:ascii="Calibri" w:hAnsi="Calibri" w:cs="Calibri"/>
                <w:sz w:val="16"/>
                <w:szCs w:val="16"/>
                <w:u w:val="single"/>
              </w:rPr>
              <w:t>I.,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AB1A68">
              <w:rPr>
                <w:rFonts w:ascii="Calibri" w:hAnsi="Calibri" w:cs="Calibri"/>
                <w:sz w:val="16"/>
                <w:szCs w:val="16"/>
                <w:u w:val="single"/>
              </w:rPr>
              <w:t>II. a III. stupeň:</w:t>
            </w:r>
          </w:p>
          <w:p w:rsidR="00A50D88" w:rsidRPr="00AB1A68" w:rsidRDefault="00A50D88" w:rsidP="00A50D88">
            <w:pPr>
              <w:ind w:right="-92" w:firstLine="1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31.7.2020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50D88" w:rsidRPr="00AB1A68" w:rsidRDefault="00A50D88" w:rsidP="00A50D88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AB1A68">
              <w:rPr>
                <w:rFonts w:ascii="Calibri" w:hAnsi="Calibri"/>
                <w:sz w:val="16"/>
                <w:szCs w:val="16"/>
                <w:u w:val="single"/>
              </w:rPr>
              <w:t>I. stupeň:</w:t>
            </w:r>
          </w:p>
          <w:p w:rsidR="00A50D88" w:rsidRPr="00AB1A68" w:rsidRDefault="00CF1EC5" w:rsidP="00A50D88">
            <w:pPr>
              <w:rPr>
                <w:rFonts w:ascii="Calibri" w:hAnsi="Calibri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sz w:val="16"/>
                <w:szCs w:val="16"/>
                <w:u w:val="single"/>
              </w:rPr>
              <w:t>24.8.2020</w:t>
            </w:r>
          </w:p>
          <w:p w:rsidR="00A50D88" w:rsidRPr="00AB1A68" w:rsidRDefault="00A50D88" w:rsidP="00A50D88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AB1A68">
              <w:rPr>
                <w:rFonts w:ascii="Calibri" w:hAnsi="Calibri"/>
                <w:sz w:val="16"/>
                <w:szCs w:val="16"/>
                <w:u w:val="single"/>
              </w:rPr>
              <w:t>II. stupeň:</w:t>
            </w:r>
          </w:p>
          <w:p w:rsidR="00A50D88" w:rsidRPr="00AB1A68" w:rsidRDefault="00CF1EC5" w:rsidP="00A50D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25.8.2020</w:t>
            </w:r>
          </w:p>
          <w:p w:rsidR="00A50D88" w:rsidRPr="00AB1A68" w:rsidRDefault="00A50D88" w:rsidP="00A50D88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AB1A68">
              <w:rPr>
                <w:rFonts w:ascii="Calibri" w:hAnsi="Calibri"/>
                <w:sz w:val="16"/>
                <w:szCs w:val="16"/>
                <w:u w:val="single"/>
              </w:rPr>
              <w:t>III. stupeň:</w:t>
            </w:r>
          </w:p>
          <w:p w:rsidR="00A50D88" w:rsidRPr="00AB1A68" w:rsidRDefault="00CF1EC5" w:rsidP="00A50D8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26.8.2020</w:t>
            </w:r>
          </w:p>
        </w:tc>
      </w:tr>
    </w:tbl>
    <w:p w:rsidR="00F41787" w:rsidRPr="005E758A" w:rsidRDefault="00F41787" w:rsidP="00C941F4">
      <w:pPr>
        <w:ind w:hanging="567"/>
        <w:jc w:val="both"/>
        <w:rPr>
          <w:rFonts w:ascii="Calibri" w:hAnsi="Calibri" w:cs="Calibri"/>
          <w:b/>
          <w:sz w:val="4"/>
          <w:szCs w:val="4"/>
        </w:rPr>
      </w:pPr>
    </w:p>
    <w:p w:rsidR="005A4902" w:rsidRPr="00001BE5" w:rsidRDefault="00A92370" w:rsidP="008D0218">
      <w:pPr>
        <w:ind w:left="-567" w:right="-59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Termín zasadnutia komisie rektora/Akademického senátu STU pre posúdenie žiadostí uchádzačov neprijatých na štúdium: </w:t>
      </w:r>
      <w:r>
        <w:rPr>
          <w:rFonts w:ascii="Calibri" w:hAnsi="Calibri" w:cs="Calibri"/>
          <w:sz w:val="20"/>
          <w:szCs w:val="20"/>
        </w:rPr>
        <w:t>pre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Fakultu architektúry (len prvý stupeň štúdia v štátnom jazyku): </w:t>
      </w:r>
      <w:r w:rsidR="007F6093" w:rsidRPr="007F6093">
        <w:rPr>
          <w:rFonts w:ascii="Calibri" w:hAnsi="Calibri" w:cs="Calibri"/>
          <w:b/>
          <w:sz w:val="20"/>
          <w:szCs w:val="20"/>
        </w:rPr>
        <w:t>9</w:t>
      </w:r>
      <w:r>
        <w:rPr>
          <w:rFonts w:ascii="Calibri" w:hAnsi="Calibri" w:cs="Calibri"/>
          <w:b/>
          <w:sz w:val="20"/>
          <w:szCs w:val="20"/>
        </w:rPr>
        <w:t>.4.</w:t>
      </w:r>
      <w:r w:rsidR="00355E45">
        <w:rPr>
          <w:rFonts w:ascii="Calibri" w:hAnsi="Calibri" w:cs="Calibri"/>
          <w:b/>
          <w:sz w:val="20"/>
          <w:szCs w:val="20"/>
        </w:rPr>
        <w:t>2020</w:t>
      </w:r>
      <w:r>
        <w:rPr>
          <w:rFonts w:ascii="Calibri" w:hAnsi="Calibri" w:cs="Calibri"/>
          <w:sz w:val="20"/>
          <w:szCs w:val="20"/>
        </w:rPr>
        <w:t xml:space="preserve">; pre všetky stupne štúdia na jednotlivých súčastiach STU: </w:t>
      </w:r>
      <w:r>
        <w:rPr>
          <w:rFonts w:ascii="Calibri" w:hAnsi="Calibri" w:cs="Calibri"/>
          <w:b/>
          <w:sz w:val="20"/>
          <w:szCs w:val="20"/>
        </w:rPr>
        <w:t>1</w:t>
      </w:r>
      <w:r w:rsidR="007F6093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>.7.</w:t>
      </w:r>
      <w:r w:rsidR="00355E45">
        <w:rPr>
          <w:rFonts w:ascii="Calibri" w:hAnsi="Calibri" w:cs="Calibri"/>
          <w:b/>
          <w:sz w:val="20"/>
          <w:szCs w:val="20"/>
        </w:rPr>
        <w:t>2020</w:t>
      </w:r>
      <w:r>
        <w:rPr>
          <w:rFonts w:ascii="Calibri" w:hAnsi="Calibri" w:cs="Calibri"/>
          <w:b/>
          <w:sz w:val="20"/>
          <w:szCs w:val="20"/>
        </w:rPr>
        <w:t>, 2</w:t>
      </w:r>
      <w:r w:rsidR="00CE7ADA">
        <w:rPr>
          <w:rFonts w:ascii="Calibri" w:hAnsi="Calibri" w:cs="Calibri"/>
          <w:b/>
          <w:sz w:val="20"/>
          <w:szCs w:val="20"/>
        </w:rPr>
        <w:t>0</w:t>
      </w:r>
      <w:r>
        <w:rPr>
          <w:rFonts w:ascii="Calibri" w:hAnsi="Calibri" w:cs="Calibri"/>
          <w:b/>
          <w:sz w:val="20"/>
          <w:szCs w:val="20"/>
        </w:rPr>
        <w:t>.8.</w:t>
      </w:r>
      <w:r w:rsidR="00355E45">
        <w:rPr>
          <w:rFonts w:ascii="Calibri" w:hAnsi="Calibri" w:cs="Calibri"/>
          <w:b/>
          <w:sz w:val="20"/>
          <w:szCs w:val="20"/>
        </w:rPr>
        <w:t>2020</w:t>
      </w:r>
      <w:r>
        <w:rPr>
          <w:rFonts w:ascii="Calibri" w:hAnsi="Calibri" w:cs="Calibri"/>
          <w:b/>
          <w:sz w:val="20"/>
          <w:szCs w:val="20"/>
        </w:rPr>
        <w:t xml:space="preserve"> a 1</w:t>
      </w:r>
      <w:r w:rsidR="00CE7ADA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.9.</w:t>
      </w:r>
      <w:r w:rsidR="00355E45">
        <w:rPr>
          <w:rFonts w:ascii="Calibri" w:hAnsi="Calibri" w:cs="Calibri"/>
          <w:b/>
          <w:sz w:val="20"/>
          <w:szCs w:val="20"/>
        </w:rPr>
        <w:t>2020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C941F4" w:rsidRDefault="00C941F4" w:rsidP="008D0218">
      <w:pPr>
        <w:ind w:left="-567" w:right="-598"/>
        <w:jc w:val="both"/>
        <w:rPr>
          <w:rFonts w:ascii="Calibri" w:hAnsi="Calibri" w:cs="Calibri"/>
          <w:sz w:val="20"/>
          <w:szCs w:val="20"/>
        </w:rPr>
      </w:pPr>
      <w:r w:rsidRPr="00001BE5">
        <w:rPr>
          <w:rFonts w:ascii="Calibri" w:hAnsi="Calibri" w:cs="Calibri"/>
          <w:sz w:val="20"/>
          <w:szCs w:val="20"/>
        </w:rPr>
        <w:t>Termíny k</w:t>
      </w:r>
      <w:r w:rsidR="00001BE5">
        <w:rPr>
          <w:rFonts w:ascii="Calibri" w:hAnsi="Calibri" w:cs="Calibri"/>
          <w:sz w:val="20"/>
          <w:szCs w:val="20"/>
        </w:rPr>
        <w:t>on</w:t>
      </w:r>
      <w:r w:rsidRPr="00001BE5">
        <w:rPr>
          <w:rFonts w:ascii="Calibri" w:hAnsi="Calibri" w:cs="Calibri"/>
          <w:sz w:val="20"/>
          <w:szCs w:val="20"/>
        </w:rPr>
        <w:t>ania testov SCIO</w:t>
      </w:r>
      <w:r w:rsidR="00105E71" w:rsidRPr="00001BE5">
        <w:rPr>
          <w:rFonts w:ascii="Calibri" w:hAnsi="Calibri" w:cs="Calibri"/>
          <w:sz w:val="20"/>
          <w:szCs w:val="20"/>
        </w:rPr>
        <w:t xml:space="preserve"> </w:t>
      </w:r>
      <w:r w:rsidR="00001BE5">
        <w:rPr>
          <w:rFonts w:ascii="Calibri" w:hAnsi="Calibri" w:cs="Calibri"/>
          <w:sz w:val="20"/>
          <w:szCs w:val="20"/>
        </w:rPr>
        <w:t>sú</w:t>
      </w:r>
      <w:r w:rsidR="00105E71" w:rsidRPr="00001BE5">
        <w:rPr>
          <w:rFonts w:ascii="Calibri" w:hAnsi="Calibri" w:cs="Calibri"/>
          <w:sz w:val="20"/>
          <w:szCs w:val="20"/>
        </w:rPr>
        <w:t xml:space="preserve"> zverejnen</w:t>
      </w:r>
      <w:r w:rsidR="00001BE5">
        <w:rPr>
          <w:rFonts w:ascii="Calibri" w:hAnsi="Calibri" w:cs="Calibri"/>
          <w:sz w:val="20"/>
          <w:szCs w:val="20"/>
        </w:rPr>
        <w:t>é</w:t>
      </w:r>
      <w:r w:rsidR="00105E71" w:rsidRPr="00001BE5">
        <w:rPr>
          <w:rFonts w:ascii="Calibri" w:hAnsi="Calibri" w:cs="Calibri"/>
          <w:sz w:val="20"/>
          <w:szCs w:val="20"/>
        </w:rPr>
        <w:t xml:space="preserve"> na stránke</w:t>
      </w:r>
      <w:r w:rsidRPr="00001BE5">
        <w:rPr>
          <w:rFonts w:ascii="Calibri" w:hAnsi="Calibri" w:cs="Calibri"/>
          <w:sz w:val="20"/>
          <w:szCs w:val="20"/>
        </w:rPr>
        <w:t xml:space="preserve">: </w:t>
      </w:r>
      <w:hyperlink r:id="rId10" w:history="1">
        <w:r w:rsidRPr="00001BE5">
          <w:rPr>
            <w:rStyle w:val="Hypertextovprepojenie"/>
            <w:rFonts w:ascii="Calibri" w:hAnsi="Calibri" w:cs="Calibri"/>
            <w:sz w:val="20"/>
            <w:szCs w:val="20"/>
          </w:rPr>
          <w:t>https://www.scio.cz/nsz/terminy-a-mista.asp</w:t>
        </w:r>
      </w:hyperlink>
    </w:p>
    <w:sectPr w:rsidR="00C941F4" w:rsidSect="00B06FD4">
      <w:headerReference w:type="first" r:id="rId11"/>
      <w:pgSz w:w="16838" w:h="11906" w:orient="landscape"/>
      <w:pgMar w:top="426" w:right="1134" w:bottom="284" w:left="1276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2" w:rsidRDefault="00D83EF2" w:rsidP="00DA009D">
      <w:r>
        <w:separator/>
      </w:r>
    </w:p>
  </w:endnote>
  <w:endnote w:type="continuationSeparator" w:id="0">
    <w:p w:rsidR="00D83EF2" w:rsidRDefault="00D83EF2" w:rsidP="00DA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2" w:rsidRDefault="00D83EF2" w:rsidP="00DA009D">
      <w:r>
        <w:separator/>
      </w:r>
    </w:p>
  </w:footnote>
  <w:footnote w:type="continuationSeparator" w:id="0">
    <w:p w:rsidR="00D83EF2" w:rsidRDefault="00D83EF2" w:rsidP="00DA009D">
      <w:r>
        <w:continuationSeparator/>
      </w:r>
    </w:p>
  </w:footnote>
  <w:footnote w:id="1">
    <w:p w:rsidR="00C92753" w:rsidRPr="00001BE5" w:rsidRDefault="00C92753" w:rsidP="00C80BD3">
      <w:pPr>
        <w:pStyle w:val="Textpoznmkypodiarou"/>
        <w:ind w:left="-567" w:right="-739"/>
        <w:rPr>
          <w:rFonts w:asciiTheme="minorHAnsi" w:hAnsiTheme="minorHAnsi"/>
        </w:rPr>
      </w:pPr>
      <w:r w:rsidRPr="00001BE5">
        <w:rPr>
          <w:rStyle w:val="Odkaznapoznmkupodiarou"/>
          <w:rFonts w:asciiTheme="minorHAnsi" w:hAnsiTheme="minorHAnsi"/>
        </w:rPr>
        <w:footnoteRef/>
      </w:r>
      <w:r w:rsidRPr="00001BE5">
        <w:rPr>
          <w:rFonts w:asciiTheme="minorHAnsi" w:hAnsiTheme="minorHAnsi"/>
        </w:rPr>
        <w:t xml:space="preserve"> </w:t>
      </w:r>
      <w:r w:rsidRPr="00001BE5">
        <w:rPr>
          <w:rFonts w:asciiTheme="minorHAnsi" w:hAnsiTheme="minorHAnsi"/>
          <w:sz w:val="18"/>
          <w:szCs w:val="18"/>
        </w:rPr>
        <w:t>STU uskutočňuje prvý a druhý stupeň štúdia len v dennej forme</w:t>
      </w:r>
      <w:r w:rsidR="00E44F74" w:rsidRPr="00001BE5">
        <w:rPr>
          <w:rFonts w:asciiTheme="minorHAnsi" w:hAnsiTheme="minorHAnsi"/>
          <w:sz w:val="18"/>
          <w:szCs w:val="18"/>
        </w:rPr>
        <w:t xml:space="preserve"> </w:t>
      </w:r>
      <w:r w:rsidR="00E44F74" w:rsidRPr="00001BE5">
        <w:rPr>
          <w:rFonts w:asciiTheme="minorHAnsi" w:hAnsiTheme="minorHAnsi"/>
          <w:b/>
          <w:sz w:val="18"/>
          <w:szCs w:val="18"/>
        </w:rPr>
        <w:t>(DF)</w:t>
      </w:r>
      <w:r w:rsidR="00E44F74" w:rsidRPr="00001BE5">
        <w:rPr>
          <w:rFonts w:asciiTheme="minorHAnsi" w:hAnsiTheme="minorHAnsi"/>
          <w:sz w:val="18"/>
          <w:szCs w:val="18"/>
        </w:rPr>
        <w:t xml:space="preserve">, tretí stupeň </w:t>
      </w:r>
      <w:r w:rsidR="00C80BD3" w:rsidRPr="00001BE5">
        <w:rPr>
          <w:rFonts w:asciiTheme="minorHAnsi" w:hAnsiTheme="minorHAnsi"/>
          <w:sz w:val="18"/>
          <w:szCs w:val="18"/>
        </w:rPr>
        <w:t xml:space="preserve">štúdia </w:t>
      </w:r>
      <w:r w:rsidR="00E44F74" w:rsidRPr="00001BE5">
        <w:rPr>
          <w:rFonts w:asciiTheme="minorHAnsi" w:hAnsiTheme="minorHAnsi"/>
          <w:sz w:val="18"/>
          <w:szCs w:val="18"/>
        </w:rPr>
        <w:t xml:space="preserve">v dennej forme </w:t>
      </w:r>
      <w:r w:rsidR="00E44F74" w:rsidRPr="00001BE5">
        <w:rPr>
          <w:rFonts w:asciiTheme="minorHAnsi" w:hAnsiTheme="minorHAnsi"/>
          <w:b/>
          <w:sz w:val="18"/>
          <w:szCs w:val="18"/>
        </w:rPr>
        <w:t>(DF)</w:t>
      </w:r>
      <w:r w:rsidR="00E44F74" w:rsidRPr="00001BE5">
        <w:rPr>
          <w:rFonts w:asciiTheme="minorHAnsi" w:hAnsiTheme="minorHAnsi"/>
          <w:sz w:val="18"/>
          <w:szCs w:val="18"/>
        </w:rPr>
        <w:t xml:space="preserve"> a v externej forme </w:t>
      </w:r>
      <w:r w:rsidR="00E44F74" w:rsidRPr="00001BE5">
        <w:rPr>
          <w:rFonts w:asciiTheme="minorHAnsi" w:hAnsiTheme="minorHAnsi"/>
          <w:b/>
          <w:sz w:val="18"/>
          <w:szCs w:val="18"/>
        </w:rPr>
        <w:t>(EF)</w:t>
      </w:r>
      <w:r w:rsidR="00E8758C">
        <w:rPr>
          <w:rFonts w:asciiTheme="minorHAnsi" w:hAnsiTheme="minorHAnsi"/>
          <w:b/>
          <w:sz w:val="18"/>
          <w:szCs w:val="18"/>
        </w:rPr>
        <w:t>;</w:t>
      </w:r>
      <w:r w:rsidR="00C80BD3" w:rsidRPr="00001BE5">
        <w:rPr>
          <w:rFonts w:asciiTheme="minorHAnsi" w:hAnsiTheme="minorHAnsi"/>
          <w:sz w:val="18"/>
          <w:szCs w:val="18"/>
        </w:rPr>
        <w:t xml:space="preserve"> štúdium sa uskutočňuje v štátnom jazyku </w:t>
      </w:r>
      <w:r w:rsidR="00C80BD3" w:rsidRPr="00001BE5">
        <w:rPr>
          <w:rFonts w:asciiTheme="minorHAnsi" w:hAnsiTheme="minorHAnsi"/>
          <w:b/>
          <w:sz w:val="18"/>
          <w:szCs w:val="18"/>
        </w:rPr>
        <w:t>(SJ)</w:t>
      </w:r>
      <w:r w:rsidR="00C80BD3" w:rsidRPr="00001BE5">
        <w:rPr>
          <w:rFonts w:asciiTheme="minorHAnsi" w:hAnsiTheme="minorHAnsi"/>
          <w:sz w:val="18"/>
          <w:szCs w:val="18"/>
        </w:rPr>
        <w:t xml:space="preserve"> alebo v anglickom jazyku </w:t>
      </w:r>
      <w:r w:rsidR="00C80BD3" w:rsidRPr="00001BE5">
        <w:rPr>
          <w:rFonts w:asciiTheme="minorHAnsi" w:hAnsiTheme="minorHAnsi"/>
          <w:b/>
          <w:sz w:val="18"/>
          <w:szCs w:val="18"/>
        </w:rPr>
        <w:t>(AJ)</w:t>
      </w:r>
      <w:r w:rsidR="00001BE5">
        <w:rPr>
          <w:rFonts w:asciiTheme="minorHAnsi" w:hAnsiTheme="minorHAnsi"/>
          <w:b/>
          <w:sz w:val="18"/>
          <w:szCs w:val="18"/>
        </w:rPr>
        <w:t>.</w:t>
      </w:r>
    </w:p>
  </w:footnote>
  <w:footnote w:id="2">
    <w:p w:rsidR="003506AA" w:rsidRPr="00001BE5" w:rsidRDefault="003506AA" w:rsidP="003506AA">
      <w:pPr>
        <w:pStyle w:val="Textpoznmkypodiarou"/>
        <w:ind w:left="-426" w:right="-456" w:hanging="141"/>
        <w:rPr>
          <w:rFonts w:asciiTheme="minorHAnsi" w:hAnsiTheme="minorHAnsi"/>
        </w:rPr>
      </w:pPr>
      <w:r w:rsidRPr="00001BE5">
        <w:rPr>
          <w:rStyle w:val="Odkaznapoznmkupodiarou"/>
          <w:rFonts w:asciiTheme="minorHAnsi" w:hAnsiTheme="minorHAnsi"/>
        </w:rPr>
        <w:footnoteRef/>
      </w:r>
      <w:r w:rsidRPr="00001BE5">
        <w:rPr>
          <w:rFonts w:asciiTheme="minorHAnsi" w:hAnsiTheme="minorHAnsi"/>
        </w:rPr>
        <w:t xml:space="preserve"> </w:t>
      </w:r>
      <w:r w:rsidRPr="00001BE5">
        <w:rPr>
          <w:rFonts w:asciiTheme="minorHAnsi" w:hAnsiTheme="minorHAnsi" w:cs="Arial"/>
          <w:sz w:val="18"/>
          <w:szCs w:val="18"/>
        </w:rPr>
        <w:t>V prípade nenaplnenia plánovaného počtu prijatých uchádzačov dekan/rektor môže vypísať druhé kolo prijímacieho konania za rovnakých kritérií pre splnenie podmienok na prijatie na štúdium ako v 1. kole</w:t>
      </w:r>
      <w:r w:rsidR="00001BE5">
        <w:rPr>
          <w:rFonts w:asciiTheme="minorHAnsi" w:hAnsiTheme="minorHAnsi" w:cs="Arial"/>
          <w:sz w:val="18"/>
          <w:szCs w:val="18"/>
        </w:rPr>
        <w:t>.</w:t>
      </w:r>
    </w:p>
  </w:footnote>
  <w:footnote w:id="3">
    <w:p w:rsidR="00501554" w:rsidRDefault="00501554" w:rsidP="00CD64A0">
      <w:pPr>
        <w:pStyle w:val="Textpoznmkypodiarou"/>
        <w:ind w:left="-426" w:hanging="141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Plánované počty prijatých uchádzačov, prípadne termíny konania prijímacích skúšok a zasadnutia prijímacej komisie pre druhý a tretí stupeň štúdia fakulta zverejní najneskôr dva mesiace pred posledným dňom určeným na podávanie prihlášok na štúdium v zmysle § 57 ods. 5 zákona 131/2002 o vysokých školách v platnom znení, to je najneskôr 31.3.</w:t>
      </w:r>
      <w:r w:rsidR="00355E45">
        <w:rPr>
          <w:rFonts w:ascii="Calibri" w:hAnsi="Calibri"/>
          <w:sz w:val="18"/>
          <w:szCs w:val="18"/>
        </w:rPr>
        <w:t>2020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AB" w:rsidRPr="00505CAB" w:rsidRDefault="00505CAB" w:rsidP="00505CAB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-755547</wp:posOffset>
          </wp:positionH>
          <wp:positionV relativeFrom="paragraph">
            <wp:posOffset>180754</wp:posOffset>
          </wp:positionV>
          <wp:extent cx="1679575" cy="616585"/>
          <wp:effectExtent l="0" t="0" r="0" b="0"/>
          <wp:wrapSquare wrapText="bothSides"/>
          <wp:docPr id="6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 w:rsidP="00B06FD4">
    <w:pPr>
      <w:pStyle w:val="Hlavika"/>
      <w:jc w:val="center"/>
    </w:pPr>
    <w:r>
      <w:rPr>
        <w:rFonts w:ascii="Calibri" w:hAnsi="Calibri" w:cs="Calibri"/>
        <w:b/>
      </w:rPr>
      <w:t>Harmonogram prijímacieho konania na akademický rok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096"/>
    <w:multiLevelType w:val="hybridMultilevel"/>
    <w:tmpl w:val="AB50AE0E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1">
    <w:nsid w:val="26FB2D8D"/>
    <w:multiLevelType w:val="hybridMultilevel"/>
    <w:tmpl w:val="96F49312"/>
    <w:lvl w:ilvl="0" w:tplc="D24E8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0A79"/>
    <w:multiLevelType w:val="hybridMultilevel"/>
    <w:tmpl w:val="EBC47B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14AF5"/>
    <w:multiLevelType w:val="hybridMultilevel"/>
    <w:tmpl w:val="39F83286"/>
    <w:lvl w:ilvl="0" w:tplc="20D2A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89"/>
    <w:rsid w:val="00001BE5"/>
    <w:rsid w:val="00010AB4"/>
    <w:rsid w:val="0001211A"/>
    <w:rsid w:val="00013B69"/>
    <w:rsid w:val="00020643"/>
    <w:rsid w:val="00026862"/>
    <w:rsid w:val="00026FB6"/>
    <w:rsid w:val="000348F1"/>
    <w:rsid w:val="0003583E"/>
    <w:rsid w:val="00041020"/>
    <w:rsid w:val="00041D3C"/>
    <w:rsid w:val="00043DAB"/>
    <w:rsid w:val="00047819"/>
    <w:rsid w:val="00052AEC"/>
    <w:rsid w:val="0006012A"/>
    <w:rsid w:val="00070A64"/>
    <w:rsid w:val="00073CB5"/>
    <w:rsid w:val="00075742"/>
    <w:rsid w:val="0008142E"/>
    <w:rsid w:val="000822F3"/>
    <w:rsid w:val="0008726F"/>
    <w:rsid w:val="00094A5F"/>
    <w:rsid w:val="000951D1"/>
    <w:rsid w:val="00095E16"/>
    <w:rsid w:val="000A28FE"/>
    <w:rsid w:val="000A3947"/>
    <w:rsid w:val="000A4E9D"/>
    <w:rsid w:val="000A701A"/>
    <w:rsid w:val="000B0889"/>
    <w:rsid w:val="000B0F5A"/>
    <w:rsid w:val="000B1C45"/>
    <w:rsid w:val="000B1F35"/>
    <w:rsid w:val="000B26CA"/>
    <w:rsid w:val="000B406B"/>
    <w:rsid w:val="000B4361"/>
    <w:rsid w:val="000B5CFE"/>
    <w:rsid w:val="000C097E"/>
    <w:rsid w:val="000C6546"/>
    <w:rsid w:val="000E1448"/>
    <w:rsid w:val="000E37C1"/>
    <w:rsid w:val="000E3A3B"/>
    <w:rsid w:val="000E77C3"/>
    <w:rsid w:val="000F0F46"/>
    <w:rsid w:val="000F1FC6"/>
    <w:rsid w:val="000F2410"/>
    <w:rsid w:val="000F6FA8"/>
    <w:rsid w:val="00100E77"/>
    <w:rsid w:val="001032E4"/>
    <w:rsid w:val="00103704"/>
    <w:rsid w:val="0010404A"/>
    <w:rsid w:val="00105E71"/>
    <w:rsid w:val="00110F8C"/>
    <w:rsid w:val="00113084"/>
    <w:rsid w:val="0011459F"/>
    <w:rsid w:val="00120576"/>
    <w:rsid w:val="00120719"/>
    <w:rsid w:val="001226BA"/>
    <w:rsid w:val="00122AB2"/>
    <w:rsid w:val="00125A47"/>
    <w:rsid w:val="001545CC"/>
    <w:rsid w:val="00155FF0"/>
    <w:rsid w:val="00157541"/>
    <w:rsid w:val="00157F76"/>
    <w:rsid w:val="00161321"/>
    <w:rsid w:val="00162FC4"/>
    <w:rsid w:val="001638AC"/>
    <w:rsid w:val="00163976"/>
    <w:rsid w:val="0016560B"/>
    <w:rsid w:val="00170EC1"/>
    <w:rsid w:val="0017249E"/>
    <w:rsid w:val="0018206F"/>
    <w:rsid w:val="00185F99"/>
    <w:rsid w:val="001860E9"/>
    <w:rsid w:val="001932AD"/>
    <w:rsid w:val="00195A9E"/>
    <w:rsid w:val="001A2D51"/>
    <w:rsid w:val="001A3642"/>
    <w:rsid w:val="001A6655"/>
    <w:rsid w:val="001B2353"/>
    <w:rsid w:val="001B2DE2"/>
    <w:rsid w:val="001C55A5"/>
    <w:rsid w:val="001D5C44"/>
    <w:rsid w:val="001E2710"/>
    <w:rsid w:val="001F0E0F"/>
    <w:rsid w:val="001F1AFF"/>
    <w:rsid w:val="001F36FE"/>
    <w:rsid w:val="001F6643"/>
    <w:rsid w:val="00206B01"/>
    <w:rsid w:val="00211C6E"/>
    <w:rsid w:val="002222E3"/>
    <w:rsid w:val="00222837"/>
    <w:rsid w:val="0022508D"/>
    <w:rsid w:val="0022511F"/>
    <w:rsid w:val="00225803"/>
    <w:rsid w:val="0022770E"/>
    <w:rsid w:val="00227EB0"/>
    <w:rsid w:val="00237F7E"/>
    <w:rsid w:val="002403A1"/>
    <w:rsid w:val="00244129"/>
    <w:rsid w:val="00244A9B"/>
    <w:rsid w:val="00246764"/>
    <w:rsid w:val="00246D55"/>
    <w:rsid w:val="002505BF"/>
    <w:rsid w:val="00254A63"/>
    <w:rsid w:val="00255793"/>
    <w:rsid w:val="00264DEF"/>
    <w:rsid w:val="00267CE4"/>
    <w:rsid w:val="002733E6"/>
    <w:rsid w:val="00273C0F"/>
    <w:rsid w:val="00276FC6"/>
    <w:rsid w:val="00277152"/>
    <w:rsid w:val="00284554"/>
    <w:rsid w:val="00286113"/>
    <w:rsid w:val="0028674D"/>
    <w:rsid w:val="00291903"/>
    <w:rsid w:val="00294863"/>
    <w:rsid w:val="002A347D"/>
    <w:rsid w:val="002A6A93"/>
    <w:rsid w:val="002B1443"/>
    <w:rsid w:val="002B5C26"/>
    <w:rsid w:val="002B6DDE"/>
    <w:rsid w:val="002C132C"/>
    <w:rsid w:val="002C3222"/>
    <w:rsid w:val="002C3F2F"/>
    <w:rsid w:val="002C4240"/>
    <w:rsid w:val="002D6CFE"/>
    <w:rsid w:val="002E0372"/>
    <w:rsid w:val="002E0642"/>
    <w:rsid w:val="002E2F23"/>
    <w:rsid w:val="002E5ACA"/>
    <w:rsid w:val="002E70E1"/>
    <w:rsid w:val="002F3EBD"/>
    <w:rsid w:val="002F589B"/>
    <w:rsid w:val="002F68DD"/>
    <w:rsid w:val="003051FA"/>
    <w:rsid w:val="0032241F"/>
    <w:rsid w:val="00323DB3"/>
    <w:rsid w:val="00326F5D"/>
    <w:rsid w:val="003274D2"/>
    <w:rsid w:val="0033647A"/>
    <w:rsid w:val="0034068F"/>
    <w:rsid w:val="00343BC0"/>
    <w:rsid w:val="003506AA"/>
    <w:rsid w:val="003542DD"/>
    <w:rsid w:val="00355E45"/>
    <w:rsid w:val="00366A15"/>
    <w:rsid w:val="00367D0B"/>
    <w:rsid w:val="0037071A"/>
    <w:rsid w:val="00372293"/>
    <w:rsid w:val="003728A8"/>
    <w:rsid w:val="00372D24"/>
    <w:rsid w:val="00374505"/>
    <w:rsid w:val="003773C0"/>
    <w:rsid w:val="003814CC"/>
    <w:rsid w:val="00382B43"/>
    <w:rsid w:val="00386C2A"/>
    <w:rsid w:val="00387F2E"/>
    <w:rsid w:val="00390CEB"/>
    <w:rsid w:val="00394FE3"/>
    <w:rsid w:val="003954AA"/>
    <w:rsid w:val="0039699E"/>
    <w:rsid w:val="00397A6C"/>
    <w:rsid w:val="003A3662"/>
    <w:rsid w:val="003A3D6C"/>
    <w:rsid w:val="003A5147"/>
    <w:rsid w:val="003A5BB0"/>
    <w:rsid w:val="003A6E55"/>
    <w:rsid w:val="003B462A"/>
    <w:rsid w:val="003B7331"/>
    <w:rsid w:val="003C3D91"/>
    <w:rsid w:val="003C41A4"/>
    <w:rsid w:val="003C4AA1"/>
    <w:rsid w:val="003C67A8"/>
    <w:rsid w:val="003D2584"/>
    <w:rsid w:val="003D50D5"/>
    <w:rsid w:val="003D5B40"/>
    <w:rsid w:val="003D5F7B"/>
    <w:rsid w:val="003D7DA2"/>
    <w:rsid w:val="003E12AC"/>
    <w:rsid w:val="003E5527"/>
    <w:rsid w:val="003F5F91"/>
    <w:rsid w:val="003F643E"/>
    <w:rsid w:val="003F69A2"/>
    <w:rsid w:val="004023D7"/>
    <w:rsid w:val="004030A6"/>
    <w:rsid w:val="004075A0"/>
    <w:rsid w:val="00412FD2"/>
    <w:rsid w:val="00413536"/>
    <w:rsid w:val="00415EB2"/>
    <w:rsid w:val="004211A2"/>
    <w:rsid w:val="00421208"/>
    <w:rsid w:val="00421662"/>
    <w:rsid w:val="00421A15"/>
    <w:rsid w:val="00421EB1"/>
    <w:rsid w:val="0042659B"/>
    <w:rsid w:val="00427082"/>
    <w:rsid w:val="004272C3"/>
    <w:rsid w:val="00430F45"/>
    <w:rsid w:val="0043183B"/>
    <w:rsid w:val="0043355C"/>
    <w:rsid w:val="00437D8A"/>
    <w:rsid w:val="00446FDA"/>
    <w:rsid w:val="00447838"/>
    <w:rsid w:val="00453030"/>
    <w:rsid w:val="00454651"/>
    <w:rsid w:val="0045484D"/>
    <w:rsid w:val="00461909"/>
    <w:rsid w:val="00461DA0"/>
    <w:rsid w:val="00466A5C"/>
    <w:rsid w:val="00467ED0"/>
    <w:rsid w:val="0047517B"/>
    <w:rsid w:val="004804ED"/>
    <w:rsid w:val="00481957"/>
    <w:rsid w:val="00486789"/>
    <w:rsid w:val="004903A3"/>
    <w:rsid w:val="00491C30"/>
    <w:rsid w:val="004925D9"/>
    <w:rsid w:val="00492EE6"/>
    <w:rsid w:val="00494111"/>
    <w:rsid w:val="0049582D"/>
    <w:rsid w:val="00495B82"/>
    <w:rsid w:val="004A1D9E"/>
    <w:rsid w:val="004A1F46"/>
    <w:rsid w:val="004A5521"/>
    <w:rsid w:val="004A64AF"/>
    <w:rsid w:val="004B32E1"/>
    <w:rsid w:val="004B58F5"/>
    <w:rsid w:val="004C09C3"/>
    <w:rsid w:val="004C5E26"/>
    <w:rsid w:val="004D18C1"/>
    <w:rsid w:val="004D2DDD"/>
    <w:rsid w:val="004D3524"/>
    <w:rsid w:val="004E7655"/>
    <w:rsid w:val="004F6069"/>
    <w:rsid w:val="004F612B"/>
    <w:rsid w:val="00501554"/>
    <w:rsid w:val="005033F3"/>
    <w:rsid w:val="00505CAB"/>
    <w:rsid w:val="00515A1C"/>
    <w:rsid w:val="0051631A"/>
    <w:rsid w:val="00520B76"/>
    <w:rsid w:val="00520FE0"/>
    <w:rsid w:val="005213ED"/>
    <w:rsid w:val="00521A63"/>
    <w:rsid w:val="00522928"/>
    <w:rsid w:val="00522AF8"/>
    <w:rsid w:val="00527BC4"/>
    <w:rsid w:val="00527CCF"/>
    <w:rsid w:val="00531020"/>
    <w:rsid w:val="005349C2"/>
    <w:rsid w:val="00534F3D"/>
    <w:rsid w:val="00535850"/>
    <w:rsid w:val="00535E94"/>
    <w:rsid w:val="005444B7"/>
    <w:rsid w:val="005445DE"/>
    <w:rsid w:val="0054519E"/>
    <w:rsid w:val="00553343"/>
    <w:rsid w:val="00553B28"/>
    <w:rsid w:val="005669DC"/>
    <w:rsid w:val="00566D39"/>
    <w:rsid w:val="00571B79"/>
    <w:rsid w:val="0057641B"/>
    <w:rsid w:val="00576DBB"/>
    <w:rsid w:val="00576F39"/>
    <w:rsid w:val="005835FC"/>
    <w:rsid w:val="0059326D"/>
    <w:rsid w:val="00593821"/>
    <w:rsid w:val="0059516F"/>
    <w:rsid w:val="00596B8B"/>
    <w:rsid w:val="005A4902"/>
    <w:rsid w:val="005B045F"/>
    <w:rsid w:val="005C1C6C"/>
    <w:rsid w:val="005C2E8B"/>
    <w:rsid w:val="005C384D"/>
    <w:rsid w:val="005C57E4"/>
    <w:rsid w:val="005C6045"/>
    <w:rsid w:val="005C70C9"/>
    <w:rsid w:val="005D1310"/>
    <w:rsid w:val="005D4489"/>
    <w:rsid w:val="005E0FFB"/>
    <w:rsid w:val="005E2696"/>
    <w:rsid w:val="005E758A"/>
    <w:rsid w:val="005F5FE0"/>
    <w:rsid w:val="00600553"/>
    <w:rsid w:val="006020E4"/>
    <w:rsid w:val="0060435A"/>
    <w:rsid w:val="00605343"/>
    <w:rsid w:val="006077A0"/>
    <w:rsid w:val="00610336"/>
    <w:rsid w:val="00622317"/>
    <w:rsid w:val="006232EC"/>
    <w:rsid w:val="00624BD8"/>
    <w:rsid w:val="006259A4"/>
    <w:rsid w:val="00631B42"/>
    <w:rsid w:val="00636234"/>
    <w:rsid w:val="00647EEC"/>
    <w:rsid w:val="00651383"/>
    <w:rsid w:val="00657DBA"/>
    <w:rsid w:val="0066091C"/>
    <w:rsid w:val="00663A1E"/>
    <w:rsid w:val="00670AA7"/>
    <w:rsid w:val="00673D17"/>
    <w:rsid w:val="00674723"/>
    <w:rsid w:val="006828ED"/>
    <w:rsid w:val="00685D07"/>
    <w:rsid w:val="006877CB"/>
    <w:rsid w:val="00690686"/>
    <w:rsid w:val="00693CD5"/>
    <w:rsid w:val="006A2297"/>
    <w:rsid w:val="006A6677"/>
    <w:rsid w:val="006B2BEE"/>
    <w:rsid w:val="006B2E02"/>
    <w:rsid w:val="006B767F"/>
    <w:rsid w:val="006C1DBF"/>
    <w:rsid w:val="006C43E1"/>
    <w:rsid w:val="006C6DFE"/>
    <w:rsid w:val="006E2183"/>
    <w:rsid w:val="006E26CF"/>
    <w:rsid w:val="006E52C5"/>
    <w:rsid w:val="006E5A7E"/>
    <w:rsid w:val="006E7F20"/>
    <w:rsid w:val="006F1459"/>
    <w:rsid w:val="006F4584"/>
    <w:rsid w:val="00701884"/>
    <w:rsid w:val="0070723C"/>
    <w:rsid w:val="00712377"/>
    <w:rsid w:val="0071398B"/>
    <w:rsid w:val="007144C0"/>
    <w:rsid w:val="007149A3"/>
    <w:rsid w:val="00720796"/>
    <w:rsid w:val="00720875"/>
    <w:rsid w:val="00725113"/>
    <w:rsid w:val="00726916"/>
    <w:rsid w:val="00727818"/>
    <w:rsid w:val="00727CE4"/>
    <w:rsid w:val="00727E60"/>
    <w:rsid w:val="00732269"/>
    <w:rsid w:val="00733947"/>
    <w:rsid w:val="00737246"/>
    <w:rsid w:val="00746251"/>
    <w:rsid w:val="00746A2E"/>
    <w:rsid w:val="0074783D"/>
    <w:rsid w:val="00750DB6"/>
    <w:rsid w:val="00753074"/>
    <w:rsid w:val="00757E6A"/>
    <w:rsid w:val="007607F9"/>
    <w:rsid w:val="00770038"/>
    <w:rsid w:val="00771B2D"/>
    <w:rsid w:val="00772CB1"/>
    <w:rsid w:val="007770C9"/>
    <w:rsid w:val="00780041"/>
    <w:rsid w:val="00784949"/>
    <w:rsid w:val="00792022"/>
    <w:rsid w:val="0079411B"/>
    <w:rsid w:val="007972F0"/>
    <w:rsid w:val="007A00CC"/>
    <w:rsid w:val="007B1C08"/>
    <w:rsid w:val="007C5A53"/>
    <w:rsid w:val="007D608D"/>
    <w:rsid w:val="007D6412"/>
    <w:rsid w:val="007E1DDB"/>
    <w:rsid w:val="007E2C6B"/>
    <w:rsid w:val="007E3AE6"/>
    <w:rsid w:val="007E602C"/>
    <w:rsid w:val="007F3BA7"/>
    <w:rsid w:val="007F48D7"/>
    <w:rsid w:val="007F4D21"/>
    <w:rsid w:val="007F6093"/>
    <w:rsid w:val="008026D0"/>
    <w:rsid w:val="00803523"/>
    <w:rsid w:val="00804394"/>
    <w:rsid w:val="00804AAE"/>
    <w:rsid w:val="00812E0C"/>
    <w:rsid w:val="00814463"/>
    <w:rsid w:val="00816CC4"/>
    <w:rsid w:val="00822284"/>
    <w:rsid w:val="00822492"/>
    <w:rsid w:val="00822891"/>
    <w:rsid w:val="00822983"/>
    <w:rsid w:val="00840A24"/>
    <w:rsid w:val="00841517"/>
    <w:rsid w:val="00854799"/>
    <w:rsid w:val="00857E11"/>
    <w:rsid w:val="008629FB"/>
    <w:rsid w:val="00865726"/>
    <w:rsid w:val="0087641B"/>
    <w:rsid w:val="00881E96"/>
    <w:rsid w:val="00883B6B"/>
    <w:rsid w:val="00883E9F"/>
    <w:rsid w:val="00892633"/>
    <w:rsid w:val="008A0ECC"/>
    <w:rsid w:val="008B1703"/>
    <w:rsid w:val="008B184F"/>
    <w:rsid w:val="008B3610"/>
    <w:rsid w:val="008B390C"/>
    <w:rsid w:val="008C2718"/>
    <w:rsid w:val="008D0218"/>
    <w:rsid w:val="008D1360"/>
    <w:rsid w:val="008D71F7"/>
    <w:rsid w:val="008D72C9"/>
    <w:rsid w:val="008E1B57"/>
    <w:rsid w:val="008E1DF5"/>
    <w:rsid w:val="008E7C55"/>
    <w:rsid w:val="008F12CF"/>
    <w:rsid w:val="008F186E"/>
    <w:rsid w:val="008F2BD7"/>
    <w:rsid w:val="008F44B0"/>
    <w:rsid w:val="008F5276"/>
    <w:rsid w:val="008F5C37"/>
    <w:rsid w:val="008F72BD"/>
    <w:rsid w:val="008F7F30"/>
    <w:rsid w:val="00900541"/>
    <w:rsid w:val="009063C0"/>
    <w:rsid w:val="0091565E"/>
    <w:rsid w:val="00915D00"/>
    <w:rsid w:val="0093779F"/>
    <w:rsid w:val="00941D98"/>
    <w:rsid w:val="00942249"/>
    <w:rsid w:val="009427EF"/>
    <w:rsid w:val="00957A79"/>
    <w:rsid w:val="009618CD"/>
    <w:rsid w:val="009717D8"/>
    <w:rsid w:val="00974294"/>
    <w:rsid w:val="0097573A"/>
    <w:rsid w:val="00980543"/>
    <w:rsid w:val="00981A11"/>
    <w:rsid w:val="009871C6"/>
    <w:rsid w:val="00997AB6"/>
    <w:rsid w:val="009A0CEA"/>
    <w:rsid w:val="009A52B3"/>
    <w:rsid w:val="009A5B98"/>
    <w:rsid w:val="009A5D54"/>
    <w:rsid w:val="009B14D9"/>
    <w:rsid w:val="009B2FAF"/>
    <w:rsid w:val="009B4165"/>
    <w:rsid w:val="009C163E"/>
    <w:rsid w:val="009C2EE1"/>
    <w:rsid w:val="009C4927"/>
    <w:rsid w:val="009C734A"/>
    <w:rsid w:val="009C7E79"/>
    <w:rsid w:val="009C7F1C"/>
    <w:rsid w:val="009D4C0B"/>
    <w:rsid w:val="009D4C0F"/>
    <w:rsid w:val="009E0714"/>
    <w:rsid w:val="009E37E6"/>
    <w:rsid w:val="009E7FD9"/>
    <w:rsid w:val="009F38CA"/>
    <w:rsid w:val="009F4A4E"/>
    <w:rsid w:val="009F5B23"/>
    <w:rsid w:val="00A032E7"/>
    <w:rsid w:val="00A07726"/>
    <w:rsid w:val="00A07FB4"/>
    <w:rsid w:val="00A14024"/>
    <w:rsid w:val="00A157D7"/>
    <w:rsid w:val="00A22E51"/>
    <w:rsid w:val="00A231AB"/>
    <w:rsid w:val="00A23F89"/>
    <w:rsid w:val="00A24A2B"/>
    <w:rsid w:val="00A351E7"/>
    <w:rsid w:val="00A368C3"/>
    <w:rsid w:val="00A36DDE"/>
    <w:rsid w:val="00A424AE"/>
    <w:rsid w:val="00A43F2A"/>
    <w:rsid w:val="00A47E04"/>
    <w:rsid w:val="00A50D88"/>
    <w:rsid w:val="00A52FCA"/>
    <w:rsid w:val="00A557B0"/>
    <w:rsid w:val="00A624F9"/>
    <w:rsid w:val="00A626BB"/>
    <w:rsid w:val="00A66CCC"/>
    <w:rsid w:val="00A67A86"/>
    <w:rsid w:val="00A751C1"/>
    <w:rsid w:val="00A80F7C"/>
    <w:rsid w:val="00A81EED"/>
    <w:rsid w:val="00A877A2"/>
    <w:rsid w:val="00A908EB"/>
    <w:rsid w:val="00A90911"/>
    <w:rsid w:val="00A90D8B"/>
    <w:rsid w:val="00A92370"/>
    <w:rsid w:val="00A9411B"/>
    <w:rsid w:val="00A958F7"/>
    <w:rsid w:val="00AA1E78"/>
    <w:rsid w:val="00AA308F"/>
    <w:rsid w:val="00AA31B9"/>
    <w:rsid w:val="00AB1619"/>
    <w:rsid w:val="00AB19B8"/>
    <w:rsid w:val="00AB1A68"/>
    <w:rsid w:val="00AB796F"/>
    <w:rsid w:val="00AC3AEB"/>
    <w:rsid w:val="00AD1049"/>
    <w:rsid w:val="00AD11F2"/>
    <w:rsid w:val="00AD730F"/>
    <w:rsid w:val="00AE0B31"/>
    <w:rsid w:val="00AE1545"/>
    <w:rsid w:val="00AE162C"/>
    <w:rsid w:val="00AE40D3"/>
    <w:rsid w:val="00AE51D3"/>
    <w:rsid w:val="00AF02BE"/>
    <w:rsid w:val="00AF57B9"/>
    <w:rsid w:val="00B00F6B"/>
    <w:rsid w:val="00B02ECD"/>
    <w:rsid w:val="00B05E87"/>
    <w:rsid w:val="00B06FD4"/>
    <w:rsid w:val="00B133FE"/>
    <w:rsid w:val="00B14E24"/>
    <w:rsid w:val="00B16137"/>
    <w:rsid w:val="00B2194D"/>
    <w:rsid w:val="00B251F5"/>
    <w:rsid w:val="00B2686E"/>
    <w:rsid w:val="00B27B62"/>
    <w:rsid w:val="00B304C3"/>
    <w:rsid w:val="00B31B52"/>
    <w:rsid w:val="00B33A7C"/>
    <w:rsid w:val="00B35E5E"/>
    <w:rsid w:val="00B47795"/>
    <w:rsid w:val="00B60331"/>
    <w:rsid w:val="00B712A2"/>
    <w:rsid w:val="00B726A3"/>
    <w:rsid w:val="00B727FB"/>
    <w:rsid w:val="00B80C61"/>
    <w:rsid w:val="00B8223C"/>
    <w:rsid w:val="00B85FA8"/>
    <w:rsid w:val="00B9129D"/>
    <w:rsid w:val="00B94165"/>
    <w:rsid w:val="00B965BD"/>
    <w:rsid w:val="00BA0334"/>
    <w:rsid w:val="00BA333B"/>
    <w:rsid w:val="00BA50B7"/>
    <w:rsid w:val="00BA632C"/>
    <w:rsid w:val="00BA70AF"/>
    <w:rsid w:val="00BB1786"/>
    <w:rsid w:val="00BB7B5C"/>
    <w:rsid w:val="00BB7E5A"/>
    <w:rsid w:val="00BC3E8E"/>
    <w:rsid w:val="00BC6D08"/>
    <w:rsid w:val="00BD1AE3"/>
    <w:rsid w:val="00BD3112"/>
    <w:rsid w:val="00BD6965"/>
    <w:rsid w:val="00BD7DD0"/>
    <w:rsid w:val="00BE03BD"/>
    <w:rsid w:val="00BE1606"/>
    <w:rsid w:val="00BE2183"/>
    <w:rsid w:val="00BE3C6F"/>
    <w:rsid w:val="00BE4B1A"/>
    <w:rsid w:val="00BE7DBF"/>
    <w:rsid w:val="00BF1405"/>
    <w:rsid w:val="00BF1EF9"/>
    <w:rsid w:val="00BF3077"/>
    <w:rsid w:val="00BF31D5"/>
    <w:rsid w:val="00BF3989"/>
    <w:rsid w:val="00BF4DED"/>
    <w:rsid w:val="00BF5E7B"/>
    <w:rsid w:val="00C000CA"/>
    <w:rsid w:val="00C029FB"/>
    <w:rsid w:val="00C03D46"/>
    <w:rsid w:val="00C064D8"/>
    <w:rsid w:val="00C11E7C"/>
    <w:rsid w:val="00C1201C"/>
    <w:rsid w:val="00C15788"/>
    <w:rsid w:val="00C15900"/>
    <w:rsid w:val="00C1644D"/>
    <w:rsid w:val="00C168E4"/>
    <w:rsid w:val="00C17B8C"/>
    <w:rsid w:val="00C2322B"/>
    <w:rsid w:val="00C25869"/>
    <w:rsid w:val="00C31620"/>
    <w:rsid w:val="00C352CC"/>
    <w:rsid w:val="00C36E36"/>
    <w:rsid w:val="00C41062"/>
    <w:rsid w:val="00C44626"/>
    <w:rsid w:val="00C44777"/>
    <w:rsid w:val="00C47376"/>
    <w:rsid w:val="00C521E2"/>
    <w:rsid w:val="00C53A39"/>
    <w:rsid w:val="00C65B00"/>
    <w:rsid w:val="00C65F69"/>
    <w:rsid w:val="00C73C1F"/>
    <w:rsid w:val="00C80BD3"/>
    <w:rsid w:val="00C857B0"/>
    <w:rsid w:val="00C918C9"/>
    <w:rsid w:val="00C92753"/>
    <w:rsid w:val="00C941F4"/>
    <w:rsid w:val="00C949F4"/>
    <w:rsid w:val="00CA1BC9"/>
    <w:rsid w:val="00CA3605"/>
    <w:rsid w:val="00CA44CF"/>
    <w:rsid w:val="00CA7C1A"/>
    <w:rsid w:val="00CA7D35"/>
    <w:rsid w:val="00CB2ABA"/>
    <w:rsid w:val="00CB480F"/>
    <w:rsid w:val="00CC5480"/>
    <w:rsid w:val="00CC55A5"/>
    <w:rsid w:val="00CC7938"/>
    <w:rsid w:val="00CD10B2"/>
    <w:rsid w:val="00CD2A5D"/>
    <w:rsid w:val="00CD64A0"/>
    <w:rsid w:val="00CD764A"/>
    <w:rsid w:val="00CE2B8A"/>
    <w:rsid w:val="00CE3E04"/>
    <w:rsid w:val="00CE7ADA"/>
    <w:rsid w:val="00CF0135"/>
    <w:rsid w:val="00CF1EC5"/>
    <w:rsid w:val="00CF3362"/>
    <w:rsid w:val="00CF3747"/>
    <w:rsid w:val="00CF40B8"/>
    <w:rsid w:val="00CF71D4"/>
    <w:rsid w:val="00D002B0"/>
    <w:rsid w:val="00D020A4"/>
    <w:rsid w:val="00D03539"/>
    <w:rsid w:val="00D03BCF"/>
    <w:rsid w:val="00D055A5"/>
    <w:rsid w:val="00D1217C"/>
    <w:rsid w:val="00D12ABD"/>
    <w:rsid w:val="00D17FA9"/>
    <w:rsid w:val="00D23D5C"/>
    <w:rsid w:val="00D333A4"/>
    <w:rsid w:val="00D40029"/>
    <w:rsid w:val="00D41A04"/>
    <w:rsid w:val="00D42917"/>
    <w:rsid w:val="00D42DF9"/>
    <w:rsid w:val="00D44458"/>
    <w:rsid w:val="00D4504B"/>
    <w:rsid w:val="00D47D7A"/>
    <w:rsid w:val="00D501D1"/>
    <w:rsid w:val="00D51E50"/>
    <w:rsid w:val="00D539E8"/>
    <w:rsid w:val="00D554B7"/>
    <w:rsid w:val="00D55A5E"/>
    <w:rsid w:val="00D60520"/>
    <w:rsid w:val="00D7720D"/>
    <w:rsid w:val="00D83E6D"/>
    <w:rsid w:val="00D83EF2"/>
    <w:rsid w:val="00D86C35"/>
    <w:rsid w:val="00D9188D"/>
    <w:rsid w:val="00D96F0A"/>
    <w:rsid w:val="00DA009D"/>
    <w:rsid w:val="00DA2D64"/>
    <w:rsid w:val="00DA2FD6"/>
    <w:rsid w:val="00DA7DBB"/>
    <w:rsid w:val="00DB21D4"/>
    <w:rsid w:val="00DB5577"/>
    <w:rsid w:val="00DC41B4"/>
    <w:rsid w:val="00DC5396"/>
    <w:rsid w:val="00DC605A"/>
    <w:rsid w:val="00DC7FD5"/>
    <w:rsid w:val="00DD2378"/>
    <w:rsid w:val="00DD6003"/>
    <w:rsid w:val="00DD7AD7"/>
    <w:rsid w:val="00DE347F"/>
    <w:rsid w:val="00DE627C"/>
    <w:rsid w:val="00DF11D1"/>
    <w:rsid w:val="00DF3310"/>
    <w:rsid w:val="00DF4F7C"/>
    <w:rsid w:val="00DF6F6E"/>
    <w:rsid w:val="00E065F8"/>
    <w:rsid w:val="00E10BDC"/>
    <w:rsid w:val="00E12C52"/>
    <w:rsid w:val="00E17B3A"/>
    <w:rsid w:val="00E2563A"/>
    <w:rsid w:val="00E30CBA"/>
    <w:rsid w:val="00E312B7"/>
    <w:rsid w:val="00E31CB6"/>
    <w:rsid w:val="00E35621"/>
    <w:rsid w:val="00E35742"/>
    <w:rsid w:val="00E36A65"/>
    <w:rsid w:val="00E41DA9"/>
    <w:rsid w:val="00E4219B"/>
    <w:rsid w:val="00E438DB"/>
    <w:rsid w:val="00E44F74"/>
    <w:rsid w:val="00E475F5"/>
    <w:rsid w:val="00E60D08"/>
    <w:rsid w:val="00E64FB7"/>
    <w:rsid w:val="00E6742E"/>
    <w:rsid w:val="00E70851"/>
    <w:rsid w:val="00E729FD"/>
    <w:rsid w:val="00E74426"/>
    <w:rsid w:val="00E75B68"/>
    <w:rsid w:val="00E75C79"/>
    <w:rsid w:val="00E76464"/>
    <w:rsid w:val="00E77023"/>
    <w:rsid w:val="00E80450"/>
    <w:rsid w:val="00E86B56"/>
    <w:rsid w:val="00E8729D"/>
    <w:rsid w:val="00E8758C"/>
    <w:rsid w:val="00E9306F"/>
    <w:rsid w:val="00E93982"/>
    <w:rsid w:val="00E947EE"/>
    <w:rsid w:val="00E96028"/>
    <w:rsid w:val="00E9658D"/>
    <w:rsid w:val="00E96646"/>
    <w:rsid w:val="00E96788"/>
    <w:rsid w:val="00E97B39"/>
    <w:rsid w:val="00EB0183"/>
    <w:rsid w:val="00EB0263"/>
    <w:rsid w:val="00EB1481"/>
    <w:rsid w:val="00EB2BE7"/>
    <w:rsid w:val="00EB53F5"/>
    <w:rsid w:val="00EB7F25"/>
    <w:rsid w:val="00EC2A98"/>
    <w:rsid w:val="00EC5A50"/>
    <w:rsid w:val="00ED4039"/>
    <w:rsid w:val="00ED4D5C"/>
    <w:rsid w:val="00ED5570"/>
    <w:rsid w:val="00EE1D5D"/>
    <w:rsid w:val="00EF1065"/>
    <w:rsid w:val="00EF58DF"/>
    <w:rsid w:val="00EF5AB9"/>
    <w:rsid w:val="00EF77D5"/>
    <w:rsid w:val="00F02911"/>
    <w:rsid w:val="00F04CA5"/>
    <w:rsid w:val="00F05D04"/>
    <w:rsid w:val="00F1066B"/>
    <w:rsid w:val="00F10BEF"/>
    <w:rsid w:val="00F11ACB"/>
    <w:rsid w:val="00F25596"/>
    <w:rsid w:val="00F27F57"/>
    <w:rsid w:val="00F3297C"/>
    <w:rsid w:val="00F346B0"/>
    <w:rsid w:val="00F35A0D"/>
    <w:rsid w:val="00F3753C"/>
    <w:rsid w:val="00F41787"/>
    <w:rsid w:val="00F42314"/>
    <w:rsid w:val="00F46832"/>
    <w:rsid w:val="00F46C45"/>
    <w:rsid w:val="00F5081D"/>
    <w:rsid w:val="00F529DF"/>
    <w:rsid w:val="00F56C50"/>
    <w:rsid w:val="00F60FAB"/>
    <w:rsid w:val="00F61F27"/>
    <w:rsid w:val="00F712F1"/>
    <w:rsid w:val="00F71D4C"/>
    <w:rsid w:val="00F779AB"/>
    <w:rsid w:val="00F83A92"/>
    <w:rsid w:val="00F8733A"/>
    <w:rsid w:val="00F87C2D"/>
    <w:rsid w:val="00F918CA"/>
    <w:rsid w:val="00F94540"/>
    <w:rsid w:val="00F94DF0"/>
    <w:rsid w:val="00FB477A"/>
    <w:rsid w:val="00FB5DC7"/>
    <w:rsid w:val="00FB6871"/>
    <w:rsid w:val="00FB7268"/>
    <w:rsid w:val="00FC76E8"/>
    <w:rsid w:val="00FD03E7"/>
    <w:rsid w:val="00FD3276"/>
    <w:rsid w:val="00FD4E89"/>
    <w:rsid w:val="00FD60F7"/>
    <w:rsid w:val="00FF138A"/>
    <w:rsid w:val="00FF26A1"/>
    <w:rsid w:val="00FF4795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C5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D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501D1"/>
    <w:rPr>
      <w:color w:val="0000FF"/>
      <w:u w:val="single"/>
    </w:rPr>
  </w:style>
  <w:style w:type="paragraph" w:styleId="Hlavika">
    <w:name w:val="header"/>
    <w:basedOn w:val="Normlny"/>
    <w:link w:val="HlavikaChar"/>
    <w:rsid w:val="00DA00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A009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A009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A009D"/>
    <w:rPr>
      <w:sz w:val="24"/>
      <w:szCs w:val="24"/>
    </w:rPr>
  </w:style>
  <w:style w:type="paragraph" w:styleId="Textbubliny">
    <w:name w:val="Balloon Text"/>
    <w:basedOn w:val="Normlny"/>
    <w:link w:val="TextbublinyChar"/>
    <w:rsid w:val="00DA009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00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1405"/>
    <w:pPr>
      <w:ind w:left="720"/>
      <w:contextualSpacing/>
    </w:pPr>
  </w:style>
  <w:style w:type="character" w:styleId="Odkaznakomentr">
    <w:name w:val="annotation reference"/>
    <w:rsid w:val="00BF140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F14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F1405"/>
  </w:style>
  <w:style w:type="paragraph" w:styleId="Predmetkomentra">
    <w:name w:val="annotation subject"/>
    <w:basedOn w:val="Textkomentra"/>
    <w:next w:val="Textkomentra"/>
    <w:link w:val="PredmetkomentraChar"/>
    <w:rsid w:val="00BF1405"/>
    <w:rPr>
      <w:b/>
      <w:bCs/>
    </w:rPr>
  </w:style>
  <w:style w:type="character" w:customStyle="1" w:styleId="PredmetkomentraChar">
    <w:name w:val="Predmet komentára Char"/>
    <w:link w:val="Predmetkomentra"/>
    <w:rsid w:val="00BF1405"/>
    <w:rPr>
      <w:b/>
      <w:bCs/>
    </w:rPr>
  </w:style>
  <w:style w:type="paragraph" w:styleId="Textpoznmkypodiarou">
    <w:name w:val="footnote text"/>
    <w:basedOn w:val="Normlny"/>
    <w:link w:val="TextpoznmkypodiarouChar"/>
    <w:rsid w:val="00BF14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F1405"/>
  </w:style>
  <w:style w:type="character" w:styleId="Odkaznapoznmkupodiarou">
    <w:name w:val="footnote reference"/>
    <w:rsid w:val="00BF1405"/>
    <w:rPr>
      <w:vertAlign w:val="superscript"/>
    </w:rPr>
  </w:style>
  <w:style w:type="character" w:styleId="PouitHypertextovPrepojenie">
    <w:name w:val="FollowedHyperlink"/>
    <w:rsid w:val="00E36A65"/>
    <w:rPr>
      <w:color w:val="800080"/>
      <w:u w:val="single"/>
    </w:rPr>
  </w:style>
  <w:style w:type="paragraph" w:styleId="Bezriadkovania">
    <w:name w:val="No Spacing"/>
    <w:link w:val="BezriadkovaniaChar"/>
    <w:uiPriority w:val="1"/>
    <w:qFormat/>
    <w:rsid w:val="00B06FD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06FD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C5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D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501D1"/>
    <w:rPr>
      <w:color w:val="0000FF"/>
      <w:u w:val="single"/>
    </w:rPr>
  </w:style>
  <w:style w:type="paragraph" w:styleId="Hlavika">
    <w:name w:val="header"/>
    <w:basedOn w:val="Normlny"/>
    <w:link w:val="HlavikaChar"/>
    <w:rsid w:val="00DA00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A009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A009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A009D"/>
    <w:rPr>
      <w:sz w:val="24"/>
      <w:szCs w:val="24"/>
    </w:rPr>
  </w:style>
  <w:style w:type="paragraph" w:styleId="Textbubliny">
    <w:name w:val="Balloon Text"/>
    <w:basedOn w:val="Normlny"/>
    <w:link w:val="TextbublinyChar"/>
    <w:rsid w:val="00DA009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00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1405"/>
    <w:pPr>
      <w:ind w:left="720"/>
      <w:contextualSpacing/>
    </w:pPr>
  </w:style>
  <w:style w:type="character" w:styleId="Odkaznakomentr">
    <w:name w:val="annotation reference"/>
    <w:rsid w:val="00BF140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F14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F1405"/>
  </w:style>
  <w:style w:type="paragraph" w:styleId="Predmetkomentra">
    <w:name w:val="annotation subject"/>
    <w:basedOn w:val="Textkomentra"/>
    <w:next w:val="Textkomentra"/>
    <w:link w:val="PredmetkomentraChar"/>
    <w:rsid w:val="00BF1405"/>
    <w:rPr>
      <w:b/>
      <w:bCs/>
    </w:rPr>
  </w:style>
  <w:style w:type="character" w:customStyle="1" w:styleId="PredmetkomentraChar">
    <w:name w:val="Predmet komentára Char"/>
    <w:link w:val="Predmetkomentra"/>
    <w:rsid w:val="00BF1405"/>
    <w:rPr>
      <w:b/>
      <w:bCs/>
    </w:rPr>
  </w:style>
  <w:style w:type="paragraph" w:styleId="Textpoznmkypodiarou">
    <w:name w:val="footnote text"/>
    <w:basedOn w:val="Normlny"/>
    <w:link w:val="TextpoznmkypodiarouChar"/>
    <w:rsid w:val="00BF14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F1405"/>
  </w:style>
  <w:style w:type="character" w:styleId="Odkaznapoznmkupodiarou">
    <w:name w:val="footnote reference"/>
    <w:rsid w:val="00BF1405"/>
    <w:rPr>
      <w:vertAlign w:val="superscript"/>
    </w:rPr>
  </w:style>
  <w:style w:type="character" w:styleId="PouitHypertextovPrepojenie">
    <w:name w:val="FollowedHyperlink"/>
    <w:rsid w:val="00E36A65"/>
    <w:rPr>
      <w:color w:val="800080"/>
      <w:u w:val="single"/>
    </w:rPr>
  </w:style>
  <w:style w:type="paragraph" w:styleId="Bezriadkovania">
    <w:name w:val="No Spacing"/>
    <w:link w:val="BezriadkovaniaChar"/>
    <w:uiPriority w:val="1"/>
    <w:qFormat/>
    <w:rsid w:val="00B06FD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06FD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s://www.scio.cz/nsz/terminy-a-mista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5A6C-51B8-4B77-893A-4AD35E92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technická univerzita v Bratislave - termíny prijímacieho konania v akad</vt:lpstr>
    </vt:vector>
  </TitlesOfParts>
  <Company>STU</Company>
  <LinksUpToDate>false</LinksUpToDate>
  <CharactersWithSpaces>4135</CharactersWithSpaces>
  <SharedDoc>false</SharedDoc>
  <HLinks>
    <vt:vector size="6" baseType="variant">
      <vt:variant>
        <vt:i4>7471219</vt:i4>
      </vt:variant>
      <vt:variant>
        <vt:i4>0</vt:i4>
      </vt:variant>
      <vt:variant>
        <vt:i4>0</vt:i4>
      </vt:variant>
      <vt:variant>
        <vt:i4>5</vt:i4>
      </vt:variant>
      <vt:variant>
        <vt:lpwstr>https://www.scio.cz/nsz/terminy-a-mista.asp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technická univerzita v Bratislave - termíny prijímacieho konania v akad</dc:title>
  <dc:creator>marianna.michelkova@stuba.sk</dc:creator>
  <cp:lastModifiedBy>Gogorova</cp:lastModifiedBy>
  <cp:revision>2</cp:revision>
  <cp:lastPrinted>2019-06-17T12:56:00Z</cp:lastPrinted>
  <dcterms:created xsi:type="dcterms:W3CDTF">2019-06-20T14:16:00Z</dcterms:created>
  <dcterms:modified xsi:type="dcterms:W3CDTF">2019-06-20T14:16:00Z</dcterms:modified>
</cp:coreProperties>
</file>