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A9" w:rsidRDefault="00E46AA9" w:rsidP="00657220">
      <w:pPr>
        <w:tabs>
          <w:tab w:val="left" w:pos="1134"/>
        </w:tabs>
        <w:ind w:left="-993" w:firstLine="851"/>
        <w:rPr>
          <w:rFonts w:asciiTheme="majorHAnsi" w:hAnsiTheme="majorHAnsi"/>
          <w:sz w:val="36"/>
          <w:szCs w:val="36"/>
          <w:lang w:val="sk-SK"/>
        </w:rPr>
      </w:pPr>
    </w:p>
    <w:p w:rsidR="00E46AA9" w:rsidRDefault="00E46AA9" w:rsidP="00087E58">
      <w:pPr>
        <w:ind w:left="-993" w:firstLine="851"/>
        <w:rPr>
          <w:rFonts w:asciiTheme="majorHAnsi" w:hAnsiTheme="majorHAnsi"/>
          <w:sz w:val="36"/>
          <w:szCs w:val="36"/>
          <w:lang w:val="sk-SK"/>
        </w:rPr>
      </w:pPr>
    </w:p>
    <w:p w:rsidR="00E46AA9" w:rsidRDefault="00E46AA9" w:rsidP="00087E58">
      <w:pPr>
        <w:ind w:left="-993" w:firstLine="851"/>
        <w:rPr>
          <w:rFonts w:asciiTheme="majorHAnsi" w:hAnsiTheme="majorHAnsi"/>
          <w:sz w:val="36"/>
          <w:szCs w:val="36"/>
          <w:lang w:val="sk-SK"/>
        </w:rPr>
      </w:pPr>
    </w:p>
    <w:p w:rsidR="00084C58" w:rsidRDefault="00084C58" w:rsidP="008D31EF">
      <w:pPr>
        <w:ind w:left="-993" w:firstLine="851"/>
        <w:rPr>
          <w:rFonts w:asciiTheme="majorHAnsi" w:hAnsiTheme="majorHAnsi"/>
          <w:sz w:val="36"/>
          <w:szCs w:val="36"/>
          <w:lang w:val="sk-SK"/>
        </w:rPr>
      </w:pPr>
    </w:p>
    <w:p w:rsidR="000E006C" w:rsidRPr="00AF7046" w:rsidRDefault="000E006C" w:rsidP="000E006C">
      <w:pPr>
        <w:rPr>
          <w:rFonts w:asciiTheme="majorHAnsi" w:hAnsiTheme="majorHAnsi"/>
          <w:sz w:val="36"/>
          <w:szCs w:val="36"/>
          <w:lang w:val="sk-SK"/>
        </w:rPr>
      </w:pPr>
      <w:r>
        <w:rPr>
          <w:rFonts w:asciiTheme="majorHAnsi" w:hAnsiTheme="majorHAnsi"/>
          <w:sz w:val="36"/>
          <w:szCs w:val="36"/>
          <w:lang w:val="sk-SK"/>
        </w:rPr>
        <w:t>Akademický senát</w:t>
      </w:r>
    </w:p>
    <w:p w:rsidR="008D31EF" w:rsidRDefault="00AB7C05" w:rsidP="000E006C">
      <w:pPr>
        <w:rPr>
          <w:rFonts w:asciiTheme="majorHAnsi" w:hAnsiTheme="majorHAnsi"/>
          <w:sz w:val="36"/>
          <w:szCs w:val="36"/>
          <w:lang w:val="sk-SK"/>
        </w:rPr>
      </w:pPr>
      <w:r>
        <w:rPr>
          <w:rFonts w:asciiTheme="majorHAnsi" w:hAnsiTheme="majorHAnsi"/>
          <w:sz w:val="36"/>
          <w:szCs w:val="36"/>
          <w:lang w:val="sk-SK"/>
        </w:rPr>
        <w:t>27.06</w:t>
      </w:r>
      <w:r w:rsidR="008D31EF">
        <w:rPr>
          <w:rFonts w:asciiTheme="majorHAnsi" w:hAnsiTheme="majorHAnsi"/>
          <w:sz w:val="36"/>
          <w:szCs w:val="36"/>
          <w:lang w:val="sk-SK"/>
        </w:rPr>
        <w:t>.2016</w:t>
      </w:r>
    </w:p>
    <w:p w:rsidR="008D31EF" w:rsidRDefault="008D31EF" w:rsidP="008D31EF">
      <w:pPr>
        <w:ind w:left="-993" w:firstLine="851"/>
        <w:rPr>
          <w:rFonts w:asciiTheme="majorHAnsi" w:hAnsiTheme="majorHAnsi"/>
          <w:sz w:val="36"/>
          <w:szCs w:val="36"/>
          <w:lang w:val="sk-SK"/>
        </w:rPr>
      </w:pPr>
    </w:p>
    <w:p w:rsidR="008D31EF" w:rsidRDefault="008D31EF" w:rsidP="008D31EF">
      <w:pPr>
        <w:ind w:left="-993" w:firstLine="851"/>
        <w:rPr>
          <w:rFonts w:asciiTheme="majorHAnsi" w:hAnsiTheme="majorHAnsi"/>
          <w:b/>
          <w:sz w:val="36"/>
          <w:szCs w:val="36"/>
          <w:lang w:val="sk-SK"/>
        </w:rPr>
      </w:pPr>
    </w:p>
    <w:p w:rsidR="008D31EF" w:rsidRDefault="008D31EF" w:rsidP="008D31EF">
      <w:pPr>
        <w:ind w:left="-993" w:firstLine="851"/>
        <w:rPr>
          <w:rFonts w:asciiTheme="majorHAnsi" w:hAnsiTheme="majorHAnsi"/>
          <w:b/>
          <w:sz w:val="36"/>
          <w:szCs w:val="36"/>
          <w:lang w:val="sk-SK"/>
        </w:rPr>
      </w:pPr>
    </w:p>
    <w:p w:rsidR="008D31EF" w:rsidRDefault="008D31EF" w:rsidP="008D31EF">
      <w:pPr>
        <w:ind w:left="-993" w:firstLine="851"/>
        <w:rPr>
          <w:rFonts w:asciiTheme="majorHAnsi" w:hAnsiTheme="majorHAnsi"/>
          <w:b/>
          <w:sz w:val="36"/>
          <w:szCs w:val="36"/>
          <w:lang w:val="sk-SK"/>
        </w:rPr>
      </w:pPr>
    </w:p>
    <w:p w:rsidR="008D31EF" w:rsidRDefault="008D31EF" w:rsidP="00041CE7">
      <w:pPr>
        <w:ind w:left="-993" w:firstLine="851"/>
        <w:rPr>
          <w:rFonts w:asciiTheme="majorHAnsi" w:hAnsiTheme="majorHAnsi"/>
          <w:b/>
          <w:sz w:val="36"/>
          <w:szCs w:val="36"/>
          <w:lang w:val="sk-SK"/>
        </w:rPr>
      </w:pPr>
      <w:r>
        <w:rPr>
          <w:rFonts w:asciiTheme="majorHAnsi" w:hAnsiTheme="majorHAnsi"/>
          <w:b/>
          <w:sz w:val="36"/>
          <w:szCs w:val="36"/>
          <w:lang w:val="sk-SK"/>
        </w:rPr>
        <w:t xml:space="preserve">Žiadosť o predchádzajúci písomný súhlas Akademického  </w:t>
      </w:r>
    </w:p>
    <w:p w:rsidR="008D31EF" w:rsidRDefault="008D31EF" w:rsidP="00041CE7">
      <w:pPr>
        <w:ind w:left="-993" w:firstLine="851"/>
        <w:rPr>
          <w:rFonts w:asciiTheme="majorHAnsi" w:hAnsiTheme="majorHAnsi"/>
          <w:b/>
          <w:sz w:val="36"/>
          <w:szCs w:val="36"/>
          <w:lang w:val="sk-SK"/>
        </w:rPr>
      </w:pPr>
      <w:r>
        <w:rPr>
          <w:rFonts w:asciiTheme="majorHAnsi" w:hAnsiTheme="majorHAnsi"/>
          <w:b/>
          <w:sz w:val="36"/>
          <w:szCs w:val="36"/>
          <w:lang w:val="sk-SK"/>
        </w:rPr>
        <w:t>senátu Slovenskej technickej univerzity na nájom</w:t>
      </w:r>
    </w:p>
    <w:p w:rsidR="008D31EF" w:rsidRPr="00AF7046" w:rsidRDefault="008D31EF" w:rsidP="00041CE7">
      <w:pPr>
        <w:ind w:left="-993" w:firstLine="851"/>
        <w:rPr>
          <w:rFonts w:asciiTheme="majorHAnsi" w:hAnsiTheme="majorHAnsi"/>
          <w:b/>
          <w:sz w:val="36"/>
          <w:szCs w:val="36"/>
          <w:lang w:val="sk-SK"/>
        </w:rPr>
      </w:pPr>
      <w:r>
        <w:rPr>
          <w:rFonts w:asciiTheme="majorHAnsi" w:hAnsiTheme="majorHAnsi"/>
          <w:b/>
          <w:sz w:val="36"/>
          <w:szCs w:val="36"/>
          <w:lang w:val="sk-SK"/>
        </w:rPr>
        <w:t xml:space="preserve">nehnuteľných vecí STU </w:t>
      </w:r>
    </w:p>
    <w:p w:rsidR="008D31EF" w:rsidRDefault="008D31EF" w:rsidP="008D31EF">
      <w:pPr>
        <w:tabs>
          <w:tab w:val="left" w:pos="1985"/>
        </w:tabs>
        <w:ind w:left="-993" w:firstLine="851"/>
        <w:rPr>
          <w:rFonts w:asciiTheme="majorHAnsi" w:hAnsiTheme="majorHAnsi"/>
          <w:lang w:val="sk-SK"/>
        </w:rPr>
      </w:pPr>
    </w:p>
    <w:p w:rsidR="008D31EF" w:rsidRDefault="008D31EF" w:rsidP="008D31EF">
      <w:pPr>
        <w:tabs>
          <w:tab w:val="left" w:pos="1985"/>
        </w:tabs>
        <w:ind w:left="-993" w:firstLine="851"/>
        <w:rPr>
          <w:rFonts w:asciiTheme="majorHAnsi" w:hAnsiTheme="majorHAnsi"/>
          <w:lang w:val="sk-SK"/>
        </w:rPr>
      </w:pPr>
    </w:p>
    <w:p w:rsidR="008D31EF" w:rsidRPr="00AF7046" w:rsidRDefault="008D31EF" w:rsidP="008D31EF">
      <w:pPr>
        <w:tabs>
          <w:tab w:val="left" w:pos="1985"/>
        </w:tabs>
        <w:ind w:left="-993" w:firstLine="851"/>
        <w:rPr>
          <w:rFonts w:asciiTheme="majorHAnsi" w:hAnsiTheme="majorHAnsi"/>
          <w:lang w:val="sk-SK"/>
        </w:rPr>
      </w:pPr>
      <w:r w:rsidRPr="00AF7046">
        <w:rPr>
          <w:rFonts w:asciiTheme="majorHAnsi" w:hAnsiTheme="majorHAnsi"/>
          <w:lang w:val="sk-SK"/>
        </w:rPr>
        <w:t>Predkladá:</w:t>
      </w:r>
      <w:r w:rsidRPr="00AF7046">
        <w:rPr>
          <w:rFonts w:asciiTheme="majorHAnsi" w:hAnsiTheme="majorHAnsi"/>
          <w:lang w:val="sk-SK"/>
        </w:rPr>
        <w:tab/>
      </w:r>
      <w:r>
        <w:rPr>
          <w:rFonts w:asciiTheme="majorHAnsi" w:hAnsiTheme="majorHAnsi"/>
          <w:b/>
          <w:lang w:val="sk-SK"/>
        </w:rPr>
        <w:t>prof. Ing. Robert Redhammer, PhD.</w:t>
      </w:r>
    </w:p>
    <w:p w:rsidR="008D31EF" w:rsidRPr="00AF7046" w:rsidRDefault="008D31EF" w:rsidP="008D31EF">
      <w:pPr>
        <w:tabs>
          <w:tab w:val="left" w:pos="1985"/>
        </w:tabs>
        <w:ind w:left="-993" w:firstLine="851"/>
        <w:rPr>
          <w:rFonts w:asciiTheme="majorHAnsi" w:hAnsiTheme="majorHAnsi"/>
          <w:lang w:val="sk-SK"/>
        </w:rPr>
      </w:pPr>
      <w:r>
        <w:rPr>
          <w:rFonts w:asciiTheme="majorHAnsi" w:hAnsiTheme="majorHAnsi"/>
          <w:lang w:val="sk-SK"/>
        </w:rPr>
        <w:tab/>
        <w:t>rektor</w:t>
      </w:r>
    </w:p>
    <w:p w:rsidR="008D31EF" w:rsidRPr="00AF7046" w:rsidRDefault="008D31EF" w:rsidP="008D31EF">
      <w:pPr>
        <w:tabs>
          <w:tab w:val="left" w:pos="1985"/>
        </w:tabs>
        <w:ind w:left="-993" w:firstLine="851"/>
        <w:rPr>
          <w:rFonts w:asciiTheme="majorHAnsi" w:hAnsiTheme="majorHAnsi"/>
          <w:lang w:val="sk-SK"/>
        </w:rPr>
      </w:pPr>
    </w:p>
    <w:p w:rsidR="008D31EF" w:rsidRDefault="008D31EF" w:rsidP="008D31EF">
      <w:pPr>
        <w:tabs>
          <w:tab w:val="left" w:pos="1985"/>
        </w:tabs>
        <w:ind w:left="-993" w:firstLine="851"/>
        <w:rPr>
          <w:rFonts w:asciiTheme="majorHAnsi" w:hAnsiTheme="majorHAnsi"/>
          <w:b/>
          <w:lang w:val="sk-SK"/>
        </w:rPr>
      </w:pPr>
      <w:r w:rsidRPr="00AF7046">
        <w:rPr>
          <w:rFonts w:asciiTheme="majorHAnsi" w:hAnsiTheme="majorHAnsi"/>
          <w:lang w:val="sk-SK"/>
        </w:rPr>
        <w:t>Vypracoval:</w:t>
      </w:r>
      <w:r w:rsidRPr="00AF7046">
        <w:rPr>
          <w:rFonts w:asciiTheme="majorHAnsi" w:hAnsiTheme="majorHAnsi"/>
          <w:lang w:val="sk-SK"/>
        </w:rPr>
        <w:tab/>
      </w:r>
      <w:r>
        <w:rPr>
          <w:rFonts w:asciiTheme="majorHAnsi" w:hAnsiTheme="majorHAnsi"/>
          <w:b/>
          <w:lang w:val="sk-SK"/>
        </w:rPr>
        <w:t>Ing. Dušan Faktor, PhD.</w:t>
      </w:r>
    </w:p>
    <w:p w:rsidR="008D31EF" w:rsidRPr="0011711C" w:rsidRDefault="008D31EF" w:rsidP="008D31EF">
      <w:pPr>
        <w:tabs>
          <w:tab w:val="left" w:pos="1985"/>
        </w:tabs>
        <w:ind w:left="-993" w:firstLine="851"/>
        <w:rPr>
          <w:rFonts w:asciiTheme="majorHAnsi" w:hAnsiTheme="majorHAnsi"/>
          <w:lang w:val="sk-SK"/>
        </w:rPr>
      </w:pPr>
      <w:r>
        <w:rPr>
          <w:rFonts w:asciiTheme="majorHAnsi" w:hAnsiTheme="majorHAnsi"/>
          <w:b/>
          <w:lang w:val="sk-SK"/>
        </w:rPr>
        <w:t xml:space="preserve">                                       </w:t>
      </w:r>
      <w:r w:rsidRPr="0011711C">
        <w:rPr>
          <w:rFonts w:asciiTheme="majorHAnsi" w:hAnsiTheme="majorHAnsi"/>
          <w:lang w:val="sk-SK"/>
        </w:rPr>
        <w:t>kvestor</w:t>
      </w:r>
    </w:p>
    <w:p w:rsidR="008D31EF" w:rsidRPr="00AF7046" w:rsidRDefault="008D31EF" w:rsidP="008D31EF">
      <w:pPr>
        <w:tabs>
          <w:tab w:val="left" w:pos="1985"/>
        </w:tabs>
        <w:ind w:left="-993" w:firstLine="851"/>
        <w:rPr>
          <w:rFonts w:asciiTheme="majorHAnsi" w:hAnsiTheme="majorHAnsi"/>
          <w:lang w:val="sk-SK"/>
        </w:rPr>
      </w:pPr>
    </w:p>
    <w:p w:rsidR="008D31EF" w:rsidRDefault="008D31EF" w:rsidP="008D31EF">
      <w:pPr>
        <w:tabs>
          <w:tab w:val="left" w:pos="1985"/>
        </w:tabs>
        <w:ind w:left="1973" w:hanging="2115"/>
        <w:rPr>
          <w:rFonts w:asciiTheme="majorHAnsi" w:hAnsiTheme="majorHAnsi"/>
          <w:lang w:val="sk-SK"/>
        </w:rPr>
      </w:pPr>
    </w:p>
    <w:p w:rsidR="008D31EF" w:rsidRPr="00C630AC" w:rsidRDefault="008D31EF" w:rsidP="00041CE7">
      <w:pPr>
        <w:tabs>
          <w:tab w:val="left" w:pos="1985"/>
        </w:tabs>
        <w:ind w:left="1973" w:hanging="2115"/>
        <w:jc w:val="both"/>
        <w:rPr>
          <w:rFonts w:asciiTheme="majorHAnsi" w:hAnsiTheme="majorHAnsi"/>
          <w:lang w:val="sk-SK"/>
        </w:rPr>
      </w:pPr>
      <w:r w:rsidRPr="00AF7046">
        <w:rPr>
          <w:rFonts w:asciiTheme="majorHAnsi" w:hAnsiTheme="majorHAnsi"/>
          <w:lang w:val="sk-SK"/>
        </w:rPr>
        <w:t>Zdôvodnenie:</w:t>
      </w:r>
      <w:r w:rsidRPr="00AF7046">
        <w:rPr>
          <w:rFonts w:asciiTheme="majorHAnsi" w:hAnsiTheme="majorHAnsi"/>
          <w:lang w:val="sk-SK"/>
        </w:rPr>
        <w:tab/>
      </w:r>
      <w:r>
        <w:rPr>
          <w:rFonts w:asciiTheme="majorHAnsi" w:hAnsiTheme="majorHAnsi"/>
          <w:lang w:val="sk-SK"/>
        </w:rPr>
        <w:tab/>
        <w:t xml:space="preserve">Postup podľa článku 3 bod 3 smernice rektora číslo 9/2013-SR zo dňa 12. 12. 2013 Nájom nehnuteľného majetku vo vlastníctve   </w:t>
      </w:r>
      <w:r w:rsidRPr="00C630AC">
        <w:rPr>
          <w:rFonts w:asciiTheme="majorHAnsi" w:hAnsiTheme="majorHAnsi"/>
          <w:lang w:val="sk-SK"/>
        </w:rPr>
        <w:t>Slovenskej technickej univerzity v Bratislave</w:t>
      </w:r>
    </w:p>
    <w:p w:rsidR="008D31EF" w:rsidRPr="00C630AC" w:rsidRDefault="008D31EF" w:rsidP="008D31EF">
      <w:pPr>
        <w:tabs>
          <w:tab w:val="left" w:pos="1985"/>
        </w:tabs>
        <w:ind w:left="-993" w:firstLine="851"/>
        <w:rPr>
          <w:rFonts w:asciiTheme="majorHAnsi" w:hAnsiTheme="majorHAnsi"/>
          <w:lang w:val="sk-SK"/>
        </w:rPr>
      </w:pPr>
    </w:p>
    <w:p w:rsidR="008D31EF" w:rsidRDefault="008D31EF" w:rsidP="008D31EF">
      <w:pPr>
        <w:pStyle w:val="Default"/>
        <w:tabs>
          <w:tab w:val="left" w:pos="1985"/>
        </w:tabs>
        <w:ind w:left="1985" w:hanging="2127"/>
        <w:rPr>
          <w:rFonts w:asciiTheme="majorHAnsi" w:hAnsiTheme="majorHAnsi"/>
          <w:lang w:val="sk-SK"/>
        </w:rPr>
      </w:pPr>
    </w:p>
    <w:p w:rsidR="008D31EF" w:rsidRDefault="008D31EF" w:rsidP="00041CE7">
      <w:pPr>
        <w:pStyle w:val="Default"/>
        <w:tabs>
          <w:tab w:val="left" w:pos="1985"/>
        </w:tabs>
        <w:ind w:left="1985" w:hanging="2127"/>
        <w:jc w:val="both"/>
        <w:rPr>
          <w:rFonts w:asciiTheme="majorHAnsi" w:hAnsiTheme="majorHAnsi"/>
          <w:lang w:val="sk-SK"/>
        </w:rPr>
      </w:pPr>
      <w:r w:rsidRPr="00AF7046">
        <w:rPr>
          <w:rFonts w:asciiTheme="majorHAnsi" w:hAnsiTheme="majorHAnsi"/>
          <w:lang w:val="sk-SK"/>
        </w:rPr>
        <w:t>Návrh uznesenia:</w:t>
      </w:r>
      <w:r w:rsidRPr="00AF7046">
        <w:rPr>
          <w:rFonts w:asciiTheme="majorHAnsi" w:hAnsiTheme="majorHAnsi"/>
          <w:lang w:val="sk-SK"/>
        </w:rPr>
        <w:tab/>
      </w:r>
      <w:r>
        <w:rPr>
          <w:rFonts w:asciiTheme="majorHAnsi" w:hAnsiTheme="majorHAnsi"/>
          <w:lang w:val="sk-SK"/>
        </w:rPr>
        <w:t>AS STU schvaľuje žiadosti o nájom dočasne nepotrebného nehnuteľného majetku u</w:t>
      </w:r>
      <w:r w:rsidR="00AB7C05">
        <w:rPr>
          <w:rFonts w:asciiTheme="majorHAnsi" w:hAnsiTheme="majorHAnsi"/>
          <w:lang w:val="sk-SK"/>
        </w:rPr>
        <w:t>vedeného v tabuľke číslo 1 až</w:t>
      </w:r>
      <w:r w:rsidR="00041CE7">
        <w:rPr>
          <w:rFonts w:asciiTheme="majorHAnsi" w:hAnsiTheme="majorHAnsi"/>
          <w:lang w:val="sk-SK"/>
        </w:rPr>
        <w:t xml:space="preserve"> 31</w:t>
      </w:r>
      <w:r w:rsidR="00AB7C05">
        <w:rPr>
          <w:rFonts w:asciiTheme="majorHAnsi" w:hAnsiTheme="majorHAnsi"/>
          <w:lang w:val="sk-SK"/>
        </w:rPr>
        <w:t xml:space="preserve"> </w:t>
      </w:r>
      <w:r>
        <w:rPr>
          <w:rFonts w:asciiTheme="majorHAnsi" w:hAnsiTheme="majorHAnsi"/>
          <w:lang w:val="sk-SK"/>
        </w:rPr>
        <w:t xml:space="preserve">tohto materiálu. </w:t>
      </w:r>
    </w:p>
    <w:p w:rsidR="008D56DB" w:rsidRDefault="008D56DB" w:rsidP="001E7013">
      <w:pPr>
        <w:pStyle w:val="Default"/>
        <w:tabs>
          <w:tab w:val="left" w:pos="1985"/>
        </w:tabs>
        <w:jc w:val="both"/>
        <w:rPr>
          <w:rFonts w:ascii="Calibri" w:hAnsi="Calibri" w:cs="Times New Roman"/>
          <w:lang w:val="sk-SK"/>
        </w:rPr>
      </w:pPr>
    </w:p>
    <w:p w:rsidR="008D31EF" w:rsidRDefault="008D31EF" w:rsidP="001E7013">
      <w:pPr>
        <w:pStyle w:val="Default"/>
        <w:tabs>
          <w:tab w:val="left" w:pos="1985"/>
        </w:tabs>
        <w:jc w:val="both"/>
        <w:rPr>
          <w:rFonts w:ascii="Calibri" w:hAnsi="Calibri" w:cs="Times New Roman"/>
          <w:lang w:val="sk-SK"/>
        </w:rPr>
      </w:pPr>
    </w:p>
    <w:p w:rsidR="008D31EF" w:rsidRDefault="008D31EF" w:rsidP="001E7013">
      <w:pPr>
        <w:pStyle w:val="Default"/>
        <w:tabs>
          <w:tab w:val="left" w:pos="1985"/>
        </w:tabs>
        <w:jc w:val="both"/>
        <w:rPr>
          <w:rFonts w:ascii="Calibri" w:hAnsi="Calibri" w:cs="Times New Roman"/>
          <w:lang w:val="sk-SK"/>
        </w:rPr>
      </w:pPr>
    </w:p>
    <w:p w:rsidR="008D31EF" w:rsidRDefault="008D31EF" w:rsidP="001E7013">
      <w:pPr>
        <w:pStyle w:val="Default"/>
        <w:tabs>
          <w:tab w:val="left" w:pos="1985"/>
        </w:tabs>
        <w:jc w:val="both"/>
        <w:rPr>
          <w:rFonts w:ascii="Calibri" w:hAnsi="Calibri" w:cs="Times New Roman"/>
          <w:lang w:val="sk-SK"/>
        </w:rPr>
      </w:pPr>
    </w:p>
    <w:p w:rsidR="008D31EF" w:rsidRDefault="008D31EF" w:rsidP="001E7013">
      <w:pPr>
        <w:pStyle w:val="Default"/>
        <w:tabs>
          <w:tab w:val="left" w:pos="1985"/>
        </w:tabs>
        <w:jc w:val="both"/>
        <w:rPr>
          <w:rFonts w:ascii="Calibri" w:hAnsi="Calibri" w:cs="Times New Roman"/>
          <w:lang w:val="sk-SK"/>
        </w:rPr>
      </w:pPr>
    </w:p>
    <w:p w:rsidR="008D31EF" w:rsidRDefault="008D31EF" w:rsidP="001E7013">
      <w:pPr>
        <w:pStyle w:val="Default"/>
        <w:tabs>
          <w:tab w:val="left" w:pos="1985"/>
        </w:tabs>
        <w:jc w:val="both"/>
        <w:rPr>
          <w:rFonts w:ascii="Calibri" w:hAnsi="Calibri" w:cs="Times New Roman"/>
          <w:lang w:val="sk-SK"/>
        </w:rPr>
      </w:pPr>
    </w:p>
    <w:p w:rsidR="008D31EF" w:rsidRDefault="008D31EF" w:rsidP="001E7013">
      <w:pPr>
        <w:pStyle w:val="Default"/>
        <w:tabs>
          <w:tab w:val="left" w:pos="1985"/>
        </w:tabs>
        <w:jc w:val="both"/>
        <w:rPr>
          <w:rFonts w:ascii="Calibri" w:hAnsi="Calibri" w:cs="Times New Roman"/>
          <w:lang w:val="sk-SK"/>
        </w:rPr>
      </w:pPr>
    </w:p>
    <w:p w:rsidR="008D31EF" w:rsidRDefault="008D31EF" w:rsidP="001E7013">
      <w:pPr>
        <w:pStyle w:val="Default"/>
        <w:tabs>
          <w:tab w:val="left" w:pos="1985"/>
        </w:tabs>
        <w:jc w:val="both"/>
        <w:rPr>
          <w:rFonts w:ascii="Calibri" w:hAnsi="Calibri" w:cs="Times New Roman"/>
          <w:lang w:val="sk-SK"/>
        </w:rPr>
      </w:pPr>
    </w:p>
    <w:p w:rsidR="00B0668C" w:rsidRDefault="00B0668C" w:rsidP="008D722A">
      <w:pPr>
        <w:jc w:val="both"/>
        <w:rPr>
          <w:rFonts w:asciiTheme="majorHAnsi" w:hAnsiTheme="majorHAnsi"/>
          <w:lang w:val="sk-SK"/>
        </w:rPr>
      </w:pPr>
    </w:p>
    <w:tbl>
      <w:tblPr>
        <w:tblStyle w:val="Mriekatabuky"/>
        <w:tblW w:w="9924" w:type="dxa"/>
        <w:tblInd w:w="-885" w:type="dxa"/>
        <w:tblLook w:val="04A0" w:firstRow="1" w:lastRow="0" w:firstColumn="1" w:lastColumn="0" w:noHBand="0" w:noVBand="1"/>
      </w:tblPr>
      <w:tblGrid>
        <w:gridCol w:w="426"/>
        <w:gridCol w:w="1843"/>
        <w:gridCol w:w="7655"/>
      </w:tblGrid>
      <w:tr w:rsidR="003060A8" w:rsidRPr="007F5822" w:rsidTr="003060A8">
        <w:tc>
          <w:tcPr>
            <w:tcW w:w="426" w:type="dxa"/>
          </w:tcPr>
          <w:p w:rsidR="003060A8" w:rsidRPr="007C340F" w:rsidRDefault="003060A8" w:rsidP="00C9714F">
            <w:pPr>
              <w:ind w:left="360" w:hanging="326"/>
              <w:rPr>
                <w:rFonts w:asciiTheme="majorHAnsi" w:hAnsiTheme="majorHAnsi"/>
                <w:b/>
                <w:sz w:val="20"/>
                <w:szCs w:val="20"/>
                <w:lang w:val="sk-SK"/>
              </w:rPr>
            </w:pPr>
            <w:r>
              <w:rPr>
                <w:rFonts w:asciiTheme="majorHAnsi" w:hAnsiTheme="majorHAnsi"/>
                <w:b/>
                <w:sz w:val="20"/>
                <w:szCs w:val="20"/>
                <w:lang w:val="sk-SK"/>
              </w:rPr>
              <w:t>1.</w:t>
            </w:r>
          </w:p>
        </w:tc>
        <w:tc>
          <w:tcPr>
            <w:tcW w:w="1843" w:type="dxa"/>
          </w:tcPr>
          <w:p w:rsidR="003060A8" w:rsidRPr="007C340F" w:rsidRDefault="003060A8" w:rsidP="00930267">
            <w:pPr>
              <w:jc w:val="both"/>
              <w:rPr>
                <w:rFonts w:asciiTheme="majorHAnsi" w:hAnsiTheme="majorHAnsi"/>
                <w:b/>
                <w:sz w:val="20"/>
                <w:szCs w:val="20"/>
                <w:lang w:val="sk-SK"/>
              </w:rPr>
            </w:pPr>
            <w:r w:rsidRPr="007C340F">
              <w:rPr>
                <w:rFonts w:asciiTheme="majorHAnsi" w:hAnsiTheme="majorHAnsi"/>
                <w:b/>
                <w:sz w:val="20"/>
                <w:szCs w:val="20"/>
                <w:lang w:val="sk-SK"/>
              </w:rPr>
              <w:t>Nájomca:</w:t>
            </w:r>
          </w:p>
        </w:tc>
        <w:tc>
          <w:tcPr>
            <w:tcW w:w="7655" w:type="dxa"/>
          </w:tcPr>
          <w:p w:rsidR="003060A8" w:rsidRPr="00223B7C" w:rsidRDefault="003060A8" w:rsidP="00476D5E">
            <w:pPr>
              <w:rPr>
                <w:rFonts w:asciiTheme="majorHAnsi" w:hAnsiTheme="majorHAnsi"/>
                <w:sz w:val="20"/>
                <w:szCs w:val="20"/>
                <w:lang w:val="sk-SK"/>
              </w:rPr>
            </w:pPr>
            <w:r>
              <w:rPr>
                <w:rFonts w:asciiTheme="majorHAnsi" w:hAnsiTheme="majorHAnsi"/>
                <w:b/>
                <w:sz w:val="20"/>
                <w:szCs w:val="20"/>
                <w:lang w:val="sk-SK"/>
              </w:rPr>
              <w:t>One Networks, s. r. o.</w:t>
            </w:r>
            <w:r w:rsidRPr="00223B7C">
              <w:rPr>
                <w:rFonts w:asciiTheme="majorHAnsi" w:hAnsiTheme="majorHAnsi"/>
                <w:b/>
                <w:sz w:val="20"/>
                <w:szCs w:val="20"/>
                <w:lang w:val="sk-SK"/>
              </w:rPr>
              <w:t xml:space="preserve">, </w:t>
            </w:r>
            <w:r>
              <w:rPr>
                <w:rFonts w:asciiTheme="majorHAnsi" w:hAnsiTheme="majorHAnsi"/>
                <w:sz w:val="20"/>
                <w:szCs w:val="20"/>
                <w:lang w:val="sk-SK"/>
              </w:rPr>
              <w:t>Vyšehradská 12, 851 06  Bratislava,</w:t>
            </w:r>
          </w:p>
          <w:p w:rsidR="003060A8" w:rsidRPr="00127BF4" w:rsidRDefault="003060A8" w:rsidP="00476D5E">
            <w:pPr>
              <w:rPr>
                <w:rFonts w:asciiTheme="majorHAnsi" w:hAnsiTheme="majorHAnsi"/>
                <w:sz w:val="20"/>
                <w:szCs w:val="20"/>
                <w:lang w:val="sk-SK"/>
              </w:rPr>
            </w:pPr>
            <w:r w:rsidRPr="00127BF4">
              <w:rPr>
                <w:rFonts w:asciiTheme="majorHAnsi" w:hAnsiTheme="majorHAnsi"/>
                <w:sz w:val="20"/>
                <w:szCs w:val="20"/>
                <w:lang w:val="sk-SK"/>
              </w:rPr>
              <w:t xml:space="preserve">nájomca je podnikateľom  zapísaným  v OR OS Ba </w:t>
            </w:r>
            <w:r>
              <w:rPr>
                <w:rFonts w:asciiTheme="majorHAnsi" w:hAnsiTheme="majorHAnsi"/>
                <w:sz w:val="20"/>
                <w:szCs w:val="20"/>
                <w:lang w:val="sk-SK"/>
              </w:rPr>
              <w:t>I, oddiel : Sro, vložka č. 63333</w:t>
            </w:r>
            <w:r w:rsidRPr="00127BF4">
              <w:rPr>
                <w:rFonts w:asciiTheme="majorHAnsi" w:hAnsiTheme="majorHAnsi"/>
                <w:sz w:val="20"/>
                <w:szCs w:val="20"/>
                <w:lang w:val="sk-SK"/>
              </w:rPr>
              <w:t>/B.</w:t>
            </w:r>
          </w:p>
        </w:tc>
      </w:tr>
      <w:tr w:rsidR="003060A8" w:rsidRPr="008E454E" w:rsidTr="003060A8">
        <w:tc>
          <w:tcPr>
            <w:tcW w:w="426" w:type="dxa"/>
          </w:tcPr>
          <w:p w:rsidR="003060A8" w:rsidRPr="00DC29AA" w:rsidRDefault="003060A8" w:rsidP="00930267">
            <w:pPr>
              <w:jc w:val="both"/>
              <w:rPr>
                <w:rFonts w:asciiTheme="majorHAnsi" w:hAnsiTheme="majorHAnsi"/>
                <w:sz w:val="20"/>
                <w:szCs w:val="20"/>
                <w:lang w:val="sk-SK"/>
              </w:rPr>
            </w:pPr>
          </w:p>
        </w:tc>
        <w:tc>
          <w:tcPr>
            <w:tcW w:w="1843" w:type="dxa"/>
          </w:tcPr>
          <w:p w:rsidR="003060A8" w:rsidRPr="00DC29AA" w:rsidRDefault="003060A8" w:rsidP="00930267">
            <w:pPr>
              <w:jc w:val="both"/>
              <w:rPr>
                <w:rFonts w:asciiTheme="majorHAnsi" w:hAnsiTheme="majorHAnsi"/>
                <w:sz w:val="20"/>
                <w:szCs w:val="20"/>
                <w:lang w:val="sk-SK"/>
              </w:rPr>
            </w:pPr>
            <w:r w:rsidRPr="00DC29AA">
              <w:rPr>
                <w:rFonts w:asciiTheme="majorHAnsi" w:hAnsiTheme="majorHAnsi"/>
                <w:sz w:val="20"/>
                <w:szCs w:val="20"/>
                <w:lang w:val="sk-SK"/>
              </w:rPr>
              <w:t>Predmet nájmu:</w:t>
            </w:r>
          </w:p>
        </w:tc>
        <w:tc>
          <w:tcPr>
            <w:tcW w:w="7655" w:type="dxa"/>
          </w:tcPr>
          <w:p w:rsidR="003060A8" w:rsidRDefault="003060A8" w:rsidP="00476D5E">
            <w:pPr>
              <w:jc w:val="both"/>
              <w:rPr>
                <w:rFonts w:asciiTheme="majorHAnsi" w:hAnsiTheme="majorHAnsi"/>
                <w:sz w:val="20"/>
                <w:szCs w:val="20"/>
              </w:rPr>
            </w:pPr>
            <w:r>
              <w:rPr>
                <w:rFonts w:asciiTheme="majorHAnsi" w:hAnsiTheme="majorHAnsi"/>
                <w:sz w:val="20"/>
                <w:szCs w:val="20"/>
              </w:rPr>
              <w:t>dočasne nepotrebný majetok, nebytové priestory (NP) nachádzajúce sa v ŠD Mladá garda, Bratislava v suteréne  boku “I”  a to: miestnosť č. 01 HI -1 00093 skladový priestor o  výmere 13,00m</w:t>
            </w:r>
            <w:r w:rsidRPr="007B0C3B">
              <w:rPr>
                <w:rFonts w:asciiTheme="majorHAnsi" w:hAnsiTheme="majorHAnsi"/>
                <w:sz w:val="20"/>
                <w:szCs w:val="20"/>
                <w:vertAlign w:val="superscript"/>
              </w:rPr>
              <w:t>2</w:t>
            </w:r>
            <w:r>
              <w:rPr>
                <w:rFonts w:asciiTheme="majorHAnsi" w:hAnsiTheme="majorHAnsi"/>
                <w:sz w:val="20"/>
                <w:szCs w:val="20"/>
              </w:rPr>
              <w:t xml:space="preserve">. Jedná sa o opakovanú zmluvu, ktorá je predkladaná z dôvodu  jednotnej evidencie zmlúv (Magion) a nadväzuje právami a povinnosťami zmluvných strán na zmluvu č. 711-10/2014 (30/2014 R-STU), </w:t>
            </w:r>
          </w:p>
          <w:p w:rsidR="003060A8" w:rsidRPr="007B0C3B" w:rsidRDefault="003060A8" w:rsidP="00476D5E">
            <w:pPr>
              <w:jc w:val="both"/>
              <w:rPr>
                <w:rFonts w:asciiTheme="majorHAnsi" w:hAnsiTheme="majorHAnsi"/>
                <w:sz w:val="20"/>
                <w:szCs w:val="20"/>
                <w:lang w:val="sk-SK"/>
              </w:rPr>
            </w:pPr>
            <w:r>
              <w:rPr>
                <w:rFonts w:asciiTheme="majorHAnsi" w:hAnsiTheme="majorHAnsi"/>
                <w:sz w:val="20"/>
                <w:szCs w:val="20"/>
              </w:rPr>
              <w:t xml:space="preserve">predmet nájmu celkom  vo výmere </w:t>
            </w:r>
            <w:r>
              <w:rPr>
                <w:rFonts w:asciiTheme="majorHAnsi" w:hAnsiTheme="majorHAnsi"/>
                <w:b/>
                <w:sz w:val="20"/>
                <w:szCs w:val="20"/>
              </w:rPr>
              <w:t>13,00</w:t>
            </w:r>
            <w:r w:rsidRPr="000044E9">
              <w:rPr>
                <w:rFonts w:asciiTheme="majorHAnsi" w:hAnsiTheme="majorHAnsi"/>
                <w:b/>
                <w:sz w:val="20"/>
                <w:szCs w:val="20"/>
              </w:rPr>
              <w:t>m</w:t>
            </w:r>
            <w:r w:rsidRPr="000044E9">
              <w:rPr>
                <w:rFonts w:asciiTheme="majorHAnsi" w:hAnsiTheme="majorHAnsi"/>
                <w:b/>
                <w:sz w:val="20"/>
                <w:szCs w:val="20"/>
                <w:vertAlign w:val="superscript"/>
              </w:rPr>
              <w:t>2</w:t>
            </w:r>
            <w:r>
              <w:rPr>
                <w:rFonts w:asciiTheme="majorHAnsi" w:hAnsiTheme="majorHAnsi"/>
                <w:sz w:val="20"/>
                <w:szCs w:val="20"/>
              </w:rPr>
              <w:t>.</w:t>
            </w:r>
          </w:p>
        </w:tc>
      </w:tr>
      <w:tr w:rsidR="003060A8" w:rsidRPr="008E454E" w:rsidTr="003060A8">
        <w:tc>
          <w:tcPr>
            <w:tcW w:w="426" w:type="dxa"/>
          </w:tcPr>
          <w:p w:rsidR="003060A8" w:rsidRPr="00DC29AA" w:rsidRDefault="003060A8" w:rsidP="00930267">
            <w:pPr>
              <w:jc w:val="both"/>
              <w:rPr>
                <w:rFonts w:asciiTheme="majorHAnsi" w:hAnsiTheme="majorHAnsi"/>
                <w:sz w:val="20"/>
                <w:szCs w:val="20"/>
                <w:lang w:val="sk-SK"/>
              </w:rPr>
            </w:pPr>
          </w:p>
        </w:tc>
        <w:tc>
          <w:tcPr>
            <w:tcW w:w="1843" w:type="dxa"/>
          </w:tcPr>
          <w:p w:rsidR="003060A8" w:rsidRPr="00DC29AA" w:rsidRDefault="003060A8" w:rsidP="00930267">
            <w:pPr>
              <w:jc w:val="both"/>
              <w:rPr>
                <w:rFonts w:asciiTheme="majorHAnsi" w:hAnsiTheme="majorHAnsi"/>
                <w:sz w:val="20"/>
                <w:szCs w:val="20"/>
                <w:lang w:val="sk-SK"/>
              </w:rPr>
            </w:pPr>
            <w:r w:rsidRPr="00DC29AA">
              <w:rPr>
                <w:rFonts w:asciiTheme="majorHAnsi" w:hAnsiTheme="majorHAnsi"/>
                <w:sz w:val="20"/>
                <w:szCs w:val="20"/>
                <w:lang w:val="sk-SK"/>
              </w:rPr>
              <w:t>Účel nájmu:</w:t>
            </w:r>
          </w:p>
        </w:tc>
        <w:tc>
          <w:tcPr>
            <w:tcW w:w="7655" w:type="dxa"/>
          </w:tcPr>
          <w:p w:rsidR="003060A8" w:rsidRPr="008E454E" w:rsidRDefault="003060A8" w:rsidP="00476D5E">
            <w:pPr>
              <w:rPr>
                <w:rFonts w:asciiTheme="majorHAnsi" w:hAnsiTheme="majorHAnsi"/>
                <w:sz w:val="20"/>
                <w:szCs w:val="20"/>
                <w:lang w:val="sk-SK"/>
              </w:rPr>
            </w:pPr>
            <w:r>
              <w:rPr>
                <w:rFonts w:asciiTheme="majorHAnsi" w:hAnsiTheme="majorHAnsi"/>
                <w:sz w:val="20"/>
                <w:szCs w:val="20"/>
                <w:lang w:val="sk-SK"/>
              </w:rPr>
              <w:t>ako skladový priestor.</w:t>
            </w:r>
          </w:p>
        </w:tc>
      </w:tr>
      <w:tr w:rsidR="003060A8" w:rsidRPr="008E454E" w:rsidTr="003060A8">
        <w:trPr>
          <w:trHeight w:val="259"/>
        </w:trPr>
        <w:tc>
          <w:tcPr>
            <w:tcW w:w="426" w:type="dxa"/>
          </w:tcPr>
          <w:p w:rsidR="003060A8" w:rsidRPr="00DC29AA" w:rsidRDefault="003060A8" w:rsidP="00930267">
            <w:pPr>
              <w:jc w:val="both"/>
              <w:rPr>
                <w:rFonts w:asciiTheme="majorHAnsi" w:hAnsiTheme="majorHAnsi"/>
                <w:sz w:val="20"/>
                <w:szCs w:val="20"/>
                <w:lang w:val="sk-SK"/>
              </w:rPr>
            </w:pPr>
          </w:p>
        </w:tc>
        <w:tc>
          <w:tcPr>
            <w:tcW w:w="1843" w:type="dxa"/>
            <w:tcBorders>
              <w:bottom w:val="single" w:sz="4" w:space="0" w:color="auto"/>
            </w:tcBorders>
          </w:tcPr>
          <w:p w:rsidR="003060A8" w:rsidRPr="00DC29AA" w:rsidRDefault="003060A8" w:rsidP="00930267">
            <w:pPr>
              <w:jc w:val="both"/>
              <w:rPr>
                <w:rFonts w:asciiTheme="majorHAnsi" w:hAnsiTheme="majorHAnsi"/>
                <w:sz w:val="20"/>
                <w:szCs w:val="20"/>
                <w:lang w:val="sk-SK"/>
              </w:rPr>
            </w:pPr>
            <w:r w:rsidRPr="00DC29AA">
              <w:rPr>
                <w:rFonts w:asciiTheme="majorHAnsi" w:hAnsiTheme="majorHAnsi"/>
                <w:sz w:val="20"/>
                <w:szCs w:val="20"/>
                <w:lang w:val="sk-SK"/>
              </w:rPr>
              <w:t>Doba nájmu:</w:t>
            </w:r>
          </w:p>
        </w:tc>
        <w:tc>
          <w:tcPr>
            <w:tcW w:w="7655" w:type="dxa"/>
            <w:tcBorders>
              <w:bottom w:val="single" w:sz="4" w:space="0" w:color="auto"/>
            </w:tcBorders>
          </w:tcPr>
          <w:p w:rsidR="003060A8" w:rsidRPr="008E454E" w:rsidRDefault="003060A8" w:rsidP="00476D5E">
            <w:pPr>
              <w:rPr>
                <w:rFonts w:asciiTheme="majorHAnsi" w:hAnsiTheme="majorHAnsi"/>
                <w:sz w:val="20"/>
                <w:szCs w:val="20"/>
                <w:lang w:val="sk-SK"/>
              </w:rPr>
            </w:pPr>
            <w:r>
              <w:rPr>
                <w:rFonts w:asciiTheme="majorHAnsi" w:hAnsiTheme="majorHAnsi"/>
                <w:sz w:val="20"/>
                <w:szCs w:val="20"/>
                <w:lang w:val="sk-SK"/>
              </w:rPr>
              <w:t>od 01.07.2016 do 30. 06.2017.</w:t>
            </w:r>
          </w:p>
        </w:tc>
      </w:tr>
      <w:tr w:rsidR="003060A8" w:rsidRPr="008E454E" w:rsidTr="003060A8">
        <w:trPr>
          <w:trHeight w:val="422"/>
        </w:trPr>
        <w:tc>
          <w:tcPr>
            <w:tcW w:w="426" w:type="dxa"/>
            <w:tcBorders>
              <w:right w:val="single" w:sz="4" w:space="0" w:color="auto"/>
            </w:tcBorders>
          </w:tcPr>
          <w:p w:rsidR="003060A8" w:rsidRPr="00DC29AA" w:rsidRDefault="003060A8" w:rsidP="00930267">
            <w:pPr>
              <w:jc w:val="both"/>
              <w:rPr>
                <w:rFonts w:asciiTheme="majorHAnsi" w:hAnsiTheme="majorHAnsi"/>
                <w:sz w:val="20"/>
                <w:szCs w:val="20"/>
                <w:lang w:val="sk-SK"/>
              </w:rPr>
            </w:pPr>
          </w:p>
        </w:tc>
        <w:tc>
          <w:tcPr>
            <w:tcW w:w="1843" w:type="dxa"/>
            <w:tcBorders>
              <w:left w:val="single" w:sz="4" w:space="0" w:color="auto"/>
              <w:right w:val="single" w:sz="4" w:space="0" w:color="auto"/>
            </w:tcBorders>
          </w:tcPr>
          <w:p w:rsidR="003060A8" w:rsidRDefault="003060A8" w:rsidP="00930267">
            <w:pPr>
              <w:jc w:val="both"/>
              <w:rPr>
                <w:rFonts w:asciiTheme="majorHAnsi" w:hAnsiTheme="majorHAnsi"/>
                <w:sz w:val="20"/>
                <w:szCs w:val="20"/>
                <w:lang w:val="sk-SK"/>
              </w:rPr>
            </w:pPr>
            <w:r w:rsidRPr="00DC29AA">
              <w:rPr>
                <w:rFonts w:asciiTheme="majorHAnsi" w:hAnsiTheme="majorHAnsi"/>
                <w:sz w:val="20"/>
                <w:szCs w:val="20"/>
                <w:lang w:val="sk-SK"/>
              </w:rPr>
              <w:t>Nájomné:</w:t>
            </w:r>
            <w:r>
              <w:rPr>
                <w:rFonts w:asciiTheme="majorHAnsi" w:hAnsiTheme="majorHAnsi"/>
                <w:sz w:val="20"/>
                <w:szCs w:val="20"/>
                <w:lang w:val="sk-SK"/>
              </w:rPr>
              <w:t xml:space="preserve">             </w:t>
            </w:r>
          </w:p>
          <w:p w:rsidR="003060A8" w:rsidRPr="000B1A3B" w:rsidRDefault="003060A8" w:rsidP="00930267">
            <w:pPr>
              <w:jc w:val="both"/>
              <w:rPr>
                <w:rFonts w:asciiTheme="majorHAnsi" w:hAnsiTheme="majorHAnsi"/>
                <w:sz w:val="20"/>
                <w:szCs w:val="20"/>
                <w:lang w:val="sk-SK"/>
              </w:rPr>
            </w:pPr>
          </w:p>
        </w:tc>
        <w:tc>
          <w:tcPr>
            <w:tcW w:w="7655" w:type="dxa"/>
            <w:tcBorders>
              <w:left w:val="single" w:sz="4" w:space="0" w:color="auto"/>
              <w:right w:val="single" w:sz="4" w:space="0" w:color="auto"/>
            </w:tcBorders>
          </w:tcPr>
          <w:p w:rsidR="003060A8" w:rsidRPr="00756163" w:rsidRDefault="003060A8" w:rsidP="00476D5E">
            <w:pPr>
              <w:pStyle w:val="Odsekzoznamu"/>
              <w:ind w:left="644" w:hanging="644"/>
              <w:rPr>
                <w:rFonts w:asciiTheme="majorHAnsi" w:hAnsiTheme="majorHAnsi"/>
                <w:sz w:val="20"/>
                <w:szCs w:val="20"/>
              </w:rPr>
            </w:pPr>
            <w:r>
              <w:rPr>
                <w:rFonts w:asciiTheme="majorHAnsi" w:hAnsiTheme="majorHAnsi"/>
                <w:sz w:val="20"/>
                <w:szCs w:val="20"/>
              </w:rPr>
              <w:t>predmet nájmu   20,00</w:t>
            </w:r>
            <w:r w:rsidRPr="00405F4D">
              <w:rPr>
                <w:rFonts w:asciiTheme="majorHAnsi" w:hAnsiTheme="majorHAnsi"/>
                <w:sz w:val="20"/>
                <w:szCs w:val="20"/>
              </w:rPr>
              <w:t xml:space="preserve"> €</w:t>
            </w:r>
            <w:r>
              <w:rPr>
                <w:rFonts w:asciiTheme="majorHAnsi" w:hAnsiTheme="majorHAnsi"/>
                <w:sz w:val="20"/>
                <w:szCs w:val="20"/>
              </w:rPr>
              <w:t>/m</w:t>
            </w:r>
            <w:r w:rsidRPr="00AC4467">
              <w:rPr>
                <w:rFonts w:asciiTheme="majorHAnsi" w:hAnsiTheme="majorHAnsi"/>
                <w:sz w:val="20"/>
                <w:szCs w:val="20"/>
                <w:vertAlign w:val="superscript"/>
              </w:rPr>
              <w:t>2</w:t>
            </w:r>
            <w:r>
              <w:rPr>
                <w:rFonts w:asciiTheme="majorHAnsi" w:hAnsiTheme="majorHAnsi"/>
                <w:sz w:val="20"/>
                <w:szCs w:val="20"/>
              </w:rPr>
              <w:t>/</w:t>
            </w:r>
            <w:r w:rsidRPr="00AC4467">
              <w:rPr>
                <w:rFonts w:asciiTheme="majorHAnsi" w:hAnsiTheme="majorHAnsi"/>
                <w:sz w:val="20"/>
                <w:szCs w:val="20"/>
              </w:rPr>
              <w:t>rok</w:t>
            </w:r>
            <w:r w:rsidRPr="00405F4D">
              <w:rPr>
                <w:rFonts w:asciiTheme="majorHAnsi" w:hAnsiTheme="majorHAnsi"/>
                <w:sz w:val="20"/>
                <w:szCs w:val="20"/>
              </w:rPr>
              <w:t xml:space="preserve"> </w:t>
            </w:r>
            <w:r>
              <w:rPr>
                <w:rFonts w:asciiTheme="majorHAnsi" w:hAnsiTheme="majorHAnsi"/>
                <w:sz w:val="20"/>
                <w:szCs w:val="20"/>
              </w:rPr>
              <w:t xml:space="preserve"> - </w:t>
            </w:r>
            <w:r w:rsidRPr="00756163">
              <w:rPr>
                <w:rFonts w:asciiTheme="majorHAnsi" w:hAnsiTheme="majorHAnsi"/>
                <w:sz w:val="20"/>
                <w:szCs w:val="20"/>
              </w:rPr>
              <w:t xml:space="preserve">  t. j.</w:t>
            </w:r>
            <w:r w:rsidRPr="00756163">
              <w:rPr>
                <w:rFonts w:asciiTheme="majorHAnsi" w:hAnsiTheme="majorHAnsi"/>
                <w:b/>
                <w:sz w:val="20"/>
                <w:szCs w:val="20"/>
              </w:rPr>
              <w:t xml:space="preserve">nájomné spolu ročne </w:t>
            </w:r>
            <w:r>
              <w:rPr>
                <w:rFonts w:asciiTheme="majorHAnsi" w:hAnsiTheme="majorHAnsi"/>
                <w:b/>
                <w:sz w:val="20"/>
                <w:szCs w:val="20"/>
              </w:rPr>
              <w:t>260,00</w:t>
            </w:r>
            <w:r w:rsidRPr="00756163">
              <w:rPr>
                <w:rFonts w:asciiTheme="majorHAnsi" w:hAnsiTheme="majorHAnsi"/>
                <w:b/>
                <w:sz w:val="20"/>
                <w:szCs w:val="20"/>
              </w:rPr>
              <w:t xml:space="preserve"> €,</w:t>
            </w:r>
          </w:p>
          <w:p w:rsidR="003060A8" w:rsidRDefault="003060A8" w:rsidP="00476D5E">
            <w:pPr>
              <w:pStyle w:val="Odsekzoznamu"/>
              <w:ind w:left="644" w:hanging="644"/>
              <w:rPr>
                <w:rFonts w:asciiTheme="majorHAnsi" w:hAnsiTheme="majorHAnsi"/>
                <w:sz w:val="20"/>
                <w:szCs w:val="20"/>
              </w:rPr>
            </w:pPr>
            <w:r>
              <w:rPr>
                <w:rFonts w:asciiTheme="majorHAnsi" w:hAnsiTheme="majorHAnsi"/>
                <w:sz w:val="20"/>
                <w:szCs w:val="20"/>
              </w:rPr>
              <w:t>nájomné hradí nájomca štvrťročne vopred vždy k 15. dňu prvého mesiaca daného</w:t>
            </w:r>
          </w:p>
          <w:p w:rsidR="003060A8" w:rsidRDefault="003060A8" w:rsidP="00476D5E">
            <w:pPr>
              <w:pStyle w:val="Odsekzoznamu"/>
              <w:ind w:left="644" w:hanging="644"/>
              <w:rPr>
                <w:rFonts w:asciiTheme="majorHAnsi" w:hAnsiTheme="majorHAnsi"/>
                <w:sz w:val="20"/>
                <w:szCs w:val="20"/>
              </w:rPr>
            </w:pPr>
            <w:r>
              <w:rPr>
                <w:rFonts w:asciiTheme="majorHAnsi" w:hAnsiTheme="majorHAnsi"/>
                <w:sz w:val="20"/>
                <w:szCs w:val="20"/>
              </w:rPr>
              <w:t xml:space="preserve">štvrťroka vo výške 65,00 €, </w:t>
            </w:r>
          </w:p>
          <w:p w:rsidR="003060A8" w:rsidRPr="00103167" w:rsidRDefault="003060A8" w:rsidP="00476D5E">
            <w:pPr>
              <w:rPr>
                <w:rFonts w:asciiTheme="majorHAnsi" w:hAnsiTheme="majorHAnsi"/>
                <w:sz w:val="20"/>
                <w:szCs w:val="20"/>
                <w:lang w:val="sk-SK"/>
              </w:rPr>
            </w:pPr>
            <w:r w:rsidRPr="00103167">
              <w:rPr>
                <w:rFonts w:asciiTheme="majorHAnsi" w:hAnsiTheme="majorHAnsi"/>
                <w:sz w:val="20"/>
                <w:szCs w:val="20"/>
                <w:lang w:val="sk-SK"/>
              </w:rPr>
              <w:t>nájomné je v súlade so smernicou</w:t>
            </w:r>
            <w:r w:rsidRPr="00103167">
              <w:rPr>
                <w:rFonts w:asciiTheme="majorHAnsi" w:hAnsiTheme="majorHAnsi"/>
                <w:sz w:val="20"/>
                <w:szCs w:val="20"/>
                <w:vertAlign w:val="superscript"/>
                <w:lang w:val="sk-SK"/>
              </w:rPr>
              <w:t>1</w:t>
            </w:r>
            <w:r>
              <w:rPr>
                <w:rStyle w:val="Odkaznapoznmkupodiarou"/>
                <w:rFonts w:asciiTheme="majorHAnsi" w:hAnsiTheme="majorHAnsi"/>
                <w:sz w:val="20"/>
                <w:szCs w:val="20"/>
                <w:lang w:val="sk-SK"/>
              </w:rPr>
              <w:footnoteReference w:id="1"/>
            </w:r>
            <w:r w:rsidRPr="00103167">
              <w:rPr>
                <w:rFonts w:asciiTheme="majorHAnsi" w:hAnsiTheme="majorHAnsi"/>
                <w:sz w:val="20"/>
                <w:szCs w:val="20"/>
                <w:lang w:val="sk-SK"/>
              </w:rPr>
              <w:t>.</w:t>
            </w:r>
          </w:p>
        </w:tc>
      </w:tr>
      <w:tr w:rsidR="003060A8" w:rsidRPr="00427FCF" w:rsidTr="003060A8">
        <w:trPr>
          <w:trHeight w:val="50"/>
        </w:trPr>
        <w:tc>
          <w:tcPr>
            <w:tcW w:w="426" w:type="dxa"/>
          </w:tcPr>
          <w:p w:rsidR="003060A8" w:rsidRPr="00DC29AA" w:rsidRDefault="003060A8" w:rsidP="00930267">
            <w:pPr>
              <w:jc w:val="both"/>
              <w:rPr>
                <w:rFonts w:asciiTheme="majorHAnsi" w:hAnsiTheme="majorHAnsi"/>
                <w:sz w:val="20"/>
                <w:szCs w:val="20"/>
                <w:lang w:val="sk-SK"/>
              </w:rPr>
            </w:pPr>
          </w:p>
        </w:tc>
        <w:tc>
          <w:tcPr>
            <w:tcW w:w="1843" w:type="dxa"/>
          </w:tcPr>
          <w:p w:rsidR="003060A8" w:rsidRPr="00DC29AA" w:rsidRDefault="003060A8" w:rsidP="00930267">
            <w:pPr>
              <w:jc w:val="both"/>
              <w:rPr>
                <w:rFonts w:asciiTheme="majorHAnsi" w:hAnsiTheme="majorHAnsi"/>
                <w:sz w:val="20"/>
                <w:szCs w:val="20"/>
                <w:lang w:val="sk-SK"/>
              </w:rPr>
            </w:pPr>
            <w:r w:rsidRPr="00DC29AA">
              <w:rPr>
                <w:rFonts w:asciiTheme="majorHAnsi" w:hAnsiTheme="majorHAnsi"/>
                <w:sz w:val="20"/>
                <w:szCs w:val="20"/>
                <w:lang w:val="sk-SK"/>
              </w:rPr>
              <w:t>Náklady za služby a energie:</w:t>
            </w:r>
          </w:p>
        </w:tc>
        <w:tc>
          <w:tcPr>
            <w:tcW w:w="7655" w:type="dxa"/>
          </w:tcPr>
          <w:p w:rsidR="003060A8" w:rsidRDefault="003060A8" w:rsidP="00476D5E">
            <w:pPr>
              <w:ind w:left="709" w:hanging="709"/>
              <w:jc w:val="both"/>
              <w:rPr>
                <w:rFonts w:ascii="Calibri" w:hAnsi="Calibri"/>
                <w:sz w:val="20"/>
                <w:szCs w:val="20"/>
              </w:rPr>
            </w:pPr>
            <w:r>
              <w:rPr>
                <w:rFonts w:ascii="Calibri" w:hAnsi="Calibri"/>
                <w:sz w:val="20"/>
                <w:szCs w:val="20"/>
              </w:rPr>
              <w:t>p</w:t>
            </w:r>
            <w:r w:rsidRPr="00F21CC9">
              <w:rPr>
                <w:rFonts w:ascii="Calibri" w:hAnsi="Calibri"/>
                <w:sz w:val="20"/>
                <w:szCs w:val="20"/>
              </w:rPr>
              <w:t>reddavky na náklady za opakov</w:t>
            </w:r>
            <w:r>
              <w:rPr>
                <w:rFonts w:ascii="Calibri" w:hAnsi="Calibri"/>
                <w:sz w:val="20"/>
                <w:szCs w:val="20"/>
              </w:rPr>
              <w:t xml:space="preserve">ané dodávanie energií a služieb </w:t>
            </w:r>
            <w:r w:rsidRPr="00F21CC9">
              <w:rPr>
                <w:rFonts w:ascii="Calibri" w:hAnsi="Calibri"/>
                <w:sz w:val="20"/>
                <w:szCs w:val="20"/>
              </w:rPr>
              <w:t>bude</w:t>
            </w:r>
            <w:r>
              <w:rPr>
                <w:rFonts w:ascii="Calibri" w:hAnsi="Calibri"/>
                <w:sz w:val="20"/>
                <w:szCs w:val="20"/>
              </w:rPr>
              <w:t xml:space="preserve"> </w:t>
            </w:r>
            <w:r w:rsidRPr="00F21CC9">
              <w:rPr>
                <w:rFonts w:ascii="Calibri" w:hAnsi="Calibri"/>
                <w:sz w:val="20"/>
                <w:szCs w:val="20"/>
              </w:rPr>
              <w:t>prenajímateľ</w:t>
            </w:r>
          </w:p>
          <w:p w:rsidR="003060A8" w:rsidRDefault="003060A8" w:rsidP="00476D5E">
            <w:pPr>
              <w:ind w:left="709" w:hanging="709"/>
              <w:jc w:val="both"/>
              <w:rPr>
                <w:rFonts w:ascii="Calibri" w:hAnsi="Calibri"/>
                <w:sz w:val="20"/>
                <w:szCs w:val="20"/>
              </w:rPr>
            </w:pPr>
            <w:r w:rsidRPr="00F21CC9">
              <w:rPr>
                <w:rFonts w:ascii="Calibri" w:hAnsi="Calibri"/>
                <w:sz w:val="20"/>
                <w:szCs w:val="20"/>
              </w:rPr>
              <w:t xml:space="preserve">fakturovať štvrťročne; za dodanie energií vyfakturuje prenajímateľ  </w:t>
            </w:r>
            <w:r w:rsidRPr="00F21CC9">
              <w:rPr>
                <w:rFonts w:ascii="Calibri" w:hAnsi="Calibri"/>
                <w:sz w:val="20"/>
                <w:szCs w:val="20"/>
                <w:u w:val="single"/>
              </w:rPr>
              <w:t>zálohovo</w:t>
            </w:r>
            <w:r w:rsidRPr="00F21CC9">
              <w:rPr>
                <w:rFonts w:ascii="Calibri" w:hAnsi="Calibri"/>
                <w:sz w:val="20"/>
                <w:szCs w:val="20"/>
              </w:rPr>
              <w:t xml:space="preserve"> do 15 dní</w:t>
            </w:r>
          </w:p>
          <w:p w:rsidR="003060A8" w:rsidRDefault="003060A8" w:rsidP="00476D5E">
            <w:pPr>
              <w:ind w:left="709" w:hanging="709"/>
              <w:jc w:val="both"/>
              <w:rPr>
                <w:rFonts w:ascii="Calibri" w:hAnsi="Calibri"/>
                <w:sz w:val="20"/>
                <w:szCs w:val="20"/>
              </w:rPr>
            </w:pPr>
            <w:r w:rsidRPr="00F21CC9">
              <w:rPr>
                <w:rFonts w:ascii="Calibri" w:hAnsi="Calibri"/>
                <w:sz w:val="20"/>
                <w:szCs w:val="20"/>
              </w:rPr>
              <w:t>po</w:t>
            </w:r>
            <w:r>
              <w:rPr>
                <w:rFonts w:ascii="Calibri" w:hAnsi="Calibri"/>
                <w:sz w:val="20"/>
                <w:szCs w:val="20"/>
              </w:rPr>
              <w:t xml:space="preserve"> </w:t>
            </w:r>
            <w:r w:rsidRPr="00F21CC9">
              <w:rPr>
                <w:rFonts w:ascii="Calibri" w:hAnsi="Calibri"/>
                <w:sz w:val="20"/>
                <w:szCs w:val="20"/>
              </w:rPr>
              <w:t>uplynutí daného štvrťroka.  Náklady za dodanie služieb budú fakturované paušálnou</w:t>
            </w:r>
          </w:p>
          <w:p w:rsidR="003060A8" w:rsidRDefault="003060A8" w:rsidP="00476D5E">
            <w:pPr>
              <w:ind w:left="709" w:hanging="709"/>
              <w:jc w:val="both"/>
              <w:rPr>
                <w:rFonts w:ascii="Calibri" w:hAnsi="Calibri"/>
                <w:sz w:val="20"/>
                <w:szCs w:val="20"/>
              </w:rPr>
            </w:pPr>
            <w:r w:rsidRPr="00F21CC9">
              <w:rPr>
                <w:rFonts w:ascii="Calibri" w:hAnsi="Calibri"/>
                <w:sz w:val="20"/>
                <w:szCs w:val="20"/>
              </w:rPr>
              <w:t>sumou do 15 dní po uplynutí príslušného štvrťroka. Prenajímateľ po obdržaní</w:t>
            </w:r>
          </w:p>
          <w:p w:rsidR="003060A8" w:rsidRDefault="003060A8" w:rsidP="00476D5E">
            <w:pPr>
              <w:ind w:left="709" w:hanging="709"/>
              <w:jc w:val="both"/>
              <w:rPr>
                <w:rFonts w:ascii="Calibri" w:hAnsi="Calibri"/>
                <w:sz w:val="20"/>
                <w:szCs w:val="20"/>
              </w:rPr>
            </w:pPr>
            <w:r w:rsidRPr="00F21CC9">
              <w:rPr>
                <w:rFonts w:ascii="Calibri" w:hAnsi="Calibri"/>
                <w:sz w:val="20"/>
                <w:szCs w:val="20"/>
              </w:rPr>
              <w:t>zúčtovacích</w:t>
            </w:r>
            <w:r>
              <w:rPr>
                <w:rFonts w:ascii="Calibri" w:hAnsi="Calibri"/>
                <w:sz w:val="20"/>
                <w:szCs w:val="20"/>
              </w:rPr>
              <w:t xml:space="preserve"> </w:t>
            </w:r>
            <w:r w:rsidRPr="00F21CC9">
              <w:rPr>
                <w:rFonts w:ascii="Calibri" w:hAnsi="Calibri"/>
                <w:sz w:val="20"/>
                <w:szCs w:val="20"/>
              </w:rPr>
              <w:t>faktúr od dodávateľov energií vyhotoví nájomcovi vyúčtovaciu faktúru za</w:t>
            </w:r>
          </w:p>
          <w:p w:rsidR="003060A8" w:rsidRDefault="003060A8" w:rsidP="00476D5E">
            <w:pPr>
              <w:ind w:left="709" w:hanging="709"/>
              <w:jc w:val="both"/>
              <w:rPr>
                <w:rFonts w:ascii="Calibri" w:hAnsi="Calibri"/>
                <w:sz w:val="20"/>
                <w:szCs w:val="20"/>
              </w:rPr>
            </w:pPr>
            <w:r w:rsidRPr="00F21CC9">
              <w:rPr>
                <w:rFonts w:ascii="Calibri" w:hAnsi="Calibri"/>
                <w:sz w:val="20"/>
                <w:szCs w:val="20"/>
              </w:rPr>
              <w:t>príslušný</w:t>
            </w:r>
            <w:r>
              <w:rPr>
                <w:rFonts w:ascii="Calibri" w:hAnsi="Calibri"/>
                <w:sz w:val="20"/>
                <w:szCs w:val="20"/>
              </w:rPr>
              <w:t xml:space="preserve"> </w:t>
            </w:r>
            <w:r w:rsidRPr="00F21CC9">
              <w:rPr>
                <w:rFonts w:ascii="Calibri" w:hAnsi="Calibri"/>
                <w:sz w:val="20"/>
                <w:szCs w:val="20"/>
              </w:rPr>
              <w:t>kalendárny rok.</w:t>
            </w:r>
            <w:r>
              <w:rPr>
                <w:rFonts w:ascii="Calibri" w:hAnsi="Calibri"/>
                <w:sz w:val="20"/>
                <w:szCs w:val="20"/>
              </w:rPr>
              <w:t xml:space="preserve"> </w:t>
            </w:r>
            <w:r w:rsidRPr="00F21CC9">
              <w:rPr>
                <w:rFonts w:ascii="Calibri" w:hAnsi="Calibri"/>
                <w:sz w:val="20"/>
                <w:szCs w:val="20"/>
              </w:rPr>
              <w:t>Splatnosť nedoplatku alebo preplatku zo zúčtovacej faktúry je</w:t>
            </w:r>
          </w:p>
          <w:p w:rsidR="003060A8" w:rsidRPr="00427FCF" w:rsidRDefault="003060A8" w:rsidP="00476D5E">
            <w:pPr>
              <w:pStyle w:val="Zkladntext"/>
              <w:rPr>
                <w:rFonts w:asciiTheme="majorHAnsi" w:hAnsiTheme="majorHAnsi"/>
                <w:sz w:val="20"/>
              </w:rPr>
            </w:pPr>
            <w:r w:rsidRPr="00F21CC9">
              <w:rPr>
                <w:rFonts w:ascii="Calibri" w:hAnsi="Calibri"/>
                <w:sz w:val="20"/>
              </w:rPr>
              <w:t>15</w:t>
            </w:r>
            <w:r>
              <w:rPr>
                <w:rFonts w:ascii="Calibri" w:hAnsi="Calibri"/>
                <w:sz w:val="20"/>
              </w:rPr>
              <w:t xml:space="preserve"> </w:t>
            </w:r>
            <w:r w:rsidRPr="00F21CC9">
              <w:rPr>
                <w:rFonts w:ascii="Calibri" w:hAnsi="Calibri"/>
                <w:sz w:val="20"/>
              </w:rPr>
              <w:t>kalendárnych dní odo dňa doručenia vyúčtovania nájomcovi.</w:t>
            </w:r>
          </w:p>
        </w:tc>
      </w:tr>
      <w:tr w:rsidR="003060A8" w:rsidRPr="008A745F" w:rsidTr="003060A8">
        <w:tc>
          <w:tcPr>
            <w:tcW w:w="426" w:type="dxa"/>
          </w:tcPr>
          <w:p w:rsidR="003060A8" w:rsidRPr="00DC29AA" w:rsidRDefault="003060A8" w:rsidP="00930267">
            <w:pPr>
              <w:jc w:val="both"/>
              <w:rPr>
                <w:rFonts w:asciiTheme="majorHAnsi" w:hAnsiTheme="majorHAnsi"/>
                <w:sz w:val="20"/>
                <w:szCs w:val="20"/>
                <w:lang w:val="sk-SK"/>
              </w:rPr>
            </w:pPr>
          </w:p>
        </w:tc>
        <w:tc>
          <w:tcPr>
            <w:tcW w:w="1843" w:type="dxa"/>
          </w:tcPr>
          <w:p w:rsidR="003060A8" w:rsidRPr="00DC29AA" w:rsidRDefault="003060A8" w:rsidP="00930267">
            <w:pPr>
              <w:jc w:val="both"/>
              <w:rPr>
                <w:rFonts w:asciiTheme="majorHAnsi" w:hAnsiTheme="majorHAnsi"/>
                <w:sz w:val="20"/>
                <w:szCs w:val="20"/>
                <w:lang w:val="sk-SK"/>
              </w:rPr>
            </w:pPr>
            <w:r w:rsidRPr="00DC29AA">
              <w:rPr>
                <w:rFonts w:asciiTheme="majorHAnsi" w:hAnsiTheme="majorHAnsi"/>
                <w:sz w:val="20"/>
                <w:szCs w:val="20"/>
                <w:lang w:val="sk-SK"/>
              </w:rPr>
              <w:t>Predkladá:</w:t>
            </w:r>
          </w:p>
        </w:tc>
        <w:tc>
          <w:tcPr>
            <w:tcW w:w="7655" w:type="dxa"/>
          </w:tcPr>
          <w:p w:rsidR="003060A8" w:rsidRPr="008A745F" w:rsidRDefault="003060A8" w:rsidP="00476D5E">
            <w:pPr>
              <w:rPr>
                <w:rFonts w:asciiTheme="majorHAnsi" w:hAnsiTheme="majorHAnsi"/>
                <w:sz w:val="20"/>
                <w:szCs w:val="20"/>
                <w:lang w:val="sk-SK"/>
              </w:rPr>
            </w:pPr>
            <w:r>
              <w:rPr>
                <w:rFonts w:asciiTheme="majorHAnsi" w:hAnsiTheme="majorHAnsi"/>
                <w:sz w:val="20"/>
                <w:szCs w:val="20"/>
                <w:lang w:val="sk-SK"/>
              </w:rPr>
              <w:t>riaditeľ ÚZ ŠD a J STU</w:t>
            </w:r>
          </w:p>
        </w:tc>
      </w:tr>
      <w:tr w:rsidR="003060A8" w:rsidTr="003060A8">
        <w:tc>
          <w:tcPr>
            <w:tcW w:w="426" w:type="dxa"/>
          </w:tcPr>
          <w:p w:rsidR="003060A8" w:rsidRPr="008A745F" w:rsidRDefault="003060A8" w:rsidP="000E006C">
            <w:pPr>
              <w:jc w:val="both"/>
              <w:rPr>
                <w:rFonts w:asciiTheme="majorHAnsi" w:hAnsiTheme="majorHAnsi"/>
                <w:sz w:val="20"/>
                <w:szCs w:val="20"/>
                <w:lang w:val="sk-SK"/>
              </w:rPr>
            </w:pPr>
          </w:p>
        </w:tc>
        <w:tc>
          <w:tcPr>
            <w:tcW w:w="1843" w:type="dxa"/>
          </w:tcPr>
          <w:p w:rsidR="003060A8" w:rsidRPr="008A745F" w:rsidRDefault="003060A8" w:rsidP="000E006C">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655" w:type="dxa"/>
          </w:tcPr>
          <w:p w:rsidR="003060A8" w:rsidRDefault="003060A8" w:rsidP="000E006C">
            <w:pPr>
              <w:rPr>
                <w:rFonts w:asciiTheme="majorHAnsi" w:hAnsiTheme="majorHAnsi"/>
                <w:sz w:val="20"/>
                <w:szCs w:val="20"/>
                <w:lang w:val="sk-SK"/>
              </w:rPr>
            </w:pPr>
            <w:r>
              <w:rPr>
                <w:rFonts w:asciiTheme="majorHAnsi" w:hAnsiTheme="majorHAnsi"/>
                <w:sz w:val="20"/>
                <w:szCs w:val="20"/>
                <w:lang w:val="sk-SK"/>
              </w:rPr>
              <w:t>11.05.2016</w:t>
            </w:r>
          </w:p>
        </w:tc>
      </w:tr>
    </w:tbl>
    <w:p w:rsidR="000E006C" w:rsidRDefault="000E006C" w:rsidP="008D722A">
      <w:pPr>
        <w:jc w:val="both"/>
        <w:rPr>
          <w:rFonts w:asciiTheme="majorHAnsi" w:hAnsiTheme="majorHAnsi"/>
          <w:lang w:val="sk-SK"/>
        </w:rPr>
      </w:pPr>
    </w:p>
    <w:tbl>
      <w:tblPr>
        <w:tblStyle w:val="Mriekatabuky"/>
        <w:tblW w:w="9924" w:type="dxa"/>
        <w:tblInd w:w="-885" w:type="dxa"/>
        <w:tblLook w:val="04A0" w:firstRow="1" w:lastRow="0" w:firstColumn="1" w:lastColumn="0" w:noHBand="0" w:noVBand="1"/>
      </w:tblPr>
      <w:tblGrid>
        <w:gridCol w:w="426"/>
        <w:gridCol w:w="1843"/>
        <w:gridCol w:w="7655"/>
      </w:tblGrid>
      <w:tr w:rsidR="003060A8" w:rsidRPr="007F5822" w:rsidTr="003060A8">
        <w:tc>
          <w:tcPr>
            <w:tcW w:w="426" w:type="dxa"/>
          </w:tcPr>
          <w:p w:rsidR="003060A8" w:rsidRPr="007C340F" w:rsidRDefault="003060A8" w:rsidP="00231FAA">
            <w:pPr>
              <w:ind w:left="360" w:hanging="326"/>
              <w:rPr>
                <w:rFonts w:asciiTheme="majorHAnsi" w:hAnsiTheme="majorHAnsi"/>
                <w:b/>
                <w:sz w:val="20"/>
                <w:szCs w:val="20"/>
                <w:lang w:val="sk-SK"/>
              </w:rPr>
            </w:pPr>
            <w:r>
              <w:rPr>
                <w:rFonts w:asciiTheme="majorHAnsi" w:hAnsiTheme="majorHAnsi"/>
                <w:b/>
                <w:sz w:val="20"/>
                <w:szCs w:val="20"/>
                <w:lang w:val="sk-SK"/>
              </w:rPr>
              <w:t>2.</w:t>
            </w:r>
          </w:p>
        </w:tc>
        <w:tc>
          <w:tcPr>
            <w:tcW w:w="1843" w:type="dxa"/>
          </w:tcPr>
          <w:p w:rsidR="003060A8" w:rsidRPr="007C340F" w:rsidRDefault="003060A8" w:rsidP="00231FAA">
            <w:pPr>
              <w:jc w:val="both"/>
              <w:rPr>
                <w:rFonts w:asciiTheme="majorHAnsi" w:hAnsiTheme="majorHAnsi"/>
                <w:b/>
                <w:sz w:val="20"/>
                <w:szCs w:val="20"/>
                <w:lang w:val="sk-SK"/>
              </w:rPr>
            </w:pPr>
            <w:r w:rsidRPr="007C340F">
              <w:rPr>
                <w:rFonts w:asciiTheme="majorHAnsi" w:hAnsiTheme="majorHAnsi"/>
                <w:b/>
                <w:sz w:val="20"/>
                <w:szCs w:val="20"/>
                <w:lang w:val="sk-SK"/>
              </w:rPr>
              <w:t>Nájomca:</w:t>
            </w:r>
          </w:p>
        </w:tc>
        <w:tc>
          <w:tcPr>
            <w:tcW w:w="7655" w:type="dxa"/>
          </w:tcPr>
          <w:p w:rsidR="003060A8" w:rsidRPr="00223B7C" w:rsidRDefault="003060A8" w:rsidP="00476D5E">
            <w:pPr>
              <w:rPr>
                <w:rFonts w:asciiTheme="majorHAnsi" w:hAnsiTheme="majorHAnsi"/>
                <w:sz w:val="20"/>
                <w:szCs w:val="20"/>
                <w:lang w:val="sk-SK"/>
              </w:rPr>
            </w:pPr>
            <w:r>
              <w:rPr>
                <w:rFonts w:asciiTheme="majorHAnsi" w:hAnsiTheme="majorHAnsi"/>
                <w:b/>
                <w:sz w:val="20"/>
                <w:szCs w:val="20"/>
                <w:lang w:val="sk-SK"/>
              </w:rPr>
              <w:t>SLOVKOR-M, s, s. r. o.</w:t>
            </w:r>
            <w:r w:rsidRPr="00223B7C">
              <w:rPr>
                <w:rFonts w:asciiTheme="majorHAnsi" w:hAnsiTheme="majorHAnsi"/>
                <w:b/>
                <w:sz w:val="20"/>
                <w:szCs w:val="20"/>
                <w:lang w:val="sk-SK"/>
              </w:rPr>
              <w:t xml:space="preserve">, </w:t>
            </w:r>
            <w:r>
              <w:rPr>
                <w:rFonts w:asciiTheme="majorHAnsi" w:hAnsiTheme="majorHAnsi"/>
                <w:sz w:val="20"/>
                <w:szCs w:val="20"/>
                <w:lang w:val="sk-SK"/>
              </w:rPr>
              <w:t>Wolkrova 4, 851 01  Bratislava,</w:t>
            </w:r>
          </w:p>
          <w:p w:rsidR="003060A8" w:rsidRPr="00127BF4" w:rsidRDefault="003060A8" w:rsidP="00476D5E">
            <w:pPr>
              <w:rPr>
                <w:rFonts w:asciiTheme="majorHAnsi" w:hAnsiTheme="majorHAnsi"/>
                <w:sz w:val="20"/>
                <w:szCs w:val="20"/>
                <w:lang w:val="sk-SK"/>
              </w:rPr>
            </w:pPr>
            <w:r w:rsidRPr="00127BF4">
              <w:rPr>
                <w:rFonts w:asciiTheme="majorHAnsi" w:hAnsiTheme="majorHAnsi"/>
                <w:sz w:val="20"/>
                <w:szCs w:val="20"/>
                <w:lang w:val="sk-SK"/>
              </w:rPr>
              <w:t xml:space="preserve">nájomca je podnikateľom  zapísaným  v OR OS Ba </w:t>
            </w:r>
            <w:r>
              <w:rPr>
                <w:rFonts w:asciiTheme="majorHAnsi" w:hAnsiTheme="majorHAnsi"/>
                <w:sz w:val="20"/>
                <w:szCs w:val="20"/>
                <w:lang w:val="sk-SK"/>
              </w:rPr>
              <w:t>I, oddiel : Sro, vložka č. 22803</w:t>
            </w:r>
            <w:r w:rsidRPr="00127BF4">
              <w:rPr>
                <w:rFonts w:asciiTheme="majorHAnsi" w:hAnsiTheme="majorHAnsi"/>
                <w:sz w:val="20"/>
                <w:szCs w:val="20"/>
                <w:lang w:val="sk-SK"/>
              </w:rPr>
              <w:t>/B.</w:t>
            </w:r>
          </w:p>
        </w:tc>
      </w:tr>
      <w:tr w:rsidR="003060A8" w:rsidRPr="008E454E" w:rsidTr="003060A8">
        <w:tc>
          <w:tcPr>
            <w:tcW w:w="426" w:type="dxa"/>
          </w:tcPr>
          <w:p w:rsidR="003060A8" w:rsidRPr="00DC29AA" w:rsidRDefault="003060A8" w:rsidP="00231FAA">
            <w:pPr>
              <w:jc w:val="both"/>
              <w:rPr>
                <w:rFonts w:asciiTheme="majorHAnsi" w:hAnsiTheme="majorHAnsi"/>
                <w:sz w:val="20"/>
                <w:szCs w:val="20"/>
                <w:lang w:val="sk-SK"/>
              </w:rPr>
            </w:pPr>
          </w:p>
        </w:tc>
        <w:tc>
          <w:tcPr>
            <w:tcW w:w="1843" w:type="dxa"/>
          </w:tcPr>
          <w:p w:rsidR="003060A8" w:rsidRPr="00DC29AA" w:rsidRDefault="003060A8" w:rsidP="00231FAA">
            <w:pPr>
              <w:jc w:val="both"/>
              <w:rPr>
                <w:rFonts w:asciiTheme="majorHAnsi" w:hAnsiTheme="majorHAnsi"/>
                <w:sz w:val="20"/>
                <w:szCs w:val="20"/>
                <w:lang w:val="sk-SK"/>
              </w:rPr>
            </w:pPr>
            <w:r w:rsidRPr="00DC29AA">
              <w:rPr>
                <w:rFonts w:asciiTheme="majorHAnsi" w:hAnsiTheme="majorHAnsi"/>
                <w:sz w:val="20"/>
                <w:szCs w:val="20"/>
                <w:lang w:val="sk-SK"/>
              </w:rPr>
              <w:t>Predmet nájmu:</w:t>
            </w:r>
          </w:p>
        </w:tc>
        <w:tc>
          <w:tcPr>
            <w:tcW w:w="7655" w:type="dxa"/>
          </w:tcPr>
          <w:p w:rsidR="003060A8" w:rsidRDefault="003060A8" w:rsidP="00476D5E">
            <w:pPr>
              <w:jc w:val="both"/>
              <w:rPr>
                <w:rFonts w:asciiTheme="majorHAnsi" w:hAnsiTheme="majorHAnsi"/>
                <w:sz w:val="20"/>
                <w:szCs w:val="20"/>
              </w:rPr>
            </w:pPr>
            <w:r>
              <w:rPr>
                <w:rFonts w:asciiTheme="majorHAnsi" w:hAnsiTheme="majorHAnsi"/>
                <w:sz w:val="20"/>
                <w:szCs w:val="20"/>
              </w:rPr>
              <w:t xml:space="preserve">dočasne nepotrebný majetok, nebytové priestory (NP) nachádzajúce sa v ŠD Mladá garda, Bratislava v suteréne  boku “B”  a to: miestnosti č. 01 HB -1 00013, č. 01 HB -1 00019 až   č. 01 HB -1 00022 -  skladové priestoy. Jedná sa o opakovanú zmluvu, ktorá je predkladaná z dôvodu  jednotnej evidencie zmlúv (Magion) a nadväzuje právami a povinnosťami zmluvných strán na zmluvu č. 711-18-2013 (51/2013 R-STU), </w:t>
            </w:r>
          </w:p>
          <w:p w:rsidR="003060A8" w:rsidRPr="007B0C3B" w:rsidRDefault="003060A8" w:rsidP="00476D5E">
            <w:pPr>
              <w:jc w:val="both"/>
              <w:rPr>
                <w:rFonts w:asciiTheme="majorHAnsi" w:hAnsiTheme="majorHAnsi"/>
                <w:sz w:val="20"/>
                <w:szCs w:val="20"/>
                <w:lang w:val="sk-SK"/>
              </w:rPr>
            </w:pPr>
            <w:r>
              <w:rPr>
                <w:rFonts w:asciiTheme="majorHAnsi" w:hAnsiTheme="majorHAnsi"/>
                <w:sz w:val="20"/>
                <w:szCs w:val="20"/>
              </w:rPr>
              <w:t xml:space="preserve">predmet nájmu celkom  vo výmere </w:t>
            </w:r>
            <w:r>
              <w:rPr>
                <w:rFonts w:asciiTheme="majorHAnsi" w:hAnsiTheme="majorHAnsi"/>
                <w:b/>
                <w:sz w:val="20"/>
                <w:szCs w:val="20"/>
              </w:rPr>
              <w:t>101,98</w:t>
            </w:r>
            <w:r w:rsidRPr="000044E9">
              <w:rPr>
                <w:rFonts w:asciiTheme="majorHAnsi" w:hAnsiTheme="majorHAnsi"/>
                <w:b/>
                <w:sz w:val="20"/>
                <w:szCs w:val="20"/>
              </w:rPr>
              <w:t>m</w:t>
            </w:r>
            <w:r w:rsidRPr="000044E9">
              <w:rPr>
                <w:rFonts w:asciiTheme="majorHAnsi" w:hAnsiTheme="majorHAnsi"/>
                <w:b/>
                <w:sz w:val="20"/>
                <w:szCs w:val="20"/>
                <w:vertAlign w:val="superscript"/>
              </w:rPr>
              <w:t>2</w:t>
            </w:r>
            <w:r>
              <w:rPr>
                <w:rFonts w:asciiTheme="majorHAnsi" w:hAnsiTheme="majorHAnsi"/>
                <w:sz w:val="20"/>
                <w:szCs w:val="20"/>
              </w:rPr>
              <w:t>.</w:t>
            </w:r>
          </w:p>
        </w:tc>
      </w:tr>
      <w:tr w:rsidR="003060A8" w:rsidRPr="008E454E" w:rsidTr="003060A8">
        <w:tc>
          <w:tcPr>
            <w:tcW w:w="426" w:type="dxa"/>
          </w:tcPr>
          <w:p w:rsidR="003060A8" w:rsidRPr="00DC29AA" w:rsidRDefault="003060A8" w:rsidP="00231FAA">
            <w:pPr>
              <w:jc w:val="both"/>
              <w:rPr>
                <w:rFonts w:asciiTheme="majorHAnsi" w:hAnsiTheme="majorHAnsi"/>
                <w:sz w:val="20"/>
                <w:szCs w:val="20"/>
                <w:lang w:val="sk-SK"/>
              </w:rPr>
            </w:pPr>
          </w:p>
        </w:tc>
        <w:tc>
          <w:tcPr>
            <w:tcW w:w="1843" w:type="dxa"/>
          </w:tcPr>
          <w:p w:rsidR="003060A8" w:rsidRPr="00DC29AA" w:rsidRDefault="003060A8" w:rsidP="00231FAA">
            <w:pPr>
              <w:jc w:val="both"/>
              <w:rPr>
                <w:rFonts w:asciiTheme="majorHAnsi" w:hAnsiTheme="majorHAnsi"/>
                <w:sz w:val="20"/>
                <w:szCs w:val="20"/>
                <w:lang w:val="sk-SK"/>
              </w:rPr>
            </w:pPr>
            <w:r w:rsidRPr="00DC29AA">
              <w:rPr>
                <w:rFonts w:asciiTheme="majorHAnsi" w:hAnsiTheme="majorHAnsi"/>
                <w:sz w:val="20"/>
                <w:szCs w:val="20"/>
                <w:lang w:val="sk-SK"/>
              </w:rPr>
              <w:t>Účel nájmu:</w:t>
            </w:r>
          </w:p>
        </w:tc>
        <w:tc>
          <w:tcPr>
            <w:tcW w:w="7655" w:type="dxa"/>
          </w:tcPr>
          <w:p w:rsidR="003060A8" w:rsidRPr="008E454E" w:rsidRDefault="003060A8" w:rsidP="00476D5E">
            <w:pPr>
              <w:rPr>
                <w:rFonts w:asciiTheme="majorHAnsi" w:hAnsiTheme="majorHAnsi"/>
                <w:sz w:val="20"/>
                <w:szCs w:val="20"/>
                <w:lang w:val="sk-SK"/>
              </w:rPr>
            </w:pPr>
            <w:r>
              <w:rPr>
                <w:rFonts w:asciiTheme="majorHAnsi" w:hAnsiTheme="majorHAnsi"/>
                <w:sz w:val="20"/>
                <w:szCs w:val="20"/>
                <w:lang w:val="sk-SK"/>
              </w:rPr>
              <w:t>skladový priestor za účelom uloženia spisového mareriálu (archivácia ako miesto uloženia).</w:t>
            </w:r>
          </w:p>
        </w:tc>
      </w:tr>
      <w:tr w:rsidR="003060A8" w:rsidRPr="008E454E" w:rsidTr="003060A8">
        <w:trPr>
          <w:trHeight w:val="259"/>
        </w:trPr>
        <w:tc>
          <w:tcPr>
            <w:tcW w:w="426" w:type="dxa"/>
          </w:tcPr>
          <w:p w:rsidR="003060A8" w:rsidRPr="00DC29AA" w:rsidRDefault="003060A8" w:rsidP="00231FAA">
            <w:pPr>
              <w:jc w:val="both"/>
              <w:rPr>
                <w:rFonts w:asciiTheme="majorHAnsi" w:hAnsiTheme="majorHAnsi"/>
                <w:sz w:val="20"/>
                <w:szCs w:val="20"/>
                <w:lang w:val="sk-SK"/>
              </w:rPr>
            </w:pPr>
          </w:p>
        </w:tc>
        <w:tc>
          <w:tcPr>
            <w:tcW w:w="1843" w:type="dxa"/>
            <w:tcBorders>
              <w:bottom w:val="single" w:sz="4" w:space="0" w:color="auto"/>
            </w:tcBorders>
          </w:tcPr>
          <w:p w:rsidR="003060A8" w:rsidRPr="00DC29AA" w:rsidRDefault="003060A8" w:rsidP="00231FAA">
            <w:pPr>
              <w:jc w:val="both"/>
              <w:rPr>
                <w:rFonts w:asciiTheme="majorHAnsi" w:hAnsiTheme="majorHAnsi"/>
                <w:sz w:val="20"/>
                <w:szCs w:val="20"/>
                <w:lang w:val="sk-SK"/>
              </w:rPr>
            </w:pPr>
            <w:r w:rsidRPr="00DC29AA">
              <w:rPr>
                <w:rFonts w:asciiTheme="majorHAnsi" w:hAnsiTheme="majorHAnsi"/>
                <w:sz w:val="20"/>
                <w:szCs w:val="20"/>
                <w:lang w:val="sk-SK"/>
              </w:rPr>
              <w:t>Doba nájmu:</w:t>
            </w:r>
          </w:p>
        </w:tc>
        <w:tc>
          <w:tcPr>
            <w:tcW w:w="7655" w:type="dxa"/>
            <w:tcBorders>
              <w:bottom w:val="single" w:sz="4" w:space="0" w:color="auto"/>
            </w:tcBorders>
          </w:tcPr>
          <w:p w:rsidR="003060A8" w:rsidRPr="008E454E" w:rsidRDefault="003060A8" w:rsidP="00476D5E">
            <w:pPr>
              <w:rPr>
                <w:rFonts w:asciiTheme="majorHAnsi" w:hAnsiTheme="majorHAnsi"/>
                <w:sz w:val="20"/>
                <w:szCs w:val="20"/>
                <w:lang w:val="sk-SK"/>
              </w:rPr>
            </w:pPr>
            <w:r>
              <w:rPr>
                <w:rFonts w:asciiTheme="majorHAnsi" w:hAnsiTheme="majorHAnsi"/>
                <w:sz w:val="20"/>
                <w:szCs w:val="20"/>
                <w:lang w:val="sk-SK"/>
              </w:rPr>
              <w:t>od 01.07.2016 do 30. 06.2019.</w:t>
            </w:r>
          </w:p>
        </w:tc>
      </w:tr>
      <w:tr w:rsidR="003060A8" w:rsidRPr="008E454E" w:rsidTr="003060A8">
        <w:trPr>
          <w:trHeight w:val="422"/>
        </w:trPr>
        <w:tc>
          <w:tcPr>
            <w:tcW w:w="426" w:type="dxa"/>
            <w:tcBorders>
              <w:right w:val="single" w:sz="4" w:space="0" w:color="auto"/>
            </w:tcBorders>
          </w:tcPr>
          <w:p w:rsidR="003060A8" w:rsidRPr="00DC29AA" w:rsidRDefault="003060A8" w:rsidP="00231FAA">
            <w:pPr>
              <w:jc w:val="both"/>
              <w:rPr>
                <w:rFonts w:asciiTheme="majorHAnsi" w:hAnsiTheme="majorHAnsi"/>
                <w:sz w:val="20"/>
                <w:szCs w:val="20"/>
                <w:lang w:val="sk-SK"/>
              </w:rPr>
            </w:pPr>
          </w:p>
        </w:tc>
        <w:tc>
          <w:tcPr>
            <w:tcW w:w="1843" w:type="dxa"/>
            <w:tcBorders>
              <w:left w:val="single" w:sz="4" w:space="0" w:color="auto"/>
              <w:right w:val="single" w:sz="4" w:space="0" w:color="auto"/>
            </w:tcBorders>
          </w:tcPr>
          <w:p w:rsidR="003060A8" w:rsidRDefault="003060A8" w:rsidP="00231FAA">
            <w:pPr>
              <w:jc w:val="both"/>
              <w:rPr>
                <w:rFonts w:asciiTheme="majorHAnsi" w:hAnsiTheme="majorHAnsi"/>
                <w:sz w:val="20"/>
                <w:szCs w:val="20"/>
                <w:lang w:val="sk-SK"/>
              </w:rPr>
            </w:pPr>
            <w:r w:rsidRPr="00DC29AA">
              <w:rPr>
                <w:rFonts w:asciiTheme="majorHAnsi" w:hAnsiTheme="majorHAnsi"/>
                <w:sz w:val="20"/>
                <w:szCs w:val="20"/>
                <w:lang w:val="sk-SK"/>
              </w:rPr>
              <w:t>Nájomné:</w:t>
            </w:r>
            <w:r>
              <w:rPr>
                <w:rFonts w:asciiTheme="majorHAnsi" w:hAnsiTheme="majorHAnsi"/>
                <w:sz w:val="20"/>
                <w:szCs w:val="20"/>
                <w:lang w:val="sk-SK"/>
              </w:rPr>
              <w:t xml:space="preserve">             </w:t>
            </w:r>
          </w:p>
          <w:p w:rsidR="003060A8" w:rsidRPr="000B1A3B" w:rsidRDefault="003060A8" w:rsidP="00231FAA">
            <w:pPr>
              <w:jc w:val="both"/>
              <w:rPr>
                <w:rFonts w:asciiTheme="majorHAnsi" w:hAnsiTheme="majorHAnsi"/>
                <w:sz w:val="20"/>
                <w:szCs w:val="20"/>
                <w:lang w:val="sk-SK"/>
              </w:rPr>
            </w:pPr>
          </w:p>
        </w:tc>
        <w:tc>
          <w:tcPr>
            <w:tcW w:w="7655" w:type="dxa"/>
            <w:tcBorders>
              <w:left w:val="single" w:sz="4" w:space="0" w:color="auto"/>
              <w:right w:val="single" w:sz="4" w:space="0" w:color="auto"/>
            </w:tcBorders>
          </w:tcPr>
          <w:p w:rsidR="003060A8" w:rsidRPr="00756163" w:rsidRDefault="003060A8" w:rsidP="00476D5E">
            <w:pPr>
              <w:pStyle w:val="Odsekzoznamu"/>
              <w:ind w:left="644" w:hanging="644"/>
              <w:rPr>
                <w:rFonts w:asciiTheme="majorHAnsi" w:hAnsiTheme="majorHAnsi"/>
                <w:sz w:val="20"/>
                <w:szCs w:val="20"/>
              </w:rPr>
            </w:pPr>
            <w:r>
              <w:rPr>
                <w:rFonts w:asciiTheme="majorHAnsi" w:hAnsiTheme="majorHAnsi"/>
                <w:sz w:val="20"/>
                <w:szCs w:val="20"/>
              </w:rPr>
              <w:t>predmet nájmu   20,00</w:t>
            </w:r>
            <w:r w:rsidRPr="00405F4D">
              <w:rPr>
                <w:rFonts w:asciiTheme="majorHAnsi" w:hAnsiTheme="majorHAnsi"/>
                <w:sz w:val="20"/>
                <w:szCs w:val="20"/>
              </w:rPr>
              <w:t xml:space="preserve"> €</w:t>
            </w:r>
            <w:r>
              <w:rPr>
                <w:rFonts w:asciiTheme="majorHAnsi" w:hAnsiTheme="majorHAnsi"/>
                <w:sz w:val="20"/>
                <w:szCs w:val="20"/>
              </w:rPr>
              <w:t>/m</w:t>
            </w:r>
            <w:r w:rsidRPr="00AC4467">
              <w:rPr>
                <w:rFonts w:asciiTheme="majorHAnsi" w:hAnsiTheme="majorHAnsi"/>
                <w:sz w:val="20"/>
                <w:szCs w:val="20"/>
                <w:vertAlign w:val="superscript"/>
              </w:rPr>
              <w:t>2</w:t>
            </w:r>
            <w:r>
              <w:rPr>
                <w:rFonts w:asciiTheme="majorHAnsi" w:hAnsiTheme="majorHAnsi"/>
                <w:sz w:val="20"/>
                <w:szCs w:val="20"/>
              </w:rPr>
              <w:t>/</w:t>
            </w:r>
            <w:r w:rsidRPr="00AC4467">
              <w:rPr>
                <w:rFonts w:asciiTheme="majorHAnsi" w:hAnsiTheme="majorHAnsi"/>
                <w:sz w:val="20"/>
                <w:szCs w:val="20"/>
              </w:rPr>
              <w:t>rok</w:t>
            </w:r>
            <w:r w:rsidRPr="00405F4D">
              <w:rPr>
                <w:rFonts w:asciiTheme="majorHAnsi" w:hAnsiTheme="majorHAnsi"/>
                <w:sz w:val="20"/>
                <w:szCs w:val="20"/>
              </w:rPr>
              <w:t xml:space="preserve"> </w:t>
            </w:r>
            <w:r>
              <w:rPr>
                <w:rFonts w:asciiTheme="majorHAnsi" w:hAnsiTheme="majorHAnsi"/>
                <w:sz w:val="20"/>
                <w:szCs w:val="20"/>
              </w:rPr>
              <w:t xml:space="preserve"> - </w:t>
            </w:r>
            <w:r w:rsidRPr="00756163">
              <w:rPr>
                <w:rFonts w:asciiTheme="majorHAnsi" w:hAnsiTheme="majorHAnsi"/>
                <w:sz w:val="20"/>
                <w:szCs w:val="20"/>
              </w:rPr>
              <w:t xml:space="preserve">  t. j.</w:t>
            </w:r>
            <w:r w:rsidRPr="00756163">
              <w:rPr>
                <w:rFonts w:asciiTheme="majorHAnsi" w:hAnsiTheme="majorHAnsi"/>
                <w:b/>
                <w:sz w:val="20"/>
                <w:szCs w:val="20"/>
              </w:rPr>
              <w:t xml:space="preserve">nájomné spolu ročne </w:t>
            </w:r>
            <w:r>
              <w:rPr>
                <w:rFonts w:asciiTheme="majorHAnsi" w:hAnsiTheme="majorHAnsi"/>
                <w:b/>
                <w:sz w:val="20"/>
                <w:szCs w:val="20"/>
              </w:rPr>
              <w:t>2 039,60,00</w:t>
            </w:r>
            <w:r w:rsidRPr="00756163">
              <w:rPr>
                <w:rFonts w:asciiTheme="majorHAnsi" w:hAnsiTheme="majorHAnsi"/>
                <w:b/>
                <w:sz w:val="20"/>
                <w:szCs w:val="20"/>
              </w:rPr>
              <w:t xml:space="preserve"> €,</w:t>
            </w:r>
          </w:p>
          <w:p w:rsidR="003060A8" w:rsidRDefault="003060A8" w:rsidP="00476D5E">
            <w:pPr>
              <w:pStyle w:val="Odsekzoznamu"/>
              <w:ind w:left="644" w:hanging="644"/>
              <w:rPr>
                <w:rFonts w:asciiTheme="majorHAnsi" w:hAnsiTheme="majorHAnsi"/>
                <w:sz w:val="20"/>
                <w:szCs w:val="20"/>
              </w:rPr>
            </w:pPr>
            <w:r>
              <w:rPr>
                <w:rFonts w:asciiTheme="majorHAnsi" w:hAnsiTheme="majorHAnsi"/>
                <w:sz w:val="20"/>
                <w:szCs w:val="20"/>
              </w:rPr>
              <w:t>nájomné hradí nájomca štvrťročne vopred vždy k 15. dňu prvého mesiaca daného</w:t>
            </w:r>
          </w:p>
          <w:p w:rsidR="003060A8" w:rsidRDefault="003060A8" w:rsidP="00476D5E">
            <w:pPr>
              <w:pStyle w:val="Odsekzoznamu"/>
              <w:ind w:left="644" w:hanging="644"/>
              <w:rPr>
                <w:rFonts w:asciiTheme="majorHAnsi" w:hAnsiTheme="majorHAnsi"/>
                <w:sz w:val="20"/>
                <w:szCs w:val="20"/>
              </w:rPr>
            </w:pPr>
            <w:r>
              <w:rPr>
                <w:rFonts w:asciiTheme="majorHAnsi" w:hAnsiTheme="majorHAnsi"/>
                <w:sz w:val="20"/>
                <w:szCs w:val="20"/>
              </w:rPr>
              <w:t xml:space="preserve">štvrťroka vo výške 509,90 €, </w:t>
            </w:r>
          </w:p>
          <w:p w:rsidR="003060A8" w:rsidRPr="00103167" w:rsidRDefault="003060A8" w:rsidP="00476D5E">
            <w:pPr>
              <w:rPr>
                <w:rFonts w:asciiTheme="majorHAnsi" w:hAnsiTheme="majorHAnsi"/>
                <w:sz w:val="20"/>
                <w:szCs w:val="20"/>
                <w:lang w:val="sk-SK"/>
              </w:rPr>
            </w:pPr>
            <w:r w:rsidRPr="00103167">
              <w:rPr>
                <w:rFonts w:asciiTheme="majorHAnsi" w:hAnsiTheme="majorHAnsi"/>
                <w:sz w:val="20"/>
                <w:szCs w:val="20"/>
                <w:lang w:val="sk-SK"/>
              </w:rPr>
              <w:t>nájomné je v súlade so smernicou</w:t>
            </w:r>
            <w:r w:rsidRPr="00103167">
              <w:rPr>
                <w:rFonts w:asciiTheme="majorHAnsi" w:hAnsiTheme="majorHAnsi"/>
                <w:sz w:val="20"/>
                <w:szCs w:val="20"/>
                <w:vertAlign w:val="superscript"/>
                <w:lang w:val="sk-SK"/>
              </w:rPr>
              <w:t>1</w:t>
            </w:r>
            <w:r w:rsidRPr="00103167">
              <w:rPr>
                <w:rFonts w:asciiTheme="majorHAnsi" w:hAnsiTheme="majorHAnsi"/>
                <w:sz w:val="20"/>
                <w:szCs w:val="20"/>
                <w:lang w:val="sk-SK"/>
              </w:rPr>
              <w:t>.</w:t>
            </w:r>
          </w:p>
        </w:tc>
      </w:tr>
      <w:tr w:rsidR="003060A8" w:rsidRPr="00427FCF" w:rsidTr="003060A8">
        <w:trPr>
          <w:trHeight w:val="50"/>
        </w:trPr>
        <w:tc>
          <w:tcPr>
            <w:tcW w:w="426" w:type="dxa"/>
          </w:tcPr>
          <w:p w:rsidR="003060A8" w:rsidRPr="00DC29AA" w:rsidRDefault="003060A8" w:rsidP="00231FAA">
            <w:pPr>
              <w:jc w:val="both"/>
              <w:rPr>
                <w:rFonts w:asciiTheme="majorHAnsi" w:hAnsiTheme="majorHAnsi"/>
                <w:sz w:val="20"/>
                <w:szCs w:val="20"/>
                <w:lang w:val="sk-SK"/>
              </w:rPr>
            </w:pPr>
          </w:p>
        </w:tc>
        <w:tc>
          <w:tcPr>
            <w:tcW w:w="1843" w:type="dxa"/>
          </w:tcPr>
          <w:p w:rsidR="003060A8" w:rsidRPr="00DC29AA" w:rsidRDefault="003060A8" w:rsidP="00231FAA">
            <w:pPr>
              <w:jc w:val="both"/>
              <w:rPr>
                <w:rFonts w:asciiTheme="majorHAnsi" w:hAnsiTheme="majorHAnsi"/>
                <w:sz w:val="20"/>
                <w:szCs w:val="20"/>
                <w:lang w:val="sk-SK"/>
              </w:rPr>
            </w:pPr>
            <w:r w:rsidRPr="00DC29AA">
              <w:rPr>
                <w:rFonts w:asciiTheme="majorHAnsi" w:hAnsiTheme="majorHAnsi"/>
                <w:sz w:val="20"/>
                <w:szCs w:val="20"/>
                <w:lang w:val="sk-SK"/>
              </w:rPr>
              <w:t>Náklady za služby a energie:</w:t>
            </w:r>
          </w:p>
        </w:tc>
        <w:tc>
          <w:tcPr>
            <w:tcW w:w="7655" w:type="dxa"/>
          </w:tcPr>
          <w:p w:rsidR="003060A8" w:rsidRDefault="003060A8" w:rsidP="00476D5E">
            <w:pPr>
              <w:ind w:left="709" w:hanging="709"/>
              <w:jc w:val="both"/>
              <w:rPr>
                <w:rFonts w:ascii="Calibri" w:hAnsi="Calibri"/>
                <w:sz w:val="20"/>
                <w:szCs w:val="20"/>
              </w:rPr>
            </w:pPr>
            <w:r>
              <w:rPr>
                <w:rFonts w:ascii="Calibri" w:hAnsi="Calibri"/>
                <w:sz w:val="20"/>
                <w:szCs w:val="20"/>
              </w:rPr>
              <w:t>p</w:t>
            </w:r>
            <w:r w:rsidRPr="00F21CC9">
              <w:rPr>
                <w:rFonts w:ascii="Calibri" w:hAnsi="Calibri"/>
                <w:sz w:val="20"/>
                <w:szCs w:val="20"/>
              </w:rPr>
              <w:t>reddavky na náklady za opakov</w:t>
            </w:r>
            <w:r>
              <w:rPr>
                <w:rFonts w:ascii="Calibri" w:hAnsi="Calibri"/>
                <w:sz w:val="20"/>
                <w:szCs w:val="20"/>
              </w:rPr>
              <w:t xml:space="preserve">ané dodávanie energií a služieb </w:t>
            </w:r>
            <w:r w:rsidRPr="00F21CC9">
              <w:rPr>
                <w:rFonts w:ascii="Calibri" w:hAnsi="Calibri"/>
                <w:sz w:val="20"/>
                <w:szCs w:val="20"/>
              </w:rPr>
              <w:t>bude</w:t>
            </w:r>
            <w:r>
              <w:rPr>
                <w:rFonts w:ascii="Calibri" w:hAnsi="Calibri"/>
                <w:sz w:val="20"/>
                <w:szCs w:val="20"/>
              </w:rPr>
              <w:t xml:space="preserve"> </w:t>
            </w:r>
            <w:r w:rsidRPr="00F21CC9">
              <w:rPr>
                <w:rFonts w:ascii="Calibri" w:hAnsi="Calibri"/>
                <w:sz w:val="20"/>
                <w:szCs w:val="20"/>
              </w:rPr>
              <w:t>prenajímateľ</w:t>
            </w:r>
          </w:p>
          <w:p w:rsidR="003060A8" w:rsidRDefault="003060A8" w:rsidP="00476D5E">
            <w:pPr>
              <w:ind w:left="709" w:hanging="709"/>
              <w:jc w:val="both"/>
              <w:rPr>
                <w:rFonts w:ascii="Calibri" w:hAnsi="Calibri"/>
                <w:sz w:val="20"/>
                <w:szCs w:val="20"/>
              </w:rPr>
            </w:pPr>
            <w:r w:rsidRPr="00F21CC9">
              <w:rPr>
                <w:rFonts w:ascii="Calibri" w:hAnsi="Calibri"/>
                <w:sz w:val="20"/>
                <w:szCs w:val="20"/>
              </w:rPr>
              <w:t xml:space="preserve">fakturovať štvrťročne; za dodanie energií vyfakturuje prenajímateľ  </w:t>
            </w:r>
            <w:r w:rsidRPr="00F21CC9">
              <w:rPr>
                <w:rFonts w:ascii="Calibri" w:hAnsi="Calibri"/>
                <w:sz w:val="20"/>
                <w:szCs w:val="20"/>
                <w:u w:val="single"/>
              </w:rPr>
              <w:t>zálohovo</w:t>
            </w:r>
            <w:r w:rsidRPr="00F21CC9">
              <w:rPr>
                <w:rFonts w:ascii="Calibri" w:hAnsi="Calibri"/>
                <w:sz w:val="20"/>
                <w:szCs w:val="20"/>
              </w:rPr>
              <w:t xml:space="preserve"> do 15 dní</w:t>
            </w:r>
          </w:p>
          <w:p w:rsidR="003060A8" w:rsidRDefault="003060A8" w:rsidP="00476D5E">
            <w:pPr>
              <w:ind w:left="709" w:hanging="709"/>
              <w:jc w:val="both"/>
              <w:rPr>
                <w:rFonts w:ascii="Calibri" w:hAnsi="Calibri"/>
                <w:sz w:val="20"/>
                <w:szCs w:val="20"/>
              </w:rPr>
            </w:pPr>
            <w:r w:rsidRPr="00F21CC9">
              <w:rPr>
                <w:rFonts w:ascii="Calibri" w:hAnsi="Calibri"/>
                <w:sz w:val="20"/>
                <w:szCs w:val="20"/>
              </w:rPr>
              <w:t>po</w:t>
            </w:r>
            <w:r>
              <w:rPr>
                <w:rFonts w:ascii="Calibri" w:hAnsi="Calibri"/>
                <w:sz w:val="20"/>
                <w:szCs w:val="20"/>
              </w:rPr>
              <w:t xml:space="preserve"> </w:t>
            </w:r>
            <w:r w:rsidRPr="00F21CC9">
              <w:rPr>
                <w:rFonts w:ascii="Calibri" w:hAnsi="Calibri"/>
                <w:sz w:val="20"/>
                <w:szCs w:val="20"/>
              </w:rPr>
              <w:t>uplynutí daného štvrťroka.  Náklady za dodanie služieb budú fakturované paušálnou</w:t>
            </w:r>
          </w:p>
          <w:p w:rsidR="003060A8" w:rsidRDefault="003060A8" w:rsidP="00476D5E">
            <w:pPr>
              <w:ind w:left="709" w:hanging="709"/>
              <w:jc w:val="both"/>
              <w:rPr>
                <w:rFonts w:ascii="Calibri" w:hAnsi="Calibri"/>
                <w:sz w:val="20"/>
                <w:szCs w:val="20"/>
              </w:rPr>
            </w:pPr>
            <w:r w:rsidRPr="00F21CC9">
              <w:rPr>
                <w:rFonts w:ascii="Calibri" w:hAnsi="Calibri"/>
                <w:sz w:val="20"/>
                <w:szCs w:val="20"/>
              </w:rPr>
              <w:t>sumou do 15 dní po uplynutí príslušného štvrťroka. Prenajímateľ po obdržaní</w:t>
            </w:r>
          </w:p>
          <w:p w:rsidR="003060A8" w:rsidRDefault="003060A8" w:rsidP="00476D5E">
            <w:pPr>
              <w:ind w:left="709" w:hanging="709"/>
              <w:jc w:val="both"/>
              <w:rPr>
                <w:rFonts w:ascii="Calibri" w:hAnsi="Calibri"/>
                <w:sz w:val="20"/>
                <w:szCs w:val="20"/>
              </w:rPr>
            </w:pPr>
            <w:r w:rsidRPr="00F21CC9">
              <w:rPr>
                <w:rFonts w:ascii="Calibri" w:hAnsi="Calibri"/>
                <w:sz w:val="20"/>
                <w:szCs w:val="20"/>
              </w:rPr>
              <w:t>zúčtovacích</w:t>
            </w:r>
            <w:r>
              <w:rPr>
                <w:rFonts w:ascii="Calibri" w:hAnsi="Calibri"/>
                <w:sz w:val="20"/>
                <w:szCs w:val="20"/>
              </w:rPr>
              <w:t xml:space="preserve"> </w:t>
            </w:r>
            <w:r w:rsidRPr="00F21CC9">
              <w:rPr>
                <w:rFonts w:ascii="Calibri" w:hAnsi="Calibri"/>
                <w:sz w:val="20"/>
                <w:szCs w:val="20"/>
              </w:rPr>
              <w:t>faktúr od dodávateľov energií vyhotoví nájomcovi vyúčtovaciu faktúru za</w:t>
            </w:r>
          </w:p>
          <w:p w:rsidR="003060A8" w:rsidRDefault="003060A8" w:rsidP="00476D5E">
            <w:pPr>
              <w:ind w:left="709" w:hanging="709"/>
              <w:jc w:val="both"/>
              <w:rPr>
                <w:rFonts w:ascii="Calibri" w:hAnsi="Calibri"/>
                <w:sz w:val="20"/>
                <w:szCs w:val="20"/>
              </w:rPr>
            </w:pPr>
            <w:r w:rsidRPr="00F21CC9">
              <w:rPr>
                <w:rFonts w:ascii="Calibri" w:hAnsi="Calibri"/>
                <w:sz w:val="20"/>
                <w:szCs w:val="20"/>
              </w:rPr>
              <w:t>príslušný</w:t>
            </w:r>
            <w:r>
              <w:rPr>
                <w:rFonts w:ascii="Calibri" w:hAnsi="Calibri"/>
                <w:sz w:val="20"/>
                <w:szCs w:val="20"/>
              </w:rPr>
              <w:t xml:space="preserve"> </w:t>
            </w:r>
            <w:r w:rsidRPr="00F21CC9">
              <w:rPr>
                <w:rFonts w:ascii="Calibri" w:hAnsi="Calibri"/>
                <w:sz w:val="20"/>
                <w:szCs w:val="20"/>
              </w:rPr>
              <w:t>kalendárny rok.</w:t>
            </w:r>
            <w:r>
              <w:rPr>
                <w:rFonts w:ascii="Calibri" w:hAnsi="Calibri"/>
                <w:sz w:val="20"/>
                <w:szCs w:val="20"/>
              </w:rPr>
              <w:t xml:space="preserve"> </w:t>
            </w:r>
            <w:r w:rsidRPr="00F21CC9">
              <w:rPr>
                <w:rFonts w:ascii="Calibri" w:hAnsi="Calibri"/>
                <w:sz w:val="20"/>
                <w:szCs w:val="20"/>
              </w:rPr>
              <w:t>Splatnosť nedoplatku alebo preplatku zo zúčtovacej faktúry je</w:t>
            </w:r>
          </w:p>
          <w:p w:rsidR="003060A8" w:rsidRPr="00427FCF" w:rsidRDefault="003060A8" w:rsidP="00476D5E">
            <w:pPr>
              <w:pStyle w:val="Zkladntext"/>
              <w:rPr>
                <w:rFonts w:asciiTheme="majorHAnsi" w:hAnsiTheme="majorHAnsi"/>
                <w:sz w:val="20"/>
              </w:rPr>
            </w:pPr>
            <w:r w:rsidRPr="00F21CC9">
              <w:rPr>
                <w:rFonts w:ascii="Calibri" w:hAnsi="Calibri"/>
                <w:sz w:val="20"/>
              </w:rPr>
              <w:t>15</w:t>
            </w:r>
            <w:r>
              <w:rPr>
                <w:rFonts w:ascii="Calibri" w:hAnsi="Calibri"/>
                <w:sz w:val="20"/>
              </w:rPr>
              <w:t xml:space="preserve"> </w:t>
            </w:r>
            <w:r w:rsidRPr="00F21CC9">
              <w:rPr>
                <w:rFonts w:ascii="Calibri" w:hAnsi="Calibri"/>
                <w:sz w:val="20"/>
              </w:rPr>
              <w:t>kalendárnych dní odo dňa doručenia vyúčtovania nájomcovi.</w:t>
            </w:r>
          </w:p>
        </w:tc>
      </w:tr>
      <w:tr w:rsidR="003060A8" w:rsidRPr="008A745F" w:rsidTr="003060A8">
        <w:tc>
          <w:tcPr>
            <w:tcW w:w="426" w:type="dxa"/>
          </w:tcPr>
          <w:p w:rsidR="003060A8" w:rsidRPr="00DC29AA" w:rsidRDefault="003060A8" w:rsidP="00231FAA">
            <w:pPr>
              <w:jc w:val="both"/>
              <w:rPr>
                <w:rFonts w:asciiTheme="majorHAnsi" w:hAnsiTheme="majorHAnsi"/>
                <w:sz w:val="20"/>
                <w:szCs w:val="20"/>
                <w:lang w:val="sk-SK"/>
              </w:rPr>
            </w:pPr>
          </w:p>
        </w:tc>
        <w:tc>
          <w:tcPr>
            <w:tcW w:w="1843" w:type="dxa"/>
          </w:tcPr>
          <w:p w:rsidR="003060A8" w:rsidRPr="00DC29AA" w:rsidRDefault="003060A8" w:rsidP="00231FAA">
            <w:pPr>
              <w:jc w:val="both"/>
              <w:rPr>
                <w:rFonts w:asciiTheme="majorHAnsi" w:hAnsiTheme="majorHAnsi"/>
                <w:sz w:val="20"/>
                <w:szCs w:val="20"/>
                <w:lang w:val="sk-SK"/>
              </w:rPr>
            </w:pPr>
            <w:r w:rsidRPr="00DC29AA">
              <w:rPr>
                <w:rFonts w:asciiTheme="majorHAnsi" w:hAnsiTheme="majorHAnsi"/>
                <w:sz w:val="20"/>
                <w:szCs w:val="20"/>
                <w:lang w:val="sk-SK"/>
              </w:rPr>
              <w:t>Predkladá:</w:t>
            </w:r>
          </w:p>
        </w:tc>
        <w:tc>
          <w:tcPr>
            <w:tcW w:w="7655" w:type="dxa"/>
          </w:tcPr>
          <w:p w:rsidR="003060A8" w:rsidRPr="008A745F" w:rsidRDefault="003060A8" w:rsidP="00476D5E">
            <w:pPr>
              <w:rPr>
                <w:rFonts w:asciiTheme="majorHAnsi" w:hAnsiTheme="majorHAnsi"/>
                <w:sz w:val="20"/>
                <w:szCs w:val="20"/>
                <w:lang w:val="sk-SK"/>
              </w:rPr>
            </w:pPr>
            <w:r>
              <w:rPr>
                <w:rFonts w:asciiTheme="majorHAnsi" w:hAnsiTheme="majorHAnsi"/>
                <w:sz w:val="20"/>
                <w:szCs w:val="20"/>
                <w:lang w:val="sk-SK"/>
              </w:rPr>
              <w:t>riaditeľ ÚZ ŠD a J STU</w:t>
            </w:r>
          </w:p>
        </w:tc>
      </w:tr>
      <w:tr w:rsidR="003060A8" w:rsidTr="003060A8">
        <w:tc>
          <w:tcPr>
            <w:tcW w:w="426" w:type="dxa"/>
          </w:tcPr>
          <w:p w:rsidR="003060A8" w:rsidRPr="008A745F" w:rsidRDefault="003060A8" w:rsidP="000E006C">
            <w:pPr>
              <w:jc w:val="both"/>
              <w:rPr>
                <w:rFonts w:asciiTheme="majorHAnsi" w:hAnsiTheme="majorHAnsi"/>
                <w:sz w:val="20"/>
                <w:szCs w:val="20"/>
                <w:lang w:val="sk-SK"/>
              </w:rPr>
            </w:pPr>
          </w:p>
        </w:tc>
        <w:tc>
          <w:tcPr>
            <w:tcW w:w="1843" w:type="dxa"/>
          </w:tcPr>
          <w:p w:rsidR="003060A8" w:rsidRPr="008A745F" w:rsidRDefault="003060A8" w:rsidP="000E006C">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655" w:type="dxa"/>
          </w:tcPr>
          <w:p w:rsidR="003060A8" w:rsidRDefault="003060A8" w:rsidP="000E006C">
            <w:pPr>
              <w:rPr>
                <w:rFonts w:asciiTheme="majorHAnsi" w:hAnsiTheme="majorHAnsi"/>
                <w:sz w:val="20"/>
                <w:szCs w:val="20"/>
                <w:lang w:val="sk-SK"/>
              </w:rPr>
            </w:pPr>
            <w:r>
              <w:rPr>
                <w:rFonts w:asciiTheme="majorHAnsi" w:hAnsiTheme="majorHAnsi"/>
                <w:sz w:val="20"/>
                <w:szCs w:val="20"/>
                <w:lang w:val="sk-SK"/>
              </w:rPr>
              <w:t>11.05.2016</w:t>
            </w:r>
          </w:p>
        </w:tc>
      </w:tr>
    </w:tbl>
    <w:p w:rsidR="000E006C" w:rsidRDefault="000E006C" w:rsidP="00231FAA">
      <w:pPr>
        <w:jc w:val="both"/>
        <w:rPr>
          <w:rFonts w:asciiTheme="majorHAnsi" w:hAnsiTheme="majorHAnsi"/>
          <w:lang w:val="sk-SK"/>
        </w:rPr>
      </w:pPr>
    </w:p>
    <w:tbl>
      <w:tblPr>
        <w:tblStyle w:val="Mriekatabuky"/>
        <w:tblW w:w="9924" w:type="dxa"/>
        <w:tblInd w:w="-885" w:type="dxa"/>
        <w:tblLook w:val="04A0" w:firstRow="1" w:lastRow="0" w:firstColumn="1" w:lastColumn="0" w:noHBand="0" w:noVBand="1"/>
      </w:tblPr>
      <w:tblGrid>
        <w:gridCol w:w="426"/>
        <w:gridCol w:w="1843"/>
        <w:gridCol w:w="7655"/>
      </w:tblGrid>
      <w:tr w:rsidR="003060A8" w:rsidRPr="00170441" w:rsidTr="003060A8">
        <w:tc>
          <w:tcPr>
            <w:tcW w:w="426" w:type="dxa"/>
          </w:tcPr>
          <w:p w:rsidR="003060A8" w:rsidRPr="007C340F" w:rsidRDefault="003060A8" w:rsidP="000E459E">
            <w:pPr>
              <w:ind w:left="360" w:hanging="326"/>
              <w:rPr>
                <w:rFonts w:asciiTheme="majorHAnsi" w:hAnsiTheme="majorHAnsi"/>
                <w:b/>
                <w:sz w:val="20"/>
                <w:szCs w:val="20"/>
                <w:lang w:val="sk-SK"/>
              </w:rPr>
            </w:pPr>
            <w:r>
              <w:rPr>
                <w:rFonts w:asciiTheme="majorHAnsi" w:hAnsiTheme="majorHAnsi"/>
                <w:b/>
                <w:sz w:val="20"/>
                <w:szCs w:val="20"/>
                <w:lang w:val="sk-SK"/>
              </w:rPr>
              <w:t>3.</w:t>
            </w:r>
          </w:p>
        </w:tc>
        <w:tc>
          <w:tcPr>
            <w:tcW w:w="1843" w:type="dxa"/>
          </w:tcPr>
          <w:p w:rsidR="003060A8" w:rsidRPr="007C340F" w:rsidRDefault="003060A8" w:rsidP="000E459E">
            <w:pPr>
              <w:jc w:val="both"/>
              <w:rPr>
                <w:rFonts w:asciiTheme="majorHAnsi" w:hAnsiTheme="majorHAnsi"/>
                <w:b/>
                <w:sz w:val="20"/>
                <w:szCs w:val="20"/>
                <w:lang w:val="sk-SK"/>
              </w:rPr>
            </w:pPr>
            <w:r w:rsidRPr="007C340F">
              <w:rPr>
                <w:rFonts w:asciiTheme="majorHAnsi" w:hAnsiTheme="majorHAnsi"/>
                <w:b/>
                <w:sz w:val="20"/>
                <w:szCs w:val="20"/>
                <w:lang w:val="sk-SK"/>
              </w:rPr>
              <w:t>Nájomca:</w:t>
            </w:r>
          </w:p>
        </w:tc>
        <w:tc>
          <w:tcPr>
            <w:tcW w:w="7655" w:type="dxa"/>
          </w:tcPr>
          <w:p w:rsidR="003060A8" w:rsidRPr="00223B7C" w:rsidRDefault="003060A8" w:rsidP="00476D5E">
            <w:pPr>
              <w:rPr>
                <w:rFonts w:asciiTheme="majorHAnsi" w:hAnsiTheme="majorHAnsi"/>
                <w:sz w:val="20"/>
                <w:szCs w:val="20"/>
                <w:lang w:val="sk-SK"/>
              </w:rPr>
            </w:pPr>
            <w:r>
              <w:rPr>
                <w:rFonts w:asciiTheme="majorHAnsi" w:hAnsiTheme="majorHAnsi"/>
                <w:b/>
                <w:sz w:val="20"/>
                <w:szCs w:val="20"/>
                <w:lang w:val="sk-SK"/>
              </w:rPr>
              <w:t>DUO TOP, s. r. o.</w:t>
            </w:r>
            <w:r w:rsidRPr="00223B7C">
              <w:rPr>
                <w:rFonts w:asciiTheme="majorHAnsi" w:hAnsiTheme="majorHAnsi"/>
                <w:b/>
                <w:sz w:val="20"/>
                <w:szCs w:val="20"/>
                <w:lang w:val="sk-SK"/>
              </w:rPr>
              <w:t xml:space="preserve">, </w:t>
            </w:r>
            <w:r>
              <w:rPr>
                <w:rFonts w:asciiTheme="majorHAnsi" w:hAnsiTheme="majorHAnsi"/>
                <w:sz w:val="20"/>
                <w:szCs w:val="20"/>
                <w:lang w:val="sk-SK"/>
              </w:rPr>
              <w:t>Račianska 103, 831 02  Bratislava,</w:t>
            </w:r>
          </w:p>
          <w:p w:rsidR="003060A8" w:rsidRPr="00127BF4" w:rsidRDefault="003060A8" w:rsidP="00476D5E">
            <w:pPr>
              <w:rPr>
                <w:rFonts w:asciiTheme="majorHAnsi" w:hAnsiTheme="majorHAnsi"/>
                <w:sz w:val="20"/>
                <w:szCs w:val="20"/>
                <w:lang w:val="sk-SK"/>
              </w:rPr>
            </w:pPr>
            <w:r w:rsidRPr="00127BF4">
              <w:rPr>
                <w:rFonts w:asciiTheme="majorHAnsi" w:hAnsiTheme="majorHAnsi"/>
                <w:sz w:val="20"/>
                <w:szCs w:val="20"/>
                <w:lang w:val="sk-SK"/>
              </w:rPr>
              <w:t xml:space="preserve">nájomca je podnikateľom  zapísaným  v OR OS Ba </w:t>
            </w:r>
            <w:r>
              <w:rPr>
                <w:rFonts w:asciiTheme="majorHAnsi" w:hAnsiTheme="majorHAnsi"/>
                <w:sz w:val="20"/>
                <w:szCs w:val="20"/>
                <w:lang w:val="sk-SK"/>
              </w:rPr>
              <w:t>I, oddiel : Sro, vložka č. 63333</w:t>
            </w:r>
            <w:r w:rsidRPr="00127BF4">
              <w:rPr>
                <w:rFonts w:asciiTheme="majorHAnsi" w:hAnsiTheme="majorHAnsi"/>
                <w:sz w:val="20"/>
                <w:szCs w:val="20"/>
                <w:lang w:val="sk-SK"/>
              </w:rPr>
              <w:t>/B.</w:t>
            </w:r>
          </w:p>
        </w:tc>
      </w:tr>
      <w:tr w:rsidR="003060A8" w:rsidRPr="00556411" w:rsidTr="003060A8">
        <w:tc>
          <w:tcPr>
            <w:tcW w:w="426" w:type="dxa"/>
          </w:tcPr>
          <w:p w:rsidR="003060A8" w:rsidRPr="00DC29AA" w:rsidRDefault="003060A8" w:rsidP="000E459E">
            <w:pPr>
              <w:jc w:val="both"/>
              <w:rPr>
                <w:rFonts w:asciiTheme="majorHAnsi" w:hAnsiTheme="majorHAnsi"/>
                <w:sz w:val="20"/>
                <w:szCs w:val="20"/>
                <w:lang w:val="sk-SK"/>
              </w:rPr>
            </w:pPr>
          </w:p>
        </w:tc>
        <w:tc>
          <w:tcPr>
            <w:tcW w:w="1843" w:type="dxa"/>
          </w:tcPr>
          <w:p w:rsidR="003060A8" w:rsidRPr="00DC29AA" w:rsidRDefault="003060A8" w:rsidP="000E459E">
            <w:pPr>
              <w:jc w:val="both"/>
              <w:rPr>
                <w:rFonts w:asciiTheme="majorHAnsi" w:hAnsiTheme="majorHAnsi"/>
                <w:sz w:val="20"/>
                <w:szCs w:val="20"/>
                <w:lang w:val="sk-SK"/>
              </w:rPr>
            </w:pPr>
            <w:r w:rsidRPr="00DC29AA">
              <w:rPr>
                <w:rFonts w:asciiTheme="majorHAnsi" w:hAnsiTheme="majorHAnsi"/>
                <w:sz w:val="20"/>
                <w:szCs w:val="20"/>
                <w:lang w:val="sk-SK"/>
              </w:rPr>
              <w:t>Predmet nájmu:</w:t>
            </w:r>
          </w:p>
        </w:tc>
        <w:tc>
          <w:tcPr>
            <w:tcW w:w="7655" w:type="dxa"/>
          </w:tcPr>
          <w:p w:rsidR="003060A8" w:rsidRDefault="003060A8" w:rsidP="00476D5E">
            <w:pPr>
              <w:jc w:val="both"/>
              <w:rPr>
                <w:rFonts w:asciiTheme="majorHAnsi" w:hAnsiTheme="majorHAnsi"/>
                <w:sz w:val="20"/>
                <w:szCs w:val="20"/>
              </w:rPr>
            </w:pPr>
            <w:r>
              <w:rPr>
                <w:rFonts w:asciiTheme="majorHAnsi" w:hAnsiTheme="majorHAnsi"/>
                <w:sz w:val="20"/>
                <w:szCs w:val="20"/>
              </w:rPr>
              <w:t>dočasne nepotrebný majetok, nebytové priestory (NP) nachádzajúce sa v ŠD Mladá garda, Bratislava v suteréne  boku “F”  a to: miestnosť č. 01 HF -1 0021 skladový priestor o  výmere 34,40m</w:t>
            </w:r>
            <w:r w:rsidRPr="007B0C3B">
              <w:rPr>
                <w:rFonts w:asciiTheme="majorHAnsi" w:hAnsiTheme="majorHAnsi"/>
                <w:sz w:val="20"/>
                <w:szCs w:val="20"/>
                <w:vertAlign w:val="superscript"/>
              </w:rPr>
              <w:t>2</w:t>
            </w:r>
            <w:r>
              <w:rPr>
                <w:rFonts w:asciiTheme="majorHAnsi" w:hAnsiTheme="majorHAnsi"/>
                <w:sz w:val="20"/>
                <w:szCs w:val="20"/>
              </w:rPr>
              <w:t xml:space="preserve">. Jedná sa o opakovanú zmluvu, ktorá je predkladaná z dôvodu  jednotnej evidencie zmlúv (Magion) a nadväzuje právami a povinnosťami zmluvných strán na zmluvu č. 711-17-2013 (48/2014 R-STU), </w:t>
            </w:r>
          </w:p>
          <w:p w:rsidR="003060A8" w:rsidRPr="007B0C3B" w:rsidRDefault="003060A8" w:rsidP="00476D5E">
            <w:pPr>
              <w:jc w:val="both"/>
              <w:rPr>
                <w:rFonts w:asciiTheme="majorHAnsi" w:hAnsiTheme="majorHAnsi"/>
                <w:sz w:val="20"/>
                <w:szCs w:val="20"/>
                <w:lang w:val="sk-SK"/>
              </w:rPr>
            </w:pPr>
            <w:r>
              <w:rPr>
                <w:rFonts w:asciiTheme="majorHAnsi" w:hAnsiTheme="majorHAnsi"/>
                <w:sz w:val="20"/>
                <w:szCs w:val="20"/>
              </w:rPr>
              <w:t xml:space="preserve">predmet nájmu celkom  vo výmere </w:t>
            </w:r>
            <w:r>
              <w:rPr>
                <w:rFonts w:asciiTheme="majorHAnsi" w:hAnsiTheme="majorHAnsi"/>
                <w:b/>
                <w:sz w:val="20"/>
                <w:szCs w:val="20"/>
              </w:rPr>
              <w:t>34,40</w:t>
            </w:r>
            <w:r w:rsidRPr="000044E9">
              <w:rPr>
                <w:rFonts w:asciiTheme="majorHAnsi" w:hAnsiTheme="majorHAnsi"/>
                <w:b/>
                <w:sz w:val="20"/>
                <w:szCs w:val="20"/>
              </w:rPr>
              <w:t>m</w:t>
            </w:r>
            <w:r w:rsidRPr="000044E9">
              <w:rPr>
                <w:rFonts w:asciiTheme="majorHAnsi" w:hAnsiTheme="majorHAnsi"/>
                <w:b/>
                <w:sz w:val="20"/>
                <w:szCs w:val="20"/>
                <w:vertAlign w:val="superscript"/>
              </w:rPr>
              <w:t>2</w:t>
            </w:r>
            <w:r>
              <w:rPr>
                <w:rFonts w:asciiTheme="majorHAnsi" w:hAnsiTheme="majorHAnsi"/>
                <w:sz w:val="20"/>
                <w:szCs w:val="20"/>
              </w:rPr>
              <w:t>.</w:t>
            </w:r>
          </w:p>
        </w:tc>
      </w:tr>
      <w:tr w:rsidR="003060A8" w:rsidRPr="008E454E" w:rsidTr="003060A8">
        <w:tc>
          <w:tcPr>
            <w:tcW w:w="426" w:type="dxa"/>
          </w:tcPr>
          <w:p w:rsidR="003060A8" w:rsidRPr="00DC29AA" w:rsidRDefault="003060A8" w:rsidP="000E459E">
            <w:pPr>
              <w:jc w:val="both"/>
              <w:rPr>
                <w:rFonts w:asciiTheme="majorHAnsi" w:hAnsiTheme="majorHAnsi"/>
                <w:sz w:val="20"/>
                <w:szCs w:val="20"/>
                <w:lang w:val="sk-SK"/>
              </w:rPr>
            </w:pPr>
          </w:p>
        </w:tc>
        <w:tc>
          <w:tcPr>
            <w:tcW w:w="1843" w:type="dxa"/>
          </w:tcPr>
          <w:p w:rsidR="003060A8" w:rsidRPr="00DC29AA" w:rsidRDefault="003060A8" w:rsidP="000E459E">
            <w:pPr>
              <w:jc w:val="both"/>
              <w:rPr>
                <w:rFonts w:asciiTheme="majorHAnsi" w:hAnsiTheme="majorHAnsi"/>
                <w:sz w:val="20"/>
                <w:szCs w:val="20"/>
                <w:lang w:val="sk-SK"/>
              </w:rPr>
            </w:pPr>
            <w:r w:rsidRPr="00DC29AA">
              <w:rPr>
                <w:rFonts w:asciiTheme="majorHAnsi" w:hAnsiTheme="majorHAnsi"/>
                <w:sz w:val="20"/>
                <w:szCs w:val="20"/>
                <w:lang w:val="sk-SK"/>
              </w:rPr>
              <w:t>Účel nájmu:</w:t>
            </w:r>
          </w:p>
        </w:tc>
        <w:tc>
          <w:tcPr>
            <w:tcW w:w="7655" w:type="dxa"/>
          </w:tcPr>
          <w:p w:rsidR="003060A8" w:rsidRPr="008E454E" w:rsidRDefault="003060A8" w:rsidP="00476D5E">
            <w:pPr>
              <w:rPr>
                <w:rFonts w:asciiTheme="majorHAnsi" w:hAnsiTheme="majorHAnsi"/>
                <w:sz w:val="20"/>
                <w:szCs w:val="20"/>
                <w:lang w:val="sk-SK"/>
              </w:rPr>
            </w:pPr>
            <w:r>
              <w:rPr>
                <w:rFonts w:asciiTheme="majorHAnsi" w:hAnsiTheme="majorHAnsi"/>
                <w:sz w:val="20"/>
                <w:szCs w:val="20"/>
                <w:lang w:val="sk-SK"/>
              </w:rPr>
              <w:t>ako skladový priestor.</w:t>
            </w:r>
          </w:p>
        </w:tc>
      </w:tr>
      <w:tr w:rsidR="003060A8" w:rsidRPr="008E454E" w:rsidTr="003060A8">
        <w:trPr>
          <w:trHeight w:val="259"/>
        </w:trPr>
        <w:tc>
          <w:tcPr>
            <w:tcW w:w="426" w:type="dxa"/>
          </w:tcPr>
          <w:p w:rsidR="003060A8" w:rsidRPr="00DC29AA" w:rsidRDefault="003060A8" w:rsidP="000E459E">
            <w:pPr>
              <w:jc w:val="both"/>
              <w:rPr>
                <w:rFonts w:asciiTheme="majorHAnsi" w:hAnsiTheme="majorHAnsi"/>
                <w:sz w:val="20"/>
                <w:szCs w:val="20"/>
                <w:lang w:val="sk-SK"/>
              </w:rPr>
            </w:pPr>
          </w:p>
        </w:tc>
        <w:tc>
          <w:tcPr>
            <w:tcW w:w="1843" w:type="dxa"/>
            <w:tcBorders>
              <w:bottom w:val="single" w:sz="4" w:space="0" w:color="auto"/>
            </w:tcBorders>
          </w:tcPr>
          <w:p w:rsidR="003060A8" w:rsidRPr="00DC29AA" w:rsidRDefault="003060A8" w:rsidP="000E459E">
            <w:pPr>
              <w:jc w:val="both"/>
              <w:rPr>
                <w:rFonts w:asciiTheme="majorHAnsi" w:hAnsiTheme="majorHAnsi"/>
                <w:sz w:val="20"/>
                <w:szCs w:val="20"/>
                <w:lang w:val="sk-SK"/>
              </w:rPr>
            </w:pPr>
            <w:r w:rsidRPr="00DC29AA">
              <w:rPr>
                <w:rFonts w:asciiTheme="majorHAnsi" w:hAnsiTheme="majorHAnsi"/>
                <w:sz w:val="20"/>
                <w:szCs w:val="20"/>
                <w:lang w:val="sk-SK"/>
              </w:rPr>
              <w:t>Doba nájmu:</w:t>
            </w:r>
          </w:p>
        </w:tc>
        <w:tc>
          <w:tcPr>
            <w:tcW w:w="7655" w:type="dxa"/>
            <w:tcBorders>
              <w:bottom w:val="single" w:sz="4" w:space="0" w:color="auto"/>
            </w:tcBorders>
          </w:tcPr>
          <w:p w:rsidR="003060A8" w:rsidRPr="008E454E" w:rsidRDefault="003060A8" w:rsidP="00476D5E">
            <w:pPr>
              <w:rPr>
                <w:rFonts w:asciiTheme="majorHAnsi" w:hAnsiTheme="majorHAnsi"/>
                <w:sz w:val="20"/>
                <w:szCs w:val="20"/>
                <w:lang w:val="sk-SK"/>
              </w:rPr>
            </w:pPr>
            <w:r>
              <w:rPr>
                <w:rFonts w:asciiTheme="majorHAnsi" w:hAnsiTheme="majorHAnsi"/>
                <w:sz w:val="20"/>
                <w:szCs w:val="20"/>
                <w:lang w:val="sk-SK"/>
              </w:rPr>
              <w:t>od 01.07.2016 do 30. 06.2019.</w:t>
            </w:r>
          </w:p>
        </w:tc>
      </w:tr>
      <w:tr w:rsidR="003060A8" w:rsidRPr="007976A7" w:rsidTr="003060A8">
        <w:trPr>
          <w:trHeight w:val="422"/>
        </w:trPr>
        <w:tc>
          <w:tcPr>
            <w:tcW w:w="426" w:type="dxa"/>
            <w:tcBorders>
              <w:right w:val="single" w:sz="4" w:space="0" w:color="auto"/>
            </w:tcBorders>
          </w:tcPr>
          <w:p w:rsidR="003060A8" w:rsidRPr="00DC29AA" w:rsidRDefault="003060A8" w:rsidP="000E459E">
            <w:pPr>
              <w:jc w:val="both"/>
              <w:rPr>
                <w:rFonts w:asciiTheme="majorHAnsi" w:hAnsiTheme="majorHAnsi"/>
                <w:sz w:val="20"/>
                <w:szCs w:val="20"/>
                <w:lang w:val="sk-SK"/>
              </w:rPr>
            </w:pPr>
          </w:p>
        </w:tc>
        <w:tc>
          <w:tcPr>
            <w:tcW w:w="1843" w:type="dxa"/>
            <w:tcBorders>
              <w:left w:val="single" w:sz="4" w:space="0" w:color="auto"/>
              <w:right w:val="single" w:sz="4" w:space="0" w:color="auto"/>
            </w:tcBorders>
          </w:tcPr>
          <w:p w:rsidR="003060A8" w:rsidRDefault="003060A8" w:rsidP="000E459E">
            <w:pPr>
              <w:jc w:val="both"/>
              <w:rPr>
                <w:rFonts w:asciiTheme="majorHAnsi" w:hAnsiTheme="majorHAnsi"/>
                <w:sz w:val="20"/>
                <w:szCs w:val="20"/>
                <w:lang w:val="sk-SK"/>
              </w:rPr>
            </w:pPr>
            <w:r w:rsidRPr="00DC29AA">
              <w:rPr>
                <w:rFonts w:asciiTheme="majorHAnsi" w:hAnsiTheme="majorHAnsi"/>
                <w:sz w:val="20"/>
                <w:szCs w:val="20"/>
                <w:lang w:val="sk-SK"/>
              </w:rPr>
              <w:t>Nájomné:</w:t>
            </w:r>
            <w:r>
              <w:rPr>
                <w:rFonts w:asciiTheme="majorHAnsi" w:hAnsiTheme="majorHAnsi"/>
                <w:sz w:val="20"/>
                <w:szCs w:val="20"/>
                <w:lang w:val="sk-SK"/>
              </w:rPr>
              <w:t xml:space="preserve">             </w:t>
            </w:r>
          </w:p>
          <w:p w:rsidR="003060A8" w:rsidRPr="000B1A3B" w:rsidRDefault="003060A8" w:rsidP="000E459E">
            <w:pPr>
              <w:jc w:val="both"/>
              <w:rPr>
                <w:rFonts w:asciiTheme="majorHAnsi" w:hAnsiTheme="majorHAnsi"/>
                <w:sz w:val="20"/>
                <w:szCs w:val="20"/>
                <w:lang w:val="sk-SK"/>
              </w:rPr>
            </w:pPr>
          </w:p>
        </w:tc>
        <w:tc>
          <w:tcPr>
            <w:tcW w:w="7655" w:type="dxa"/>
            <w:tcBorders>
              <w:left w:val="single" w:sz="4" w:space="0" w:color="auto"/>
              <w:right w:val="single" w:sz="4" w:space="0" w:color="auto"/>
            </w:tcBorders>
          </w:tcPr>
          <w:p w:rsidR="003060A8" w:rsidRPr="00756163" w:rsidRDefault="003060A8" w:rsidP="00476D5E">
            <w:pPr>
              <w:pStyle w:val="Odsekzoznamu"/>
              <w:ind w:left="644" w:hanging="644"/>
              <w:rPr>
                <w:rFonts w:asciiTheme="majorHAnsi" w:hAnsiTheme="majorHAnsi"/>
                <w:sz w:val="20"/>
                <w:szCs w:val="20"/>
              </w:rPr>
            </w:pPr>
            <w:r>
              <w:rPr>
                <w:rFonts w:asciiTheme="majorHAnsi" w:hAnsiTheme="majorHAnsi"/>
                <w:sz w:val="20"/>
                <w:szCs w:val="20"/>
              </w:rPr>
              <w:t>predmet nájmu   24,00</w:t>
            </w:r>
            <w:r w:rsidRPr="00405F4D">
              <w:rPr>
                <w:rFonts w:asciiTheme="majorHAnsi" w:hAnsiTheme="majorHAnsi"/>
                <w:sz w:val="20"/>
                <w:szCs w:val="20"/>
              </w:rPr>
              <w:t xml:space="preserve"> €</w:t>
            </w:r>
            <w:r>
              <w:rPr>
                <w:rFonts w:asciiTheme="majorHAnsi" w:hAnsiTheme="majorHAnsi"/>
                <w:sz w:val="20"/>
                <w:szCs w:val="20"/>
              </w:rPr>
              <w:t>/m</w:t>
            </w:r>
            <w:r w:rsidRPr="00AC4467">
              <w:rPr>
                <w:rFonts w:asciiTheme="majorHAnsi" w:hAnsiTheme="majorHAnsi"/>
                <w:sz w:val="20"/>
                <w:szCs w:val="20"/>
                <w:vertAlign w:val="superscript"/>
              </w:rPr>
              <w:t>2</w:t>
            </w:r>
            <w:r>
              <w:rPr>
                <w:rFonts w:asciiTheme="majorHAnsi" w:hAnsiTheme="majorHAnsi"/>
                <w:sz w:val="20"/>
                <w:szCs w:val="20"/>
              </w:rPr>
              <w:t>/</w:t>
            </w:r>
            <w:r w:rsidRPr="00AC4467">
              <w:rPr>
                <w:rFonts w:asciiTheme="majorHAnsi" w:hAnsiTheme="majorHAnsi"/>
                <w:sz w:val="20"/>
                <w:szCs w:val="20"/>
              </w:rPr>
              <w:t>rok</w:t>
            </w:r>
            <w:r w:rsidRPr="00405F4D">
              <w:rPr>
                <w:rFonts w:asciiTheme="majorHAnsi" w:hAnsiTheme="majorHAnsi"/>
                <w:sz w:val="20"/>
                <w:szCs w:val="20"/>
              </w:rPr>
              <w:t xml:space="preserve"> </w:t>
            </w:r>
            <w:r>
              <w:rPr>
                <w:rFonts w:asciiTheme="majorHAnsi" w:hAnsiTheme="majorHAnsi"/>
                <w:sz w:val="20"/>
                <w:szCs w:val="20"/>
              </w:rPr>
              <w:t xml:space="preserve"> - </w:t>
            </w:r>
            <w:r w:rsidRPr="00756163">
              <w:rPr>
                <w:rFonts w:asciiTheme="majorHAnsi" w:hAnsiTheme="majorHAnsi"/>
                <w:sz w:val="20"/>
                <w:szCs w:val="20"/>
              </w:rPr>
              <w:t xml:space="preserve">  t. j.</w:t>
            </w:r>
            <w:r w:rsidRPr="00756163">
              <w:rPr>
                <w:rFonts w:asciiTheme="majorHAnsi" w:hAnsiTheme="majorHAnsi"/>
                <w:b/>
                <w:sz w:val="20"/>
                <w:szCs w:val="20"/>
              </w:rPr>
              <w:t xml:space="preserve">nájomné spolu ročne </w:t>
            </w:r>
            <w:r>
              <w:rPr>
                <w:rFonts w:asciiTheme="majorHAnsi" w:hAnsiTheme="majorHAnsi"/>
                <w:b/>
                <w:sz w:val="20"/>
                <w:szCs w:val="20"/>
              </w:rPr>
              <w:t>825,60</w:t>
            </w:r>
            <w:r w:rsidRPr="00756163">
              <w:rPr>
                <w:rFonts w:asciiTheme="majorHAnsi" w:hAnsiTheme="majorHAnsi"/>
                <w:b/>
                <w:sz w:val="20"/>
                <w:szCs w:val="20"/>
              </w:rPr>
              <w:t xml:space="preserve"> €,</w:t>
            </w:r>
          </w:p>
          <w:p w:rsidR="003060A8" w:rsidRDefault="003060A8" w:rsidP="00476D5E">
            <w:pPr>
              <w:pStyle w:val="Odsekzoznamu"/>
              <w:ind w:left="644" w:hanging="644"/>
              <w:rPr>
                <w:rFonts w:asciiTheme="majorHAnsi" w:hAnsiTheme="majorHAnsi"/>
                <w:sz w:val="20"/>
                <w:szCs w:val="20"/>
              </w:rPr>
            </w:pPr>
            <w:r>
              <w:rPr>
                <w:rFonts w:asciiTheme="majorHAnsi" w:hAnsiTheme="majorHAnsi"/>
                <w:sz w:val="20"/>
                <w:szCs w:val="20"/>
              </w:rPr>
              <w:t>nájomné hradí nájomca štvrťročne vopred vždy k 15. dňu prvého mesiaca daného</w:t>
            </w:r>
          </w:p>
          <w:p w:rsidR="003060A8" w:rsidRDefault="003060A8" w:rsidP="00476D5E">
            <w:pPr>
              <w:pStyle w:val="Odsekzoznamu"/>
              <w:ind w:left="644" w:hanging="644"/>
              <w:rPr>
                <w:rFonts w:asciiTheme="majorHAnsi" w:hAnsiTheme="majorHAnsi"/>
                <w:sz w:val="20"/>
                <w:szCs w:val="20"/>
              </w:rPr>
            </w:pPr>
            <w:r>
              <w:rPr>
                <w:rFonts w:asciiTheme="majorHAnsi" w:hAnsiTheme="majorHAnsi"/>
                <w:sz w:val="20"/>
                <w:szCs w:val="20"/>
              </w:rPr>
              <w:t xml:space="preserve">štvrťroka vo výške 206,40 €, </w:t>
            </w:r>
          </w:p>
          <w:p w:rsidR="003060A8" w:rsidRPr="00103167" w:rsidRDefault="003060A8" w:rsidP="00476D5E">
            <w:pPr>
              <w:rPr>
                <w:rFonts w:asciiTheme="majorHAnsi" w:hAnsiTheme="majorHAnsi"/>
                <w:sz w:val="20"/>
                <w:szCs w:val="20"/>
                <w:lang w:val="sk-SK"/>
              </w:rPr>
            </w:pPr>
            <w:r w:rsidRPr="00103167">
              <w:rPr>
                <w:rFonts w:asciiTheme="majorHAnsi" w:hAnsiTheme="majorHAnsi"/>
                <w:sz w:val="20"/>
                <w:szCs w:val="20"/>
                <w:lang w:val="sk-SK"/>
              </w:rPr>
              <w:t>nájomné je v súlade so smernicou</w:t>
            </w:r>
            <w:r w:rsidRPr="00103167">
              <w:rPr>
                <w:rFonts w:asciiTheme="majorHAnsi" w:hAnsiTheme="majorHAnsi"/>
                <w:sz w:val="20"/>
                <w:szCs w:val="20"/>
                <w:vertAlign w:val="superscript"/>
                <w:lang w:val="sk-SK"/>
              </w:rPr>
              <w:t>1</w:t>
            </w:r>
            <w:r w:rsidRPr="00103167">
              <w:rPr>
                <w:rFonts w:asciiTheme="majorHAnsi" w:hAnsiTheme="majorHAnsi"/>
                <w:sz w:val="20"/>
                <w:szCs w:val="20"/>
                <w:lang w:val="sk-SK"/>
              </w:rPr>
              <w:t>.</w:t>
            </w:r>
          </w:p>
        </w:tc>
      </w:tr>
      <w:tr w:rsidR="003060A8" w:rsidRPr="00427FCF" w:rsidTr="003060A8">
        <w:trPr>
          <w:trHeight w:val="50"/>
        </w:trPr>
        <w:tc>
          <w:tcPr>
            <w:tcW w:w="426" w:type="dxa"/>
          </w:tcPr>
          <w:p w:rsidR="003060A8" w:rsidRPr="00DC29AA" w:rsidRDefault="003060A8" w:rsidP="000E459E">
            <w:pPr>
              <w:jc w:val="both"/>
              <w:rPr>
                <w:rFonts w:asciiTheme="majorHAnsi" w:hAnsiTheme="majorHAnsi"/>
                <w:sz w:val="20"/>
                <w:szCs w:val="20"/>
                <w:lang w:val="sk-SK"/>
              </w:rPr>
            </w:pPr>
          </w:p>
        </w:tc>
        <w:tc>
          <w:tcPr>
            <w:tcW w:w="1843" w:type="dxa"/>
          </w:tcPr>
          <w:p w:rsidR="003060A8" w:rsidRPr="00DC29AA" w:rsidRDefault="003060A8" w:rsidP="000E459E">
            <w:pPr>
              <w:jc w:val="both"/>
              <w:rPr>
                <w:rFonts w:asciiTheme="majorHAnsi" w:hAnsiTheme="majorHAnsi"/>
                <w:sz w:val="20"/>
                <w:szCs w:val="20"/>
                <w:lang w:val="sk-SK"/>
              </w:rPr>
            </w:pPr>
            <w:r w:rsidRPr="00DC29AA">
              <w:rPr>
                <w:rFonts w:asciiTheme="majorHAnsi" w:hAnsiTheme="majorHAnsi"/>
                <w:sz w:val="20"/>
                <w:szCs w:val="20"/>
                <w:lang w:val="sk-SK"/>
              </w:rPr>
              <w:t>Náklady za služby a energie:</w:t>
            </w:r>
          </w:p>
        </w:tc>
        <w:tc>
          <w:tcPr>
            <w:tcW w:w="7655" w:type="dxa"/>
          </w:tcPr>
          <w:p w:rsidR="003060A8" w:rsidRDefault="003060A8" w:rsidP="00476D5E">
            <w:pPr>
              <w:ind w:left="709" w:hanging="709"/>
              <w:jc w:val="both"/>
              <w:rPr>
                <w:rFonts w:ascii="Calibri" w:hAnsi="Calibri"/>
                <w:sz w:val="20"/>
                <w:szCs w:val="20"/>
              </w:rPr>
            </w:pPr>
            <w:r>
              <w:rPr>
                <w:rFonts w:ascii="Calibri" w:hAnsi="Calibri"/>
                <w:sz w:val="20"/>
                <w:szCs w:val="20"/>
              </w:rPr>
              <w:t>p</w:t>
            </w:r>
            <w:r w:rsidRPr="00F21CC9">
              <w:rPr>
                <w:rFonts w:ascii="Calibri" w:hAnsi="Calibri"/>
                <w:sz w:val="20"/>
                <w:szCs w:val="20"/>
              </w:rPr>
              <w:t>reddavky na náklady za opakov</w:t>
            </w:r>
            <w:r>
              <w:rPr>
                <w:rFonts w:ascii="Calibri" w:hAnsi="Calibri"/>
                <w:sz w:val="20"/>
                <w:szCs w:val="20"/>
              </w:rPr>
              <w:t xml:space="preserve">ané dodávanie energií a služieb </w:t>
            </w:r>
            <w:r w:rsidRPr="00F21CC9">
              <w:rPr>
                <w:rFonts w:ascii="Calibri" w:hAnsi="Calibri"/>
                <w:sz w:val="20"/>
                <w:szCs w:val="20"/>
              </w:rPr>
              <w:t>bude</w:t>
            </w:r>
            <w:r>
              <w:rPr>
                <w:rFonts w:ascii="Calibri" w:hAnsi="Calibri"/>
                <w:sz w:val="20"/>
                <w:szCs w:val="20"/>
              </w:rPr>
              <w:t xml:space="preserve"> </w:t>
            </w:r>
            <w:r w:rsidRPr="00F21CC9">
              <w:rPr>
                <w:rFonts w:ascii="Calibri" w:hAnsi="Calibri"/>
                <w:sz w:val="20"/>
                <w:szCs w:val="20"/>
              </w:rPr>
              <w:t>prenajímateľ</w:t>
            </w:r>
          </w:p>
          <w:p w:rsidR="003060A8" w:rsidRDefault="003060A8" w:rsidP="00476D5E">
            <w:pPr>
              <w:ind w:left="709" w:hanging="709"/>
              <w:jc w:val="both"/>
              <w:rPr>
                <w:rFonts w:ascii="Calibri" w:hAnsi="Calibri"/>
                <w:sz w:val="20"/>
                <w:szCs w:val="20"/>
              </w:rPr>
            </w:pPr>
            <w:r w:rsidRPr="00F21CC9">
              <w:rPr>
                <w:rFonts w:ascii="Calibri" w:hAnsi="Calibri"/>
                <w:sz w:val="20"/>
                <w:szCs w:val="20"/>
              </w:rPr>
              <w:t xml:space="preserve">fakturovať štvrťročne; za dodanie energií vyfakturuje prenajímateľ  </w:t>
            </w:r>
            <w:r w:rsidRPr="00F21CC9">
              <w:rPr>
                <w:rFonts w:ascii="Calibri" w:hAnsi="Calibri"/>
                <w:sz w:val="20"/>
                <w:szCs w:val="20"/>
                <w:u w:val="single"/>
              </w:rPr>
              <w:t>zálohovo</w:t>
            </w:r>
            <w:r w:rsidRPr="00F21CC9">
              <w:rPr>
                <w:rFonts w:ascii="Calibri" w:hAnsi="Calibri"/>
                <w:sz w:val="20"/>
                <w:szCs w:val="20"/>
              </w:rPr>
              <w:t xml:space="preserve"> do 15 dní</w:t>
            </w:r>
          </w:p>
          <w:p w:rsidR="003060A8" w:rsidRDefault="003060A8" w:rsidP="00476D5E">
            <w:pPr>
              <w:ind w:left="709" w:hanging="709"/>
              <w:jc w:val="both"/>
              <w:rPr>
                <w:rFonts w:ascii="Calibri" w:hAnsi="Calibri"/>
                <w:sz w:val="20"/>
                <w:szCs w:val="20"/>
              </w:rPr>
            </w:pPr>
            <w:r w:rsidRPr="00F21CC9">
              <w:rPr>
                <w:rFonts w:ascii="Calibri" w:hAnsi="Calibri"/>
                <w:sz w:val="20"/>
                <w:szCs w:val="20"/>
              </w:rPr>
              <w:t>po</w:t>
            </w:r>
            <w:r>
              <w:rPr>
                <w:rFonts w:ascii="Calibri" w:hAnsi="Calibri"/>
                <w:sz w:val="20"/>
                <w:szCs w:val="20"/>
              </w:rPr>
              <w:t xml:space="preserve"> </w:t>
            </w:r>
            <w:r w:rsidRPr="00F21CC9">
              <w:rPr>
                <w:rFonts w:ascii="Calibri" w:hAnsi="Calibri"/>
                <w:sz w:val="20"/>
                <w:szCs w:val="20"/>
              </w:rPr>
              <w:t>uplynutí daného štvrťroka.  Náklady za dodanie služieb budú fakturované paušálnou</w:t>
            </w:r>
          </w:p>
          <w:p w:rsidR="003060A8" w:rsidRDefault="003060A8" w:rsidP="00476D5E">
            <w:pPr>
              <w:ind w:left="709" w:hanging="709"/>
              <w:jc w:val="both"/>
              <w:rPr>
                <w:rFonts w:ascii="Calibri" w:hAnsi="Calibri"/>
                <w:sz w:val="20"/>
                <w:szCs w:val="20"/>
              </w:rPr>
            </w:pPr>
            <w:r w:rsidRPr="00F21CC9">
              <w:rPr>
                <w:rFonts w:ascii="Calibri" w:hAnsi="Calibri"/>
                <w:sz w:val="20"/>
                <w:szCs w:val="20"/>
              </w:rPr>
              <w:t>sumou do 15 dní po uplynutí príslušného štvrťroka. Prenajímateľ po obdržaní</w:t>
            </w:r>
          </w:p>
          <w:p w:rsidR="003060A8" w:rsidRDefault="003060A8" w:rsidP="00476D5E">
            <w:pPr>
              <w:ind w:left="709" w:hanging="709"/>
              <w:jc w:val="both"/>
              <w:rPr>
                <w:rFonts w:ascii="Calibri" w:hAnsi="Calibri"/>
                <w:sz w:val="20"/>
                <w:szCs w:val="20"/>
              </w:rPr>
            </w:pPr>
            <w:r w:rsidRPr="00F21CC9">
              <w:rPr>
                <w:rFonts w:ascii="Calibri" w:hAnsi="Calibri"/>
                <w:sz w:val="20"/>
                <w:szCs w:val="20"/>
              </w:rPr>
              <w:t>zúčtovacích</w:t>
            </w:r>
            <w:r>
              <w:rPr>
                <w:rFonts w:ascii="Calibri" w:hAnsi="Calibri"/>
                <w:sz w:val="20"/>
                <w:szCs w:val="20"/>
              </w:rPr>
              <w:t xml:space="preserve"> </w:t>
            </w:r>
            <w:r w:rsidRPr="00F21CC9">
              <w:rPr>
                <w:rFonts w:ascii="Calibri" w:hAnsi="Calibri"/>
                <w:sz w:val="20"/>
                <w:szCs w:val="20"/>
              </w:rPr>
              <w:t>faktúr od dodávateľov energií vyhotoví nájomcovi vyúčtovaciu faktúru za</w:t>
            </w:r>
          </w:p>
          <w:p w:rsidR="003060A8" w:rsidRDefault="003060A8" w:rsidP="00476D5E">
            <w:pPr>
              <w:ind w:left="709" w:hanging="709"/>
              <w:jc w:val="both"/>
              <w:rPr>
                <w:rFonts w:ascii="Calibri" w:hAnsi="Calibri"/>
                <w:sz w:val="20"/>
                <w:szCs w:val="20"/>
              </w:rPr>
            </w:pPr>
            <w:r w:rsidRPr="00F21CC9">
              <w:rPr>
                <w:rFonts w:ascii="Calibri" w:hAnsi="Calibri"/>
                <w:sz w:val="20"/>
                <w:szCs w:val="20"/>
              </w:rPr>
              <w:t>príslušný</w:t>
            </w:r>
            <w:r>
              <w:rPr>
                <w:rFonts w:ascii="Calibri" w:hAnsi="Calibri"/>
                <w:sz w:val="20"/>
                <w:szCs w:val="20"/>
              </w:rPr>
              <w:t xml:space="preserve"> </w:t>
            </w:r>
            <w:r w:rsidRPr="00F21CC9">
              <w:rPr>
                <w:rFonts w:ascii="Calibri" w:hAnsi="Calibri"/>
                <w:sz w:val="20"/>
                <w:szCs w:val="20"/>
              </w:rPr>
              <w:t>kalendárny rok.</w:t>
            </w:r>
            <w:r>
              <w:rPr>
                <w:rFonts w:ascii="Calibri" w:hAnsi="Calibri"/>
                <w:sz w:val="20"/>
                <w:szCs w:val="20"/>
              </w:rPr>
              <w:t xml:space="preserve"> </w:t>
            </w:r>
            <w:r w:rsidRPr="00F21CC9">
              <w:rPr>
                <w:rFonts w:ascii="Calibri" w:hAnsi="Calibri"/>
                <w:sz w:val="20"/>
                <w:szCs w:val="20"/>
              </w:rPr>
              <w:t>Splatnosť nedoplatku alebo preplatku zo zúčtovacej faktúry je</w:t>
            </w:r>
          </w:p>
          <w:p w:rsidR="003060A8" w:rsidRPr="00427FCF" w:rsidRDefault="003060A8" w:rsidP="00476D5E">
            <w:pPr>
              <w:pStyle w:val="Zkladntext"/>
              <w:rPr>
                <w:rFonts w:asciiTheme="majorHAnsi" w:hAnsiTheme="majorHAnsi"/>
                <w:sz w:val="20"/>
              </w:rPr>
            </w:pPr>
            <w:r w:rsidRPr="00F21CC9">
              <w:rPr>
                <w:rFonts w:ascii="Calibri" w:hAnsi="Calibri"/>
                <w:sz w:val="20"/>
              </w:rPr>
              <w:t>15</w:t>
            </w:r>
            <w:r>
              <w:rPr>
                <w:rFonts w:ascii="Calibri" w:hAnsi="Calibri"/>
                <w:sz w:val="20"/>
              </w:rPr>
              <w:t xml:space="preserve"> </w:t>
            </w:r>
            <w:r w:rsidRPr="00F21CC9">
              <w:rPr>
                <w:rFonts w:ascii="Calibri" w:hAnsi="Calibri"/>
                <w:sz w:val="20"/>
              </w:rPr>
              <w:t>kalendárnych dní odo dňa doručenia vyúčtovania nájomcovi.</w:t>
            </w:r>
          </w:p>
        </w:tc>
      </w:tr>
      <w:tr w:rsidR="003060A8" w:rsidRPr="008A745F" w:rsidTr="003060A8">
        <w:tc>
          <w:tcPr>
            <w:tcW w:w="426" w:type="dxa"/>
          </w:tcPr>
          <w:p w:rsidR="003060A8" w:rsidRPr="00DC29AA" w:rsidRDefault="003060A8" w:rsidP="000E459E">
            <w:pPr>
              <w:jc w:val="both"/>
              <w:rPr>
                <w:rFonts w:asciiTheme="majorHAnsi" w:hAnsiTheme="majorHAnsi"/>
                <w:sz w:val="20"/>
                <w:szCs w:val="20"/>
                <w:lang w:val="sk-SK"/>
              </w:rPr>
            </w:pPr>
          </w:p>
        </w:tc>
        <w:tc>
          <w:tcPr>
            <w:tcW w:w="1843" w:type="dxa"/>
          </w:tcPr>
          <w:p w:rsidR="003060A8" w:rsidRPr="00DC29AA" w:rsidRDefault="003060A8" w:rsidP="000E459E">
            <w:pPr>
              <w:jc w:val="both"/>
              <w:rPr>
                <w:rFonts w:asciiTheme="majorHAnsi" w:hAnsiTheme="majorHAnsi"/>
                <w:sz w:val="20"/>
                <w:szCs w:val="20"/>
                <w:lang w:val="sk-SK"/>
              </w:rPr>
            </w:pPr>
            <w:r w:rsidRPr="00DC29AA">
              <w:rPr>
                <w:rFonts w:asciiTheme="majorHAnsi" w:hAnsiTheme="majorHAnsi"/>
                <w:sz w:val="20"/>
                <w:szCs w:val="20"/>
                <w:lang w:val="sk-SK"/>
              </w:rPr>
              <w:t>Predkladá:</w:t>
            </w:r>
          </w:p>
        </w:tc>
        <w:tc>
          <w:tcPr>
            <w:tcW w:w="7655" w:type="dxa"/>
          </w:tcPr>
          <w:p w:rsidR="003060A8" w:rsidRPr="008A745F" w:rsidRDefault="003060A8" w:rsidP="00476D5E">
            <w:pPr>
              <w:rPr>
                <w:rFonts w:asciiTheme="majorHAnsi" w:hAnsiTheme="majorHAnsi"/>
                <w:sz w:val="20"/>
                <w:szCs w:val="20"/>
                <w:lang w:val="sk-SK"/>
              </w:rPr>
            </w:pPr>
            <w:r>
              <w:rPr>
                <w:rFonts w:asciiTheme="majorHAnsi" w:hAnsiTheme="majorHAnsi"/>
                <w:sz w:val="20"/>
                <w:szCs w:val="20"/>
                <w:lang w:val="sk-SK"/>
              </w:rPr>
              <w:t>riaditeľ ÚZ ŠD a J STU</w:t>
            </w:r>
          </w:p>
        </w:tc>
      </w:tr>
      <w:tr w:rsidR="003060A8" w:rsidTr="003060A8">
        <w:tc>
          <w:tcPr>
            <w:tcW w:w="426" w:type="dxa"/>
          </w:tcPr>
          <w:p w:rsidR="003060A8" w:rsidRPr="008A745F" w:rsidRDefault="003060A8" w:rsidP="000E006C">
            <w:pPr>
              <w:jc w:val="both"/>
              <w:rPr>
                <w:rFonts w:asciiTheme="majorHAnsi" w:hAnsiTheme="majorHAnsi"/>
                <w:sz w:val="20"/>
                <w:szCs w:val="20"/>
                <w:lang w:val="sk-SK"/>
              </w:rPr>
            </w:pPr>
          </w:p>
        </w:tc>
        <w:tc>
          <w:tcPr>
            <w:tcW w:w="1843" w:type="dxa"/>
          </w:tcPr>
          <w:p w:rsidR="003060A8" w:rsidRPr="008A745F" w:rsidRDefault="003060A8" w:rsidP="000E006C">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655" w:type="dxa"/>
          </w:tcPr>
          <w:p w:rsidR="003060A8" w:rsidRDefault="003060A8" w:rsidP="000E006C">
            <w:pPr>
              <w:rPr>
                <w:rFonts w:asciiTheme="majorHAnsi" w:hAnsiTheme="majorHAnsi"/>
                <w:sz w:val="20"/>
                <w:szCs w:val="20"/>
                <w:lang w:val="sk-SK"/>
              </w:rPr>
            </w:pPr>
            <w:r>
              <w:rPr>
                <w:rFonts w:asciiTheme="majorHAnsi" w:hAnsiTheme="majorHAnsi"/>
                <w:sz w:val="20"/>
                <w:szCs w:val="20"/>
                <w:lang w:val="sk-SK"/>
              </w:rPr>
              <w:t>11.05.2016</w:t>
            </w:r>
          </w:p>
        </w:tc>
      </w:tr>
    </w:tbl>
    <w:p w:rsidR="000E006C" w:rsidRDefault="000E006C" w:rsidP="008D722A">
      <w:pPr>
        <w:jc w:val="both"/>
        <w:rPr>
          <w:rFonts w:asciiTheme="majorHAnsi" w:hAnsiTheme="majorHAnsi"/>
          <w:lang w:val="sk-SK"/>
        </w:rPr>
      </w:pPr>
    </w:p>
    <w:tbl>
      <w:tblPr>
        <w:tblStyle w:val="Mriekatabuky"/>
        <w:tblW w:w="9924" w:type="dxa"/>
        <w:tblInd w:w="-885" w:type="dxa"/>
        <w:tblLayout w:type="fixed"/>
        <w:tblLook w:val="04A0" w:firstRow="1" w:lastRow="0" w:firstColumn="1" w:lastColumn="0" w:noHBand="0" w:noVBand="1"/>
      </w:tblPr>
      <w:tblGrid>
        <w:gridCol w:w="426"/>
        <w:gridCol w:w="1843"/>
        <w:gridCol w:w="7655"/>
      </w:tblGrid>
      <w:tr w:rsidR="003060A8" w:rsidRPr="00301D14" w:rsidTr="003060A8">
        <w:tc>
          <w:tcPr>
            <w:tcW w:w="426" w:type="dxa"/>
          </w:tcPr>
          <w:p w:rsidR="003060A8" w:rsidRPr="00EF6A42" w:rsidRDefault="003060A8" w:rsidP="0087084B">
            <w:pPr>
              <w:jc w:val="center"/>
              <w:rPr>
                <w:rFonts w:asciiTheme="majorHAnsi" w:hAnsiTheme="majorHAnsi"/>
                <w:b/>
                <w:sz w:val="20"/>
                <w:szCs w:val="20"/>
                <w:lang w:val="sk-SK"/>
              </w:rPr>
            </w:pPr>
            <w:r>
              <w:rPr>
                <w:rFonts w:asciiTheme="majorHAnsi" w:hAnsiTheme="majorHAnsi"/>
                <w:b/>
                <w:sz w:val="20"/>
                <w:szCs w:val="20"/>
                <w:lang w:val="sk-SK"/>
              </w:rPr>
              <w:t>4.</w:t>
            </w:r>
          </w:p>
        </w:tc>
        <w:tc>
          <w:tcPr>
            <w:tcW w:w="1843" w:type="dxa"/>
          </w:tcPr>
          <w:p w:rsidR="003060A8" w:rsidRPr="00302217" w:rsidRDefault="003060A8" w:rsidP="00880BE9">
            <w:pPr>
              <w:rPr>
                <w:rFonts w:asciiTheme="majorHAnsi" w:hAnsiTheme="majorHAnsi"/>
                <w:b/>
                <w:sz w:val="20"/>
                <w:szCs w:val="20"/>
                <w:lang w:val="sk-SK"/>
              </w:rPr>
            </w:pPr>
            <w:r w:rsidRPr="00302217">
              <w:rPr>
                <w:rFonts w:asciiTheme="majorHAnsi" w:hAnsiTheme="majorHAnsi"/>
                <w:b/>
                <w:sz w:val="20"/>
                <w:szCs w:val="20"/>
                <w:lang w:val="sk-SK"/>
              </w:rPr>
              <w:t>Nájomca:</w:t>
            </w:r>
          </w:p>
        </w:tc>
        <w:tc>
          <w:tcPr>
            <w:tcW w:w="7655" w:type="dxa"/>
          </w:tcPr>
          <w:p w:rsidR="003060A8" w:rsidRPr="00223B7C" w:rsidRDefault="003060A8" w:rsidP="00476D5E">
            <w:pPr>
              <w:rPr>
                <w:rFonts w:asciiTheme="majorHAnsi" w:hAnsiTheme="majorHAnsi"/>
                <w:sz w:val="20"/>
                <w:szCs w:val="20"/>
                <w:lang w:val="sk-SK"/>
              </w:rPr>
            </w:pPr>
            <w:r>
              <w:rPr>
                <w:rFonts w:asciiTheme="majorHAnsi" w:hAnsiTheme="majorHAnsi"/>
                <w:b/>
                <w:sz w:val="20"/>
                <w:szCs w:val="20"/>
                <w:lang w:val="sk-SK"/>
              </w:rPr>
              <w:t>Happy PC, s. r. o.</w:t>
            </w:r>
            <w:r w:rsidRPr="00223B7C">
              <w:rPr>
                <w:rFonts w:asciiTheme="majorHAnsi" w:hAnsiTheme="majorHAnsi"/>
                <w:b/>
                <w:sz w:val="20"/>
                <w:szCs w:val="20"/>
                <w:lang w:val="sk-SK"/>
              </w:rPr>
              <w:t xml:space="preserve">, </w:t>
            </w:r>
            <w:r>
              <w:rPr>
                <w:rFonts w:asciiTheme="majorHAnsi" w:hAnsiTheme="majorHAnsi"/>
                <w:sz w:val="20"/>
                <w:szCs w:val="20"/>
                <w:lang w:val="sk-SK"/>
              </w:rPr>
              <w:t>Pribišova 21, 841 05  Bratislava,</w:t>
            </w:r>
          </w:p>
          <w:p w:rsidR="003060A8" w:rsidRPr="00127BF4" w:rsidRDefault="003060A8" w:rsidP="00476D5E">
            <w:pPr>
              <w:rPr>
                <w:rFonts w:asciiTheme="majorHAnsi" w:hAnsiTheme="majorHAnsi"/>
                <w:sz w:val="20"/>
                <w:szCs w:val="20"/>
                <w:lang w:val="sk-SK"/>
              </w:rPr>
            </w:pPr>
            <w:r w:rsidRPr="00127BF4">
              <w:rPr>
                <w:rFonts w:asciiTheme="majorHAnsi" w:hAnsiTheme="majorHAnsi"/>
                <w:sz w:val="20"/>
                <w:szCs w:val="20"/>
                <w:lang w:val="sk-SK"/>
              </w:rPr>
              <w:t xml:space="preserve">nájomca je podnikateľom  zapísaným  v OR OS Ba </w:t>
            </w:r>
            <w:r>
              <w:rPr>
                <w:rFonts w:asciiTheme="majorHAnsi" w:hAnsiTheme="majorHAnsi"/>
                <w:sz w:val="20"/>
                <w:szCs w:val="20"/>
                <w:lang w:val="sk-SK"/>
              </w:rPr>
              <w:t>I, oddiel : Sro, vložka č. 81388</w:t>
            </w:r>
            <w:r w:rsidRPr="00127BF4">
              <w:rPr>
                <w:rFonts w:asciiTheme="majorHAnsi" w:hAnsiTheme="majorHAnsi"/>
                <w:sz w:val="20"/>
                <w:szCs w:val="20"/>
                <w:lang w:val="sk-SK"/>
              </w:rPr>
              <w:t>/B.</w:t>
            </w:r>
          </w:p>
        </w:tc>
      </w:tr>
      <w:tr w:rsidR="003060A8" w:rsidRPr="008E454E" w:rsidTr="003060A8">
        <w:tc>
          <w:tcPr>
            <w:tcW w:w="426" w:type="dxa"/>
          </w:tcPr>
          <w:p w:rsidR="003060A8" w:rsidRPr="008A745F" w:rsidRDefault="003060A8" w:rsidP="0087084B">
            <w:pPr>
              <w:jc w:val="both"/>
              <w:rPr>
                <w:rFonts w:asciiTheme="majorHAnsi" w:hAnsiTheme="majorHAnsi"/>
                <w:sz w:val="20"/>
                <w:szCs w:val="20"/>
                <w:lang w:val="sk-SK"/>
              </w:rPr>
            </w:pPr>
          </w:p>
        </w:tc>
        <w:tc>
          <w:tcPr>
            <w:tcW w:w="1843" w:type="dxa"/>
          </w:tcPr>
          <w:p w:rsidR="003060A8" w:rsidRPr="008A745F" w:rsidRDefault="003060A8" w:rsidP="0087084B">
            <w:pPr>
              <w:jc w:val="both"/>
              <w:rPr>
                <w:rFonts w:asciiTheme="majorHAnsi" w:hAnsiTheme="majorHAnsi"/>
                <w:sz w:val="20"/>
                <w:szCs w:val="20"/>
                <w:lang w:val="sk-SK"/>
              </w:rPr>
            </w:pPr>
            <w:r w:rsidRPr="008A745F">
              <w:rPr>
                <w:rFonts w:asciiTheme="majorHAnsi" w:hAnsiTheme="majorHAnsi"/>
                <w:sz w:val="20"/>
                <w:szCs w:val="20"/>
                <w:lang w:val="sk-SK"/>
              </w:rPr>
              <w:t>Predmet nájmu:</w:t>
            </w:r>
          </w:p>
        </w:tc>
        <w:tc>
          <w:tcPr>
            <w:tcW w:w="7655" w:type="dxa"/>
          </w:tcPr>
          <w:p w:rsidR="003060A8" w:rsidRDefault="003060A8" w:rsidP="00476D5E">
            <w:pPr>
              <w:jc w:val="both"/>
              <w:rPr>
                <w:rFonts w:asciiTheme="majorHAnsi" w:hAnsiTheme="majorHAnsi"/>
                <w:sz w:val="20"/>
                <w:szCs w:val="20"/>
              </w:rPr>
            </w:pPr>
            <w:r>
              <w:rPr>
                <w:rFonts w:asciiTheme="majorHAnsi" w:hAnsiTheme="majorHAnsi"/>
                <w:sz w:val="20"/>
                <w:szCs w:val="20"/>
              </w:rPr>
              <w:t>dočasne nepotrebný majetok, nebytové priestory (NP) nachádzajúce sa v ŠD Mladá garda, Bratislava v suteréne  boku “D”  a to: miestnosť č. 01 HD -1 0067 skladový priestor o  výmere 23,63m</w:t>
            </w:r>
            <w:r w:rsidRPr="007B0C3B">
              <w:rPr>
                <w:rFonts w:asciiTheme="majorHAnsi" w:hAnsiTheme="majorHAnsi"/>
                <w:sz w:val="20"/>
                <w:szCs w:val="20"/>
                <w:vertAlign w:val="superscript"/>
              </w:rPr>
              <w:t>2</w:t>
            </w:r>
            <w:r>
              <w:rPr>
                <w:rFonts w:asciiTheme="majorHAnsi" w:hAnsiTheme="majorHAnsi"/>
                <w:sz w:val="20"/>
                <w:szCs w:val="20"/>
              </w:rPr>
              <w:t xml:space="preserve">. Jedná sa o opakovanú zmluvu, ktorá je predkladaná z dôvodu  jednotnej evidencie zmlúv (Magion) a nadväzuje právami a povinnosťami zmluvných strán na zmluvu č. 711-4-2013 (41/2013 R-STU), </w:t>
            </w:r>
          </w:p>
          <w:p w:rsidR="003060A8" w:rsidRPr="007B0C3B" w:rsidRDefault="003060A8" w:rsidP="00476D5E">
            <w:pPr>
              <w:jc w:val="both"/>
              <w:rPr>
                <w:rFonts w:asciiTheme="majorHAnsi" w:hAnsiTheme="majorHAnsi"/>
                <w:sz w:val="20"/>
                <w:szCs w:val="20"/>
                <w:lang w:val="sk-SK"/>
              </w:rPr>
            </w:pPr>
            <w:r>
              <w:rPr>
                <w:rFonts w:asciiTheme="majorHAnsi" w:hAnsiTheme="majorHAnsi"/>
                <w:sz w:val="20"/>
                <w:szCs w:val="20"/>
              </w:rPr>
              <w:t xml:space="preserve">predmet nájmu celkom  vo výmere </w:t>
            </w:r>
            <w:r>
              <w:rPr>
                <w:rFonts w:asciiTheme="majorHAnsi" w:hAnsiTheme="majorHAnsi"/>
                <w:b/>
                <w:sz w:val="20"/>
                <w:szCs w:val="20"/>
              </w:rPr>
              <w:t>23,63</w:t>
            </w:r>
            <w:r w:rsidRPr="000044E9">
              <w:rPr>
                <w:rFonts w:asciiTheme="majorHAnsi" w:hAnsiTheme="majorHAnsi"/>
                <w:b/>
                <w:sz w:val="20"/>
                <w:szCs w:val="20"/>
              </w:rPr>
              <w:t>m</w:t>
            </w:r>
            <w:r w:rsidRPr="000044E9">
              <w:rPr>
                <w:rFonts w:asciiTheme="majorHAnsi" w:hAnsiTheme="majorHAnsi"/>
                <w:b/>
                <w:sz w:val="20"/>
                <w:szCs w:val="20"/>
                <w:vertAlign w:val="superscript"/>
              </w:rPr>
              <w:t>2</w:t>
            </w:r>
            <w:r>
              <w:rPr>
                <w:rFonts w:asciiTheme="majorHAnsi" w:hAnsiTheme="majorHAnsi"/>
                <w:sz w:val="20"/>
                <w:szCs w:val="20"/>
              </w:rPr>
              <w:t>.</w:t>
            </w:r>
          </w:p>
        </w:tc>
      </w:tr>
      <w:tr w:rsidR="003060A8" w:rsidRPr="008E454E" w:rsidTr="003060A8">
        <w:tc>
          <w:tcPr>
            <w:tcW w:w="426" w:type="dxa"/>
          </w:tcPr>
          <w:p w:rsidR="003060A8" w:rsidRPr="008A745F" w:rsidRDefault="003060A8" w:rsidP="0087084B">
            <w:pPr>
              <w:jc w:val="both"/>
              <w:rPr>
                <w:rFonts w:asciiTheme="majorHAnsi" w:hAnsiTheme="majorHAnsi"/>
                <w:sz w:val="20"/>
                <w:szCs w:val="20"/>
                <w:lang w:val="sk-SK"/>
              </w:rPr>
            </w:pPr>
          </w:p>
        </w:tc>
        <w:tc>
          <w:tcPr>
            <w:tcW w:w="1843" w:type="dxa"/>
          </w:tcPr>
          <w:p w:rsidR="003060A8" w:rsidRPr="008A745F" w:rsidRDefault="003060A8" w:rsidP="0087084B">
            <w:pPr>
              <w:jc w:val="both"/>
              <w:rPr>
                <w:rFonts w:asciiTheme="majorHAnsi" w:hAnsiTheme="majorHAnsi"/>
                <w:sz w:val="20"/>
                <w:szCs w:val="20"/>
                <w:lang w:val="sk-SK"/>
              </w:rPr>
            </w:pPr>
            <w:r w:rsidRPr="008A745F">
              <w:rPr>
                <w:rFonts w:asciiTheme="majorHAnsi" w:hAnsiTheme="majorHAnsi"/>
                <w:sz w:val="20"/>
                <w:szCs w:val="20"/>
                <w:lang w:val="sk-SK"/>
              </w:rPr>
              <w:t>Účel nájmu:</w:t>
            </w:r>
          </w:p>
        </w:tc>
        <w:tc>
          <w:tcPr>
            <w:tcW w:w="7655" w:type="dxa"/>
          </w:tcPr>
          <w:p w:rsidR="003060A8" w:rsidRPr="008E454E" w:rsidRDefault="003060A8" w:rsidP="00476D5E">
            <w:pPr>
              <w:rPr>
                <w:rFonts w:asciiTheme="majorHAnsi" w:hAnsiTheme="majorHAnsi"/>
                <w:sz w:val="20"/>
                <w:szCs w:val="20"/>
                <w:lang w:val="sk-SK"/>
              </w:rPr>
            </w:pPr>
            <w:r>
              <w:rPr>
                <w:rFonts w:asciiTheme="majorHAnsi" w:hAnsiTheme="majorHAnsi"/>
                <w:sz w:val="20"/>
                <w:szCs w:val="20"/>
                <w:lang w:val="sk-SK"/>
              </w:rPr>
              <w:t>ako skladový priestor hudobných nástrojov</w:t>
            </w:r>
          </w:p>
        </w:tc>
      </w:tr>
      <w:tr w:rsidR="003060A8" w:rsidRPr="008E454E" w:rsidTr="003060A8">
        <w:trPr>
          <w:trHeight w:val="259"/>
        </w:trPr>
        <w:tc>
          <w:tcPr>
            <w:tcW w:w="426" w:type="dxa"/>
          </w:tcPr>
          <w:p w:rsidR="003060A8" w:rsidRPr="008A745F" w:rsidRDefault="003060A8" w:rsidP="0087084B">
            <w:pPr>
              <w:jc w:val="both"/>
              <w:rPr>
                <w:rFonts w:asciiTheme="majorHAnsi" w:hAnsiTheme="majorHAnsi"/>
                <w:sz w:val="20"/>
                <w:szCs w:val="20"/>
                <w:lang w:val="sk-SK"/>
              </w:rPr>
            </w:pPr>
          </w:p>
        </w:tc>
        <w:tc>
          <w:tcPr>
            <w:tcW w:w="1843" w:type="dxa"/>
          </w:tcPr>
          <w:p w:rsidR="003060A8" w:rsidRPr="008A745F" w:rsidRDefault="003060A8" w:rsidP="0087084B">
            <w:pPr>
              <w:jc w:val="both"/>
              <w:rPr>
                <w:rFonts w:asciiTheme="majorHAnsi" w:hAnsiTheme="majorHAnsi"/>
                <w:sz w:val="20"/>
                <w:szCs w:val="20"/>
                <w:lang w:val="sk-SK"/>
              </w:rPr>
            </w:pPr>
            <w:r w:rsidRPr="008A745F">
              <w:rPr>
                <w:rFonts w:asciiTheme="majorHAnsi" w:hAnsiTheme="majorHAnsi"/>
                <w:sz w:val="20"/>
                <w:szCs w:val="20"/>
                <w:lang w:val="sk-SK"/>
              </w:rPr>
              <w:t>Doba nájmu:</w:t>
            </w:r>
          </w:p>
        </w:tc>
        <w:tc>
          <w:tcPr>
            <w:tcW w:w="7655" w:type="dxa"/>
          </w:tcPr>
          <w:p w:rsidR="003060A8" w:rsidRPr="008E454E" w:rsidRDefault="003060A8" w:rsidP="00476D5E">
            <w:pPr>
              <w:rPr>
                <w:rFonts w:asciiTheme="majorHAnsi" w:hAnsiTheme="majorHAnsi"/>
                <w:sz w:val="20"/>
                <w:szCs w:val="20"/>
                <w:lang w:val="sk-SK"/>
              </w:rPr>
            </w:pPr>
            <w:r>
              <w:rPr>
                <w:rFonts w:asciiTheme="majorHAnsi" w:hAnsiTheme="majorHAnsi"/>
                <w:sz w:val="20"/>
                <w:szCs w:val="20"/>
                <w:lang w:val="sk-SK"/>
              </w:rPr>
              <w:t>od 01.07.2016 do 30. 06.2019.</w:t>
            </w:r>
          </w:p>
        </w:tc>
      </w:tr>
      <w:tr w:rsidR="003060A8" w:rsidRPr="00000C78" w:rsidTr="003060A8">
        <w:tc>
          <w:tcPr>
            <w:tcW w:w="426" w:type="dxa"/>
          </w:tcPr>
          <w:p w:rsidR="003060A8" w:rsidRPr="00BE3D00" w:rsidRDefault="003060A8" w:rsidP="0087084B">
            <w:pPr>
              <w:jc w:val="both"/>
              <w:rPr>
                <w:rFonts w:asciiTheme="majorHAnsi" w:hAnsiTheme="majorHAnsi"/>
                <w:strike/>
                <w:sz w:val="20"/>
                <w:szCs w:val="20"/>
                <w:lang w:val="sk-SK"/>
              </w:rPr>
            </w:pPr>
          </w:p>
        </w:tc>
        <w:tc>
          <w:tcPr>
            <w:tcW w:w="1843" w:type="dxa"/>
          </w:tcPr>
          <w:p w:rsidR="003060A8" w:rsidRPr="003629E1" w:rsidRDefault="003060A8" w:rsidP="0087084B">
            <w:pPr>
              <w:jc w:val="both"/>
              <w:rPr>
                <w:rFonts w:asciiTheme="majorHAnsi" w:hAnsiTheme="majorHAnsi"/>
                <w:sz w:val="20"/>
                <w:szCs w:val="20"/>
                <w:lang w:val="sk-SK"/>
              </w:rPr>
            </w:pPr>
            <w:r w:rsidRPr="003629E1">
              <w:rPr>
                <w:rFonts w:asciiTheme="majorHAnsi" w:hAnsiTheme="majorHAnsi"/>
                <w:sz w:val="20"/>
                <w:szCs w:val="20"/>
                <w:lang w:val="sk-SK"/>
              </w:rPr>
              <w:t>Nájomné:</w:t>
            </w:r>
          </w:p>
        </w:tc>
        <w:tc>
          <w:tcPr>
            <w:tcW w:w="7655" w:type="dxa"/>
          </w:tcPr>
          <w:p w:rsidR="003060A8" w:rsidRPr="00756163" w:rsidRDefault="003060A8" w:rsidP="00476D5E">
            <w:pPr>
              <w:pStyle w:val="Odsekzoznamu"/>
              <w:ind w:left="644" w:hanging="644"/>
              <w:rPr>
                <w:rFonts w:asciiTheme="majorHAnsi" w:hAnsiTheme="majorHAnsi"/>
                <w:sz w:val="20"/>
                <w:szCs w:val="20"/>
              </w:rPr>
            </w:pPr>
            <w:r>
              <w:rPr>
                <w:rFonts w:asciiTheme="majorHAnsi" w:hAnsiTheme="majorHAnsi"/>
                <w:sz w:val="20"/>
                <w:szCs w:val="20"/>
              </w:rPr>
              <w:t>predmet nájmu   20,00</w:t>
            </w:r>
            <w:r w:rsidRPr="00405F4D">
              <w:rPr>
                <w:rFonts w:asciiTheme="majorHAnsi" w:hAnsiTheme="majorHAnsi"/>
                <w:sz w:val="20"/>
                <w:szCs w:val="20"/>
              </w:rPr>
              <w:t xml:space="preserve"> €</w:t>
            </w:r>
            <w:r>
              <w:rPr>
                <w:rFonts w:asciiTheme="majorHAnsi" w:hAnsiTheme="majorHAnsi"/>
                <w:sz w:val="20"/>
                <w:szCs w:val="20"/>
              </w:rPr>
              <w:t>/m</w:t>
            </w:r>
            <w:r w:rsidRPr="00AC4467">
              <w:rPr>
                <w:rFonts w:asciiTheme="majorHAnsi" w:hAnsiTheme="majorHAnsi"/>
                <w:sz w:val="20"/>
                <w:szCs w:val="20"/>
                <w:vertAlign w:val="superscript"/>
              </w:rPr>
              <w:t>2</w:t>
            </w:r>
            <w:r>
              <w:rPr>
                <w:rFonts w:asciiTheme="majorHAnsi" w:hAnsiTheme="majorHAnsi"/>
                <w:sz w:val="20"/>
                <w:szCs w:val="20"/>
              </w:rPr>
              <w:t>/</w:t>
            </w:r>
            <w:r w:rsidRPr="00AC4467">
              <w:rPr>
                <w:rFonts w:asciiTheme="majorHAnsi" w:hAnsiTheme="majorHAnsi"/>
                <w:sz w:val="20"/>
                <w:szCs w:val="20"/>
              </w:rPr>
              <w:t>rok</w:t>
            </w:r>
            <w:r w:rsidRPr="00405F4D">
              <w:rPr>
                <w:rFonts w:asciiTheme="majorHAnsi" w:hAnsiTheme="majorHAnsi"/>
                <w:sz w:val="20"/>
                <w:szCs w:val="20"/>
              </w:rPr>
              <w:t xml:space="preserve"> </w:t>
            </w:r>
            <w:r>
              <w:rPr>
                <w:rFonts w:asciiTheme="majorHAnsi" w:hAnsiTheme="majorHAnsi"/>
                <w:sz w:val="20"/>
                <w:szCs w:val="20"/>
              </w:rPr>
              <w:t xml:space="preserve"> - </w:t>
            </w:r>
            <w:r w:rsidRPr="00756163">
              <w:rPr>
                <w:rFonts w:asciiTheme="majorHAnsi" w:hAnsiTheme="majorHAnsi"/>
                <w:sz w:val="20"/>
                <w:szCs w:val="20"/>
              </w:rPr>
              <w:t xml:space="preserve">  t. j.</w:t>
            </w:r>
            <w:r w:rsidRPr="00756163">
              <w:rPr>
                <w:rFonts w:asciiTheme="majorHAnsi" w:hAnsiTheme="majorHAnsi"/>
                <w:b/>
                <w:sz w:val="20"/>
                <w:szCs w:val="20"/>
              </w:rPr>
              <w:t xml:space="preserve">nájomné spolu ročne </w:t>
            </w:r>
            <w:r>
              <w:rPr>
                <w:rFonts w:asciiTheme="majorHAnsi" w:hAnsiTheme="majorHAnsi"/>
                <w:b/>
                <w:sz w:val="20"/>
                <w:szCs w:val="20"/>
              </w:rPr>
              <w:t>472,60</w:t>
            </w:r>
            <w:r w:rsidRPr="00756163">
              <w:rPr>
                <w:rFonts w:asciiTheme="majorHAnsi" w:hAnsiTheme="majorHAnsi"/>
                <w:b/>
                <w:sz w:val="20"/>
                <w:szCs w:val="20"/>
              </w:rPr>
              <w:t xml:space="preserve"> €,</w:t>
            </w:r>
          </w:p>
          <w:p w:rsidR="003060A8" w:rsidRDefault="003060A8" w:rsidP="00476D5E">
            <w:pPr>
              <w:pStyle w:val="Odsekzoznamu"/>
              <w:ind w:left="644" w:hanging="644"/>
              <w:rPr>
                <w:rFonts w:asciiTheme="majorHAnsi" w:hAnsiTheme="majorHAnsi"/>
                <w:sz w:val="20"/>
                <w:szCs w:val="20"/>
              </w:rPr>
            </w:pPr>
            <w:r>
              <w:rPr>
                <w:rFonts w:asciiTheme="majorHAnsi" w:hAnsiTheme="majorHAnsi"/>
                <w:sz w:val="20"/>
                <w:szCs w:val="20"/>
              </w:rPr>
              <w:t>nájomné hradí nájomca štvrťročne vopred vždy k 15. dňu prvého mesiaca daného</w:t>
            </w:r>
          </w:p>
          <w:p w:rsidR="003060A8" w:rsidRDefault="003060A8" w:rsidP="00476D5E">
            <w:pPr>
              <w:pStyle w:val="Odsekzoznamu"/>
              <w:ind w:left="644" w:hanging="644"/>
              <w:rPr>
                <w:rFonts w:asciiTheme="majorHAnsi" w:hAnsiTheme="majorHAnsi"/>
                <w:sz w:val="20"/>
                <w:szCs w:val="20"/>
              </w:rPr>
            </w:pPr>
            <w:r>
              <w:rPr>
                <w:rFonts w:asciiTheme="majorHAnsi" w:hAnsiTheme="majorHAnsi"/>
                <w:sz w:val="20"/>
                <w:szCs w:val="20"/>
              </w:rPr>
              <w:t xml:space="preserve">štvrťroka vo výške 118,15 €, </w:t>
            </w:r>
          </w:p>
          <w:p w:rsidR="003060A8" w:rsidRPr="00103167" w:rsidRDefault="003060A8" w:rsidP="00476D5E">
            <w:pPr>
              <w:rPr>
                <w:rFonts w:asciiTheme="majorHAnsi" w:hAnsiTheme="majorHAnsi"/>
                <w:sz w:val="20"/>
                <w:szCs w:val="20"/>
                <w:lang w:val="sk-SK"/>
              </w:rPr>
            </w:pPr>
            <w:r w:rsidRPr="00103167">
              <w:rPr>
                <w:rFonts w:asciiTheme="majorHAnsi" w:hAnsiTheme="majorHAnsi"/>
                <w:sz w:val="20"/>
                <w:szCs w:val="20"/>
                <w:lang w:val="sk-SK"/>
              </w:rPr>
              <w:t>nájomné je v súlade so smernicou</w:t>
            </w:r>
            <w:r w:rsidRPr="00103167">
              <w:rPr>
                <w:rFonts w:asciiTheme="majorHAnsi" w:hAnsiTheme="majorHAnsi"/>
                <w:sz w:val="20"/>
                <w:szCs w:val="20"/>
                <w:vertAlign w:val="superscript"/>
                <w:lang w:val="sk-SK"/>
              </w:rPr>
              <w:t>1</w:t>
            </w:r>
            <w:r w:rsidRPr="00103167">
              <w:rPr>
                <w:rFonts w:asciiTheme="majorHAnsi" w:hAnsiTheme="majorHAnsi"/>
                <w:sz w:val="20"/>
                <w:szCs w:val="20"/>
                <w:lang w:val="sk-SK"/>
              </w:rPr>
              <w:t>.</w:t>
            </w:r>
          </w:p>
        </w:tc>
      </w:tr>
      <w:tr w:rsidR="003060A8" w:rsidRPr="00427FCF" w:rsidTr="003060A8">
        <w:trPr>
          <w:trHeight w:val="50"/>
        </w:trPr>
        <w:tc>
          <w:tcPr>
            <w:tcW w:w="426" w:type="dxa"/>
          </w:tcPr>
          <w:p w:rsidR="003060A8" w:rsidRPr="008A745F" w:rsidRDefault="003060A8" w:rsidP="0087084B">
            <w:pPr>
              <w:jc w:val="both"/>
              <w:rPr>
                <w:rFonts w:asciiTheme="majorHAnsi" w:hAnsiTheme="majorHAnsi"/>
                <w:sz w:val="20"/>
                <w:szCs w:val="20"/>
                <w:lang w:val="sk-SK"/>
              </w:rPr>
            </w:pPr>
          </w:p>
        </w:tc>
        <w:tc>
          <w:tcPr>
            <w:tcW w:w="1843" w:type="dxa"/>
          </w:tcPr>
          <w:p w:rsidR="003060A8" w:rsidRDefault="003060A8" w:rsidP="0087084B">
            <w:pPr>
              <w:jc w:val="both"/>
              <w:rPr>
                <w:rFonts w:asciiTheme="majorHAnsi" w:hAnsiTheme="majorHAnsi"/>
                <w:sz w:val="20"/>
                <w:szCs w:val="20"/>
                <w:lang w:val="sk-SK"/>
              </w:rPr>
            </w:pPr>
            <w:r>
              <w:rPr>
                <w:rFonts w:asciiTheme="majorHAnsi" w:hAnsiTheme="majorHAnsi"/>
                <w:sz w:val="20"/>
                <w:szCs w:val="20"/>
                <w:lang w:val="sk-SK"/>
              </w:rPr>
              <w:t xml:space="preserve">Náklady za služby </w:t>
            </w:r>
          </w:p>
          <w:p w:rsidR="003060A8" w:rsidRPr="008A745F" w:rsidRDefault="003060A8" w:rsidP="0087084B">
            <w:pPr>
              <w:jc w:val="both"/>
              <w:rPr>
                <w:rFonts w:asciiTheme="majorHAnsi" w:hAnsiTheme="majorHAnsi"/>
                <w:sz w:val="20"/>
                <w:szCs w:val="20"/>
                <w:lang w:val="sk-SK"/>
              </w:rPr>
            </w:pPr>
            <w:r>
              <w:rPr>
                <w:rFonts w:asciiTheme="majorHAnsi" w:hAnsiTheme="majorHAnsi"/>
                <w:sz w:val="20"/>
                <w:szCs w:val="20"/>
                <w:lang w:val="sk-SK"/>
              </w:rPr>
              <w:t>a energie:</w:t>
            </w:r>
          </w:p>
        </w:tc>
        <w:tc>
          <w:tcPr>
            <w:tcW w:w="7655" w:type="dxa"/>
          </w:tcPr>
          <w:p w:rsidR="003060A8" w:rsidRDefault="003060A8" w:rsidP="00476D5E">
            <w:pPr>
              <w:ind w:left="709" w:hanging="709"/>
              <w:jc w:val="both"/>
              <w:rPr>
                <w:rFonts w:ascii="Calibri" w:hAnsi="Calibri"/>
                <w:sz w:val="20"/>
                <w:szCs w:val="20"/>
              </w:rPr>
            </w:pPr>
            <w:r>
              <w:rPr>
                <w:rFonts w:ascii="Calibri" w:hAnsi="Calibri"/>
                <w:sz w:val="20"/>
                <w:szCs w:val="20"/>
              </w:rPr>
              <w:t>p</w:t>
            </w:r>
            <w:r w:rsidRPr="00F21CC9">
              <w:rPr>
                <w:rFonts w:ascii="Calibri" w:hAnsi="Calibri"/>
                <w:sz w:val="20"/>
                <w:szCs w:val="20"/>
              </w:rPr>
              <w:t>reddavky na náklady za opakov</w:t>
            </w:r>
            <w:r>
              <w:rPr>
                <w:rFonts w:ascii="Calibri" w:hAnsi="Calibri"/>
                <w:sz w:val="20"/>
                <w:szCs w:val="20"/>
              </w:rPr>
              <w:t xml:space="preserve">ané dodávanie energií a služieb </w:t>
            </w:r>
            <w:r w:rsidRPr="00F21CC9">
              <w:rPr>
                <w:rFonts w:ascii="Calibri" w:hAnsi="Calibri"/>
                <w:sz w:val="20"/>
                <w:szCs w:val="20"/>
              </w:rPr>
              <w:t>bude</w:t>
            </w:r>
            <w:r>
              <w:rPr>
                <w:rFonts w:ascii="Calibri" w:hAnsi="Calibri"/>
                <w:sz w:val="20"/>
                <w:szCs w:val="20"/>
              </w:rPr>
              <w:t xml:space="preserve"> </w:t>
            </w:r>
            <w:r w:rsidRPr="00F21CC9">
              <w:rPr>
                <w:rFonts w:ascii="Calibri" w:hAnsi="Calibri"/>
                <w:sz w:val="20"/>
                <w:szCs w:val="20"/>
              </w:rPr>
              <w:t>prenajímateľ</w:t>
            </w:r>
          </w:p>
          <w:p w:rsidR="003060A8" w:rsidRDefault="003060A8" w:rsidP="00476D5E">
            <w:pPr>
              <w:ind w:left="709" w:hanging="709"/>
              <w:jc w:val="both"/>
              <w:rPr>
                <w:rFonts w:ascii="Calibri" w:hAnsi="Calibri"/>
                <w:sz w:val="20"/>
                <w:szCs w:val="20"/>
              </w:rPr>
            </w:pPr>
            <w:r w:rsidRPr="00F21CC9">
              <w:rPr>
                <w:rFonts w:ascii="Calibri" w:hAnsi="Calibri"/>
                <w:sz w:val="20"/>
                <w:szCs w:val="20"/>
              </w:rPr>
              <w:t xml:space="preserve">fakturovať štvrťročne; za dodanie energií vyfakturuje prenajímateľ  </w:t>
            </w:r>
            <w:r w:rsidRPr="00F21CC9">
              <w:rPr>
                <w:rFonts w:ascii="Calibri" w:hAnsi="Calibri"/>
                <w:sz w:val="20"/>
                <w:szCs w:val="20"/>
                <w:u w:val="single"/>
              </w:rPr>
              <w:t>zálohovo</w:t>
            </w:r>
            <w:r w:rsidRPr="00F21CC9">
              <w:rPr>
                <w:rFonts w:ascii="Calibri" w:hAnsi="Calibri"/>
                <w:sz w:val="20"/>
                <w:szCs w:val="20"/>
              </w:rPr>
              <w:t xml:space="preserve"> do 15 dní</w:t>
            </w:r>
          </w:p>
          <w:p w:rsidR="003060A8" w:rsidRDefault="003060A8" w:rsidP="00476D5E">
            <w:pPr>
              <w:ind w:left="709" w:hanging="709"/>
              <w:jc w:val="both"/>
              <w:rPr>
                <w:rFonts w:ascii="Calibri" w:hAnsi="Calibri"/>
                <w:sz w:val="20"/>
                <w:szCs w:val="20"/>
              </w:rPr>
            </w:pPr>
            <w:r w:rsidRPr="00F21CC9">
              <w:rPr>
                <w:rFonts w:ascii="Calibri" w:hAnsi="Calibri"/>
                <w:sz w:val="20"/>
                <w:szCs w:val="20"/>
              </w:rPr>
              <w:t>po</w:t>
            </w:r>
            <w:r>
              <w:rPr>
                <w:rFonts w:ascii="Calibri" w:hAnsi="Calibri"/>
                <w:sz w:val="20"/>
                <w:szCs w:val="20"/>
              </w:rPr>
              <w:t xml:space="preserve"> </w:t>
            </w:r>
            <w:r w:rsidRPr="00F21CC9">
              <w:rPr>
                <w:rFonts w:ascii="Calibri" w:hAnsi="Calibri"/>
                <w:sz w:val="20"/>
                <w:szCs w:val="20"/>
              </w:rPr>
              <w:t>uplynutí daného štvrťroka.  Náklady za dodanie služieb budú fakturované paušálnou</w:t>
            </w:r>
          </w:p>
          <w:p w:rsidR="003060A8" w:rsidRDefault="003060A8" w:rsidP="00476D5E">
            <w:pPr>
              <w:ind w:left="709" w:hanging="709"/>
              <w:jc w:val="both"/>
              <w:rPr>
                <w:rFonts w:ascii="Calibri" w:hAnsi="Calibri"/>
                <w:sz w:val="20"/>
                <w:szCs w:val="20"/>
              </w:rPr>
            </w:pPr>
            <w:r w:rsidRPr="00F21CC9">
              <w:rPr>
                <w:rFonts w:ascii="Calibri" w:hAnsi="Calibri"/>
                <w:sz w:val="20"/>
                <w:szCs w:val="20"/>
              </w:rPr>
              <w:t>sumou do 15 dní po uplynutí príslušného štvrťroka. Prenajímateľ po obdržaní</w:t>
            </w:r>
          </w:p>
          <w:p w:rsidR="003060A8" w:rsidRDefault="003060A8" w:rsidP="00476D5E">
            <w:pPr>
              <w:ind w:left="709" w:hanging="709"/>
              <w:jc w:val="both"/>
              <w:rPr>
                <w:rFonts w:ascii="Calibri" w:hAnsi="Calibri"/>
                <w:sz w:val="20"/>
                <w:szCs w:val="20"/>
              </w:rPr>
            </w:pPr>
            <w:r w:rsidRPr="00F21CC9">
              <w:rPr>
                <w:rFonts w:ascii="Calibri" w:hAnsi="Calibri"/>
                <w:sz w:val="20"/>
                <w:szCs w:val="20"/>
              </w:rPr>
              <w:t>zúčtovacích</w:t>
            </w:r>
            <w:r>
              <w:rPr>
                <w:rFonts w:ascii="Calibri" w:hAnsi="Calibri"/>
                <w:sz w:val="20"/>
                <w:szCs w:val="20"/>
              </w:rPr>
              <w:t xml:space="preserve"> </w:t>
            </w:r>
            <w:r w:rsidRPr="00F21CC9">
              <w:rPr>
                <w:rFonts w:ascii="Calibri" w:hAnsi="Calibri"/>
                <w:sz w:val="20"/>
                <w:szCs w:val="20"/>
              </w:rPr>
              <w:t>faktúr od dodávateľov energií vyhotoví nájomcovi vyúčtovaciu faktúru za</w:t>
            </w:r>
          </w:p>
          <w:p w:rsidR="003060A8" w:rsidRDefault="003060A8" w:rsidP="00476D5E">
            <w:pPr>
              <w:ind w:left="709" w:hanging="709"/>
              <w:jc w:val="both"/>
              <w:rPr>
                <w:rFonts w:ascii="Calibri" w:hAnsi="Calibri"/>
                <w:sz w:val="20"/>
                <w:szCs w:val="20"/>
              </w:rPr>
            </w:pPr>
            <w:r w:rsidRPr="00F21CC9">
              <w:rPr>
                <w:rFonts w:ascii="Calibri" w:hAnsi="Calibri"/>
                <w:sz w:val="20"/>
                <w:szCs w:val="20"/>
              </w:rPr>
              <w:t>príslušný</w:t>
            </w:r>
            <w:r>
              <w:rPr>
                <w:rFonts w:ascii="Calibri" w:hAnsi="Calibri"/>
                <w:sz w:val="20"/>
                <w:szCs w:val="20"/>
              </w:rPr>
              <w:t xml:space="preserve"> </w:t>
            </w:r>
            <w:r w:rsidRPr="00F21CC9">
              <w:rPr>
                <w:rFonts w:ascii="Calibri" w:hAnsi="Calibri"/>
                <w:sz w:val="20"/>
                <w:szCs w:val="20"/>
              </w:rPr>
              <w:t>kalendárny rok.</w:t>
            </w:r>
            <w:r>
              <w:rPr>
                <w:rFonts w:ascii="Calibri" w:hAnsi="Calibri"/>
                <w:sz w:val="20"/>
                <w:szCs w:val="20"/>
              </w:rPr>
              <w:t xml:space="preserve"> </w:t>
            </w:r>
            <w:r w:rsidRPr="00F21CC9">
              <w:rPr>
                <w:rFonts w:ascii="Calibri" w:hAnsi="Calibri"/>
                <w:sz w:val="20"/>
                <w:szCs w:val="20"/>
              </w:rPr>
              <w:t>Splatnosť nedoplatku alebo preplatku zo zúčtovacej faktúry je</w:t>
            </w:r>
          </w:p>
          <w:p w:rsidR="003060A8" w:rsidRPr="00427FCF" w:rsidRDefault="003060A8" w:rsidP="00476D5E">
            <w:pPr>
              <w:pStyle w:val="Zkladntext"/>
              <w:rPr>
                <w:rFonts w:asciiTheme="majorHAnsi" w:hAnsiTheme="majorHAnsi"/>
                <w:sz w:val="20"/>
              </w:rPr>
            </w:pPr>
            <w:r w:rsidRPr="00F21CC9">
              <w:rPr>
                <w:rFonts w:ascii="Calibri" w:hAnsi="Calibri"/>
                <w:sz w:val="20"/>
              </w:rPr>
              <w:t>15</w:t>
            </w:r>
            <w:r>
              <w:rPr>
                <w:rFonts w:ascii="Calibri" w:hAnsi="Calibri"/>
                <w:sz w:val="20"/>
              </w:rPr>
              <w:t xml:space="preserve"> </w:t>
            </w:r>
            <w:r w:rsidRPr="00F21CC9">
              <w:rPr>
                <w:rFonts w:ascii="Calibri" w:hAnsi="Calibri"/>
                <w:sz w:val="20"/>
              </w:rPr>
              <w:t>kalendárnych dní odo dňa doručenia vyúčtovania nájomcovi.</w:t>
            </w:r>
          </w:p>
        </w:tc>
      </w:tr>
      <w:tr w:rsidR="003060A8" w:rsidRPr="008A745F" w:rsidTr="003060A8">
        <w:tc>
          <w:tcPr>
            <w:tcW w:w="426" w:type="dxa"/>
          </w:tcPr>
          <w:p w:rsidR="003060A8" w:rsidRPr="008A745F" w:rsidRDefault="003060A8" w:rsidP="0087084B">
            <w:pPr>
              <w:jc w:val="both"/>
              <w:rPr>
                <w:rFonts w:asciiTheme="majorHAnsi" w:hAnsiTheme="majorHAnsi"/>
                <w:sz w:val="20"/>
                <w:szCs w:val="20"/>
                <w:lang w:val="sk-SK"/>
              </w:rPr>
            </w:pPr>
          </w:p>
        </w:tc>
        <w:tc>
          <w:tcPr>
            <w:tcW w:w="1843" w:type="dxa"/>
          </w:tcPr>
          <w:p w:rsidR="003060A8" w:rsidRPr="008A745F" w:rsidRDefault="003060A8" w:rsidP="0087084B">
            <w:pPr>
              <w:jc w:val="both"/>
              <w:rPr>
                <w:rFonts w:asciiTheme="majorHAnsi" w:hAnsiTheme="majorHAnsi"/>
                <w:sz w:val="20"/>
                <w:szCs w:val="20"/>
                <w:lang w:val="sk-SK"/>
              </w:rPr>
            </w:pPr>
            <w:r w:rsidRPr="008A745F">
              <w:rPr>
                <w:rFonts w:asciiTheme="majorHAnsi" w:hAnsiTheme="majorHAnsi"/>
                <w:sz w:val="20"/>
                <w:szCs w:val="20"/>
                <w:lang w:val="sk-SK"/>
              </w:rPr>
              <w:t>Predkladá:</w:t>
            </w:r>
          </w:p>
        </w:tc>
        <w:tc>
          <w:tcPr>
            <w:tcW w:w="7655" w:type="dxa"/>
          </w:tcPr>
          <w:p w:rsidR="003060A8" w:rsidRPr="008A745F" w:rsidRDefault="003060A8" w:rsidP="00476D5E">
            <w:pPr>
              <w:rPr>
                <w:rFonts w:asciiTheme="majorHAnsi" w:hAnsiTheme="majorHAnsi"/>
                <w:sz w:val="20"/>
                <w:szCs w:val="20"/>
                <w:lang w:val="sk-SK"/>
              </w:rPr>
            </w:pPr>
            <w:r>
              <w:rPr>
                <w:rFonts w:asciiTheme="majorHAnsi" w:hAnsiTheme="majorHAnsi"/>
                <w:sz w:val="20"/>
                <w:szCs w:val="20"/>
                <w:lang w:val="sk-SK"/>
              </w:rPr>
              <w:t>riaditeľ ÚZ ŠD a J STU</w:t>
            </w:r>
          </w:p>
        </w:tc>
      </w:tr>
      <w:tr w:rsidR="003060A8" w:rsidTr="003060A8">
        <w:tc>
          <w:tcPr>
            <w:tcW w:w="426" w:type="dxa"/>
          </w:tcPr>
          <w:p w:rsidR="003060A8" w:rsidRPr="008A745F" w:rsidRDefault="003060A8" w:rsidP="000E006C">
            <w:pPr>
              <w:jc w:val="both"/>
              <w:rPr>
                <w:rFonts w:asciiTheme="majorHAnsi" w:hAnsiTheme="majorHAnsi"/>
                <w:sz w:val="20"/>
                <w:szCs w:val="20"/>
                <w:lang w:val="sk-SK"/>
              </w:rPr>
            </w:pPr>
          </w:p>
        </w:tc>
        <w:tc>
          <w:tcPr>
            <w:tcW w:w="1843" w:type="dxa"/>
          </w:tcPr>
          <w:p w:rsidR="003060A8" w:rsidRPr="008A745F" w:rsidRDefault="003060A8" w:rsidP="000E006C">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655" w:type="dxa"/>
          </w:tcPr>
          <w:p w:rsidR="003060A8" w:rsidRDefault="003060A8" w:rsidP="000E006C">
            <w:pPr>
              <w:rPr>
                <w:rFonts w:asciiTheme="majorHAnsi" w:hAnsiTheme="majorHAnsi"/>
                <w:sz w:val="20"/>
                <w:szCs w:val="20"/>
                <w:lang w:val="sk-SK"/>
              </w:rPr>
            </w:pPr>
            <w:r>
              <w:rPr>
                <w:rFonts w:asciiTheme="majorHAnsi" w:hAnsiTheme="majorHAnsi"/>
                <w:sz w:val="20"/>
                <w:szCs w:val="20"/>
                <w:lang w:val="sk-SK"/>
              </w:rPr>
              <w:t>11.05.2016</w:t>
            </w:r>
          </w:p>
        </w:tc>
      </w:tr>
    </w:tbl>
    <w:p w:rsidR="000E006C" w:rsidRDefault="000E006C" w:rsidP="00880BE9">
      <w:pPr>
        <w:pStyle w:val="Textpoznmkypodiarou"/>
        <w:jc w:val="both"/>
        <w:rPr>
          <w:rFonts w:asciiTheme="majorHAnsi" w:hAnsiTheme="majorHAnsi"/>
          <w:lang w:val="sk-SK"/>
        </w:rPr>
      </w:pPr>
    </w:p>
    <w:tbl>
      <w:tblPr>
        <w:tblStyle w:val="Mriekatabuky"/>
        <w:tblW w:w="9924" w:type="dxa"/>
        <w:tblInd w:w="-885" w:type="dxa"/>
        <w:tblLayout w:type="fixed"/>
        <w:tblLook w:val="04A0" w:firstRow="1" w:lastRow="0" w:firstColumn="1" w:lastColumn="0" w:noHBand="0" w:noVBand="1"/>
      </w:tblPr>
      <w:tblGrid>
        <w:gridCol w:w="426"/>
        <w:gridCol w:w="1843"/>
        <w:gridCol w:w="7655"/>
      </w:tblGrid>
      <w:tr w:rsidR="003060A8" w:rsidRPr="00301D14" w:rsidTr="003060A8">
        <w:tc>
          <w:tcPr>
            <w:tcW w:w="426" w:type="dxa"/>
          </w:tcPr>
          <w:p w:rsidR="003060A8" w:rsidRPr="00EF6A42" w:rsidRDefault="003060A8" w:rsidP="0087084B">
            <w:pPr>
              <w:rPr>
                <w:rFonts w:asciiTheme="majorHAnsi" w:hAnsiTheme="majorHAnsi"/>
                <w:b/>
                <w:sz w:val="20"/>
                <w:szCs w:val="20"/>
                <w:lang w:val="sk-SK"/>
              </w:rPr>
            </w:pPr>
            <w:r>
              <w:rPr>
                <w:rFonts w:asciiTheme="majorHAnsi" w:hAnsiTheme="majorHAnsi"/>
                <w:b/>
                <w:sz w:val="20"/>
                <w:szCs w:val="20"/>
                <w:lang w:val="sk-SK"/>
              </w:rPr>
              <w:t>5.</w:t>
            </w:r>
          </w:p>
        </w:tc>
        <w:tc>
          <w:tcPr>
            <w:tcW w:w="1843" w:type="dxa"/>
          </w:tcPr>
          <w:p w:rsidR="003060A8" w:rsidRPr="00302217" w:rsidRDefault="003060A8" w:rsidP="0087084B">
            <w:pPr>
              <w:jc w:val="both"/>
              <w:rPr>
                <w:rFonts w:asciiTheme="majorHAnsi" w:hAnsiTheme="majorHAnsi"/>
                <w:b/>
                <w:sz w:val="20"/>
                <w:szCs w:val="20"/>
                <w:lang w:val="sk-SK"/>
              </w:rPr>
            </w:pPr>
            <w:r w:rsidRPr="00302217">
              <w:rPr>
                <w:rFonts w:asciiTheme="majorHAnsi" w:hAnsiTheme="majorHAnsi"/>
                <w:b/>
                <w:sz w:val="20"/>
                <w:szCs w:val="20"/>
                <w:lang w:val="sk-SK"/>
              </w:rPr>
              <w:t>Nájomca:</w:t>
            </w:r>
          </w:p>
        </w:tc>
        <w:tc>
          <w:tcPr>
            <w:tcW w:w="7655" w:type="dxa"/>
          </w:tcPr>
          <w:p w:rsidR="003060A8" w:rsidRPr="00974B51" w:rsidRDefault="003060A8" w:rsidP="00476D5E">
            <w:pPr>
              <w:rPr>
                <w:rFonts w:asciiTheme="majorHAnsi" w:hAnsiTheme="majorHAnsi"/>
                <w:b/>
                <w:sz w:val="20"/>
                <w:szCs w:val="20"/>
                <w:lang w:val="sk-SK"/>
              </w:rPr>
            </w:pPr>
            <w:r>
              <w:rPr>
                <w:rFonts w:asciiTheme="majorHAnsi" w:hAnsiTheme="majorHAnsi"/>
                <w:b/>
                <w:sz w:val="20"/>
                <w:szCs w:val="20"/>
                <w:lang w:val="sk-SK"/>
              </w:rPr>
              <w:t xml:space="preserve">Eva Znášiková, </w:t>
            </w:r>
            <w:r>
              <w:rPr>
                <w:rFonts w:asciiTheme="majorHAnsi" w:hAnsiTheme="majorHAnsi"/>
                <w:sz w:val="20"/>
                <w:szCs w:val="20"/>
                <w:lang w:val="sk-SK"/>
              </w:rPr>
              <w:t>Šancová 17, 811 06  Bratislava,</w:t>
            </w:r>
          </w:p>
          <w:p w:rsidR="003060A8" w:rsidRPr="00127BF4" w:rsidRDefault="003060A8" w:rsidP="00476D5E">
            <w:pPr>
              <w:rPr>
                <w:rFonts w:asciiTheme="majorHAnsi" w:hAnsiTheme="majorHAnsi"/>
                <w:sz w:val="20"/>
                <w:szCs w:val="20"/>
                <w:lang w:val="sk-SK"/>
              </w:rPr>
            </w:pPr>
            <w:r w:rsidRPr="00127BF4">
              <w:rPr>
                <w:rFonts w:asciiTheme="majorHAnsi" w:hAnsiTheme="majorHAnsi"/>
                <w:sz w:val="20"/>
                <w:szCs w:val="20"/>
                <w:lang w:val="sk-SK"/>
              </w:rPr>
              <w:t>nájomca je podn</w:t>
            </w:r>
            <w:r>
              <w:rPr>
                <w:rFonts w:asciiTheme="majorHAnsi" w:hAnsiTheme="majorHAnsi"/>
                <w:sz w:val="20"/>
                <w:szCs w:val="20"/>
                <w:lang w:val="sk-SK"/>
              </w:rPr>
              <w:t>ikateľom  zapísaným na OÚ BA, živnostenský register č. 101-22159</w:t>
            </w:r>
            <w:r w:rsidRPr="00127BF4">
              <w:rPr>
                <w:rFonts w:asciiTheme="majorHAnsi" w:hAnsiTheme="majorHAnsi"/>
                <w:sz w:val="20"/>
                <w:szCs w:val="20"/>
                <w:lang w:val="sk-SK"/>
              </w:rPr>
              <w:t>.</w:t>
            </w:r>
          </w:p>
        </w:tc>
      </w:tr>
      <w:tr w:rsidR="003060A8" w:rsidRPr="008E454E" w:rsidTr="003060A8">
        <w:tc>
          <w:tcPr>
            <w:tcW w:w="426" w:type="dxa"/>
          </w:tcPr>
          <w:p w:rsidR="003060A8" w:rsidRPr="008A745F" w:rsidRDefault="003060A8" w:rsidP="0087084B">
            <w:pPr>
              <w:jc w:val="both"/>
              <w:rPr>
                <w:rFonts w:asciiTheme="majorHAnsi" w:hAnsiTheme="majorHAnsi"/>
                <w:sz w:val="20"/>
                <w:szCs w:val="20"/>
                <w:lang w:val="sk-SK"/>
              </w:rPr>
            </w:pPr>
          </w:p>
        </w:tc>
        <w:tc>
          <w:tcPr>
            <w:tcW w:w="1843" w:type="dxa"/>
          </w:tcPr>
          <w:p w:rsidR="003060A8" w:rsidRPr="008A745F" w:rsidRDefault="003060A8" w:rsidP="0087084B">
            <w:pPr>
              <w:jc w:val="both"/>
              <w:rPr>
                <w:rFonts w:asciiTheme="majorHAnsi" w:hAnsiTheme="majorHAnsi"/>
                <w:sz w:val="20"/>
                <w:szCs w:val="20"/>
                <w:lang w:val="sk-SK"/>
              </w:rPr>
            </w:pPr>
            <w:r w:rsidRPr="008A745F">
              <w:rPr>
                <w:rFonts w:asciiTheme="majorHAnsi" w:hAnsiTheme="majorHAnsi"/>
                <w:sz w:val="20"/>
                <w:szCs w:val="20"/>
                <w:lang w:val="sk-SK"/>
              </w:rPr>
              <w:t>Predmet nájmu:</w:t>
            </w:r>
          </w:p>
        </w:tc>
        <w:tc>
          <w:tcPr>
            <w:tcW w:w="7655" w:type="dxa"/>
          </w:tcPr>
          <w:p w:rsidR="003060A8" w:rsidRDefault="003060A8" w:rsidP="00476D5E">
            <w:pPr>
              <w:jc w:val="both"/>
              <w:rPr>
                <w:rFonts w:asciiTheme="majorHAnsi" w:hAnsiTheme="majorHAnsi"/>
                <w:sz w:val="20"/>
                <w:szCs w:val="20"/>
              </w:rPr>
            </w:pPr>
            <w:r>
              <w:rPr>
                <w:rFonts w:asciiTheme="majorHAnsi" w:hAnsiTheme="majorHAnsi"/>
                <w:sz w:val="20"/>
                <w:szCs w:val="20"/>
              </w:rPr>
              <w:t>dočasne nepotrebný majetok, nebytové priestory (NP) nachádzajúce sa v ŠD Mladá garda, Bratislava na prízemí boku “K”  a to: miestnosti č. 01HK 01 108/1 až č. 01 HK 01 108/4 spolu  o  výmere 23,32m</w:t>
            </w:r>
            <w:r w:rsidRPr="007B0C3B">
              <w:rPr>
                <w:rFonts w:asciiTheme="majorHAnsi" w:hAnsiTheme="majorHAnsi"/>
                <w:sz w:val="20"/>
                <w:szCs w:val="20"/>
                <w:vertAlign w:val="superscript"/>
              </w:rPr>
              <w:t>2</w:t>
            </w:r>
            <w:r>
              <w:rPr>
                <w:rFonts w:asciiTheme="majorHAnsi" w:hAnsiTheme="majorHAnsi"/>
                <w:sz w:val="20"/>
                <w:szCs w:val="20"/>
              </w:rPr>
              <w:t xml:space="preserve"> a sociálne zariadenia o výmere 5,10m</w:t>
            </w:r>
            <w:r w:rsidRPr="00B962F7">
              <w:rPr>
                <w:rFonts w:asciiTheme="majorHAnsi" w:hAnsiTheme="majorHAnsi"/>
                <w:sz w:val="20"/>
                <w:szCs w:val="20"/>
                <w:vertAlign w:val="superscript"/>
              </w:rPr>
              <w:t>2</w:t>
            </w:r>
            <w:r>
              <w:rPr>
                <w:rFonts w:asciiTheme="majorHAnsi" w:hAnsiTheme="majorHAnsi"/>
                <w:sz w:val="20"/>
                <w:szCs w:val="20"/>
              </w:rPr>
              <w:t xml:space="preserve">. Jedná sa o opakovanú zmluvu, ktorá je predkladaná z dôvodu  jednotnej evidencie zmlúv (Magion) a nadväzuje právami a povinnosťami zmluvných strán na zmluvu č. 711-9-2013 (49/2013 R-STU), </w:t>
            </w:r>
          </w:p>
          <w:p w:rsidR="003060A8" w:rsidRPr="007B0C3B" w:rsidRDefault="003060A8" w:rsidP="00476D5E">
            <w:pPr>
              <w:jc w:val="both"/>
              <w:rPr>
                <w:rFonts w:asciiTheme="majorHAnsi" w:hAnsiTheme="majorHAnsi"/>
                <w:sz w:val="20"/>
                <w:szCs w:val="20"/>
                <w:lang w:val="sk-SK"/>
              </w:rPr>
            </w:pPr>
            <w:r>
              <w:rPr>
                <w:rFonts w:asciiTheme="majorHAnsi" w:hAnsiTheme="majorHAnsi"/>
                <w:sz w:val="20"/>
                <w:szCs w:val="20"/>
              </w:rPr>
              <w:t xml:space="preserve">predmet nájmu celkom  vo výmere </w:t>
            </w:r>
            <w:r>
              <w:rPr>
                <w:rFonts w:asciiTheme="majorHAnsi" w:hAnsiTheme="majorHAnsi"/>
                <w:b/>
                <w:sz w:val="20"/>
                <w:szCs w:val="20"/>
              </w:rPr>
              <w:t>28,42</w:t>
            </w:r>
            <w:r w:rsidRPr="000044E9">
              <w:rPr>
                <w:rFonts w:asciiTheme="majorHAnsi" w:hAnsiTheme="majorHAnsi"/>
                <w:b/>
                <w:sz w:val="20"/>
                <w:szCs w:val="20"/>
              </w:rPr>
              <w:t>m</w:t>
            </w:r>
            <w:r w:rsidRPr="000044E9">
              <w:rPr>
                <w:rFonts w:asciiTheme="majorHAnsi" w:hAnsiTheme="majorHAnsi"/>
                <w:b/>
                <w:sz w:val="20"/>
                <w:szCs w:val="20"/>
                <w:vertAlign w:val="superscript"/>
              </w:rPr>
              <w:t>2</w:t>
            </w:r>
            <w:r>
              <w:rPr>
                <w:rFonts w:asciiTheme="majorHAnsi" w:hAnsiTheme="majorHAnsi"/>
                <w:sz w:val="20"/>
                <w:szCs w:val="20"/>
              </w:rPr>
              <w:t>.</w:t>
            </w:r>
          </w:p>
        </w:tc>
      </w:tr>
      <w:tr w:rsidR="003060A8" w:rsidRPr="008E454E" w:rsidTr="003060A8">
        <w:tc>
          <w:tcPr>
            <w:tcW w:w="426" w:type="dxa"/>
          </w:tcPr>
          <w:p w:rsidR="003060A8" w:rsidRPr="008A745F" w:rsidRDefault="003060A8" w:rsidP="0087084B">
            <w:pPr>
              <w:jc w:val="both"/>
              <w:rPr>
                <w:rFonts w:asciiTheme="majorHAnsi" w:hAnsiTheme="majorHAnsi"/>
                <w:sz w:val="20"/>
                <w:szCs w:val="20"/>
                <w:lang w:val="sk-SK"/>
              </w:rPr>
            </w:pPr>
          </w:p>
        </w:tc>
        <w:tc>
          <w:tcPr>
            <w:tcW w:w="1843" w:type="dxa"/>
          </w:tcPr>
          <w:p w:rsidR="003060A8" w:rsidRPr="008A745F" w:rsidRDefault="003060A8" w:rsidP="0087084B">
            <w:pPr>
              <w:jc w:val="both"/>
              <w:rPr>
                <w:rFonts w:asciiTheme="majorHAnsi" w:hAnsiTheme="majorHAnsi"/>
                <w:sz w:val="20"/>
                <w:szCs w:val="20"/>
                <w:lang w:val="sk-SK"/>
              </w:rPr>
            </w:pPr>
            <w:r w:rsidRPr="008A745F">
              <w:rPr>
                <w:rFonts w:asciiTheme="majorHAnsi" w:hAnsiTheme="majorHAnsi"/>
                <w:sz w:val="20"/>
                <w:szCs w:val="20"/>
                <w:lang w:val="sk-SK"/>
              </w:rPr>
              <w:t>Účel nájmu:</w:t>
            </w:r>
          </w:p>
        </w:tc>
        <w:tc>
          <w:tcPr>
            <w:tcW w:w="7655" w:type="dxa"/>
          </w:tcPr>
          <w:p w:rsidR="003060A8" w:rsidRPr="008E454E" w:rsidRDefault="003060A8" w:rsidP="00476D5E">
            <w:pPr>
              <w:rPr>
                <w:rFonts w:asciiTheme="majorHAnsi" w:hAnsiTheme="majorHAnsi"/>
                <w:sz w:val="20"/>
                <w:szCs w:val="20"/>
                <w:lang w:val="sk-SK"/>
              </w:rPr>
            </w:pPr>
            <w:r>
              <w:rPr>
                <w:rFonts w:asciiTheme="majorHAnsi" w:hAnsiTheme="majorHAnsi"/>
                <w:sz w:val="20"/>
                <w:szCs w:val="20"/>
                <w:lang w:val="sk-SK"/>
              </w:rPr>
              <w:t>Lektorská a konzultačná činnosť v oblasti prevencie kriminality mládeže</w:t>
            </w:r>
          </w:p>
        </w:tc>
      </w:tr>
      <w:tr w:rsidR="003060A8" w:rsidRPr="008E454E" w:rsidTr="003060A8">
        <w:trPr>
          <w:trHeight w:val="259"/>
        </w:trPr>
        <w:tc>
          <w:tcPr>
            <w:tcW w:w="426" w:type="dxa"/>
          </w:tcPr>
          <w:p w:rsidR="003060A8" w:rsidRPr="008A745F" w:rsidRDefault="003060A8" w:rsidP="0087084B">
            <w:pPr>
              <w:jc w:val="both"/>
              <w:rPr>
                <w:rFonts w:asciiTheme="majorHAnsi" w:hAnsiTheme="majorHAnsi"/>
                <w:sz w:val="20"/>
                <w:szCs w:val="20"/>
                <w:lang w:val="sk-SK"/>
              </w:rPr>
            </w:pPr>
          </w:p>
        </w:tc>
        <w:tc>
          <w:tcPr>
            <w:tcW w:w="1843" w:type="dxa"/>
          </w:tcPr>
          <w:p w:rsidR="003060A8" w:rsidRPr="008A745F" w:rsidRDefault="003060A8" w:rsidP="0087084B">
            <w:pPr>
              <w:jc w:val="both"/>
              <w:rPr>
                <w:rFonts w:asciiTheme="majorHAnsi" w:hAnsiTheme="majorHAnsi"/>
                <w:sz w:val="20"/>
                <w:szCs w:val="20"/>
                <w:lang w:val="sk-SK"/>
              </w:rPr>
            </w:pPr>
            <w:r w:rsidRPr="008A745F">
              <w:rPr>
                <w:rFonts w:asciiTheme="majorHAnsi" w:hAnsiTheme="majorHAnsi"/>
                <w:sz w:val="20"/>
                <w:szCs w:val="20"/>
                <w:lang w:val="sk-SK"/>
              </w:rPr>
              <w:t>Doba nájmu:</w:t>
            </w:r>
          </w:p>
        </w:tc>
        <w:tc>
          <w:tcPr>
            <w:tcW w:w="7655" w:type="dxa"/>
          </w:tcPr>
          <w:p w:rsidR="003060A8" w:rsidRPr="008E454E" w:rsidRDefault="003060A8" w:rsidP="00476D5E">
            <w:pPr>
              <w:rPr>
                <w:rFonts w:asciiTheme="majorHAnsi" w:hAnsiTheme="majorHAnsi"/>
                <w:sz w:val="20"/>
                <w:szCs w:val="20"/>
                <w:lang w:val="sk-SK"/>
              </w:rPr>
            </w:pPr>
            <w:r>
              <w:rPr>
                <w:rFonts w:asciiTheme="majorHAnsi" w:hAnsiTheme="majorHAnsi"/>
                <w:sz w:val="20"/>
                <w:szCs w:val="20"/>
                <w:lang w:val="sk-SK"/>
              </w:rPr>
              <w:t>od 01.07.2016 do 30. 06.2019.</w:t>
            </w:r>
          </w:p>
        </w:tc>
      </w:tr>
      <w:tr w:rsidR="003060A8" w:rsidRPr="00000C78" w:rsidTr="003060A8">
        <w:tc>
          <w:tcPr>
            <w:tcW w:w="426" w:type="dxa"/>
          </w:tcPr>
          <w:p w:rsidR="003060A8" w:rsidRPr="00BE3D00" w:rsidRDefault="003060A8" w:rsidP="0087084B">
            <w:pPr>
              <w:jc w:val="both"/>
              <w:rPr>
                <w:rFonts w:asciiTheme="majorHAnsi" w:hAnsiTheme="majorHAnsi"/>
                <w:strike/>
                <w:sz w:val="20"/>
                <w:szCs w:val="20"/>
                <w:lang w:val="sk-SK"/>
              </w:rPr>
            </w:pPr>
          </w:p>
        </w:tc>
        <w:tc>
          <w:tcPr>
            <w:tcW w:w="1843" w:type="dxa"/>
          </w:tcPr>
          <w:p w:rsidR="003060A8" w:rsidRPr="003629E1" w:rsidRDefault="003060A8" w:rsidP="0087084B">
            <w:pPr>
              <w:jc w:val="both"/>
              <w:rPr>
                <w:rFonts w:asciiTheme="majorHAnsi" w:hAnsiTheme="majorHAnsi"/>
                <w:sz w:val="20"/>
                <w:szCs w:val="20"/>
                <w:lang w:val="sk-SK"/>
              </w:rPr>
            </w:pPr>
            <w:r w:rsidRPr="003629E1">
              <w:rPr>
                <w:rFonts w:asciiTheme="majorHAnsi" w:hAnsiTheme="majorHAnsi"/>
                <w:sz w:val="20"/>
                <w:szCs w:val="20"/>
                <w:lang w:val="sk-SK"/>
              </w:rPr>
              <w:t>Nájomné:</w:t>
            </w:r>
          </w:p>
        </w:tc>
        <w:tc>
          <w:tcPr>
            <w:tcW w:w="7655" w:type="dxa"/>
          </w:tcPr>
          <w:p w:rsidR="003060A8" w:rsidRDefault="003060A8" w:rsidP="00476D5E">
            <w:pPr>
              <w:pStyle w:val="Odsekzoznamu"/>
              <w:ind w:left="644" w:hanging="644"/>
              <w:rPr>
                <w:rFonts w:asciiTheme="majorHAnsi" w:hAnsiTheme="majorHAnsi"/>
                <w:sz w:val="20"/>
                <w:szCs w:val="20"/>
              </w:rPr>
            </w:pPr>
            <w:r>
              <w:rPr>
                <w:rFonts w:asciiTheme="majorHAnsi" w:hAnsiTheme="majorHAnsi"/>
                <w:sz w:val="20"/>
                <w:szCs w:val="20"/>
              </w:rPr>
              <w:t>predmet nájmu 108/1až 4   70,00</w:t>
            </w:r>
            <w:r w:rsidRPr="00405F4D">
              <w:rPr>
                <w:rFonts w:asciiTheme="majorHAnsi" w:hAnsiTheme="majorHAnsi"/>
                <w:sz w:val="20"/>
                <w:szCs w:val="20"/>
              </w:rPr>
              <w:t xml:space="preserve"> €</w:t>
            </w:r>
            <w:r>
              <w:rPr>
                <w:rFonts w:asciiTheme="majorHAnsi" w:hAnsiTheme="majorHAnsi"/>
                <w:sz w:val="20"/>
                <w:szCs w:val="20"/>
              </w:rPr>
              <w:t>/m</w:t>
            </w:r>
            <w:r w:rsidRPr="00AC4467">
              <w:rPr>
                <w:rFonts w:asciiTheme="majorHAnsi" w:hAnsiTheme="majorHAnsi"/>
                <w:sz w:val="20"/>
                <w:szCs w:val="20"/>
                <w:vertAlign w:val="superscript"/>
              </w:rPr>
              <w:t>2</w:t>
            </w:r>
            <w:r>
              <w:rPr>
                <w:rFonts w:asciiTheme="majorHAnsi" w:hAnsiTheme="majorHAnsi"/>
                <w:sz w:val="20"/>
                <w:szCs w:val="20"/>
              </w:rPr>
              <w:t>/</w:t>
            </w:r>
            <w:r w:rsidRPr="00AC4467">
              <w:rPr>
                <w:rFonts w:asciiTheme="majorHAnsi" w:hAnsiTheme="majorHAnsi"/>
                <w:sz w:val="20"/>
                <w:szCs w:val="20"/>
              </w:rPr>
              <w:t>rok</w:t>
            </w:r>
            <w:r w:rsidRPr="00405F4D">
              <w:rPr>
                <w:rFonts w:asciiTheme="majorHAnsi" w:hAnsiTheme="majorHAnsi"/>
                <w:sz w:val="20"/>
                <w:szCs w:val="20"/>
              </w:rPr>
              <w:t xml:space="preserve"> </w:t>
            </w:r>
            <w:r>
              <w:rPr>
                <w:rFonts w:asciiTheme="majorHAnsi" w:hAnsiTheme="majorHAnsi"/>
                <w:sz w:val="20"/>
                <w:szCs w:val="20"/>
              </w:rPr>
              <w:t xml:space="preserve"> -  1 632,40 € a soc. priestory 10,00€/m</w:t>
            </w:r>
            <w:r w:rsidRPr="00B962F7">
              <w:rPr>
                <w:rFonts w:asciiTheme="majorHAnsi" w:hAnsiTheme="majorHAnsi"/>
                <w:sz w:val="20"/>
                <w:szCs w:val="20"/>
                <w:vertAlign w:val="superscript"/>
              </w:rPr>
              <w:t>2</w:t>
            </w:r>
            <w:r>
              <w:rPr>
                <w:rFonts w:asciiTheme="majorHAnsi" w:hAnsiTheme="majorHAnsi"/>
                <w:sz w:val="20"/>
                <w:szCs w:val="20"/>
              </w:rPr>
              <w:t>/rok –</w:t>
            </w:r>
          </w:p>
          <w:p w:rsidR="003060A8" w:rsidRPr="00756163" w:rsidRDefault="003060A8" w:rsidP="00476D5E">
            <w:pPr>
              <w:pStyle w:val="Odsekzoznamu"/>
              <w:ind w:left="644" w:hanging="644"/>
              <w:rPr>
                <w:rFonts w:asciiTheme="majorHAnsi" w:hAnsiTheme="majorHAnsi"/>
                <w:sz w:val="20"/>
                <w:szCs w:val="20"/>
              </w:rPr>
            </w:pPr>
            <w:r>
              <w:rPr>
                <w:rFonts w:asciiTheme="majorHAnsi" w:hAnsiTheme="majorHAnsi"/>
                <w:sz w:val="20"/>
                <w:szCs w:val="20"/>
              </w:rPr>
              <w:t xml:space="preserve">51,00 €, </w:t>
            </w:r>
            <w:r w:rsidRPr="00B962F7">
              <w:rPr>
                <w:rFonts w:asciiTheme="majorHAnsi" w:hAnsiTheme="majorHAnsi"/>
                <w:b/>
                <w:sz w:val="20"/>
                <w:szCs w:val="20"/>
              </w:rPr>
              <w:t xml:space="preserve">t. j. nájomné spolu ročne </w:t>
            </w:r>
            <w:r>
              <w:rPr>
                <w:rFonts w:asciiTheme="majorHAnsi" w:hAnsiTheme="majorHAnsi"/>
                <w:b/>
                <w:sz w:val="20"/>
                <w:szCs w:val="20"/>
              </w:rPr>
              <w:t>1 683,40</w:t>
            </w:r>
            <w:r w:rsidRPr="00B962F7">
              <w:rPr>
                <w:rFonts w:asciiTheme="majorHAnsi" w:hAnsiTheme="majorHAnsi"/>
                <w:b/>
                <w:sz w:val="20"/>
                <w:szCs w:val="20"/>
              </w:rPr>
              <w:t xml:space="preserve"> €,</w:t>
            </w:r>
          </w:p>
          <w:p w:rsidR="003060A8" w:rsidRDefault="003060A8" w:rsidP="00476D5E">
            <w:pPr>
              <w:pStyle w:val="Odsekzoznamu"/>
              <w:ind w:left="644" w:hanging="644"/>
              <w:rPr>
                <w:rFonts w:asciiTheme="majorHAnsi" w:hAnsiTheme="majorHAnsi"/>
                <w:sz w:val="20"/>
                <w:szCs w:val="20"/>
              </w:rPr>
            </w:pPr>
            <w:r>
              <w:rPr>
                <w:rFonts w:asciiTheme="majorHAnsi" w:hAnsiTheme="majorHAnsi"/>
                <w:sz w:val="20"/>
                <w:szCs w:val="20"/>
              </w:rPr>
              <w:t>nájomné hradí nájomca štvrťročne vopred vždy k 15. dňu prvého mesiaca daného</w:t>
            </w:r>
          </w:p>
          <w:p w:rsidR="003060A8" w:rsidRDefault="003060A8" w:rsidP="00476D5E">
            <w:pPr>
              <w:pStyle w:val="Odsekzoznamu"/>
              <w:ind w:left="644" w:hanging="644"/>
              <w:rPr>
                <w:rFonts w:asciiTheme="majorHAnsi" w:hAnsiTheme="majorHAnsi"/>
                <w:sz w:val="20"/>
                <w:szCs w:val="20"/>
              </w:rPr>
            </w:pPr>
            <w:r>
              <w:rPr>
                <w:rFonts w:asciiTheme="majorHAnsi" w:hAnsiTheme="majorHAnsi"/>
                <w:sz w:val="20"/>
                <w:szCs w:val="20"/>
              </w:rPr>
              <w:t xml:space="preserve">štvrťroka vo výške 420,85€, </w:t>
            </w:r>
          </w:p>
          <w:p w:rsidR="003060A8" w:rsidRPr="00103167" w:rsidRDefault="003060A8" w:rsidP="00476D5E">
            <w:pPr>
              <w:rPr>
                <w:rFonts w:asciiTheme="majorHAnsi" w:hAnsiTheme="majorHAnsi"/>
                <w:sz w:val="20"/>
                <w:szCs w:val="20"/>
                <w:lang w:val="sk-SK"/>
              </w:rPr>
            </w:pPr>
            <w:r w:rsidRPr="00103167">
              <w:rPr>
                <w:rFonts w:asciiTheme="majorHAnsi" w:hAnsiTheme="majorHAnsi"/>
                <w:sz w:val="20"/>
                <w:szCs w:val="20"/>
                <w:lang w:val="sk-SK"/>
              </w:rPr>
              <w:t>nájomné je v súlade so smernicou</w:t>
            </w:r>
            <w:r w:rsidRPr="00103167">
              <w:rPr>
                <w:rFonts w:asciiTheme="majorHAnsi" w:hAnsiTheme="majorHAnsi"/>
                <w:sz w:val="20"/>
                <w:szCs w:val="20"/>
                <w:vertAlign w:val="superscript"/>
                <w:lang w:val="sk-SK"/>
              </w:rPr>
              <w:t>1</w:t>
            </w:r>
            <w:r w:rsidRPr="00103167">
              <w:rPr>
                <w:rFonts w:asciiTheme="majorHAnsi" w:hAnsiTheme="majorHAnsi"/>
                <w:sz w:val="20"/>
                <w:szCs w:val="20"/>
                <w:lang w:val="sk-SK"/>
              </w:rPr>
              <w:t>.</w:t>
            </w:r>
          </w:p>
        </w:tc>
      </w:tr>
      <w:tr w:rsidR="003060A8" w:rsidRPr="000F23D7" w:rsidTr="003060A8">
        <w:trPr>
          <w:trHeight w:val="50"/>
        </w:trPr>
        <w:tc>
          <w:tcPr>
            <w:tcW w:w="426" w:type="dxa"/>
          </w:tcPr>
          <w:p w:rsidR="003060A8" w:rsidRPr="008A745F" w:rsidRDefault="003060A8" w:rsidP="0087084B">
            <w:pPr>
              <w:jc w:val="both"/>
              <w:rPr>
                <w:rFonts w:asciiTheme="majorHAnsi" w:hAnsiTheme="majorHAnsi"/>
                <w:sz w:val="20"/>
                <w:szCs w:val="20"/>
                <w:lang w:val="sk-SK"/>
              </w:rPr>
            </w:pPr>
          </w:p>
        </w:tc>
        <w:tc>
          <w:tcPr>
            <w:tcW w:w="1843" w:type="dxa"/>
          </w:tcPr>
          <w:p w:rsidR="003060A8" w:rsidRPr="008A745F" w:rsidRDefault="003060A8" w:rsidP="0087084B">
            <w:pPr>
              <w:jc w:val="both"/>
              <w:rPr>
                <w:rFonts w:asciiTheme="majorHAnsi" w:hAnsiTheme="majorHAnsi"/>
                <w:sz w:val="20"/>
                <w:szCs w:val="20"/>
                <w:lang w:val="sk-SK"/>
              </w:rPr>
            </w:pPr>
            <w:r>
              <w:rPr>
                <w:rFonts w:asciiTheme="majorHAnsi" w:hAnsiTheme="majorHAnsi"/>
                <w:sz w:val="20"/>
                <w:szCs w:val="20"/>
                <w:lang w:val="sk-SK"/>
              </w:rPr>
              <w:t>Náklady za služby a energie:</w:t>
            </w:r>
          </w:p>
        </w:tc>
        <w:tc>
          <w:tcPr>
            <w:tcW w:w="7655" w:type="dxa"/>
          </w:tcPr>
          <w:p w:rsidR="003060A8" w:rsidRDefault="003060A8" w:rsidP="00476D5E">
            <w:pPr>
              <w:ind w:left="709" w:hanging="709"/>
              <w:jc w:val="both"/>
              <w:rPr>
                <w:rFonts w:ascii="Calibri" w:hAnsi="Calibri"/>
                <w:sz w:val="20"/>
                <w:szCs w:val="20"/>
              </w:rPr>
            </w:pPr>
            <w:r>
              <w:rPr>
                <w:rFonts w:ascii="Calibri" w:hAnsi="Calibri"/>
                <w:sz w:val="20"/>
                <w:szCs w:val="20"/>
              </w:rPr>
              <w:t>p</w:t>
            </w:r>
            <w:r w:rsidRPr="00F21CC9">
              <w:rPr>
                <w:rFonts w:ascii="Calibri" w:hAnsi="Calibri"/>
                <w:sz w:val="20"/>
                <w:szCs w:val="20"/>
              </w:rPr>
              <w:t>reddavky na náklady za opakov</w:t>
            </w:r>
            <w:r>
              <w:rPr>
                <w:rFonts w:ascii="Calibri" w:hAnsi="Calibri"/>
                <w:sz w:val="20"/>
                <w:szCs w:val="20"/>
              </w:rPr>
              <w:t xml:space="preserve">ané dodávanie energií a služieb </w:t>
            </w:r>
            <w:r w:rsidRPr="00F21CC9">
              <w:rPr>
                <w:rFonts w:ascii="Calibri" w:hAnsi="Calibri"/>
                <w:sz w:val="20"/>
                <w:szCs w:val="20"/>
              </w:rPr>
              <w:t>bude</w:t>
            </w:r>
            <w:r>
              <w:rPr>
                <w:rFonts w:ascii="Calibri" w:hAnsi="Calibri"/>
                <w:sz w:val="20"/>
                <w:szCs w:val="20"/>
              </w:rPr>
              <w:t xml:space="preserve"> </w:t>
            </w:r>
            <w:r w:rsidRPr="00F21CC9">
              <w:rPr>
                <w:rFonts w:ascii="Calibri" w:hAnsi="Calibri"/>
                <w:sz w:val="20"/>
                <w:szCs w:val="20"/>
              </w:rPr>
              <w:t>prenajímateľ</w:t>
            </w:r>
          </w:p>
          <w:p w:rsidR="003060A8" w:rsidRDefault="003060A8" w:rsidP="00476D5E">
            <w:pPr>
              <w:ind w:left="709" w:hanging="709"/>
              <w:jc w:val="both"/>
              <w:rPr>
                <w:rFonts w:ascii="Calibri" w:hAnsi="Calibri"/>
                <w:sz w:val="20"/>
                <w:szCs w:val="20"/>
              </w:rPr>
            </w:pPr>
            <w:r w:rsidRPr="00F21CC9">
              <w:rPr>
                <w:rFonts w:ascii="Calibri" w:hAnsi="Calibri"/>
                <w:sz w:val="20"/>
                <w:szCs w:val="20"/>
              </w:rPr>
              <w:t xml:space="preserve">fakturovať štvrťročne; za dodanie energií vyfakturuje prenajímateľ  </w:t>
            </w:r>
            <w:r w:rsidRPr="00F21CC9">
              <w:rPr>
                <w:rFonts w:ascii="Calibri" w:hAnsi="Calibri"/>
                <w:sz w:val="20"/>
                <w:szCs w:val="20"/>
                <w:u w:val="single"/>
              </w:rPr>
              <w:t>zálohovo</w:t>
            </w:r>
            <w:r w:rsidRPr="00F21CC9">
              <w:rPr>
                <w:rFonts w:ascii="Calibri" w:hAnsi="Calibri"/>
                <w:sz w:val="20"/>
                <w:szCs w:val="20"/>
              </w:rPr>
              <w:t xml:space="preserve"> do 15 dní</w:t>
            </w:r>
          </w:p>
          <w:p w:rsidR="003060A8" w:rsidRDefault="003060A8" w:rsidP="00476D5E">
            <w:pPr>
              <w:ind w:left="709" w:hanging="709"/>
              <w:jc w:val="both"/>
              <w:rPr>
                <w:rFonts w:ascii="Calibri" w:hAnsi="Calibri"/>
                <w:sz w:val="20"/>
                <w:szCs w:val="20"/>
              </w:rPr>
            </w:pPr>
            <w:r w:rsidRPr="00F21CC9">
              <w:rPr>
                <w:rFonts w:ascii="Calibri" w:hAnsi="Calibri"/>
                <w:sz w:val="20"/>
                <w:szCs w:val="20"/>
              </w:rPr>
              <w:t>po</w:t>
            </w:r>
            <w:r>
              <w:rPr>
                <w:rFonts w:ascii="Calibri" w:hAnsi="Calibri"/>
                <w:sz w:val="20"/>
                <w:szCs w:val="20"/>
              </w:rPr>
              <w:t xml:space="preserve"> </w:t>
            </w:r>
            <w:r w:rsidRPr="00F21CC9">
              <w:rPr>
                <w:rFonts w:ascii="Calibri" w:hAnsi="Calibri"/>
                <w:sz w:val="20"/>
                <w:szCs w:val="20"/>
              </w:rPr>
              <w:t>uplynutí daného štvrťroka.  Náklady za dodanie služieb budú fakturované paušálnou</w:t>
            </w:r>
          </w:p>
          <w:p w:rsidR="003060A8" w:rsidRDefault="003060A8" w:rsidP="00476D5E">
            <w:pPr>
              <w:ind w:left="709" w:hanging="709"/>
              <w:jc w:val="both"/>
              <w:rPr>
                <w:rFonts w:ascii="Calibri" w:hAnsi="Calibri"/>
                <w:sz w:val="20"/>
                <w:szCs w:val="20"/>
              </w:rPr>
            </w:pPr>
            <w:r w:rsidRPr="00F21CC9">
              <w:rPr>
                <w:rFonts w:ascii="Calibri" w:hAnsi="Calibri"/>
                <w:sz w:val="20"/>
                <w:szCs w:val="20"/>
              </w:rPr>
              <w:t>sumou do 15 dní po uplynutí príslušného štvrťroka. Prenajímateľ po obdržaní</w:t>
            </w:r>
          </w:p>
          <w:p w:rsidR="003060A8" w:rsidRDefault="003060A8" w:rsidP="00476D5E">
            <w:pPr>
              <w:ind w:left="709" w:hanging="709"/>
              <w:jc w:val="both"/>
              <w:rPr>
                <w:rFonts w:ascii="Calibri" w:hAnsi="Calibri"/>
                <w:sz w:val="20"/>
                <w:szCs w:val="20"/>
              </w:rPr>
            </w:pPr>
            <w:r w:rsidRPr="00F21CC9">
              <w:rPr>
                <w:rFonts w:ascii="Calibri" w:hAnsi="Calibri"/>
                <w:sz w:val="20"/>
                <w:szCs w:val="20"/>
              </w:rPr>
              <w:t>zúčtovacích</w:t>
            </w:r>
            <w:r>
              <w:rPr>
                <w:rFonts w:ascii="Calibri" w:hAnsi="Calibri"/>
                <w:sz w:val="20"/>
                <w:szCs w:val="20"/>
              </w:rPr>
              <w:t xml:space="preserve"> </w:t>
            </w:r>
            <w:r w:rsidRPr="00F21CC9">
              <w:rPr>
                <w:rFonts w:ascii="Calibri" w:hAnsi="Calibri"/>
                <w:sz w:val="20"/>
                <w:szCs w:val="20"/>
              </w:rPr>
              <w:t>faktúr od dodávateľov energií vyhotoví nájomcovi vyúčtovaciu faktúru za</w:t>
            </w:r>
          </w:p>
          <w:p w:rsidR="003060A8" w:rsidRDefault="003060A8" w:rsidP="00476D5E">
            <w:pPr>
              <w:ind w:left="709" w:hanging="709"/>
              <w:jc w:val="both"/>
              <w:rPr>
                <w:rFonts w:ascii="Calibri" w:hAnsi="Calibri"/>
                <w:sz w:val="20"/>
                <w:szCs w:val="20"/>
              </w:rPr>
            </w:pPr>
            <w:r w:rsidRPr="00F21CC9">
              <w:rPr>
                <w:rFonts w:ascii="Calibri" w:hAnsi="Calibri"/>
                <w:sz w:val="20"/>
                <w:szCs w:val="20"/>
              </w:rPr>
              <w:t>príslušný</w:t>
            </w:r>
            <w:r>
              <w:rPr>
                <w:rFonts w:ascii="Calibri" w:hAnsi="Calibri"/>
                <w:sz w:val="20"/>
                <w:szCs w:val="20"/>
              </w:rPr>
              <w:t xml:space="preserve"> </w:t>
            </w:r>
            <w:r w:rsidRPr="00F21CC9">
              <w:rPr>
                <w:rFonts w:ascii="Calibri" w:hAnsi="Calibri"/>
                <w:sz w:val="20"/>
                <w:szCs w:val="20"/>
              </w:rPr>
              <w:t>kalendárny rok.</w:t>
            </w:r>
            <w:r>
              <w:rPr>
                <w:rFonts w:ascii="Calibri" w:hAnsi="Calibri"/>
                <w:sz w:val="20"/>
                <w:szCs w:val="20"/>
              </w:rPr>
              <w:t xml:space="preserve"> </w:t>
            </w:r>
            <w:r w:rsidRPr="00F21CC9">
              <w:rPr>
                <w:rFonts w:ascii="Calibri" w:hAnsi="Calibri"/>
                <w:sz w:val="20"/>
                <w:szCs w:val="20"/>
              </w:rPr>
              <w:t>Splatnosť nedoplatku alebo preplatku zo zúčtovacej faktúry je</w:t>
            </w:r>
          </w:p>
          <w:p w:rsidR="003060A8" w:rsidRPr="00427FCF" w:rsidRDefault="003060A8" w:rsidP="00476D5E">
            <w:pPr>
              <w:pStyle w:val="Zkladntext"/>
              <w:rPr>
                <w:rFonts w:asciiTheme="majorHAnsi" w:hAnsiTheme="majorHAnsi"/>
                <w:sz w:val="20"/>
              </w:rPr>
            </w:pPr>
            <w:r w:rsidRPr="00F21CC9">
              <w:rPr>
                <w:rFonts w:ascii="Calibri" w:hAnsi="Calibri"/>
                <w:sz w:val="20"/>
              </w:rPr>
              <w:t>15</w:t>
            </w:r>
            <w:r>
              <w:rPr>
                <w:rFonts w:ascii="Calibri" w:hAnsi="Calibri"/>
                <w:sz w:val="20"/>
              </w:rPr>
              <w:t xml:space="preserve"> </w:t>
            </w:r>
            <w:r w:rsidRPr="00F21CC9">
              <w:rPr>
                <w:rFonts w:ascii="Calibri" w:hAnsi="Calibri"/>
                <w:sz w:val="20"/>
              </w:rPr>
              <w:t>kalendárnych dní odo dňa doručenia vyúčtovania nájomcovi.</w:t>
            </w:r>
          </w:p>
        </w:tc>
      </w:tr>
      <w:tr w:rsidR="003060A8" w:rsidRPr="008A745F" w:rsidTr="003060A8">
        <w:tc>
          <w:tcPr>
            <w:tcW w:w="426" w:type="dxa"/>
          </w:tcPr>
          <w:p w:rsidR="003060A8" w:rsidRPr="008A745F" w:rsidRDefault="003060A8" w:rsidP="0087084B">
            <w:pPr>
              <w:jc w:val="both"/>
              <w:rPr>
                <w:rFonts w:asciiTheme="majorHAnsi" w:hAnsiTheme="majorHAnsi"/>
                <w:sz w:val="20"/>
                <w:szCs w:val="20"/>
                <w:lang w:val="sk-SK"/>
              </w:rPr>
            </w:pPr>
          </w:p>
        </w:tc>
        <w:tc>
          <w:tcPr>
            <w:tcW w:w="1843" w:type="dxa"/>
          </w:tcPr>
          <w:p w:rsidR="003060A8" w:rsidRPr="008A745F" w:rsidRDefault="003060A8" w:rsidP="0087084B">
            <w:pPr>
              <w:jc w:val="both"/>
              <w:rPr>
                <w:rFonts w:asciiTheme="majorHAnsi" w:hAnsiTheme="majorHAnsi"/>
                <w:sz w:val="20"/>
                <w:szCs w:val="20"/>
                <w:lang w:val="sk-SK"/>
              </w:rPr>
            </w:pPr>
            <w:r w:rsidRPr="008A745F">
              <w:rPr>
                <w:rFonts w:asciiTheme="majorHAnsi" w:hAnsiTheme="majorHAnsi"/>
                <w:sz w:val="20"/>
                <w:szCs w:val="20"/>
                <w:lang w:val="sk-SK"/>
              </w:rPr>
              <w:t>Predkladá:</w:t>
            </w:r>
          </w:p>
        </w:tc>
        <w:tc>
          <w:tcPr>
            <w:tcW w:w="7655" w:type="dxa"/>
          </w:tcPr>
          <w:p w:rsidR="003060A8" w:rsidRPr="008A745F" w:rsidRDefault="003060A8" w:rsidP="00476D5E">
            <w:pPr>
              <w:rPr>
                <w:rFonts w:asciiTheme="majorHAnsi" w:hAnsiTheme="majorHAnsi"/>
                <w:sz w:val="20"/>
                <w:szCs w:val="20"/>
                <w:lang w:val="sk-SK"/>
              </w:rPr>
            </w:pPr>
            <w:r>
              <w:rPr>
                <w:rFonts w:asciiTheme="majorHAnsi" w:hAnsiTheme="majorHAnsi"/>
                <w:sz w:val="20"/>
                <w:szCs w:val="20"/>
                <w:lang w:val="sk-SK"/>
              </w:rPr>
              <w:t>riaditeľ ÚZ ŠD a J STU</w:t>
            </w:r>
          </w:p>
        </w:tc>
      </w:tr>
      <w:tr w:rsidR="003060A8" w:rsidTr="003060A8">
        <w:tc>
          <w:tcPr>
            <w:tcW w:w="426" w:type="dxa"/>
          </w:tcPr>
          <w:p w:rsidR="003060A8" w:rsidRPr="008A745F" w:rsidRDefault="003060A8" w:rsidP="000E006C">
            <w:pPr>
              <w:jc w:val="both"/>
              <w:rPr>
                <w:rFonts w:asciiTheme="majorHAnsi" w:hAnsiTheme="majorHAnsi"/>
                <w:sz w:val="20"/>
                <w:szCs w:val="20"/>
                <w:lang w:val="sk-SK"/>
              </w:rPr>
            </w:pPr>
          </w:p>
        </w:tc>
        <w:tc>
          <w:tcPr>
            <w:tcW w:w="1843" w:type="dxa"/>
          </w:tcPr>
          <w:p w:rsidR="003060A8" w:rsidRPr="008A745F" w:rsidRDefault="003060A8" w:rsidP="000E006C">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655" w:type="dxa"/>
          </w:tcPr>
          <w:p w:rsidR="003060A8" w:rsidRDefault="003060A8" w:rsidP="000E006C">
            <w:pPr>
              <w:rPr>
                <w:rFonts w:asciiTheme="majorHAnsi" w:hAnsiTheme="majorHAnsi"/>
                <w:sz w:val="20"/>
                <w:szCs w:val="20"/>
                <w:lang w:val="sk-SK"/>
              </w:rPr>
            </w:pPr>
            <w:r>
              <w:rPr>
                <w:rFonts w:asciiTheme="majorHAnsi" w:hAnsiTheme="majorHAnsi"/>
                <w:sz w:val="20"/>
                <w:szCs w:val="20"/>
                <w:lang w:val="sk-SK"/>
              </w:rPr>
              <w:t>11.05.2016</w:t>
            </w:r>
          </w:p>
        </w:tc>
      </w:tr>
    </w:tbl>
    <w:p w:rsidR="000E006C" w:rsidRDefault="000E006C" w:rsidP="008D722A">
      <w:pPr>
        <w:jc w:val="both"/>
        <w:rPr>
          <w:rFonts w:asciiTheme="majorHAnsi" w:hAnsiTheme="majorHAnsi"/>
          <w:lang w:val="sk-SK"/>
        </w:rPr>
      </w:pPr>
    </w:p>
    <w:tbl>
      <w:tblPr>
        <w:tblStyle w:val="Mriekatabuky"/>
        <w:tblW w:w="9924" w:type="dxa"/>
        <w:tblInd w:w="-885" w:type="dxa"/>
        <w:tblLook w:val="04A0" w:firstRow="1" w:lastRow="0" w:firstColumn="1" w:lastColumn="0" w:noHBand="0" w:noVBand="1"/>
      </w:tblPr>
      <w:tblGrid>
        <w:gridCol w:w="426"/>
        <w:gridCol w:w="1843"/>
        <w:gridCol w:w="7655"/>
      </w:tblGrid>
      <w:tr w:rsidR="003060A8" w:rsidTr="003060A8">
        <w:tc>
          <w:tcPr>
            <w:tcW w:w="426" w:type="dxa"/>
            <w:tcBorders>
              <w:top w:val="single" w:sz="4" w:space="0" w:color="auto"/>
              <w:left w:val="single" w:sz="4" w:space="0" w:color="auto"/>
              <w:bottom w:val="single" w:sz="4" w:space="0" w:color="auto"/>
              <w:right w:val="single" w:sz="4" w:space="0" w:color="auto"/>
            </w:tcBorders>
            <w:hideMark/>
          </w:tcPr>
          <w:p w:rsidR="003060A8" w:rsidRDefault="003060A8" w:rsidP="00B57AAF">
            <w:pPr>
              <w:ind w:left="360" w:hanging="360"/>
              <w:jc w:val="both"/>
              <w:rPr>
                <w:rFonts w:asciiTheme="majorHAnsi" w:hAnsiTheme="majorHAnsi"/>
                <w:b/>
                <w:sz w:val="20"/>
                <w:szCs w:val="20"/>
                <w:lang w:val="sk-SK"/>
              </w:rPr>
            </w:pPr>
            <w:r>
              <w:rPr>
                <w:rFonts w:asciiTheme="majorHAnsi" w:hAnsiTheme="majorHAnsi"/>
                <w:b/>
                <w:sz w:val="20"/>
                <w:szCs w:val="20"/>
                <w:lang w:val="sk-SK"/>
              </w:rPr>
              <w:t>6.</w:t>
            </w:r>
          </w:p>
        </w:tc>
        <w:tc>
          <w:tcPr>
            <w:tcW w:w="1843" w:type="dxa"/>
            <w:tcBorders>
              <w:top w:val="single" w:sz="4" w:space="0" w:color="auto"/>
              <w:left w:val="single" w:sz="4" w:space="0" w:color="auto"/>
              <w:bottom w:val="single" w:sz="4" w:space="0" w:color="auto"/>
              <w:right w:val="single" w:sz="4" w:space="0" w:color="auto"/>
            </w:tcBorders>
            <w:hideMark/>
          </w:tcPr>
          <w:p w:rsidR="003060A8" w:rsidRDefault="003060A8" w:rsidP="00B57AAF">
            <w:pPr>
              <w:jc w:val="both"/>
              <w:rPr>
                <w:rFonts w:asciiTheme="majorHAnsi" w:hAnsiTheme="majorHAnsi"/>
                <w:b/>
                <w:sz w:val="20"/>
                <w:szCs w:val="20"/>
                <w:lang w:val="sk-SK"/>
              </w:rPr>
            </w:pPr>
            <w:r>
              <w:rPr>
                <w:rFonts w:asciiTheme="majorHAnsi" w:hAnsiTheme="majorHAnsi"/>
                <w:b/>
                <w:sz w:val="20"/>
                <w:szCs w:val="20"/>
                <w:lang w:val="sk-SK"/>
              </w:rPr>
              <w:t>Nájomca:</w:t>
            </w:r>
          </w:p>
        </w:tc>
        <w:tc>
          <w:tcPr>
            <w:tcW w:w="7655" w:type="dxa"/>
            <w:tcBorders>
              <w:top w:val="single" w:sz="4" w:space="0" w:color="auto"/>
              <w:left w:val="single" w:sz="4" w:space="0" w:color="auto"/>
              <w:bottom w:val="single" w:sz="4" w:space="0" w:color="auto"/>
              <w:right w:val="single" w:sz="4" w:space="0" w:color="auto"/>
            </w:tcBorders>
          </w:tcPr>
          <w:p w:rsidR="003060A8" w:rsidRPr="00974B51" w:rsidRDefault="003060A8" w:rsidP="00476D5E">
            <w:pPr>
              <w:rPr>
                <w:rFonts w:asciiTheme="majorHAnsi" w:hAnsiTheme="majorHAnsi"/>
                <w:b/>
                <w:sz w:val="20"/>
                <w:szCs w:val="20"/>
                <w:lang w:val="sk-SK"/>
              </w:rPr>
            </w:pPr>
            <w:r w:rsidRPr="00031B51">
              <w:rPr>
                <w:rFonts w:asciiTheme="majorHAnsi" w:hAnsiTheme="majorHAnsi"/>
                <w:b/>
                <w:sz w:val="20"/>
                <w:szCs w:val="20"/>
                <w:lang w:val="sk-SK"/>
              </w:rPr>
              <w:t>MUDr. Eva Konečná</w:t>
            </w:r>
            <w:r>
              <w:rPr>
                <w:rFonts w:asciiTheme="majorHAnsi" w:hAnsiTheme="majorHAnsi"/>
                <w:sz w:val="20"/>
                <w:szCs w:val="20"/>
                <w:lang w:val="sk-SK"/>
              </w:rPr>
              <w:t>, Karadžičova 53,  811 08  Bratislava,</w:t>
            </w:r>
          </w:p>
          <w:p w:rsidR="003060A8" w:rsidRPr="00127BF4" w:rsidRDefault="003060A8" w:rsidP="00476D5E">
            <w:pPr>
              <w:rPr>
                <w:rFonts w:asciiTheme="majorHAnsi" w:hAnsiTheme="majorHAnsi"/>
                <w:sz w:val="20"/>
                <w:szCs w:val="20"/>
                <w:lang w:val="sk-SK"/>
              </w:rPr>
            </w:pPr>
            <w:r>
              <w:rPr>
                <w:rFonts w:asciiTheme="majorHAnsi" w:hAnsiTheme="majorHAnsi"/>
                <w:sz w:val="20"/>
                <w:szCs w:val="20"/>
                <w:lang w:val="sk-SK"/>
              </w:rPr>
              <w:t>neštátny lekár v odbore pediatria a dorastový lekár, č. licencie SLK L1A/BA/1123/05</w:t>
            </w:r>
            <w:r w:rsidRPr="00127BF4">
              <w:rPr>
                <w:rFonts w:asciiTheme="majorHAnsi" w:hAnsiTheme="majorHAnsi"/>
                <w:sz w:val="20"/>
                <w:szCs w:val="20"/>
                <w:lang w:val="sk-SK"/>
              </w:rPr>
              <w:t>.</w:t>
            </w:r>
          </w:p>
        </w:tc>
      </w:tr>
      <w:tr w:rsidR="003060A8" w:rsidTr="003060A8">
        <w:tc>
          <w:tcPr>
            <w:tcW w:w="426" w:type="dxa"/>
            <w:tcBorders>
              <w:top w:val="single" w:sz="4" w:space="0" w:color="auto"/>
              <w:left w:val="single" w:sz="4" w:space="0" w:color="auto"/>
              <w:bottom w:val="single" w:sz="4" w:space="0" w:color="auto"/>
              <w:right w:val="single" w:sz="4" w:space="0" w:color="auto"/>
            </w:tcBorders>
          </w:tcPr>
          <w:p w:rsidR="003060A8" w:rsidRDefault="003060A8" w:rsidP="00B57AAF">
            <w:pPr>
              <w:jc w:val="both"/>
              <w:rPr>
                <w:rFonts w:asciiTheme="majorHAnsi" w:hAnsiTheme="majorHAnsi"/>
                <w:sz w:val="20"/>
                <w:szCs w:val="20"/>
                <w:lang w:val="sk-SK"/>
              </w:rPr>
            </w:pPr>
          </w:p>
        </w:tc>
        <w:tc>
          <w:tcPr>
            <w:tcW w:w="1843" w:type="dxa"/>
            <w:tcBorders>
              <w:top w:val="single" w:sz="4" w:space="0" w:color="auto"/>
              <w:left w:val="single" w:sz="4" w:space="0" w:color="auto"/>
              <w:bottom w:val="single" w:sz="4" w:space="0" w:color="auto"/>
              <w:right w:val="single" w:sz="4" w:space="0" w:color="auto"/>
            </w:tcBorders>
            <w:hideMark/>
          </w:tcPr>
          <w:p w:rsidR="003060A8" w:rsidRDefault="003060A8" w:rsidP="00B57AAF">
            <w:pPr>
              <w:jc w:val="both"/>
              <w:rPr>
                <w:rFonts w:asciiTheme="majorHAnsi" w:hAnsiTheme="majorHAnsi"/>
                <w:sz w:val="20"/>
                <w:szCs w:val="20"/>
                <w:lang w:val="sk-SK"/>
              </w:rPr>
            </w:pPr>
            <w:r>
              <w:rPr>
                <w:rFonts w:asciiTheme="majorHAnsi" w:hAnsiTheme="majorHAnsi"/>
                <w:sz w:val="20"/>
                <w:szCs w:val="20"/>
                <w:lang w:val="sk-SK"/>
              </w:rPr>
              <w:t>Predmet nájmu:</w:t>
            </w:r>
          </w:p>
        </w:tc>
        <w:tc>
          <w:tcPr>
            <w:tcW w:w="7655" w:type="dxa"/>
            <w:tcBorders>
              <w:top w:val="single" w:sz="4" w:space="0" w:color="auto"/>
              <w:left w:val="single" w:sz="4" w:space="0" w:color="auto"/>
              <w:bottom w:val="single" w:sz="4" w:space="0" w:color="auto"/>
              <w:right w:val="single" w:sz="4" w:space="0" w:color="auto"/>
            </w:tcBorders>
          </w:tcPr>
          <w:p w:rsidR="003060A8" w:rsidRDefault="003060A8" w:rsidP="00476D5E">
            <w:pPr>
              <w:jc w:val="both"/>
              <w:rPr>
                <w:rFonts w:asciiTheme="majorHAnsi" w:hAnsiTheme="majorHAnsi"/>
                <w:sz w:val="20"/>
                <w:szCs w:val="20"/>
              </w:rPr>
            </w:pPr>
            <w:r>
              <w:rPr>
                <w:rFonts w:asciiTheme="majorHAnsi" w:hAnsiTheme="majorHAnsi"/>
                <w:sz w:val="20"/>
                <w:szCs w:val="20"/>
              </w:rPr>
              <w:t>dočasne nepotrebný majetok, nebytové priestory (NP) nachádzajúce sa v ŠD Mladá garda, Bratislava na prízemí boku “S”  a to: miestnosti č. 01HS 01 007 až č. 01 HS 01 011/A spolu  o  výmere 46,60m</w:t>
            </w:r>
            <w:r w:rsidRPr="007B0C3B">
              <w:rPr>
                <w:rFonts w:asciiTheme="majorHAnsi" w:hAnsiTheme="majorHAnsi"/>
                <w:sz w:val="20"/>
                <w:szCs w:val="20"/>
                <w:vertAlign w:val="superscript"/>
              </w:rPr>
              <w:t>2</w:t>
            </w:r>
            <w:r>
              <w:rPr>
                <w:rFonts w:asciiTheme="majorHAnsi" w:hAnsiTheme="majorHAnsi"/>
                <w:sz w:val="20"/>
                <w:szCs w:val="20"/>
              </w:rPr>
              <w:t xml:space="preserve">. Jedná sa o opakovanú zmluvu, ktorá je predkladaná z dôvodu  jednotnej evidencie zmlúv (Magion) a nadväzuje právami a povinnosťami zmluvných strán na zmluvu č. 711-5-2013 (50/2013 R-STU), </w:t>
            </w:r>
          </w:p>
          <w:p w:rsidR="003060A8" w:rsidRPr="007B0C3B" w:rsidRDefault="003060A8" w:rsidP="00476D5E">
            <w:pPr>
              <w:jc w:val="both"/>
              <w:rPr>
                <w:rFonts w:asciiTheme="majorHAnsi" w:hAnsiTheme="majorHAnsi"/>
                <w:sz w:val="20"/>
                <w:szCs w:val="20"/>
                <w:lang w:val="sk-SK"/>
              </w:rPr>
            </w:pPr>
            <w:r>
              <w:rPr>
                <w:rFonts w:asciiTheme="majorHAnsi" w:hAnsiTheme="majorHAnsi"/>
                <w:sz w:val="20"/>
                <w:szCs w:val="20"/>
              </w:rPr>
              <w:t xml:space="preserve">predmet nájmu celkom  vo výmere </w:t>
            </w:r>
            <w:r>
              <w:rPr>
                <w:rFonts w:asciiTheme="majorHAnsi" w:hAnsiTheme="majorHAnsi"/>
                <w:b/>
                <w:sz w:val="20"/>
                <w:szCs w:val="20"/>
              </w:rPr>
              <w:t>46,60</w:t>
            </w:r>
            <w:r w:rsidRPr="000044E9">
              <w:rPr>
                <w:rFonts w:asciiTheme="majorHAnsi" w:hAnsiTheme="majorHAnsi"/>
                <w:b/>
                <w:sz w:val="20"/>
                <w:szCs w:val="20"/>
              </w:rPr>
              <w:t>m</w:t>
            </w:r>
            <w:r w:rsidRPr="000044E9">
              <w:rPr>
                <w:rFonts w:asciiTheme="majorHAnsi" w:hAnsiTheme="majorHAnsi"/>
                <w:b/>
                <w:sz w:val="20"/>
                <w:szCs w:val="20"/>
                <w:vertAlign w:val="superscript"/>
              </w:rPr>
              <w:t>2</w:t>
            </w:r>
            <w:r>
              <w:rPr>
                <w:rFonts w:asciiTheme="majorHAnsi" w:hAnsiTheme="majorHAnsi"/>
                <w:sz w:val="20"/>
                <w:szCs w:val="20"/>
              </w:rPr>
              <w:t>.</w:t>
            </w:r>
          </w:p>
        </w:tc>
      </w:tr>
      <w:tr w:rsidR="003060A8" w:rsidTr="003060A8">
        <w:tc>
          <w:tcPr>
            <w:tcW w:w="426" w:type="dxa"/>
            <w:tcBorders>
              <w:top w:val="single" w:sz="4" w:space="0" w:color="auto"/>
              <w:left w:val="single" w:sz="4" w:space="0" w:color="auto"/>
              <w:bottom w:val="single" w:sz="4" w:space="0" w:color="auto"/>
              <w:right w:val="single" w:sz="4" w:space="0" w:color="auto"/>
            </w:tcBorders>
          </w:tcPr>
          <w:p w:rsidR="003060A8" w:rsidRDefault="003060A8" w:rsidP="00B57AAF">
            <w:pPr>
              <w:jc w:val="both"/>
              <w:rPr>
                <w:rFonts w:asciiTheme="majorHAnsi" w:hAnsiTheme="majorHAnsi"/>
                <w:sz w:val="20"/>
                <w:szCs w:val="20"/>
                <w:lang w:val="sk-SK"/>
              </w:rPr>
            </w:pPr>
          </w:p>
        </w:tc>
        <w:tc>
          <w:tcPr>
            <w:tcW w:w="1843" w:type="dxa"/>
            <w:tcBorders>
              <w:top w:val="single" w:sz="4" w:space="0" w:color="auto"/>
              <w:left w:val="single" w:sz="4" w:space="0" w:color="auto"/>
              <w:bottom w:val="single" w:sz="4" w:space="0" w:color="auto"/>
              <w:right w:val="single" w:sz="4" w:space="0" w:color="auto"/>
            </w:tcBorders>
            <w:hideMark/>
          </w:tcPr>
          <w:p w:rsidR="003060A8" w:rsidRDefault="003060A8" w:rsidP="00B57AAF">
            <w:pPr>
              <w:jc w:val="both"/>
              <w:rPr>
                <w:rFonts w:asciiTheme="majorHAnsi" w:hAnsiTheme="majorHAnsi"/>
                <w:sz w:val="20"/>
                <w:szCs w:val="20"/>
                <w:lang w:val="sk-SK"/>
              </w:rPr>
            </w:pPr>
            <w:r>
              <w:rPr>
                <w:rFonts w:asciiTheme="majorHAnsi" w:hAnsiTheme="majorHAnsi"/>
                <w:sz w:val="20"/>
                <w:szCs w:val="20"/>
                <w:lang w:val="sk-SK"/>
              </w:rPr>
              <w:t>Účel nájmu:</w:t>
            </w:r>
          </w:p>
        </w:tc>
        <w:tc>
          <w:tcPr>
            <w:tcW w:w="7655" w:type="dxa"/>
            <w:tcBorders>
              <w:top w:val="single" w:sz="4" w:space="0" w:color="auto"/>
              <w:left w:val="single" w:sz="4" w:space="0" w:color="auto"/>
              <w:bottom w:val="single" w:sz="4" w:space="0" w:color="auto"/>
              <w:right w:val="single" w:sz="4" w:space="0" w:color="auto"/>
            </w:tcBorders>
          </w:tcPr>
          <w:p w:rsidR="003060A8" w:rsidRPr="008E454E" w:rsidRDefault="003060A8" w:rsidP="00476D5E">
            <w:pPr>
              <w:rPr>
                <w:rFonts w:asciiTheme="majorHAnsi" w:hAnsiTheme="majorHAnsi"/>
                <w:sz w:val="20"/>
                <w:szCs w:val="20"/>
                <w:lang w:val="sk-SK"/>
              </w:rPr>
            </w:pPr>
            <w:r>
              <w:rPr>
                <w:rFonts w:asciiTheme="majorHAnsi" w:hAnsiTheme="majorHAnsi"/>
                <w:sz w:val="20"/>
                <w:szCs w:val="20"/>
                <w:lang w:val="sk-SK"/>
              </w:rPr>
              <w:t>Lečebno-preventívna straostlivosť pre študentov STU v odbore pediatria a dorastový lekár</w:t>
            </w:r>
          </w:p>
        </w:tc>
      </w:tr>
      <w:tr w:rsidR="003060A8" w:rsidTr="003060A8">
        <w:tc>
          <w:tcPr>
            <w:tcW w:w="426" w:type="dxa"/>
            <w:tcBorders>
              <w:top w:val="single" w:sz="4" w:space="0" w:color="auto"/>
              <w:left w:val="single" w:sz="4" w:space="0" w:color="auto"/>
              <w:bottom w:val="single" w:sz="4" w:space="0" w:color="auto"/>
              <w:right w:val="single" w:sz="4" w:space="0" w:color="auto"/>
            </w:tcBorders>
          </w:tcPr>
          <w:p w:rsidR="003060A8" w:rsidRDefault="003060A8" w:rsidP="00B57AAF">
            <w:pPr>
              <w:jc w:val="both"/>
              <w:rPr>
                <w:rFonts w:asciiTheme="majorHAnsi" w:hAnsiTheme="majorHAnsi"/>
                <w:sz w:val="20"/>
                <w:szCs w:val="20"/>
                <w:lang w:val="sk-SK"/>
              </w:rPr>
            </w:pPr>
          </w:p>
        </w:tc>
        <w:tc>
          <w:tcPr>
            <w:tcW w:w="1843" w:type="dxa"/>
            <w:tcBorders>
              <w:top w:val="single" w:sz="4" w:space="0" w:color="auto"/>
              <w:left w:val="single" w:sz="4" w:space="0" w:color="auto"/>
              <w:bottom w:val="single" w:sz="4" w:space="0" w:color="auto"/>
              <w:right w:val="single" w:sz="4" w:space="0" w:color="auto"/>
            </w:tcBorders>
            <w:hideMark/>
          </w:tcPr>
          <w:p w:rsidR="003060A8" w:rsidRDefault="003060A8" w:rsidP="00B57AAF">
            <w:pPr>
              <w:jc w:val="both"/>
              <w:rPr>
                <w:rFonts w:asciiTheme="majorHAnsi" w:hAnsiTheme="majorHAnsi"/>
                <w:sz w:val="20"/>
                <w:szCs w:val="20"/>
                <w:lang w:val="sk-SK"/>
              </w:rPr>
            </w:pPr>
            <w:r>
              <w:rPr>
                <w:rFonts w:asciiTheme="majorHAnsi" w:hAnsiTheme="majorHAnsi"/>
                <w:sz w:val="20"/>
                <w:szCs w:val="20"/>
                <w:lang w:val="sk-SK"/>
              </w:rPr>
              <w:t>Doba nájmu:</w:t>
            </w:r>
          </w:p>
        </w:tc>
        <w:tc>
          <w:tcPr>
            <w:tcW w:w="7655" w:type="dxa"/>
            <w:tcBorders>
              <w:top w:val="single" w:sz="4" w:space="0" w:color="auto"/>
              <w:left w:val="single" w:sz="4" w:space="0" w:color="auto"/>
              <w:bottom w:val="single" w:sz="4" w:space="0" w:color="auto"/>
              <w:right w:val="single" w:sz="4" w:space="0" w:color="auto"/>
            </w:tcBorders>
          </w:tcPr>
          <w:p w:rsidR="003060A8" w:rsidRPr="008E454E" w:rsidRDefault="003060A8" w:rsidP="00476D5E">
            <w:pPr>
              <w:rPr>
                <w:rFonts w:asciiTheme="majorHAnsi" w:hAnsiTheme="majorHAnsi"/>
                <w:sz w:val="20"/>
                <w:szCs w:val="20"/>
                <w:lang w:val="sk-SK"/>
              </w:rPr>
            </w:pPr>
            <w:r>
              <w:rPr>
                <w:rFonts w:asciiTheme="majorHAnsi" w:hAnsiTheme="majorHAnsi"/>
                <w:sz w:val="20"/>
                <w:szCs w:val="20"/>
                <w:lang w:val="sk-SK"/>
              </w:rPr>
              <w:t>od 01.07.2016 do 30. 06.2019.</w:t>
            </w:r>
          </w:p>
        </w:tc>
      </w:tr>
      <w:tr w:rsidR="003060A8" w:rsidTr="003060A8">
        <w:tc>
          <w:tcPr>
            <w:tcW w:w="426" w:type="dxa"/>
            <w:tcBorders>
              <w:top w:val="single" w:sz="4" w:space="0" w:color="auto"/>
              <w:left w:val="single" w:sz="4" w:space="0" w:color="auto"/>
              <w:bottom w:val="single" w:sz="4" w:space="0" w:color="auto"/>
              <w:right w:val="single" w:sz="4" w:space="0" w:color="auto"/>
            </w:tcBorders>
          </w:tcPr>
          <w:p w:rsidR="003060A8" w:rsidRDefault="003060A8" w:rsidP="00B57AAF">
            <w:pPr>
              <w:jc w:val="both"/>
              <w:rPr>
                <w:rFonts w:asciiTheme="majorHAnsi" w:hAnsiTheme="majorHAnsi"/>
                <w:sz w:val="20"/>
                <w:szCs w:val="20"/>
                <w:lang w:val="sk-SK"/>
              </w:rPr>
            </w:pPr>
          </w:p>
        </w:tc>
        <w:tc>
          <w:tcPr>
            <w:tcW w:w="1843" w:type="dxa"/>
            <w:tcBorders>
              <w:top w:val="single" w:sz="4" w:space="0" w:color="auto"/>
              <w:left w:val="single" w:sz="4" w:space="0" w:color="auto"/>
              <w:bottom w:val="single" w:sz="4" w:space="0" w:color="auto"/>
              <w:right w:val="single" w:sz="4" w:space="0" w:color="auto"/>
            </w:tcBorders>
            <w:hideMark/>
          </w:tcPr>
          <w:p w:rsidR="003060A8" w:rsidRDefault="003060A8" w:rsidP="00B57AAF">
            <w:pPr>
              <w:jc w:val="both"/>
              <w:rPr>
                <w:rFonts w:asciiTheme="majorHAnsi" w:hAnsiTheme="majorHAnsi"/>
                <w:sz w:val="20"/>
                <w:szCs w:val="20"/>
                <w:lang w:val="sk-SK"/>
              </w:rPr>
            </w:pPr>
            <w:r>
              <w:rPr>
                <w:rFonts w:asciiTheme="majorHAnsi" w:hAnsiTheme="majorHAnsi"/>
                <w:sz w:val="20"/>
                <w:szCs w:val="20"/>
                <w:lang w:val="sk-SK"/>
              </w:rPr>
              <w:t>Nájomné:</w:t>
            </w:r>
          </w:p>
        </w:tc>
        <w:tc>
          <w:tcPr>
            <w:tcW w:w="7655" w:type="dxa"/>
            <w:tcBorders>
              <w:top w:val="single" w:sz="4" w:space="0" w:color="auto"/>
              <w:left w:val="single" w:sz="4" w:space="0" w:color="auto"/>
              <w:bottom w:val="single" w:sz="4" w:space="0" w:color="auto"/>
              <w:right w:val="single" w:sz="4" w:space="0" w:color="auto"/>
            </w:tcBorders>
          </w:tcPr>
          <w:p w:rsidR="003060A8" w:rsidRDefault="003060A8" w:rsidP="00476D5E">
            <w:pPr>
              <w:pStyle w:val="Odsekzoznamu"/>
              <w:ind w:left="644" w:hanging="644"/>
              <w:rPr>
                <w:rFonts w:asciiTheme="majorHAnsi" w:hAnsiTheme="majorHAnsi"/>
                <w:sz w:val="20"/>
                <w:szCs w:val="20"/>
              </w:rPr>
            </w:pPr>
            <w:r>
              <w:rPr>
                <w:rFonts w:asciiTheme="majorHAnsi" w:hAnsiTheme="majorHAnsi"/>
                <w:sz w:val="20"/>
                <w:szCs w:val="20"/>
              </w:rPr>
              <w:t>ambulancia   34,00</w:t>
            </w:r>
            <w:r w:rsidRPr="00405F4D">
              <w:rPr>
                <w:rFonts w:asciiTheme="majorHAnsi" w:hAnsiTheme="majorHAnsi"/>
                <w:sz w:val="20"/>
                <w:szCs w:val="20"/>
              </w:rPr>
              <w:t xml:space="preserve"> €</w:t>
            </w:r>
            <w:r>
              <w:rPr>
                <w:rFonts w:asciiTheme="majorHAnsi" w:hAnsiTheme="majorHAnsi"/>
                <w:sz w:val="20"/>
                <w:szCs w:val="20"/>
              </w:rPr>
              <w:t>/m</w:t>
            </w:r>
            <w:r w:rsidRPr="00AC4467">
              <w:rPr>
                <w:rFonts w:asciiTheme="majorHAnsi" w:hAnsiTheme="majorHAnsi"/>
                <w:sz w:val="20"/>
                <w:szCs w:val="20"/>
                <w:vertAlign w:val="superscript"/>
              </w:rPr>
              <w:t>2</w:t>
            </w:r>
            <w:r>
              <w:rPr>
                <w:rFonts w:asciiTheme="majorHAnsi" w:hAnsiTheme="majorHAnsi"/>
                <w:sz w:val="20"/>
                <w:szCs w:val="20"/>
              </w:rPr>
              <w:t>/</w:t>
            </w:r>
            <w:r w:rsidRPr="00AC4467">
              <w:rPr>
                <w:rFonts w:asciiTheme="majorHAnsi" w:hAnsiTheme="majorHAnsi"/>
                <w:sz w:val="20"/>
                <w:szCs w:val="20"/>
              </w:rPr>
              <w:t>rok</w:t>
            </w:r>
            <w:r w:rsidRPr="00405F4D">
              <w:rPr>
                <w:rFonts w:asciiTheme="majorHAnsi" w:hAnsiTheme="majorHAnsi"/>
                <w:sz w:val="20"/>
                <w:szCs w:val="20"/>
              </w:rPr>
              <w:t xml:space="preserve"> </w:t>
            </w:r>
            <w:r>
              <w:rPr>
                <w:rFonts w:asciiTheme="majorHAnsi" w:hAnsiTheme="majorHAnsi"/>
                <w:sz w:val="20"/>
                <w:szCs w:val="20"/>
              </w:rPr>
              <w:t xml:space="preserve"> -  829,60 € skladový priestor 24,00€/m2/rok -103,20 € a soc.</w:t>
            </w:r>
          </w:p>
          <w:p w:rsidR="003060A8" w:rsidRDefault="003060A8" w:rsidP="00476D5E">
            <w:pPr>
              <w:pStyle w:val="Odsekzoznamu"/>
              <w:ind w:left="644" w:hanging="644"/>
              <w:rPr>
                <w:rFonts w:asciiTheme="majorHAnsi" w:hAnsiTheme="majorHAnsi"/>
                <w:b/>
                <w:sz w:val="20"/>
                <w:szCs w:val="20"/>
              </w:rPr>
            </w:pPr>
            <w:r>
              <w:rPr>
                <w:rFonts w:asciiTheme="majorHAnsi" w:hAnsiTheme="majorHAnsi"/>
                <w:sz w:val="20"/>
                <w:szCs w:val="20"/>
              </w:rPr>
              <w:t>priestory, chodba a čakáreň  10,00€/m</w:t>
            </w:r>
            <w:r w:rsidRPr="00B962F7">
              <w:rPr>
                <w:rFonts w:asciiTheme="majorHAnsi" w:hAnsiTheme="majorHAnsi"/>
                <w:sz w:val="20"/>
                <w:szCs w:val="20"/>
                <w:vertAlign w:val="superscript"/>
              </w:rPr>
              <w:t>2</w:t>
            </w:r>
            <w:r>
              <w:rPr>
                <w:rFonts w:asciiTheme="majorHAnsi" w:hAnsiTheme="majorHAnsi"/>
                <w:sz w:val="20"/>
                <w:szCs w:val="20"/>
              </w:rPr>
              <w:t>/rok –179,00€,  t. j.</w:t>
            </w:r>
            <w:r w:rsidRPr="00F977E4">
              <w:rPr>
                <w:rFonts w:asciiTheme="majorHAnsi" w:hAnsiTheme="majorHAnsi"/>
                <w:sz w:val="20"/>
                <w:szCs w:val="20"/>
              </w:rPr>
              <w:t xml:space="preserve"> </w:t>
            </w:r>
            <w:r w:rsidRPr="00F977E4">
              <w:rPr>
                <w:rFonts w:asciiTheme="majorHAnsi" w:hAnsiTheme="majorHAnsi"/>
                <w:b/>
                <w:sz w:val="20"/>
                <w:szCs w:val="20"/>
              </w:rPr>
              <w:t xml:space="preserve">t. j. nájomné spolu ročne </w:t>
            </w:r>
          </w:p>
          <w:p w:rsidR="003060A8" w:rsidRPr="00F977E4" w:rsidRDefault="003060A8" w:rsidP="00476D5E">
            <w:pPr>
              <w:pStyle w:val="Odsekzoznamu"/>
              <w:ind w:left="644" w:hanging="644"/>
              <w:rPr>
                <w:rFonts w:asciiTheme="majorHAnsi" w:hAnsiTheme="majorHAnsi"/>
                <w:sz w:val="20"/>
                <w:szCs w:val="20"/>
              </w:rPr>
            </w:pPr>
            <w:r>
              <w:rPr>
                <w:rFonts w:asciiTheme="majorHAnsi" w:hAnsiTheme="majorHAnsi"/>
                <w:b/>
                <w:sz w:val="20"/>
                <w:szCs w:val="20"/>
              </w:rPr>
              <w:t>1 111,80</w:t>
            </w:r>
            <w:r w:rsidRPr="00F977E4">
              <w:rPr>
                <w:rFonts w:asciiTheme="majorHAnsi" w:hAnsiTheme="majorHAnsi"/>
                <w:b/>
                <w:sz w:val="20"/>
                <w:szCs w:val="20"/>
              </w:rPr>
              <w:t>€,</w:t>
            </w:r>
          </w:p>
          <w:p w:rsidR="003060A8" w:rsidRDefault="003060A8" w:rsidP="00476D5E">
            <w:pPr>
              <w:pStyle w:val="Odsekzoznamu"/>
              <w:ind w:left="644" w:hanging="644"/>
              <w:rPr>
                <w:rFonts w:asciiTheme="majorHAnsi" w:hAnsiTheme="majorHAnsi"/>
                <w:sz w:val="20"/>
                <w:szCs w:val="20"/>
              </w:rPr>
            </w:pPr>
            <w:r>
              <w:rPr>
                <w:rFonts w:asciiTheme="majorHAnsi" w:hAnsiTheme="majorHAnsi"/>
                <w:sz w:val="20"/>
                <w:szCs w:val="20"/>
              </w:rPr>
              <w:t>nájomné hradí nájomca štvrťročne vopred vždy k 15. dňu prvého mesiaca daného</w:t>
            </w:r>
          </w:p>
          <w:p w:rsidR="003060A8" w:rsidRDefault="003060A8" w:rsidP="00476D5E">
            <w:pPr>
              <w:pStyle w:val="Odsekzoznamu"/>
              <w:ind w:left="644" w:hanging="644"/>
              <w:rPr>
                <w:rFonts w:asciiTheme="majorHAnsi" w:hAnsiTheme="majorHAnsi"/>
                <w:sz w:val="20"/>
                <w:szCs w:val="20"/>
              </w:rPr>
            </w:pPr>
            <w:r>
              <w:rPr>
                <w:rFonts w:asciiTheme="majorHAnsi" w:hAnsiTheme="majorHAnsi"/>
                <w:sz w:val="20"/>
                <w:szCs w:val="20"/>
              </w:rPr>
              <w:t xml:space="preserve">štvrťroka vo výške 277,95€, </w:t>
            </w:r>
          </w:p>
          <w:p w:rsidR="003060A8" w:rsidRPr="00103167" w:rsidRDefault="003060A8" w:rsidP="00476D5E">
            <w:pPr>
              <w:rPr>
                <w:rFonts w:asciiTheme="majorHAnsi" w:hAnsiTheme="majorHAnsi"/>
                <w:sz w:val="20"/>
                <w:szCs w:val="20"/>
                <w:lang w:val="sk-SK"/>
              </w:rPr>
            </w:pPr>
            <w:r w:rsidRPr="00103167">
              <w:rPr>
                <w:rFonts w:asciiTheme="majorHAnsi" w:hAnsiTheme="majorHAnsi"/>
                <w:sz w:val="20"/>
                <w:szCs w:val="20"/>
                <w:lang w:val="sk-SK"/>
              </w:rPr>
              <w:t>nájomné je v súlade so smernicou</w:t>
            </w:r>
            <w:r w:rsidRPr="00103167">
              <w:rPr>
                <w:rFonts w:asciiTheme="majorHAnsi" w:hAnsiTheme="majorHAnsi"/>
                <w:sz w:val="20"/>
                <w:szCs w:val="20"/>
                <w:vertAlign w:val="superscript"/>
                <w:lang w:val="sk-SK"/>
              </w:rPr>
              <w:t>1</w:t>
            </w:r>
            <w:r w:rsidRPr="00103167">
              <w:rPr>
                <w:rFonts w:asciiTheme="majorHAnsi" w:hAnsiTheme="majorHAnsi"/>
                <w:sz w:val="20"/>
                <w:szCs w:val="20"/>
                <w:lang w:val="sk-SK"/>
              </w:rPr>
              <w:t>.</w:t>
            </w:r>
          </w:p>
        </w:tc>
      </w:tr>
      <w:tr w:rsidR="003060A8" w:rsidTr="003060A8">
        <w:tc>
          <w:tcPr>
            <w:tcW w:w="426" w:type="dxa"/>
            <w:tcBorders>
              <w:top w:val="single" w:sz="4" w:space="0" w:color="auto"/>
              <w:left w:val="single" w:sz="4" w:space="0" w:color="auto"/>
              <w:bottom w:val="single" w:sz="4" w:space="0" w:color="auto"/>
              <w:right w:val="single" w:sz="4" w:space="0" w:color="auto"/>
            </w:tcBorders>
          </w:tcPr>
          <w:p w:rsidR="003060A8" w:rsidRDefault="003060A8" w:rsidP="00B57AAF">
            <w:pPr>
              <w:jc w:val="both"/>
              <w:rPr>
                <w:rFonts w:asciiTheme="majorHAnsi" w:hAnsiTheme="majorHAnsi"/>
                <w:sz w:val="20"/>
                <w:szCs w:val="20"/>
                <w:lang w:val="sk-SK"/>
              </w:rPr>
            </w:pPr>
          </w:p>
        </w:tc>
        <w:tc>
          <w:tcPr>
            <w:tcW w:w="1843" w:type="dxa"/>
            <w:tcBorders>
              <w:top w:val="single" w:sz="4" w:space="0" w:color="auto"/>
              <w:left w:val="single" w:sz="4" w:space="0" w:color="auto"/>
              <w:bottom w:val="single" w:sz="4" w:space="0" w:color="auto"/>
              <w:right w:val="single" w:sz="4" w:space="0" w:color="auto"/>
            </w:tcBorders>
            <w:hideMark/>
          </w:tcPr>
          <w:p w:rsidR="003060A8" w:rsidRDefault="003060A8" w:rsidP="00B57AAF">
            <w:pPr>
              <w:jc w:val="both"/>
              <w:rPr>
                <w:rFonts w:asciiTheme="majorHAnsi" w:hAnsiTheme="majorHAnsi"/>
                <w:sz w:val="20"/>
                <w:szCs w:val="20"/>
                <w:lang w:val="sk-SK"/>
              </w:rPr>
            </w:pPr>
            <w:r>
              <w:rPr>
                <w:rFonts w:asciiTheme="majorHAnsi" w:hAnsiTheme="majorHAnsi"/>
                <w:sz w:val="20"/>
                <w:szCs w:val="20"/>
                <w:lang w:val="sk-SK"/>
              </w:rPr>
              <w:t>Náklady za služby a energie:</w:t>
            </w:r>
          </w:p>
        </w:tc>
        <w:tc>
          <w:tcPr>
            <w:tcW w:w="7655" w:type="dxa"/>
            <w:tcBorders>
              <w:top w:val="single" w:sz="4" w:space="0" w:color="auto"/>
              <w:left w:val="single" w:sz="4" w:space="0" w:color="auto"/>
              <w:bottom w:val="single" w:sz="4" w:space="0" w:color="auto"/>
              <w:right w:val="single" w:sz="4" w:space="0" w:color="auto"/>
            </w:tcBorders>
          </w:tcPr>
          <w:p w:rsidR="003060A8" w:rsidRDefault="003060A8" w:rsidP="00476D5E">
            <w:pPr>
              <w:ind w:left="709" w:hanging="709"/>
              <w:jc w:val="both"/>
              <w:rPr>
                <w:rFonts w:ascii="Calibri" w:hAnsi="Calibri"/>
                <w:sz w:val="20"/>
                <w:szCs w:val="20"/>
              </w:rPr>
            </w:pPr>
            <w:r>
              <w:rPr>
                <w:rFonts w:ascii="Calibri" w:hAnsi="Calibri"/>
                <w:sz w:val="20"/>
                <w:szCs w:val="20"/>
              </w:rPr>
              <w:t>p</w:t>
            </w:r>
            <w:r w:rsidRPr="00F21CC9">
              <w:rPr>
                <w:rFonts w:ascii="Calibri" w:hAnsi="Calibri"/>
                <w:sz w:val="20"/>
                <w:szCs w:val="20"/>
              </w:rPr>
              <w:t>reddavky na náklady za opakov</w:t>
            </w:r>
            <w:r>
              <w:rPr>
                <w:rFonts w:ascii="Calibri" w:hAnsi="Calibri"/>
                <w:sz w:val="20"/>
                <w:szCs w:val="20"/>
              </w:rPr>
              <w:t xml:space="preserve">ané dodávanie energií a služieb </w:t>
            </w:r>
            <w:r w:rsidRPr="00F21CC9">
              <w:rPr>
                <w:rFonts w:ascii="Calibri" w:hAnsi="Calibri"/>
                <w:sz w:val="20"/>
                <w:szCs w:val="20"/>
              </w:rPr>
              <w:t>bude</w:t>
            </w:r>
            <w:r>
              <w:rPr>
                <w:rFonts w:ascii="Calibri" w:hAnsi="Calibri"/>
                <w:sz w:val="20"/>
                <w:szCs w:val="20"/>
              </w:rPr>
              <w:t xml:space="preserve"> </w:t>
            </w:r>
            <w:r w:rsidRPr="00F21CC9">
              <w:rPr>
                <w:rFonts w:ascii="Calibri" w:hAnsi="Calibri"/>
                <w:sz w:val="20"/>
                <w:szCs w:val="20"/>
              </w:rPr>
              <w:t>prenajímateľ</w:t>
            </w:r>
          </w:p>
          <w:p w:rsidR="003060A8" w:rsidRDefault="003060A8" w:rsidP="00476D5E">
            <w:pPr>
              <w:ind w:left="709" w:hanging="709"/>
              <w:jc w:val="both"/>
              <w:rPr>
                <w:rFonts w:ascii="Calibri" w:hAnsi="Calibri"/>
                <w:sz w:val="20"/>
                <w:szCs w:val="20"/>
              </w:rPr>
            </w:pPr>
            <w:r w:rsidRPr="00F21CC9">
              <w:rPr>
                <w:rFonts w:ascii="Calibri" w:hAnsi="Calibri"/>
                <w:sz w:val="20"/>
                <w:szCs w:val="20"/>
              </w:rPr>
              <w:t xml:space="preserve">fakturovať štvrťročne; za dodanie energií vyfakturuje prenajímateľ  </w:t>
            </w:r>
            <w:r w:rsidRPr="00F21CC9">
              <w:rPr>
                <w:rFonts w:ascii="Calibri" w:hAnsi="Calibri"/>
                <w:sz w:val="20"/>
                <w:szCs w:val="20"/>
                <w:u w:val="single"/>
              </w:rPr>
              <w:t>zálohovo</w:t>
            </w:r>
            <w:r w:rsidRPr="00F21CC9">
              <w:rPr>
                <w:rFonts w:ascii="Calibri" w:hAnsi="Calibri"/>
                <w:sz w:val="20"/>
                <w:szCs w:val="20"/>
              </w:rPr>
              <w:t xml:space="preserve"> do 15 dní</w:t>
            </w:r>
          </w:p>
          <w:p w:rsidR="003060A8" w:rsidRDefault="003060A8" w:rsidP="00476D5E">
            <w:pPr>
              <w:ind w:left="709" w:hanging="709"/>
              <w:jc w:val="both"/>
              <w:rPr>
                <w:rFonts w:ascii="Calibri" w:hAnsi="Calibri"/>
                <w:sz w:val="20"/>
                <w:szCs w:val="20"/>
              </w:rPr>
            </w:pPr>
            <w:r w:rsidRPr="00F21CC9">
              <w:rPr>
                <w:rFonts w:ascii="Calibri" w:hAnsi="Calibri"/>
                <w:sz w:val="20"/>
                <w:szCs w:val="20"/>
              </w:rPr>
              <w:t>po</w:t>
            </w:r>
            <w:r>
              <w:rPr>
                <w:rFonts w:ascii="Calibri" w:hAnsi="Calibri"/>
                <w:sz w:val="20"/>
                <w:szCs w:val="20"/>
              </w:rPr>
              <w:t xml:space="preserve"> </w:t>
            </w:r>
            <w:r w:rsidRPr="00F21CC9">
              <w:rPr>
                <w:rFonts w:ascii="Calibri" w:hAnsi="Calibri"/>
                <w:sz w:val="20"/>
                <w:szCs w:val="20"/>
              </w:rPr>
              <w:t>uplynutí daného štvrťroka.  Náklady za dodanie služieb budú fakturované paušálnou</w:t>
            </w:r>
          </w:p>
          <w:p w:rsidR="003060A8" w:rsidRDefault="003060A8" w:rsidP="00476D5E">
            <w:pPr>
              <w:ind w:left="709" w:hanging="709"/>
              <w:jc w:val="both"/>
              <w:rPr>
                <w:rFonts w:ascii="Calibri" w:hAnsi="Calibri"/>
                <w:sz w:val="20"/>
                <w:szCs w:val="20"/>
              </w:rPr>
            </w:pPr>
            <w:r w:rsidRPr="00F21CC9">
              <w:rPr>
                <w:rFonts w:ascii="Calibri" w:hAnsi="Calibri"/>
                <w:sz w:val="20"/>
                <w:szCs w:val="20"/>
              </w:rPr>
              <w:t>sumou do 15 dní po uplynutí príslušného štvrťroka. Prenajímateľ po obdržaní</w:t>
            </w:r>
          </w:p>
          <w:p w:rsidR="003060A8" w:rsidRDefault="003060A8" w:rsidP="00476D5E">
            <w:pPr>
              <w:ind w:left="709" w:hanging="709"/>
              <w:jc w:val="both"/>
              <w:rPr>
                <w:rFonts w:ascii="Calibri" w:hAnsi="Calibri"/>
                <w:sz w:val="20"/>
                <w:szCs w:val="20"/>
              </w:rPr>
            </w:pPr>
            <w:r w:rsidRPr="00F21CC9">
              <w:rPr>
                <w:rFonts w:ascii="Calibri" w:hAnsi="Calibri"/>
                <w:sz w:val="20"/>
                <w:szCs w:val="20"/>
              </w:rPr>
              <w:t>zúčtovacích</w:t>
            </w:r>
            <w:r>
              <w:rPr>
                <w:rFonts w:ascii="Calibri" w:hAnsi="Calibri"/>
                <w:sz w:val="20"/>
                <w:szCs w:val="20"/>
              </w:rPr>
              <w:t xml:space="preserve"> </w:t>
            </w:r>
            <w:r w:rsidRPr="00F21CC9">
              <w:rPr>
                <w:rFonts w:ascii="Calibri" w:hAnsi="Calibri"/>
                <w:sz w:val="20"/>
                <w:szCs w:val="20"/>
              </w:rPr>
              <w:t>faktúr od dodávateľov energií vyhotoví nájomcovi vyúčtovaciu faktúru za</w:t>
            </w:r>
          </w:p>
          <w:p w:rsidR="003060A8" w:rsidRDefault="003060A8" w:rsidP="00476D5E">
            <w:pPr>
              <w:ind w:left="709" w:hanging="709"/>
              <w:jc w:val="both"/>
              <w:rPr>
                <w:rFonts w:ascii="Calibri" w:hAnsi="Calibri"/>
                <w:sz w:val="20"/>
                <w:szCs w:val="20"/>
              </w:rPr>
            </w:pPr>
            <w:r w:rsidRPr="00F21CC9">
              <w:rPr>
                <w:rFonts w:ascii="Calibri" w:hAnsi="Calibri"/>
                <w:sz w:val="20"/>
                <w:szCs w:val="20"/>
              </w:rPr>
              <w:t>príslušný</w:t>
            </w:r>
            <w:r>
              <w:rPr>
                <w:rFonts w:ascii="Calibri" w:hAnsi="Calibri"/>
                <w:sz w:val="20"/>
                <w:szCs w:val="20"/>
              </w:rPr>
              <w:t xml:space="preserve"> </w:t>
            </w:r>
            <w:r w:rsidRPr="00F21CC9">
              <w:rPr>
                <w:rFonts w:ascii="Calibri" w:hAnsi="Calibri"/>
                <w:sz w:val="20"/>
                <w:szCs w:val="20"/>
              </w:rPr>
              <w:t>kalendárny rok.</w:t>
            </w:r>
            <w:r>
              <w:rPr>
                <w:rFonts w:ascii="Calibri" w:hAnsi="Calibri"/>
                <w:sz w:val="20"/>
                <w:szCs w:val="20"/>
              </w:rPr>
              <w:t xml:space="preserve"> </w:t>
            </w:r>
            <w:r w:rsidRPr="00F21CC9">
              <w:rPr>
                <w:rFonts w:ascii="Calibri" w:hAnsi="Calibri"/>
                <w:sz w:val="20"/>
                <w:szCs w:val="20"/>
              </w:rPr>
              <w:t>Splatnosť nedoplatku alebo preplatku zo zúčtovacej faktúry je</w:t>
            </w:r>
          </w:p>
          <w:p w:rsidR="003060A8" w:rsidRPr="00427FCF" w:rsidRDefault="003060A8" w:rsidP="00476D5E">
            <w:pPr>
              <w:pStyle w:val="Zkladntext"/>
              <w:rPr>
                <w:rFonts w:asciiTheme="majorHAnsi" w:hAnsiTheme="majorHAnsi"/>
                <w:sz w:val="20"/>
              </w:rPr>
            </w:pPr>
            <w:r w:rsidRPr="00F21CC9">
              <w:rPr>
                <w:rFonts w:ascii="Calibri" w:hAnsi="Calibri"/>
                <w:sz w:val="20"/>
              </w:rPr>
              <w:t>15</w:t>
            </w:r>
            <w:r>
              <w:rPr>
                <w:rFonts w:ascii="Calibri" w:hAnsi="Calibri"/>
                <w:sz w:val="20"/>
              </w:rPr>
              <w:t xml:space="preserve"> </w:t>
            </w:r>
            <w:r w:rsidRPr="00F21CC9">
              <w:rPr>
                <w:rFonts w:ascii="Calibri" w:hAnsi="Calibri"/>
                <w:sz w:val="20"/>
              </w:rPr>
              <w:t>kalendárnych dní odo dňa doručenia vyúčtovania nájomcovi.</w:t>
            </w:r>
          </w:p>
        </w:tc>
      </w:tr>
      <w:tr w:rsidR="003060A8" w:rsidTr="003060A8">
        <w:tc>
          <w:tcPr>
            <w:tcW w:w="426" w:type="dxa"/>
            <w:tcBorders>
              <w:top w:val="single" w:sz="4" w:space="0" w:color="auto"/>
              <w:left w:val="single" w:sz="4" w:space="0" w:color="auto"/>
              <w:bottom w:val="single" w:sz="4" w:space="0" w:color="auto"/>
              <w:right w:val="single" w:sz="4" w:space="0" w:color="auto"/>
            </w:tcBorders>
          </w:tcPr>
          <w:p w:rsidR="003060A8" w:rsidRDefault="003060A8" w:rsidP="00B57AAF">
            <w:pPr>
              <w:jc w:val="both"/>
              <w:rPr>
                <w:rFonts w:asciiTheme="majorHAnsi" w:hAnsiTheme="majorHAnsi"/>
                <w:sz w:val="20"/>
                <w:szCs w:val="20"/>
                <w:lang w:val="sk-SK"/>
              </w:rPr>
            </w:pPr>
          </w:p>
        </w:tc>
        <w:tc>
          <w:tcPr>
            <w:tcW w:w="1843" w:type="dxa"/>
            <w:tcBorders>
              <w:top w:val="single" w:sz="4" w:space="0" w:color="auto"/>
              <w:left w:val="single" w:sz="4" w:space="0" w:color="auto"/>
              <w:bottom w:val="single" w:sz="4" w:space="0" w:color="auto"/>
              <w:right w:val="single" w:sz="4" w:space="0" w:color="auto"/>
            </w:tcBorders>
            <w:hideMark/>
          </w:tcPr>
          <w:p w:rsidR="003060A8" w:rsidRDefault="003060A8" w:rsidP="00B57AAF">
            <w:pPr>
              <w:jc w:val="both"/>
              <w:rPr>
                <w:rFonts w:asciiTheme="majorHAnsi" w:hAnsiTheme="majorHAnsi"/>
                <w:sz w:val="20"/>
                <w:szCs w:val="20"/>
                <w:lang w:val="sk-SK"/>
              </w:rPr>
            </w:pPr>
            <w:r>
              <w:rPr>
                <w:rFonts w:asciiTheme="majorHAnsi" w:hAnsiTheme="majorHAnsi"/>
                <w:sz w:val="20"/>
                <w:szCs w:val="20"/>
                <w:lang w:val="sk-SK"/>
              </w:rPr>
              <w:t>Predkladá:</w:t>
            </w:r>
          </w:p>
        </w:tc>
        <w:tc>
          <w:tcPr>
            <w:tcW w:w="7655" w:type="dxa"/>
            <w:tcBorders>
              <w:top w:val="single" w:sz="4" w:space="0" w:color="auto"/>
              <w:left w:val="single" w:sz="4" w:space="0" w:color="auto"/>
              <w:bottom w:val="single" w:sz="4" w:space="0" w:color="auto"/>
              <w:right w:val="single" w:sz="4" w:space="0" w:color="auto"/>
            </w:tcBorders>
          </w:tcPr>
          <w:p w:rsidR="003060A8" w:rsidRPr="008A745F" w:rsidRDefault="003060A8" w:rsidP="00476D5E">
            <w:pPr>
              <w:rPr>
                <w:rFonts w:asciiTheme="majorHAnsi" w:hAnsiTheme="majorHAnsi"/>
                <w:sz w:val="20"/>
                <w:szCs w:val="20"/>
                <w:lang w:val="sk-SK"/>
              </w:rPr>
            </w:pPr>
            <w:r>
              <w:rPr>
                <w:rFonts w:asciiTheme="majorHAnsi" w:hAnsiTheme="majorHAnsi"/>
                <w:sz w:val="20"/>
                <w:szCs w:val="20"/>
                <w:lang w:val="sk-SK"/>
              </w:rPr>
              <w:t>riaditeľ ÚZ ŠD a J STU</w:t>
            </w:r>
          </w:p>
        </w:tc>
      </w:tr>
      <w:tr w:rsidR="003060A8" w:rsidTr="003060A8">
        <w:tc>
          <w:tcPr>
            <w:tcW w:w="426" w:type="dxa"/>
          </w:tcPr>
          <w:p w:rsidR="003060A8" w:rsidRPr="008A745F" w:rsidRDefault="003060A8" w:rsidP="000E006C">
            <w:pPr>
              <w:jc w:val="both"/>
              <w:rPr>
                <w:rFonts w:asciiTheme="majorHAnsi" w:hAnsiTheme="majorHAnsi"/>
                <w:sz w:val="20"/>
                <w:szCs w:val="20"/>
                <w:lang w:val="sk-SK"/>
              </w:rPr>
            </w:pPr>
          </w:p>
        </w:tc>
        <w:tc>
          <w:tcPr>
            <w:tcW w:w="1843" w:type="dxa"/>
          </w:tcPr>
          <w:p w:rsidR="003060A8" w:rsidRPr="008A745F" w:rsidRDefault="003060A8" w:rsidP="000E006C">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655" w:type="dxa"/>
          </w:tcPr>
          <w:p w:rsidR="003060A8" w:rsidRDefault="003060A8" w:rsidP="000E006C">
            <w:pPr>
              <w:rPr>
                <w:rFonts w:asciiTheme="majorHAnsi" w:hAnsiTheme="majorHAnsi"/>
                <w:sz w:val="20"/>
                <w:szCs w:val="20"/>
                <w:lang w:val="sk-SK"/>
              </w:rPr>
            </w:pPr>
            <w:r>
              <w:rPr>
                <w:rFonts w:asciiTheme="majorHAnsi" w:hAnsiTheme="majorHAnsi"/>
                <w:sz w:val="20"/>
                <w:szCs w:val="20"/>
                <w:lang w:val="sk-SK"/>
              </w:rPr>
              <w:t>11.05.2016</w:t>
            </w:r>
          </w:p>
        </w:tc>
      </w:tr>
    </w:tbl>
    <w:p w:rsidR="000E006C" w:rsidRDefault="000E006C"/>
    <w:tbl>
      <w:tblPr>
        <w:tblStyle w:val="Mriekatabuky"/>
        <w:tblW w:w="9924" w:type="dxa"/>
        <w:tblInd w:w="-885" w:type="dxa"/>
        <w:tblLook w:val="00A0" w:firstRow="1" w:lastRow="0" w:firstColumn="1" w:lastColumn="0" w:noHBand="0" w:noVBand="0"/>
      </w:tblPr>
      <w:tblGrid>
        <w:gridCol w:w="426"/>
        <w:gridCol w:w="1843"/>
        <w:gridCol w:w="7655"/>
      </w:tblGrid>
      <w:tr w:rsidR="003060A8" w:rsidRPr="00301D14" w:rsidTr="003060A8">
        <w:tc>
          <w:tcPr>
            <w:tcW w:w="426" w:type="dxa"/>
          </w:tcPr>
          <w:p w:rsidR="003060A8" w:rsidRPr="007C340F" w:rsidRDefault="003060A8" w:rsidP="00EB013B">
            <w:pPr>
              <w:ind w:left="360" w:hanging="326"/>
              <w:rPr>
                <w:rFonts w:asciiTheme="majorHAnsi" w:hAnsiTheme="majorHAnsi"/>
                <w:b/>
                <w:sz w:val="20"/>
                <w:szCs w:val="20"/>
                <w:lang w:val="sk-SK"/>
              </w:rPr>
            </w:pPr>
            <w:r>
              <w:rPr>
                <w:rFonts w:asciiTheme="majorHAnsi" w:hAnsiTheme="majorHAnsi"/>
                <w:b/>
                <w:sz w:val="20"/>
                <w:szCs w:val="20"/>
                <w:lang w:val="sk-SK"/>
              </w:rPr>
              <w:t>7.</w:t>
            </w:r>
          </w:p>
        </w:tc>
        <w:tc>
          <w:tcPr>
            <w:tcW w:w="1843" w:type="dxa"/>
          </w:tcPr>
          <w:p w:rsidR="003060A8" w:rsidRPr="007C340F" w:rsidRDefault="003060A8" w:rsidP="00EB013B">
            <w:pPr>
              <w:jc w:val="both"/>
              <w:rPr>
                <w:rFonts w:asciiTheme="majorHAnsi" w:hAnsiTheme="majorHAnsi"/>
                <w:b/>
                <w:sz w:val="20"/>
                <w:szCs w:val="20"/>
                <w:lang w:val="sk-SK"/>
              </w:rPr>
            </w:pPr>
            <w:r w:rsidRPr="007C340F">
              <w:rPr>
                <w:rFonts w:asciiTheme="majorHAnsi" w:hAnsiTheme="majorHAnsi"/>
                <w:b/>
                <w:sz w:val="20"/>
                <w:szCs w:val="20"/>
                <w:lang w:val="sk-SK"/>
              </w:rPr>
              <w:t>Nájomca:</w:t>
            </w:r>
          </w:p>
        </w:tc>
        <w:tc>
          <w:tcPr>
            <w:tcW w:w="7655" w:type="dxa"/>
          </w:tcPr>
          <w:p w:rsidR="003060A8" w:rsidRDefault="003060A8" w:rsidP="00476D5E">
            <w:pPr>
              <w:pStyle w:val="Odsekzoznamu"/>
              <w:ind w:left="644" w:hanging="611"/>
              <w:rPr>
                <w:rFonts w:asciiTheme="majorHAnsi" w:hAnsiTheme="majorHAnsi"/>
                <w:sz w:val="20"/>
                <w:szCs w:val="20"/>
              </w:rPr>
            </w:pPr>
            <w:r>
              <w:rPr>
                <w:rFonts w:asciiTheme="majorHAnsi" w:hAnsiTheme="majorHAnsi"/>
                <w:b/>
                <w:sz w:val="20"/>
                <w:szCs w:val="20"/>
              </w:rPr>
              <w:t>Ing. Marcela Ratkovská,</w:t>
            </w:r>
            <w:r w:rsidRPr="00F9397E">
              <w:rPr>
                <w:rFonts w:asciiTheme="majorHAnsi" w:hAnsiTheme="majorHAnsi"/>
                <w:b/>
                <w:sz w:val="20"/>
                <w:szCs w:val="20"/>
              </w:rPr>
              <w:t xml:space="preserve"> </w:t>
            </w:r>
            <w:r>
              <w:rPr>
                <w:rFonts w:asciiTheme="majorHAnsi" w:hAnsiTheme="majorHAnsi"/>
                <w:b/>
                <w:sz w:val="20"/>
                <w:szCs w:val="20"/>
              </w:rPr>
              <w:t xml:space="preserve"> </w:t>
            </w:r>
            <w:r>
              <w:rPr>
                <w:rFonts w:asciiTheme="majorHAnsi" w:hAnsiTheme="majorHAnsi"/>
                <w:sz w:val="20"/>
                <w:szCs w:val="20"/>
              </w:rPr>
              <w:t>Čerencová 5, 841 06</w:t>
            </w:r>
            <w:r w:rsidRPr="00BA2826">
              <w:rPr>
                <w:rFonts w:asciiTheme="majorHAnsi" w:hAnsiTheme="majorHAnsi"/>
                <w:sz w:val="20"/>
                <w:szCs w:val="20"/>
              </w:rPr>
              <w:t xml:space="preserve"> Bratislava</w:t>
            </w:r>
            <w:r>
              <w:rPr>
                <w:rFonts w:asciiTheme="majorHAnsi" w:hAnsiTheme="majorHAnsi"/>
                <w:sz w:val="20"/>
                <w:szCs w:val="20"/>
              </w:rPr>
              <w:t>,</w:t>
            </w:r>
          </w:p>
          <w:p w:rsidR="003060A8" w:rsidRPr="00BA2826" w:rsidRDefault="003060A8" w:rsidP="00476D5E">
            <w:pPr>
              <w:pStyle w:val="Odsekzoznamu"/>
              <w:ind w:left="644" w:hanging="611"/>
              <w:rPr>
                <w:rFonts w:asciiTheme="majorHAnsi" w:hAnsiTheme="majorHAnsi"/>
                <w:b/>
                <w:sz w:val="20"/>
                <w:szCs w:val="20"/>
              </w:rPr>
            </w:pPr>
            <w:r>
              <w:rPr>
                <w:rFonts w:asciiTheme="majorHAnsi" w:hAnsiTheme="majorHAnsi"/>
                <w:sz w:val="20"/>
                <w:szCs w:val="20"/>
              </w:rPr>
              <w:t xml:space="preserve">nájomca je súkromná osoba.   </w:t>
            </w:r>
            <w:r w:rsidRPr="00BA2826">
              <w:rPr>
                <w:rFonts w:asciiTheme="majorHAnsi" w:hAnsiTheme="majorHAnsi"/>
                <w:sz w:val="20"/>
                <w:szCs w:val="20"/>
              </w:rPr>
              <w:t xml:space="preserve"> </w:t>
            </w:r>
          </w:p>
        </w:tc>
      </w:tr>
      <w:tr w:rsidR="003060A8" w:rsidRPr="00556411" w:rsidTr="003060A8">
        <w:tc>
          <w:tcPr>
            <w:tcW w:w="426" w:type="dxa"/>
          </w:tcPr>
          <w:p w:rsidR="003060A8" w:rsidRPr="00DC29AA" w:rsidRDefault="003060A8" w:rsidP="00EB013B">
            <w:pPr>
              <w:jc w:val="both"/>
              <w:rPr>
                <w:rFonts w:asciiTheme="majorHAnsi" w:hAnsiTheme="majorHAnsi"/>
                <w:sz w:val="20"/>
                <w:szCs w:val="20"/>
                <w:lang w:val="sk-SK"/>
              </w:rPr>
            </w:pPr>
          </w:p>
        </w:tc>
        <w:tc>
          <w:tcPr>
            <w:tcW w:w="1843" w:type="dxa"/>
          </w:tcPr>
          <w:p w:rsidR="003060A8" w:rsidRPr="00DC29AA" w:rsidRDefault="003060A8" w:rsidP="00EB013B">
            <w:pPr>
              <w:jc w:val="both"/>
              <w:rPr>
                <w:rFonts w:asciiTheme="majorHAnsi" w:hAnsiTheme="majorHAnsi"/>
                <w:sz w:val="20"/>
                <w:szCs w:val="20"/>
                <w:lang w:val="sk-SK"/>
              </w:rPr>
            </w:pPr>
            <w:r w:rsidRPr="00DC29AA">
              <w:rPr>
                <w:rFonts w:asciiTheme="majorHAnsi" w:hAnsiTheme="majorHAnsi"/>
                <w:sz w:val="20"/>
                <w:szCs w:val="20"/>
                <w:lang w:val="sk-SK"/>
              </w:rPr>
              <w:t>Predmet nájmu:</w:t>
            </w:r>
          </w:p>
        </w:tc>
        <w:tc>
          <w:tcPr>
            <w:tcW w:w="7655" w:type="dxa"/>
          </w:tcPr>
          <w:p w:rsidR="003060A8" w:rsidRPr="007B0C3B" w:rsidRDefault="003060A8" w:rsidP="00476D5E">
            <w:pPr>
              <w:jc w:val="both"/>
              <w:rPr>
                <w:rFonts w:asciiTheme="majorHAnsi" w:hAnsiTheme="majorHAnsi"/>
                <w:sz w:val="20"/>
                <w:szCs w:val="20"/>
              </w:rPr>
            </w:pPr>
            <w:r>
              <w:rPr>
                <w:rFonts w:asciiTheme="majorHAnsi" w:hAnsiTheme="majorHAnsi"/>
                <w:b/>
                <w:sz w:val="20"/>
                <w:szCs w:val="20"/>
              </w:rPr>
              <w:t>d</w:t>
            </w:r>
            <w:r w:rsidRPr="00C15DCA">
              <w:rPr>
                <w:rFonts w:asciiTheme="majorHAnsi" w:hAnsiTheme="majorHAnsi"/>
                <w:b/>
                <w:sz w:val="20"/>
                <w:szCs w:val="20"/>
              </w:rPr>
              <w:t xml:space="preserve">odatkom </w:t>
            </w:r>
            <w:r>
              <w:rPr>
                <w:rFonts w:asciiTheme="majorHAnsi" w:hAnsiTheme="majorHAnsi"/>
                <w:b/>
                <w:sz w:val="20"/>
                <w:szCs w:val="20"/>
              </w:rPr>
              <w:t xml:space="preserve">č. 1 </w:t>
            </w:r>
            <w:r>
              <w:rPr>
                <w:rFonts w:asciiTheme="majorHAnsi" w:hAnsiTheme="majorHAnsi"/>
                <w:sz w:val="20"/>
                <w:szCs w:val="20"/>
              </w:rPr>
              <w:t xml:space="preserve"> k NZ č. 102/2015 R-STU - dočasne nepotrebný majetok, časť pozemku SvF STU, Nám. Slobody., k. ú. Ba- Staré mesto, parc. č. 21725/15,  LV č.2139 – jedno parkovacie miesto č.15 pred blokom A pri vstupe do areálu fakulty  z Nám. Slobody  </w:t>
            </w:r>
            <w:r w:rsidRPr="00C15DCA">
              <w:rPr>
                <w:rFonts w:asciiTheme="majorHAnsi" w:hAnsiTheme="majorHAnsi"/>
                <w:b/>
                <w:sz w:val="20"/>
                <w:szCs w:val="20"/>
              </w:rPr>
              <w:t>sa predlžuje doba nájmu do 31.12.2016.</w:t>
            </w:r>
          </w:p>
        </w:tc>
      </w:tr>
      <w:tr w:rsidR="003060A8" w:rsidRPr="008E454E" w:rsidTr="003060A8">
        <w:tc>
          <w:tcPr>
            <w:tcW w:w="426" w:type="dxa"/>
          </w:tcPr>
          <w:p w:rsidR="003060A8" w:rsidRPr="00DC29AA" w:rsidRDefault="003060A8" w:rsidP="00EB013B">
            <w:pPr>
              <w:jc w:val="both"/>
              <w:rPr>
                <w:rFonts w:asciiTheme="majorHAnsi" w:hAnsiTheme="majorHAnsi"/>
                <w:sz w:val="20"/>
                <w:szCs w:val="20"/>
                <w:lang w:val="sk-SK"/>
              </w:rPr>
            </w:pPr>
          </w:p>
        </w:tc>
        <w:tc>
          <w:tcPr>
            <w:tcW w:w="1843" w:type="dxa"/>
          </w:tcPr>
          <w:p w:rsidR="003060A8" w:rsidRPr="00DC29AA" w:rsidRDefault="003060A8" w:rsidP="00EB013B">
            <w:pPr>
              <w:jc w:val="both"/>
              <w:rPr>
                <w:rFonts w:asciiTheme="majorHAnsi" w:hAnsiTheme="majorHAnsi"/>
                <w:sz w:val="20"/>
                <w:szCs w:val="20"/>
                <w:lang w:val="sk-SK"/>
              </w:rPr>
            </w:pPr>
            <w:r w:rsidRPr="00DC29AA">
              <w:rPr>
                <w:rFonts w:asciiTheme="majorHAnsi" w:hAnsiTheme="majorHAnsi"/>
                <w:sz w:val="20"/>
                <w:szCs w:val="20"/>
                <w:lang w:val="sk-SK"/>
              </w:rPr>
              <w:t>Účel nájmu:</w:t>
            </w:r>
          </w:p>
        </w:tc>
        <w:tc>
          <w:tcPr>
            <w:tcW w:w="7655" w:type="dxa"/>
          </w:tcPr>
          <w:p w:rsidR="003060A8" w:rsidRPr="008E454E" w:rsidRDefault="003060A8" w:rsidP="00476D5E">
            <w:pPr>
              <w:rPr>
                <w:rFonts w:asciiTheme="majorHAnsi" w:hAnsiTheme="majorHAnsi"/>
                <w:sz w:val="20"/>
                <w:szCs w:val="20"/>
              </w:rPr>
            </w:pPr>
            <w:r>
              <w:rPr>
                <w:rFonts w:asciiTheme="majorHAnsi" w:hAnsiTheme="majorHAnsi"/>
                <w:sz w:val="20"/>
                <w:szCs w:val="20"/>
              </w:rPr>
              <w:t>parkovanie vozidla.</w:t>
            </w:r>
          </w:p>
        </w:tc>
      </w:tr>
      <w:tr w:rsidR="003060A8" w:rsidRPr="008E454E" w:rsidTr="003060A8">
        <w:trPr>
          <w:trHeight w:val="259"/>
        </w:trPr>
        <w:tc>
          <w:tcPr>
            <w:tcW w:w="426" w:type="dxa"/>
          </w:tcPr>
          <w:p w:rsidR="003060A8" w:rsidRPr="00DC29AA" w:rsidRDefault="003060A8" w:rsidP="00EB013B">
            <w:pPr>
              <w:jc w:val="both"/>
              <w:rPr>
                <w:rFonts w:asciiTheme="majorHAnsi" w:hAnsiTheme="majorHAnsi"/>
                <w:sz w:val="20"/>
                <w:szCs w:val="20"/>
                <w:lang w:val="sk-SK"/>
              </w:rPr>
            </w:pPr>
          </w:p>
        </w:tc>
        <w:tc>
          <w:tcPr>
            <w:tcW w:w="1843" w:type="dxa"/>
            <w:tcBorders>
              <w:bottom w:val="single" w:sz="4" w:space="0" w:color="auto"/>
            </w:tcBorders>
          </w:tcPr>
          <w:p w:rsidR="003060A8" w:rsidRPr="00DC29AA" w:rsidRDefault="003060A8" w:rsidP="00EB013B">
            <w:pPr>
              <w:jc w:val="both"/>
              <w:rPr>
                <w:rFonts w:asciiTheme="majorHAnsi" w:hAnsiTheme="majorHAnsi"/>
                <w:sz w:val="20"/>
                <w:szCs w:val="20"/>
                <w:lang w:val="sk-SK"/>
              </w:rPr>
            </w:pPr>
            <w:r w:rsidRPr="00DC29AA">
              <w:rPr>
                <w:rFonts w:asciiTheme="majorHAnsi" w:hAnsiTheme="majorHAnsi"/>
                <w:sz w:val="20"/>
                <w:szCs w:val="20"/>
                <w:lang w:val="sk-SK"/>
              </w:rPr>
              <w:t>Doba nájmu:</w:t>
            </w:r>
          </w:p>
        </w:tc>
        <w:tc>
          <w:tcPr>
            <w:tcW w:w="7655" w:type="dxa"/>
            <w:tcBorders>
              <w:bottom w:val="single" w:sz="4" w:space="0" w:color="auto"/>
            </w:tcBorders>
          </w:tcPr>
          <w:p w:rsidR="003060A8" w:rsidRPr="008E454E" w:rsidRDefault="003060A8" w:rsidP="00476D5E">
            <w:pPr>
              <w:rPr>
                <w:rFonts w:asciiTheme="majorHAnsi" w:hAnsiTheme="majorHAnsi"/>
                <w:sz w:val="20"/>
                <w:szCs w:val="20"/>
              </w:rPr>
            </w:pPr>
            <w:r>
              <w:rPr>
                <w:rFonts w:asciiTheme="majorHAnsi" w:hAnsiTheme="majorHAnsi"/>
                <w:sz w:val="20"/>
                <w:szCs w:val="20"/>
              </w:rPr>
              <w:t>od 01. 07.2016 do 31.12.2016</w:t>
            </w:r>
          </w:p>
        </w:tc>
      </w:tr>
      <w:tr w:rsidR="003060A8" w:rsidRPr="007976A7" w:rsidTr="003060A8">
        <w:trPr>
          <w:trHeight w:val="422"/>
        </w:trPr>
        <w:tc>
          <w:tcPr>
            <w:tcW w:w="426" w:type="dxa"/>
            <w:tcBorders>
              <w:right w:val="single" w:sz="4" w:space="0" w:color="auto"/>
            </w:tcBorders>
          </w:tcPr>
          <w:p w:rsidR="003060A8" w:rsidRDefault="003060A8" w:rsidP="00EB013B">
            <w:pPr>
              <w:jc w:val="both"/>
              <w:rPr>
                <w:rFonts w:asciiTheme="majorHAnsi" w:hAnsiTheme="majorHAnsi"/>
                <w:sz w:val="20"/>
                <w:szCs w:val="20"/>
                <w:lang w:val="sk-SK"/>
              </w:rPr>
            </w:pPr>
          </w:p>
          <w:p w:rsidR="003060A8" w:rsidRPr="00DC29AA" w:rsidRDefault="003060A8" w:rsidP="00EB013B">
            <w:pPr>
              <w:jc w:val="both"/>
              <w:rPr>
                <w:rFonts w:asciiTheme="majorHAnsi" w:hAnsiTheme="majorHAnsi"/>
                <w:sz w:val="20"/>
                <w:szCs w:val="20"/>
                <w:lang w:val="sk-SK"/>
              </w:rPr>
            </w:pPr>
          </w:p>
        </w:tc>
        <w:tc>
          <w:tcPr>
            <w:tcW w:w="1843" w:type="dxa"/>
            <w:tcBorders>
              <w:left w:val="single" w:sz="4" w:space="0" w:color="auto"/>
              <w:right w:val="single" w:sz="4" w:space="0" w:color="auto"/>
            </w:tcBorders>
          </w:tcPr>
          <w:p w:rsidR="003060A8" w:rsidRDefault="003060A8" w:rsidP="00EB013B">
            <w:pPr>
              <w:jc w:val="both"/>
              <w:rPr>
                <w:rFonts w:asciiTheme="majorHAnsi" w:hAnsiTheme="majorHAnsi"/>
                <w:sz w:val="20"/>
                <w:szCs w:val="20"/>
                <w:lang w:val="sk-SK"/>
              </w:rPr>
            </w:pPr>
            <w:r w:rsidRPr="00DC29AA">
              <w:rPr>
                <w:rFonts w:asciiTheme="majorHAnsi" w:hAnsiTheme="majorHAnsi"/>
                <w:sz w:val="20"/>
                <w:szCs w:val="20"/>
                <w:lang w:val="sk-SK"/>
              </w:rPr>
              <w:t>Nájomné:</w:t>
            </w:r>
            <w:r>
              <w:rPr>
                <w:rFonts w:asciiTheme="majorHAnsi" w:hAnsiTheme="majorHAnsi"/>
                <w:sz w:val="20"/>
                <w:szCs w:val="20"/>
                <w:lang w:val="sk-SK"/>
              </w:rPr>
              <w:t xml:space="preserve">             </w:t>
            </w:r>
          </w:p>
          <w:p w:rsidR="003060A8" w:rsidRPr="000B1A3B" w:rsidRDefault="003060A8" w:rsidP="00EB013B">
            <w:pPr>
              <w:jc w:val="both"/>
              <w:rPr>
                <w:rFonts w:asciiTheme="majorHAnsi" w:hAnsiTheme="majorHAnsi"/>
                <w:sz w:val="20"/>
                <w:szCs w:val="20"/>
                <w:lang w:val="sk-SK"/>
              </w:rPr>
            </w:pPr>
          </w:p>
        </w:tc>
        <w:tc>
          <w:tcPr>
            <w:tcW w:w="7655" w:type="dxa"/>
            <w:tcBorders>
              <w:left w:val="single" w:sz="4" w:space="0" w:color="auto"/>
              <w:right w:val="single" w:sz="4" w:space="0" w:color="auto"/>
            </w:tcBorders>
          </w:tcPr>
          <w:p w:rsidR="003060A8" w:rsidRDefault="003060A8" w:rsidP="00476D5E">
            <w:pPr>
              <w:pStyle w:val="Odsekzoznamu"/>
              <w:ind w:left="644" w:hanging="644"/>
              <w:rPr>
                <w:rFonts w:asciiTheme="majorHAnsi" w:hAnsiTheme="majorHAnsi"/>
                <w:sz w:val="20"/>
                <w:szCs w:val="20"/>
              </w:rPr>
            </w:pPr>
            <w:r>
              <w:rPr>
                <w:rFonts w:asciiTheme="majorHAnsi" w:hAnsiTheme="majorHAnsi"/>
                <w:sz w:val="20"/>
                <w:szCs w:val="20"/>
              </w:rPr>
              <w:t>cena za užívanie časti pozemku – jedno parkovacie miesto - je stanovená,</w:t>
            </w:r>
            <w:r w:rsidRPr="00B4277A">
              <w:rPr>
                <w:rFonts w:asciiTheme="majorHAnsi" w:hAnsiTheme="majorHAnsi"/>
                <w:sz w:val="20"/>
                <w:szCs w:val="20"/>
              </w:rPr>
              <w:t xml:space="preserve"> </w:t>
            </w:r>
            <w:r>
              <w:rPr>
                <w:rFonts w:asciiTheme="majorHAnsi" w:hAnsiTheme="majorHAnsi"/>
                <w:sz w:val="20"/>
                <w:szCs w:val="20"/>
              </w:rPr>
              <w:t>a to:  650,00 €</w:t>
            </w:r>
          </w:p>
          <w:p w:rsidR="003060A8" w:rsidRPr="00B4277A" w:rsidRDefault="003060A8" w:rsidP="00476D5E">
            <w:pPr>
              <w:pStyle w:val="Odsekzoznamu"/>
              <w:ind w:left="644" w:hanging="644"/>
              <w:rPr>
                <w:rFonts w:asciiTheme="majorHAnsi" w:hAnsiTheme="majorHAnsi"/>
                <w:sz w:val="20"/>
                <w:szCs w:val="20"/>
              </w:rPr>
            </w:pPr>
            <w:r w:rsidRPr="00B4277A">
              <w:rPr>
                <w:rFonts w:asciiTheme="majorHAnsi" w:hAnsiTheme="majorHAnsi"/>
                <w:sz w:val="20"/>
                <w:szCs w:val="20"/>
              </w:rPr>
              <w:t xml:space="preserve">ročne, t. j. </w:t>
            </w:r>
          </w:p>
          <w:p w:rsidR="003060A8" w:rsidRPr="00123ADC" w:rsidRDefault="003060A8" w:rsidP="00476D5E">
            <w:pPr>
              <w:pStyle w:val="Odsekzoznamu"/>
              <w:ind w:left="644" w:hanging="644"/>
              <w:rPr>
                <w:rFonts w:asciiTheme="majorHAnsi" w:hAnsiTheme="majorHAnsi"/>
                <w:sz w:val="20"/>
                <w:szCs w:val="20"/>
              </w:rPr>
            </w:pPr>
            <w:r>
              <w:rPr>
                <w:rFonts w:asciiTheme="majorHAnsi" w:hAnsiTheme="majorHAnsi"/>
                <w:b/>
                <w:sz w:val="20"/>
                <w:szCs w:val="20"/>
              </w:rPr>
              <w:t>nájomné za predmet  a dobu nájmu od 01.07.2016 do 31.12.2016 predstavuje 325,00</w:t>
            </w:r>
            <w:r w:rsidRPr="00123ADC">
              <w:rPr>
                <w:rFonts w:asciiTheme="majorHAnsi" w:hAnsiTheme="majorHAnsi"/>
                <w:b/>
                <w:sz w:val="20"/>
                <w:szCs w:val="20"/>
              </w:rPr>
              <w:t xml:space="preserve">  €,</w:t>
            </w:r>
          </w:p>
          <w:p w:rsidR="003060A8" w:rsidRDefault="003060A8" w:rsidP="00476D5E">
            <w:pPr>
              <w:pStyle w:val="Odsekzoznamu"/>
              <w:ind w:left="644" w:hanging="644"/>
              <w:rPr>
                <w:rFonts w:asciiTheme="majorHAnsi" w:hAnsiTheme="majorHAnsi"/>
                <w:sz w:val="20"/>
                <w:szCs w:val="20"/>
              </w:rPr>
            </w:pPr>
            <w:r>
              <w:rPr>
                <w:rFonts w:asciiTheme="majorHAnsi" w:hAnsiTheme="majorHAnsi"/>
                <w:sz w:val="20"/>
                <w:szCs w:val="20"/>
              </w:rPr>
              <w:t>nájomné je splatné na základe faktúry vystavenej prenajímateľom  do 5 dní odo dňa</w:t>
            </w:r>
          </w:p>
          <w:p w:rsidR="003060A8" w:rsidRDefault="003060A8" w:rsidP="00476D5E">
            <w:pPr>
              <w:pStyle w:val="Odsekzoznamu"/>
              <w:ind w:left="644" w:hanging="644"/>
              <w:rPr>
                <w:rFonts w:asciiTheme="majorHAnsi" w:hAnsiTheme="majorHAnsi"/>
                <w:sz w:val="20"/>
                <w:szCs w:val="20"/>
              </w:rPr>
            </w:pPr>
            <w:r>
              <w:rPr>
                <w:rFonts w:asciiTheme="majorHAnsi" w:hAnsiTheme="majorHAnsi"/>
                <w:sz w:val="20"/>
                <w:szCs w:val="20"/>
              </w:rPr>
              <w:t>nadobudnutia účinnosti zmluvy.</w:t>
            </w:r>
          </w:p>
          <w:p w:rsidR="003060A8" w:rsidRPr="00A440B2" w:rsidRDefault="003060A8" w:rsidP="00476D5E">
            <w:pPr>
              <w:pStyle w:val="Odsekzoznamu"/>
              <w:ind w:left="644" w:hanging="644"/>
              <w:rPr>
                <w:rFonts w:asciiTheme="majorHAnsi" w:hAnsiTheme="majorHAnsi"/>
                <w:sz w:val="20"/>
                <w:szCs w:val="20"/>
              </w:rPr>
            </w:pPr>
            <w:r w:rsidRPr="008E454E">
              <w:rPr>
                <w:rFonts w:asciiTheme="majorHAnsi" w:hAnsiTheme="majorHAnsi"/>
                <w:sz w:val="20"/>
                <w:szCs w:val="20"/>
              </w:rPr>
              <w:t>nájomné je v súlade so smernicou</w:t>
            </w:r>
            <w:r>
              <w:rPr>
                <w:rFonts w:asciiTheme="majorHAnsi" w:hAnsiTheme="majorHAnsi"/>
                <w:sz w:val="20"/>
                <w:szCs w:val="20"/>
                <w:vertAlign w:val="superscript"/>
              </w:rPr>
              <w:t>1</w:t>
            </w:r>
            <w:r>
              <w:rPr>
                <w:rFonts w:asciiTheme="majorHAnsi" w:hAnsiTheme="majorHAnsi"/>
                <w:sz w:val="20"/>
                <w:szCs w:val="20"/>
              </w:rPr>
              <w:t>.</w:t>
            </w:r>
          </w:p>
        </w:tc>
      </w:tr>
      <w:tr w:rsidR="003060A8" w:rsidRPr="00A672A0" w:rsidTr="003060A8">
        <w:trPr>
          <w:trHeight w:val="50"/>
        </w:trPr>
        <w:tc>
          <w:tcPr>
            <w:tcW w:w="426" w:type="dxa"/>
          </w:tcPr>
          <w:p w:rsidR="003060A8" w:rsidRPr="00DC29AA" w:rsidRDefault="003060A8" w:rsidP="00EB013B">
            <w:pPr>
              <w:jc w:val="both"/>
              <w:rPr>
                <w:rFonts w:asciiTheme="majorHAnsi" w:hAnsiTheme="majorHAnsi"/>
                <w:sz w:val="20"/>
                <w:szCs w:val="20"/>
                <w:lang w:val="sk-SK"/>
              </w:rPr>
            </w:pPr>
          </w:p>
        </w:tc>
        <w:tc>
          <w:tcPr>
            <w:tcW w:w="1843" w:type="dxa"/>
          </w:tcPr>
          <w:p w:rsidR="003060A8" w:rsidRPr="008A745F" w:rsidRDefault="003060A8" w:rsidP="00EB013B">
            <w:pPr>
              <w:jc w:val="both"/>
              <w:rPr>
                <w:rFonts w:asciiTheme="majorHAnsi" w:hAnsiTheme="majorHAnsi"/>
                <w:sz w:val="20"/>
                <w:szCs w:val="20"/>
                <w:lang w:val="sk-SK"/>
              </w:rPr>
            </w:pPr>
            <w:r>
              <w:rPr>
                <w:rFonts w:asciiTheme="majorHAnsi" w:hAnsiTheme="majorHAnsi"/>
                <w:sz w:val="20"/>
                <w:szCs w:val="20"/>
                <w:lang w:val="sk-SK"/>
              </w:rPr>
              <w:t>Náklady za služby:</w:t>
            </w:r>
          </w:p>
        </w:tc>
        <w:tc>
          <w:tcPr>
            <w:tcW w:w="7655" w:type="dxa"/>
          </w:tcPr>
          <w:p w:rsidR="003060A8" w:rsidRPr="00427FCF" w:rsidRDefault="003060A8" w:rsidP="00476D5E">
            <w:pPr>
              <w:pStyle w:val="Zkladntext"/>
              <w:rPr>
                <w:rFonts w:asciiTheme="majorHAnsi" w:hAnsiTheme="majorHAnsi"/>
                <w:sz w:val="20"/>
              </w:rPr>
            </w:pPr>
            <w:r>
              <w:rPr>
                <w:rFonts w:asciiTheme="majorHAnsi" w:hAnsiTheme="majorHAnsi"/>
                <w:sz w:val="20"/>
              </w:rPr>
              <w:t>v cene nájomného sú zahrnuté aj všetky prevádzkové náklady.</w:t>
            </w:r>
          </w:p>
        </w:tc>
      </w:tr>
      <w:tr w:rsidR="003060A8" w:rsidRPr="008A745F" w:rsidTr="003060A8">
        <w:tc>
          <w:tcPr>
            <w:tcW w:w="426" w:type="dxa"/>
          </w:tcPr>
          <w:p w:rsidR="003060A8" w:rsidRPr="00DC29AA" w:rsidRDefault="003060A8" w:rsidP="00EB013B">
            <w:pPr>
              <w:jc w:val="both"/>
              <w:rPr>
                <w:rFonts w:asciiTheme="majorHAnsi" w:hAnsiTheme="majorHAnsi"/>
                <w:sz w:val="20"/>
                <w:szCs w:val="20"/>
                <w:lang w:val="sk-SK"/>
              </w:rPr>
            </w:pPr>
          </w:p>
        </w:tc>
        <w:tc>
          <w:tcPr>
            <w:tcW w:w="1843" w:type="dxa"/>
          </w:tcPr>
          <w:p w:rsidR="003060A8" w:rsidRDefault="003060A8" w:rsidP="00EB013B">
            <w:pPr>
              <w:jc w:val="both"/>
              <w:rPr>
                <w:rFonts w:asciiTheme="majorHAnsi" w:hAnsiTheme="majorHAnsi"/>
                <w:sz w:val="20"/>
                <w:szCs w:val="20"/>
                <w:lang w:val="sk-SK"/>
              </w:rPr>
            </w:pPr>
            <w:r w:rsidRPr="008A745F">
              <w:rPr>
                <w:rFonts w:asciiTheme="majorHAnsi" w:hAnsiTheme="majorHAnsi"/>
                <w:sz w:val="20"/>
                <w:szCs w:val="20"/>
                <w:lang w:val="sk-SK"/>
              </w:rPr>
              <w:t xml:space="preserve"> Predkladá:</w:t>
            </w:r>
          </w:p>
        </w:tc>
        <w:tc>
          <w:tcPr>
            <w:tcW w:w="7655" w:type="dxa"/>
          </w:tcPr>
          <w:p w:rsidR="003060A8" w:rsidRPr="008A745F" w:rsidRDefault="003060A8" w:rsidP="00476D5E">
            <w:pPr>
              <w:rPr>
                <w:rFonts w:asciiTheme="majorHAnsi" w:hAnsiTheme="majorHAnsi"/>
                <w:sz w:val="20"/>
                <w:szCs w:val="20"/>
              </w:rPr>
            </w:pPr>
            <w:r>
              <w:rPr>
                <w:rFonts w:asciiTheme="majorHAnsi" w:hAnsiTheme="majorHAnsi"/>
                <w:sz w:val="20"/>
                <w:szCs w:val="20"/>
              </w:rPr>
              <w:t xml:space="preserve">dekan SvF </w:t>
            </w:r>
            <w:r w:rsidRPr="008A745F">
              <w:rPr>
                <w:rFonts w:asciiTheme="majorHAnsi" w:hAnsiTheme="majorHAnsi"/>
                <w:sz w:val="20"/>
                <w:szCs w:val="20"/>
              </w:rPr>
              <w:t>STU</w:t>
            </w:r>
          </w:p>
        </w:tc>
      </w:tr>
      <w:tr w:rsidR="003060A8" w:rsidTr="003060A8">
        <w:tblPrEx>
          <w:tblLook w:val="04A0" w:firstRow="1" w:lastRow="0" w:firstColumn="1" w:lastColumn="0" w:noHBand="0" w:noVBand="1"/>
        </w:tblPrEx>
        <w:tc>
          <w:tcPr>
            <w:tcW w:w="426" w:type="dxa"/>
          </w:tcPr>
          <w:p w:rsidR="003060A8" w:rsidRPr="008A745F" w:rsidRDefault="003060A8" w:rsidP="000E006C">
            <w:pPr>
              <w:jc w:val="both"/>
              <w:rPr>
                <w:rFonts w:asciiTheme="majorHAnsi" w:hAnsiTheme="majorHAnsi"/>
                <w:sz w:val="20"/>
                <w:szCs w:val="20"/>
                <w:lang w:val="sk-SK"/>
              </w:rPr>
            </w:pPr>
          </w:p>
        </w:tc>
        <w:tc>
          <w:tcPr>
            <w:tcW w:w="1843" w:type="dxa"/>
          </w:tcPr>
          <w:p w:rsidR="003060A8" w:rsidRPr="008A745F" w:rsidRDefault="003060A8" w:rsidP="000E006C">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655" w:type="dxa"/>
          </w:tcPr>
          <w:p w:rsidR="003060A8" w:rsidRDefault="003060A8" w:rsidP="000E006C">
            <w:pPr>
              <w:rPr>
                <w:rFonts w:asciiTheme="majorHAnsi" w:hAnsiTheme="majorHAnsi"/>
                <w:sz w:val="20"/>
                <w:szCs w:val="20"/>
                <w:lang w:val="sk-SK"/>
              </w:rPr>
            </w:pPr>
            <w:r>
              <w:rPr>
                <w:rFonts w:asciiTheme="majorHAnsi" w:hAnsiTheme="majorHAnsi"/>
                <w:sz w:val="20"/>
                <w:szCs w:val="20"/>
                <w:lang w:val="sk-SK"/>
              </w:rPr>
              <w:t>11.05.2016</w:t>
            </w:r>
          </w:p>
        </w:tc>
      </w:tr>
    </w:tbl>
    <w:p w:rsidR="000E006C" w:rsidRDefault="000E006C" w:rsidP="008D722A">
      <w:pPr>
        <w:jc w:val="both"/>
        <w:rPr>
          <w:rFonts w:asciiTheme="majorHAnsi" w:hAnsiTheme="majorHAnsi"/>
          <w:lang w:val="sk-SK"/>
        </w:rPr>
      </w:pPr>
    </w:p>
    <w:tbl>
      <w:tblPr>
        <w:tblStyle w:val="Mriekatabuky"/>
        <w:tblW w:w="9924" w:type="dxa"/>
        <w:tblInd w:w="-885" w:type="dxa"/>
        <w:tblLook w:val="04A0" w:firstRow="1" w:lastRow="0" w:firstColumn="1" w:lastColumn="0" w:noHBand="0" w:noVBand="1"/>
      </w:tblPr>
      <w:tblGrid>
        <w:gridCol w:w="426"/>
        <w:gridCol w:w="1843"/>
        <w:gridCol w:w="7655"/>
      </w:tblGrid>
      <w:tr w:rsidR="003060A8" w:rsidRPr="00BA2826" w:rsidTr="003060A8">
        <w:tc>
          <w:tcPr>
            <w:tcW w:w="426" w:type="dxa"/>
          </w:tcPr>
          <w:p w:rsidR="003060A8" w:rsidRPr="008A745F" w:rsidRDefault="003060A8" w:rsidP="003A39BA">
            <w:pPr>
              <w:ind w:left="360" w:hanging="326"/>
              <w:rPr>
                <w:rFonts w:asciiTheme="majorHAnsi" w:hAnsiTheme="majorHAnsi"/>
                <w:sz w:val="20"/>
                <w:szCs w:val="20"/>
                <w:lang w:val="sk-SK"/>
              </w:rPr>
            </w:pPr>
            <w:r>
              <w:rPr>
                <w:rFonts w:asciiTheme="majorHAnsi" w:hAnsiTheme="majorHAnsi"/>
                <w:b/>
                <w:sz w:val="20"/>
                <w:szCs w:val="20"/>
                <w:lang w:val="sk-SK"/>
              </w:rPr>
              <w:t>8.</w:t>
            </w:r>
          </w:p>
        </w:tc>
        <w:tc>
          <w:tcPr>
            <w:tcW w:w="1843" w:type="dxa"/>
          </w:tcPr>
          <w:p w:rsidR="003060A8" w:rsidRPr="00302217" w:rsidRDefault="003060A8" w:rsidP="003A39BA">
            <w:pPr>
              <w:jc w:val="both"/>
              <w:rPr>
                <w:rFonts w:asciiTheme="majorHAnsi" w:hAnsiTheme="majorHAnsi"/>
                <w:b/>
                <w:sz w:val="20"/>
                <w:szCs w:val="20"/>
                <w:lang w:val="sk-SK"/>
              </w:rPr>
            </w:pPr>
            <w:r w:rsidRPr="00302217">
              <w:rPr>
                <w:rFonts w:asciiTheme="majorHAnsi" w:hAnsiTheme="majorHAnsi"/>
                <w:b/>
                <w:sz w:val="20"/>
                <w:szCs w:val="20"/>
                <w:lang w:val="sk-SK"/>
              </w:rPr>
              <w:t>Nájomca:</w:t>
            </w:r>
          </w:p>
        </w:tc>
        <w:tc>
          <w:tcPr>
            <w:tcW w:w="7655" w:type="dxa"/>
          </w:tcPr>
          <w:p w:rsidR="003060A8" w:rsidRDefault="003060A8" w:rsidP="00476D5E">
            <w:pPr>
              <w:pStyle w:val="Odsekzoznamu"/>
              <w:ind w:left="644" w:hanging="611"/>
              <w:rPr>
                <w:rFonts w:asciiTheme="majorHAnsi" w:hAnsiTheme="majorHAnsi"/>
                <w:sz w:val="20"/>
                <w:szCs w:val="20"/>
                <w:lang w:val="sk-SK"/>
              </w:rPr>
            </w:pPr>
            <w:r>
              <w:rPr>
                <w:rFonts w:asciiTheme="majorHAnsi" w:hAnsiTheme="majorHAnsi"/>
                <w:b/>
                <w:sz w:val="20"/>
                <w:szCs w:val="20"/>
                <w:lang w:val="sk-SK"/>
              </w:rPr>
              <w:t xml:space="preserve">Milan Marciňa, </w:t>
            </w:r>
            <w:r>
              <w:rPr>
                <w:rFonts w:asciiTheme="majorHAnsi" w:hAnsiTheme="majorHAnsi"/>
                <w:sz w:val="20"/>
                <w:szCs w:val="20"/>
                <w:lang w:val="sk-SK"/>
              </w:rPr>
              <w:t xml:space="preserve"> Bazovského 19, 841 01 Bratislava</w:t>
            </w:r>
          </w:p>
          <w:p w:rsidR="003060A8" w:rsidRPr="00493318" w:rsidRDefault="003060A8" w:rsidP="00476D5E">
            <w:pPr>
              <w:pStyle w:val="Odsekzoznamu"/>
              <w:ind w:left="644" w:hanging="611"/>
              <w:rPr>
                <w:rFonts w:asciiTheme="majorHAnsi" w:hAnsiTheme="majorHAnsi"/>
                <w:sz w:val="20"/>
                <w:szCs w:val="20"/>
                <w:lang w:val="sk-SK"/>
              </w:rPr>
            </w:pPr>
            <w:r>
              <w:rPr>
                <w:rFonts w:asciiTheme="majorHAnsi" w:hAnsiTheme="majorHAnsi"/>
                <w:sz w:val="20"/>
                <w:szCs w:val="20"/>
                <w:lang w:val="sk-SK"/>
              </w:rPr>
              <w:t>nájomca je podnikateľom zapísaným   v ŽR OÚ Ba, reg. č.114-26130</w:t>
            </w:r>
          </w:p>
        </w:tc>
      </w:tr>
      <w:tr w:rsidR="003060A8" w:rsidRPr="007B0C3B" w:rsidTr="003060A8">
        <w:tc>
          <w:tcPr>
            <w:tcW w:w="426" w:type="dxa"/>
          </w:tcPr>
          <w:p w:rsidR="003060A8" w:rsidRPr="008A745F" w:rsidRDefault="003060A8" w:rsidP="003A39BA">
            <w:pPr>
              <w:rPr>
                <w:rFonts w:asciiTheme="majorHAnsi" w:hAnsiTheme="majorHAnsi"/>
                <w:sz w:val="20"/>
                <w:szCs w:val="20"/>
                <w:lang w:val="sk-SK"/>
              </w:rPr>
            </w:pPr>
          </w:p>
        </w:tc>
        <w:tc>
          <w:tcPr>
            <w:tcW w:w="1843" w:type="dxa"/>
          </w:tcPr>
          <w:p w:rsidR="003060A8" w:rsidRPr="008A745F" w:rsidRDefault="003060A8" w:rsidP="003A39BA">
            <w:pPr>
              <w:rPr>
                <w:rFonts w:asciiTheme="majorHAnsi" w:hAnsiTheme="majorHAnsi"/>
                <w:sz w:val="20"/>
                <w:szCs w:val="20"/>
                <w:lang w:val="sk-SK"/>
              </w:rPr>
            </w:pPr>
            <w:r w:rsidRPr="008A745F">
              <w:rPr>
                <w:rFonts w:asciiTheme="majorHAnsi" w:hAnsiTheme="majorHAnsi"/>
                <w:sz w:val="20"/>
                <w:szCs w:val="20"/>
                <w:lang w:val="sk-SK"/>
              </w:rPr>
              <w:t>Predmet nájmu:</w:t>
            </w:r>
          </w:p>
        </w:tc>
        <w:tc>
          <w:tcPr>
            <w:tcW w:w="7655" w:type="dxa"/>
          </w:tcPr>
          <w:p w:rsidR="003060A8" w:rsidRDefault="003060A8" w:rsidP="00476D5E">
            <w:pPr>
              <w:jc w:val="both"/>
              <w:rPr>
                <w:rFonts w:asciiTheme="majorHAnsi" w:hAnsiTheme="majorHAnsi"/>
                <w:b/>
                <w:sz w:val="20"/>
                <w:szCs w:val="20"/>
              </w:rPr>
            </w:pPr>
            <w:r>
              <w:rPr>
                <w:rFonts w:asciiTheme="majorHAnsi" w:hAnsiTheme="majorHAnsi"/>
                <w:b/>
                <w:sz w:val="20"/>
                <w:szCs w:val="20"/>
              </w:rPr>
              <w:t>d</w:t>
            </w:r>
            <w:r w:rsidRPr="00C15DCA">
              <w:rPr>
                <w:rFonts w:asciiTheme="majorHAnsi" w:hAnsiTheme="majorHAnsi"/>
                <w:b/>
                <w:sz w:val="20"/>
                <w:szCs w:val="20"/>
              </w:rPr>
              <w:t xml:space="preserve">odatkom </w:t>
            </w:r>
            <w:r>
              <w:rPr>
                <w:rFonts w:asciiTheme="majorHAnsi" w:hAnsiTheme="majorHAnsi"/>
                <w:b/>
                <w:sz w:val="20"/>
                <w:szCs w:val="20"/>
              </w:rPr>
              <w:t xml:space="preserve">č. 1 </w:t>
            </w:r>
            <w:r>
              <w:rPr>
                <w:rFonts w:asciiTheme="majorHAnsi" w:hAnsiTheme="majorHAnsi"/>
                <w:sz w:val="20"/>
                <w:szCs w:val="20"/>
              </w:rPr>
              <w:t xml:space="preserve"> k NZ č. 56/2014 R-STU - </w:t>
            </w:r>
            <w:r w:rsidRPr="008E454E">
              <w:rPr>
                <w:rFonts w:asciiTheme="majorHAnsi" w:hAnsiTheme="majorHAnsi"/>
                <w:sz w:val="20"/>
                <w:szCs w:val="20"/>
                <w:lang w:val="sk-SK"/>
              </w:rPr>
              <w:t>dočasne nepotrebný majetok, nebytové priestory na SvF</w:t>
            </w:r>
            <w:r>
              <w:rPr>
                <w:rFonts w:asciiTheme="majorHAnsi" w:hAnsiTheme="majorHAnsi"/>
                <w:sz w:val="20"/>
                <w:szCs w:val="20"/>
                <w:lang w:val="sk-SK"/>
              </w:rPr>
              <w:t xml:space="preserve"> STU, bufet  o výmere 94,00</w:t>
            </w:r>
            <w:r w:rsidRPr="008E454E">
              <w:rPr>
                <w:rFonts w:asciiTheme="majorHAnsi" w:hAnsiTheme="majorHAnsi"/>
                <w:sz w:val="20"/>
                <w:szCs w:val="20"/>
                <w:lang w:val="sk-SK"/>
              </w:rPr>
              <w:t>m</w:t>
            </w:r>
            <w:r w:rsidRPr="008E454E">
              <w:rPr>
                <w:rFonts w:asciiTheme="majorHAnsi" w:hAnsiTheme="majorHAnsi"/>
                <w:sz w:val="20"/>
                <w:szCs w:val="20"/>
                <w:vertAlign w:val="superscript"/>
                <w:lang w:val="sk-SK"/>
              </w:rPr>
              <w:t>2</w:t>
            </w:r>
            <w:r>
              <w:rPr>
                <w:rFonts w:asciiTheme="majorHAnsi" w:hAnsiTheme="majorHAnsi"/>
                <w:sz w:val="20"/>
                <w:szCs w:val="20"/>
                <w:lang w:val="sk-SK"/>
              </w:rPr>
              <w:t>, skladové priestory (pod schodiskom bloku B) o výmere 5,00</w:t>
            </w:r>
            <w:r w:rsidRPr="008E454E">
              <w:rPr>
                <w:rFonts w:asciiTheme="majorHAnsi" w:hAnsiTheme="majorHAnsi"/>
                <w:sz w:val="20"/>
                <w:szCs w:val="20"/>
                <w:lang w:val="sk-SK"/>
              </w:rPr>
              <w:t>m</w:t>
            </w:r>
            <w:r w:rsidRPr="00B71138">
              <w:rPr>
                <w:rFonts w:asciiTheme="majorHAnsi" w:hAnsiTheme="majorHAnsi"/>
                <w:sz w:val="20"/>
                <w:szCs w:val="20"/>
                <w:vertAlign w:val="superscript"/>
                <w:lang w:val="sk-SK"/>
              </w:rPr>
              <w:t>2</w:t>
            </w:r>
            <w:r w:rsidRPr="008E454E">
              <w:rPr>
                <w:rFonts w:asciiTheme="majorHAnsi" w:hAnsiTheme="majorHAnsi"/>
                <w:sz w:val="20"/>
                <w:szCs w:val="20"/>
                <w:lang w:val="sk-SK"/>
              </w:rPr>
              <w:t xml:space="preserve">, </w:t>
            </w:r>
            <w:r>
              <w:rPr>
                <w:rFonts w:asciiTheme="majorHAnsi" w:hAnsiTheme="majorHAnsi"/>
                <w:sz w:val="20"/>
                <w:szCs w:val="20"/>
                <w:lang w:val="sk-SK"/>
              </w:rPr>
              <w:t>terasa v átriu o výmere 25,00</w:t>
            </w:r>
            <w:r w:rsidRPr="008E454E">
              <w:rPr>
                <w:rFonts w:asciiTheme="majorHAnsi" w:hAnsiTheme="majorHAnsi"/>
                <w:sz w:val="20"/>
                <w:szCs w:val="20"/>
                <w:lang w:val="sk-SK"/>
              </w:rPr>
              <w:t>m</w:t>
            </w:r>
            <w:r w:rsidRPr="00B71138">
              <w:rPr>
                <w:rFonts w:asciiTheme="majorHAnsi" w:hAnsiTheme="majorHAnsi"/>
                <w:sz w:val="20"/>
                <w:szCs w:val="20"/>
                <w:vertAlign w:val="superscript"/>
                <w:lang w:val="sk-SK"/>
              </w:rPr>
              <w:t>2</w:t>
            </w:r>
            <w:r w:rsidRPr="008E454E">
              <w:rPr>
                <w:rFonts w:asciiTheme="majorHAnsi" w:hAnsiTheme="majorHAnsi"/>
                <w:sz w:val="20"/>
                <w:szCs w:val="20"/>
                <w:lang w:val="sk-SK"/>
              </w:rPr>
              <w:t xml:space="preserve"> a sociálne zariad</w:t>
            </w:r>
            <w:r>
              <w:rPr>
                <w:rFonts w:asciiTheme="majorHAnsi" w:hAnsiTheme="majorHAnsi"/>
                <w:sz w:val="20"/>
                <w:szCs w:val="20"/>
                <w:lang w:val="sk-SK"/>
              </w:rPr>
              <w:t>enia (za vrátnicou) o výmere 7,00</w:t>
            </w:r>
            <w:r w:rsidRPr="008E454E">
              <w:rPr>
                <w:rFonts w:asciiTheme="majorHAnsi" w:hAnsiTheme="majorHAnsi"/>
                <w:sz w:val="20"/>
                <w:szCs w:val="20"/>
                <w:lang w:val="sk-SK"/>
              </w:rPr>
              <w:t>m</w:t>
            </w:r>
            <w:r w:rsidRPr="00B71138">
              <w:rPr>
                <w:rFonts w:asciiTheme="majorHAnsi" w:hAnsiTheme="majorHAnsi"/>
                <w:sz w:val="20"/>
                <w:szCs w:val="20"/>
                <w:vertAlign w:val="superscript"/>
                <w:lang w:val="sk-SK"/>
              </w:rPr>
              <w:t>2</w:t>
            </w:r>
            <w:r w:rsidRPr="008E454E">
              <w:rPr>
                <w:rFonts w:asciiTheme="majorHAnsi" w:hAnsiTheme="majorHAnsi"/>
                <w:sz w:val="20"/>
                <w:szCs w:val="20"/>
                <w:lang w:val="sk-SK"/>
              </w:rPr>
              <w:t>, ktorý bude nájomca využívať  výlučne na účely spojené s predmetom jeho podnikate</w:t>
            </w:r>
            <w:r>
              <w:rPr>
                <w:rFonts w:asciiTheme="majorHAnsi" w:hAnsiTheme="majorHAnsi"/>
                <w:sz w:val="20"/>
                <w:szCs w:val="20"/>
                <w:lang w:val="sk-SK"/>
              </w:rPr>
              <w:t>ľskej činnosti podľa výpisu zo ŽR  SR</w:t>
            </w:r>
            <w:r w:rsidRPr="00C15DCA">
              <w:rPr>
                <w:rFonts w:asciiTheme="majorHAnsi" w:hAnsiTheme="majorHAnsi"/>
                <w:b/>
                <w:sz w:val="20"/>
                <w:szCs w:val="20"/>
              </w:rPr>
              <w:t xml:space="preserve"> sa predlžuje doba nájmu</w:t>
            </w:r>
            <w:r>
              <w:rPr>
                <w:rFonts w:asciiTheme="majorHAnsi" w:hAnsiTheme="majorHAnsi"/>
                <w:b/>
                <w:sz w:val="20"/>
                <w:szCs w:val="20"/>
              </w:rPr>
              <w:t xml:space="preserve"> od 01.10.2016 do 30.09.2020,</w:t>
            </w:r>
          </w:p>
          <w:p w:rsidR="003060A8" w:rsidRPr="008E454E" w:rsidRDefault="003060A8" w:rsidP="00476D5E">
            <w:pPr>
              <w:jc w:val="both"/>
              <w:rPr>
                <w:rFonts w:asciiTheme="majorHAnsi" w:hAnsiTheme="majorHAnsi"/>
                <w:sz w:val="20"/>
                <w:szCs w:val="20"/>
                <w:lang w:val="sk-SK"/>
              </w:rPr>
            </w:pPr>
            <w:r w:rsidRPr="008E454E">
              <w:rPr>
                <w:rFonts w:asciiTheme="majorHAnsi" w:hAnsiTheme="majorHAnsi"/>
                <w:sz w:val="20"/>
                <w:szCs w:val="20"/>
                <w:lang w:val="sk-SK"/>
              </w:rPr>
              <w:t xml:space="preserve">predmet nájmu spolu vo výmere: </w:t>
            </w:r>
            <w:r w:rsidRPr="00063264">
              <w:rPr>
                <w:rFonts w:asciiTheme="majorHAnsi" w:hAnsiTheme="majorHAnsi"/>
                <w:b/>
                <w:sz w:val="20"/>
                <w:szCs w:val="20"/>
                <w:lang w:val="sk-SK"/>
              </w:rPr>
              <w:t>131,00m</w:t>
            </w:r>
            <w:r w:rsidRPr="00063264">
              <w:rPr>
                <w:rFonts w:asciiTheme="majorHAnsi" w:hAnsiTheme="majorHAnsi"/>
                <w:b/>
                <w:sz w:val="20"/>
                <w:szCs w:val="20"/>
                <w:vertAlign w:val="superscript"/>
                <w:lang w:val="sk-SK"/>
              </w:rPr>
              <w:t>2</w:t>
            </w:r>
            <w:r w:rsidRPr="008E454E">
              <w:rPr>
                <w:rFonts w:asciiTheme="majorHAnsi" w:hAnsiTheme="majorHAnsi"/>
                <w:sz w:val="20"/>
                <w:szCs w:val="20"/>
                <w:lang w:val="sk-SK"/>
              </w:rPr>
              <w:t xml:space="preserve"> .  </w:t>
            </w:r>
          </w:p>
        </w:tc>
      </w:tr>
      <w:tr w:rsidR="003060A8" w:rsidRPr="008E454E" w:rsidTr="003060A8">
        <w:tc>
          <w:tcPr>
            <w:tcW w:w="426" w:type="dxa"/>
          </w:tcPr>
          <w:p w:rsidR="003060A8" w:rsidRPr="008A745F" w:rsidRDefault="003060A8" w:rsidP="003A39BA">
            <w:pPr>
              <w:jc w:val="both"/>
              <w:rPr>
                <w:rFonts w:asciiTheme="majorHAnsi" w:hAnsiTheme="majorHAnsi"/>
                <w:sz w:val="20"/>
                <w:szCs w:val="20"/>
                <w:lang w:val="sk-SK"/>
              </w:rPr>
            </w:pPr>
          </w:p>
        </w:tc>
        <w:tc>
          <w:tcPr>
            <w:tcW w:w="1843" w:type="dxa"/>
          </w:tcPr>
          <w:p w:rsidR="003060A8" w:rsidRPr="008A745F" w:rsidRDefault="003060A8" w:rsidP="003A39BA">
            <w:pPr>
              <w:jc w:val="both"/>
              <w:rPr>
                <w:rFonts w:asciiTheme="majorHAnsi" w:hAnsiTheme="majorHAnsi"/>
                <w:sz w:val="20"/>
                <w:szCs w:val="20"/>
                <w:lang w:val="sk-SK"/>
              </w:rPr>
            </w:pPr>
            <w:r w:rsidRPr="008A745F">
              <w:rPr>
                <w:rFonts w:asciiTheme="majorHAnsi" w:hAnsiTheme="majorHAnsi"/>
                <w:sz w:val="20"/>
                <w:szCs w:val="20"/>
                <w:lang w:val="sk-SK"/>
              </w:rPr>
              <w:t>Účel nájmu:</w:t>
            </w:r>
          </w:p>
        </w:tc>
        <w:tc>
          <w:tcPr>
            <w:tcW w:w="7655" w:type="dxa"/>
          </w:tcPr>
          <w:p w:rsidR="003060A8" w:rsidRPr="008E454E" w:rsidRDefault="003060A8" w:rsidP="00476D5E">
            <w:pPr>
              <w:rPr>
                <w:rFonts w:asciiTheme="majorHAnsi" w:hAnsiTheme="majorHAnsi"/>
                <w:sz w:val="20"/>
                <w:szCs w:val="20"/>
                <w:lang w:val="sk-SK"/>
              </w:rPr>
            </w:pPr>
            <w:r>
              <w:rPr>
                <w:rFonts w:asciiTheme="majorHAnsi" w:hAnsiTheme="majorHAnsi"/>
                <w:sz w:val="20"/>
                <w:szCs w:val="20"/>
                <w:lang w:val="sk-SK"/>
              </w:rPr>
              <w:t>poskytovanie a predaj občerstvenia, príprava a skladovanie potravín potrebných na poskytovanie týchto služieb</w:t>
            </w:r>
          </w:p>
        </w:tc>
      </w:tr>
      <w:tr w:rsidR="003060A8" w:rsidRPr="008E454E" w:rsidTr="003060A8">
        <w:trPr>
          <w:trHeight w:val="259"/>
        </w:trPr>
        <w:tc>
          <w:tcPr>
            <w:tcW w:w="426" w:type="dxa"/>
          </w:tcPr>
          <w:p w:rsidR="003060A8" w:rsidRPr="008A745F" w:rsidRDefault="003060A8" w:rsidP="003A39BA">
            <w:pPr>
              <w:jc w:val="both"/>
              <w:rPr>
                <w:rFonts w:asciiTheme="majorHAnsi" w:hAnsiTheme="majorHAnsi"/>
                <w:sz w:val="20"/>
                <w:szCs w:val="20"/>
                <w:lang w:val="sk-SK"/>
              </w:rPr>
            </w:pPr>
          </w:p>
        </w:tc>
        <w:tc>
          <w:tcPr>
            <w:tcW w:w="1843" w:type="dxa"/>
          </w:tcPr>
          <w:p w:rsidR="003060A8" w:rsidRPr="008A745F" w:rsidRDefault="003060A8" w:rsidP="003A39BA">
            <w:pPr>
              <w:jc w:val="both"/>
              <w:rPr>
                <w:rFonts w:asciiTheme="majorHAnsi" w:hAnsiTheme="majorHAnsi"/>
                <w:sz w:val="20"/>
                <w:szCs w:val="20"/>
                <w:lang w:val="sk-SK"/>
              </w:rPr>
            </w:pPr>
            <w:r w:rsidRPr="008A745F">
              <w:rPr>
                <w:rFonts w:asciiTheme="majorHAnsi" w:hAnsiTheme="majorHAnsi"/>
                <w:sz w:val="20"/>
                <w:szCs w:val="20"/>
                <w:lang w:val="sk-SK"/>
              </w:rPr>
              <w:t>Doba nájmu:</w:t>
            </w:r>
          </w:p>
        </w:tc>
        <w:tc>
          <w:tcPr>
            <w:tcW w:w="7655" w:type="dxa"/>
          </w:tcPr>
          <w:p w:rsidR="003060A8" w:rsidRPr="008E454E" w:rsidRDefault="003060A8" w:rsidP="00476D5E">
            <w:pPr>
              <w:rPr>
                <w:rFonts w:asciiTheme="majorHAnsi" w:hAnsiTheme="majorHAnsi"/>
                <w:sz w:val="20"/>
                <w:szCs w:val="20"/>
                <w:lang w:val="sk-SK"/>
              </w:rPr>
            </w:pPr>
            <w:r>
              <w:rPr>
                <w:rFonts w:asciiTheme="majorHAnsi" w:hAnsiTheme="majorHAnsi"/>
                <w:sz w:val="20"/>
                <w:szCs w:val="20"/>
                <w:lang w:val="sk-SK"/>
              </w:rPr>
              <w:t>od 01.10.2016 do 30.09.2020</w:t>
            </w:r>
          </w:p>
        </w:tc>
      </w:tr>
      <w:tr w:rsidR="003060A8" w:rsidRPr="00A440B2" w:rsidTr="003060A8">
        <w:tc>
          <w:tcPr>
            <w:tcW w:w="426" w:type="dxa"/>
          </w:tcPr>
          <w:p w:rsidR="003060A8" w:rsidRPr="00BE3D00" w:rsidRDefault="003060A8" w:rsidP="003A39BA">
            <w:pPr>
              <w:jc w:val="both"/>
              <w:rPr>
                <w:rFonts w:asciiTheme="majorHAnsi" w:hAnsiTheme="majorHAnsi"/>
                <w:strike/>
                <w:sz w:val="20"/>
                <w:szCs w:val="20"/>
                <w:lang w:val="sk-SK"/>
              </w:rPr>
            </w:pPr>
          </w:p>
        </w:tc>
        <w:tc>
          <w:tcPr>
            <w:tcW w:w="1843" w:type="dxa"/>
          </w:tcPr>
          <w:p w:rsidR="003060A8" w:rsidRPr="003629E1" w:rsidRDefault="003060A8" w:rsidP="003A39BA">
            <w:pPr>
              <w:jc w:val="both"/>
              <w:rPr>
                <w:rFonts w:asciiTheme="majorHAnsi" w:hAnsiTheme="majorHAnsi"/>
                <w:sz w:val="20"/>
                <w:szCs w:val="20"/>
                <w:lang w:val="sk-SK"/>
              </w:rPr>
            </w:pPr>
            <w:r w:rsidRPr="003629E1">
              <w:rPr>
                <w:rFonts w:asciiTheme="majorHAnsi" w:hAnsiTheme="majorHAnsi"/>
                <w:sz w:val="20"/>
                <w:szCs w:val="20"/>
                <w:lang w:val="sk-SK"/>
              </w:rPr>
              <w:t>Nájomné:</w:t>
            </w:r>
          </w:p>
        </w:tc>
        <w:tc>
          <w:tcPr>
            <w:tcW w:w="7655" w:type="dxa"/>
          </w:tcPr>
          <w:p w:rsidR="003060A8" w:rsidRDefault="003060A8" w:rsidP="00476D5E">
            <w:pPr>
              <w:rPr>
                <w:rFonts w:asciiTheme="majorHAnsi" w:hAnsiTheme="majorHAnsi"/>
                <w:sz w:val="20"/>
                <w:szCs w:val="20"/>
              </w:rPr>
            </w:pPr>
            <w:r>
              <w:rPr>
                <w:rFonts w:asciiTheme="majorHAnsi" w:hAnsiTheme="majorHAnsi"/>
                <w:sz w:val="20"/>
                <w:szCs w:val="20"/>
                <w:lang w:val="sk-SK"/>
              </w:rPr>
              <w:t>bufet 7</w:t>
            </w:r>
            <w:r w:rsidRPr="008E454E">
              <w:rPr>
                <w:rFonts w:asciiTheme="majorHAnsi" w:hAnsiTheme="majorHAnsi"/>
                <w:sz w:val="20"/>
                <w:szCs w:val="20"/>
                <w:lang w:val="sk-SK"/>
              </w:rPr>
              <w:t>0,00 €/m</w:t>
            </w:r>
            <w:r w:rsidRPr="008E454E">
              <w:rPr>
                <w:rFonts w:asciiTheme="majorHAnsi" w:hAnsiTheme="majorHAnsi"/>
                <w:sz w:val="20"/>
                <w:szCs w:val="20"/>
                <w:vertAlign w:val="superscript"/>
                <w:lang w:val="sk-SK"/>
              </w:rPr>
              <w:t>2</w:t>
            </w:r>
            <w:r>
              <w:rPr>
                <w:rFonts w:asciiTheme="majorHAnsi" w:hAnsiTheme="majorHAnsi"/>
                <w:sz w:val="20"/>
                <w:szCs w:val="20"/>
                <w:lang w:val="sk-SK"/>
              </w:rPr>
              <w:t>/rok  - 6 580 € a skladové priestory 17</w:t>
            </w:r>
            <w:r w:rsidRPr="008E454E">
              <w:rPr>
                <w:rFonts w:asciiTheme="majorHAnsi" w:hAnsiTheme="majorHAnsi"/>
                <w:sz w:val="20"/>
                <w:szCs w:val="20"/>
                <w:lang w:val="sk-SK"/>
              </w:rPr>
              <w:t>,00</w:t>
            </w:r>
            <w:r w:rsidRPr="008E454E">
              <w:rPr>
                <w:rFonts w:asciiTheme="majorHAnsi" w:hAnsiTheme="majorHAnsi"/>
                <w:sz w:val="20"/>
                <w:szCs w:val="20"/>
              </w:rPr>
              <w:t>€/m</w:t>
            </w:r>
            <w:r w:rsidRPr="00F47CDC">
              <w:rPr>
                <w:rFonts w:asciiTheme="majorHAnsi" w:hAnsiTheme="majorHAnsi"/>
                <w:sz w:val="20"/>
                <w:szCs w:val="20"/>
                <w:vertAlign w:val="superscript"/>
              </w:rPr>
              <w:t>2</w:t>
            </w:r>
            <w:r w:rsidRPr="008E454E">
              <w:rPr>
                <w:rFonts w:asciiTheme="majorHAnsi" w:hAnsiTheme="majorHAnsi"/>
                <w:sz w:val="20"/>
                <w:szCs w:val="20"/>
              </w:rPr>
              <w:t xml:space="preserve">/rok </w:t>
            </w:r>
            <w:r>
              <w:rPr>
                <w:rFonts w:asciiTheme="majorHAnsi" w:hAnsiTheme="majorHAnsi"/>
                <w:sz w:val="20"/>
                <w:szCs w:val="20"/>
              </w:rPr>
              <w:t xml:space="preserve"> -85,00 €, šatne 17,00€/m</w:t>
            </w:r>
            <w:r w:rsidRPr="00F47CDC">
              <w:rPr>
                <w:rFonts w:asciiTheme="majorHAnsi" w:hAnsiTheme="majorHAnsi"/>
                <w:sz w:val="20"/>
                <w:szCs w:val="20"/>
                <w:vertAlign w:val="superscript"/>
              </w:rPr>
              <w:t>2</w:t>
            </w:r>
            <w:r>
              <w:rPr>
                <w:rFonts w:asciiTheme="majorHAnsi" w:hAnsiTheme="majorHAnsi"/>
                <w:sz w:val="20"/>
                <w:szCs w:val="20"/>
              </w:rPr>
              <w:t>/rok – 119,00€, átrium 3,00 €/m</w:t>
            </w:r>
            <w:r w:rsidRPr="00F47CDC">
              <w:rPr>
                <w:rFonts w:asciiTheme="majorHAnsi" w:hAnsiTheme="majorHAnsi"/>
                <w:sz w:val="20"/>
                <w:szCs w:val="20"/>
                <w:vertAlign w:val="superscript"/>
              </w:rPr>
              <w:t>2</w:t>
            </w:r>
            <w:r>
              <w:rPr>
                <w:rFonts w:asciiTheme="majorHAnsi" w:hAnsiTheme="majorHAnsi"/>
                <w:sz w:val="20"/>
                <w:szCs w:val="20"/>
              </w:rPr>
              <w:t>/rok – 75,00 €</w:t>
            </w:r>
          </w:p>
          <w:p w:rsidR="003060A8" w:rsidRPr="008E454E" w:rsidRDefault="003060A8" w:rsidP="00476D5E">
            <w:pPr>
              <w:rPr>
                <w:rFonts w:asciiTheme="majorHAnsi" w:hAnsiTheme="majorHAnsi"/>
                <w:sz w:val="20"/>
                <w:szCs w:val="20"/>
              </w:rPr>
            </w:pPr>
            <w:r w:rsidRPr="002F7EF2">
              <w:rPr>
                <w:rFonts w:asciiTheme="majorHAnsi" w:hAnsiTheme="majorHAnsi"/>
                <w:b/>
                <w:sz w:val="20"/>
                <w:szCs w:val="20"/>
              </w:rPr>
              <w:t>t. j.</w:t>
            </w:r>
            <w:r>
              <w:rPr>
                <w:rFonts w:asciiTheme="majorHAnsi" w:hAnsiTheme="majorHAnsi"/>
                <w:sz w:val="20"/>
                <w:szCs w:val="20"/>
              </w:rPr>
              <w:t xml:space="preserve"> </w:t>
            </w:r>
            <w:r>
              <w:rPr>
                <w:rFonts w:asciiTheme="majorHAnsi" w:hAnsiTheme="majorHAnsi"/>
                <w:b/>
                <w:sz w:val="20"/>
                <w:szCs w:val="20"/>
              </w:rPr>
              <w:t>nájomné ročne 6  859,00</w:t>
            </w:r>
            <w:r w:rsidRPr="00381D1E">
              <w:rPr>
                <w:rFonts w:asciiTheme="majorHAnsi" w:hAnsiTheme="majorHAnsi"/>
                <w:b/>
                <w:sz w:val="20"/>
                <w:szCs w:val="20"/>
              </w:rPr>
              <w:t xml:space="preserve"> €</w:t>
            </w:r>
            <w:r>
              <w:rPr>
                <w:rFonts w:asciiTheme="majorHAnsi" w:hAnsiTheme="majorHAnsi"/>
                <w:b/>
                <w:sz w:val="20"/>
                <w:szCs w:val="20"/>
              </w:rPr>
              <w:t>,</w:t>
            </w:r>
            <w:r w:rsidRPr="008E454E">
              <w:rPr>
                <w:rFonts w:asciiTheme="majorHAnsi" w:hAnsiTheme="majorHAnsi"/>
                <w:sz w:val="20"/>
                <w:szCs w:val="20"/>
              </w:rPr>
              <w:t xml:space="preserve"> </w:t>
            </w:r>
          </w:p>
          <w:p w:rsidR="003060A8" w:rsidRPr="008E454E" w:rsidRDefault="003060A8" w:rsidP="00476D5E">
            <w:pPr>
              <w:jc w:val="both"/>
              <w:rPr>
                <w:rFonts w:asciiTheme="majorHAnsi" w:hAnsiTheme="majorHAnsi"/>
                <w:sz w:val="20"/>
                <w:szCs w:val="20"/>
                <w:lang w:val="sk-SK"/>
              </w:rPr>
            </w:pPr>
            <w:r>
              <w:rPr>
                <w:rFonts w:asciiTheme="majorHAnsi" w:hAnsiTheme="majorHAnsi"/>
                <w:sz w:val="20"/>
                <w:szCs w:val="20"/>
                <w:lang w:val="sk-SK"/>
              </w:rPr>
              <w:t>n</w:t>
            </w:r>
            <w:r w:rsidRPr="008E454E">
              <w:rPr>
                <w:rFonts w:asciiTheme="majorHAnsi" w:hAnsiTheme="majorHAnsi"/>
                <w:sz w:val="20"/>
                <w:szCs w:val="20"/>
                <w:lang w:val="sk-SK"/>
              </w:rPr>
              <w:t xml:space="preserve">ájomné hradí </w:t>
            </w:r>
            <w:r w:rsidRPr="008E454E">
              <w:rPr>
                <w:rFonts w:asciiTheme="majorHAnsi" w:hAnsiTheme="majorHAnsi" w:cs="Arial"/>
                <w:sz w:val="20"/>
                <w:szCs w:val="20"/>
                <w:lang w:val="sk-SK"/>
              </w:rPr>
              <w:t>nájomca</w:t>
            </w:r>
            <w:r w:rsidRPr="008E454E">
              <w:rPr>
                <w:rFonts w:asciiTheme="majorHAnsi" w:hAnsiTheme="majorHAnsi"/>
                <w:sz w:val="20"/>
                <w:szCs w:val="20"/>
                <w:lang w:val="sk-SK"/>
              </w:rPr>
              <w:t xml:space="preserve"> štvrťročne vopred vždy k 15. dňu prvého mesiaca</w:t>
            </w:r>
            <w:r w:rsidRPr="008E454E">
              <w:rPr>
                <w:rFonts w:asciiTheme="majorHAnsi" w:hAnsiTheme="majorHAnsi"/>
                <w:b/>
                <w:sz w:val="20"/>
                <w:szCs w:val="20"/>
                <w:lang w:val="sk-SK"/>
              </w:rPr>
              <w:t xml:space="preserve"> </w:t>
            </w:r>
            <w:r w:rsidRPr="008E454E">
              <w:rPr>
                <w:rFonts w:asciiTheme="majorHAnsi" w:hAnsiTheme="majorHAnsi"/>
                <w:sz w:val="20"/>
                <w:szCs w:val="20"/>
                <w:lang w:val="sk-SK"/>
              </w:rPr>
              <w:t>d</w:t>
            </w:r>
            <w:r>
              <w:rPr>
                <w:rFonts w:asciiTheme="majorHAnsi" w:hAnsiTheme="majorHAnsi"/>
                <w:sz w:val="20"/>
                <w:szCs w:val="20"/>
                <w:lang w:val="sk-SK"/>
              </w:rPr>
              <w:t>aného štvrťroka vo výške  1 714,75</w:t>
            </w:r>
            <w:r w:rsidRPr="008E454E">
              <w:rPr>
                <w:rFonts w:asciiTheme="majorHAnsi" w:hAnsiTheme="majorHAnsi"/>
                <w:sz w:val="20"/>
                <w:szCs w:val="20"/>
                <w:lang w:val="sk-SK"/>
              </w:rPr>
              <w:t xml:space="preserve"> €,</w:t>
            </w:r>
          </w:p>
          <w:p w:rsidR="003060A8" w:rsidRPr="008E454E" w:rsidRDefault="003060A8" w:rsidP="00476D5E">
            <w:pPr>
              <w:jc w:val="both"/>
              <w:rPr>
                <w:rFonts w:asciiTheme="majorHAnsi" w:hAnsiTheme="majorHAnsi"/>
                <w:b/>
                <w:sz w:val="20"/>
                <w:szCs w:val="20"/>
                <w:lang w:val="sk-SK"/>
              </w:rPr>
            </w:pPr>
            <w:r w:rsidRPr="008E454E">
              <w:rPr>
                <w:rFonts w:asciiTheme="majorHAnsi" w:hAnsiTheme="majorHAnsi"/>
                <w:sz w:val="20"/>
                <w:szCs w:val="20"/>
                <w:lang w:val="sk-SK"/>
              </w:rPr>
              <w:t>nájomné je v súlade so smernicou</w:t>
            </w:r>
            <w:r w:rsidRPr="008E454E">
              <w:rPr>
                <w:rFonts w:asciiTheme="majorHAnsi" w:hAnsiTheme="majorHAnsi"/>
                <w:strike/>
                <w:sz w:val="20"/>
                <w:szCs w:val="20"/>
                <w:vertAlign w:val="superscript"/>
                <w:lang w:val="sk-SK"/>
              </w:rPr>
              <w:t xml:space="preserve">1 </w:t>
            </w:r>
          </w:p>
        </w:tc>
      </w:tr>
      <w:tr w:rsidR="003060A8" w:rsidRPr="00427FCF" w:rsidTr="003060A8">
        <w:trPr>
          <w:trHeight w:val="50"/>
        </w:trPr>
        <w:tc>
          <w:tcPr>
            <w:tcW w:w="426" w:type="dxa"/>
          </w:tcPr>
          <w:p w:rsidR="003060A8" w:rsidRPr="008A745F" w:rsidRDefault="003060A8" w:rsidP="003A39BA">
            <w:pPr>
              <w:jc w:val="both"/>
              <w:rPr>
                <w:rFonts w:asciiTheme="majorHAnsi" w:hAnsiTheme="majorHAnsi"/>
                <w:sz w:val="20"/>
                <w:szCs w:val="20"/>
                <w:lang w:val="sk-SK"/>
              </w:rPr>
            </w:pPr>
          </w:p>
        </w:tc>
        <w:tc>
          <w:tcPr>
            <w:tcW w:w="1843" w:type="dxa"/>
          </w:tcPr>
          <w:p w:rsidR="003060A8" w:rsidRPr="008A745F" w:rsidRDefault="003060A8" w:rsidP="003A39BA">
            <w:pPr>
              <w:jc w:val="both"/>
              <w:rPr>
                <w:rFonts w:asciiTheme="majorHAnsi" w:hAnsiTheme="majorHAnsi"/>
                <w:sz w:val="20"/>
                <w:szCs w:val="20"/>
                <w:lang w:val="sk-SK"/>
              </w:rPr>
            </w:pPr>
            <w:r>
              <w:rPr>
                <w:rFonts w:asciiTheme="majorHAnsi" w:hAnsiTheme="majorHAnsi"/>
                <w:sz w:val="20"/>
                <w:szCs w:val="20"/>
                <w:lang w:val="sk-SK"/>
              </w:rPr>
              <w:t>Náklady za služby:</w:t>
            </w:r>
          </w:p>
        </w:tc>
        <w:tc>
          <w:tcPr>
            <w:tcW w:w="7655" w:type="dxa"/>
          </w:tcPr>
          <w:p w:rsidR="003060A8" w:rsidRPr="00427FCF" w:rsidRDefault="003060A8" w:rsidP="00476D5E">
            <w:pPr>
              <w:pStyle w:val="Zkladntext"/>
              <w:rPr>
                <w:rFonts w:asciiTheme="majorHAnsi" w:hAnsiTheme="majorHAnsi"/>
                <w:sz w:val="20"/>
              </w:rPr>
            </w:pPr>
            <w:r w:rsidRPr="00493318">
              <w:rPr>
                <w:rFonts w:asciiTheme="majorHAnsi" w:hAnsiTheme="majorHAnsi"/>
                <w:sz w:val="20"/>
              </w:rPr>
              <w:t>Preddavky na náklady  za opakované  dodanie energií a služieb budú</w:t>
            </w:r>
            <w:r>
              <w:rPr>
                <w:rFonts w:asciiTheme="majorHAnsi" w:hAnsiTheme="majorHAnsi"/>
                <w:sz w:val="20"/>
              </w:rPr>
              <w:t xml:space="preserve"> </w:t>
            </w:r>
            <w:r w:rsidRPr="00493318">
              <w:rPr>
                <w:rFonts w:asciiTheme="majorHAnsi" w:hAnsiTheme="majorHAnsi"/>
                <w:sz w:val="20"/>
              </w:rPr>
              <w:t>nájomcovi fakturované zálohovo do 15 dňa 1. mesiaca príslušného štvrťroka</w:t>
            </w:r>
            <w:r>
              <w:rPr>
                <w:rFonts w:asciiTheme="majorHAnsi" w:hAnsiTheme="majorHAnsi"/>
                <w:sz w:val="20"/>
              </w:rPr>
              <w:t xml:space="preserve"> vopred</w:t>
            </w:r>
            <w:r w:rsidRPr="00493318">
              <w:rPr>
                <w:rFonts w:asciiTheme="majorHAnsi" w:hAnsiTheme="majorHAnsi"/>
                <w:sz w:val="20"/>
              </w:rPr>
              <w:t>.</w:t>
            </w:r>
            <w:r>
              <w:rPr>
                <w:rFonts w:asciiTheme="majorHAnsi" w:hAnsiTheme="majorHAnsi"/>
                <w:sz w:val="20"/>
              </w:rPr>
              <w:t xml:space="preserve"> </w:t>
            </w:r>
            <w:r w:rsidRPr="00493318">
              <w:rPr>
                <w:rFonts w:asciiTheme="majorHAnsi" w:hAnsiTheme="majorHAnsi"/>
                <w:sz w:val="20"/>
              </w:rPr>
              <w:t xml:space="preserve">Nájomca </w:t>
            </w:r>
            <w:r>
              <w:rPr>
                <w:rFonts w:asciiTheme="majorHAnsi" w:hAnsiTheme="majorHAnsi"/>
                <w:sz w:val="20"/>
              </w:rPr>
              <w:t>je povinný uhradiť faktúru do 7</w:t>
            </w:r>
            <w:r w:rsidRPr="00493318">
              <w:rPr>
                <w:rFonts w:asciiTheme="majorHAnsi" w:hAnsiTheme="majorHAnsi"/>
                <w:sz w:val="20"/>
              </w:rPr>
              <w:t xml:space="preserve"> dní odo dňa vystavenia faktúry.</w:t>
            </w:r>
            <w:r>
              <w:rPr>
                <w:rFonts w:asciiTheme="majorHAnsi" w:hAnsiTheme="majorHAnsi"/>
                <w:sz w:val="20"/>
              </w:rPr>
              <w:t xml:space="preserve"> </w:t>
            </w:r>
            <w:r w:rsidRPr="00493318">
              <w:rPr>
                <w:rFonts w:asciiTheme="majorHAnsi" w:hAnsiTheme="majorHAnsi"/>
                <w:sz w:val="20"/>
              </w:rPr>
              <w:t>Výška zálohových platieb bude vypočítaná ako aritmetický priemer z</w:t>
            </w:r>
            <w:r>
              <w:rPr>
                <w:rFonts w:asciiTheme="majorHAnsi" w:hAnsiTheme="majorHAnsi"/>
                <w:sz w:val="20"/>
              </w:rPr>
              <w:t> </w:t>
            </w:r>
            <w:r w:rsidRPr="00493318">
              <w:rPr>
                <w:rFonts w:asciiTheme="majorHAnsi" w:hAnsiTheme="majorHAnsi"/>
                <w:sz w:val="20"/>
              </w:rPr>
              <w:t>platieb</w:t>
            </w:r>
            <w:r>
              <w:rPr>
                <w:rFonts w:asciiTheme="majorHAnsi" w:hAnsiTheme="majorHAnsi"/>
                <w:sz w:val="20"/>
              </w:rPr>
              <w:t xml:space="preserve"> </w:t>
            </w:r>
            <w:r w:rsidRPr="00493318">
              <w:rPr>
                <w:rFonts w:asciiTheme="majorHAnsi" w:hAnsiTheme="majorHAnsi"/>
                <w:sz w:val="20"/>
              </w:rPr>
              <w:t>za uplynulý kalendárny rok. Prenajímateľ vyhotoví po uplynutí zúčtovacieho</w:t>
            </w:r>
            <w:r>
              <w:rPr>
                <w:rFonts w:asciiTheme="majorHAnsi" w:hAnsiTheme="majorHAnsi"/>
                <w:sz w:val="20"/>
              </w:rPr>
              <w:t xml:space="preserve"> </w:t>
            </w:r>
            <w:r w:rsidRPr="00493318">
              <w:rPr>
                <w:rFonts w:asciiTheme="majorHAnsi" w:hAnsiTheme="majorHAnsi"/>
                <w:sz w:val="20"/>
              </w:rPr>
              <w:t>obdobia, najneskôr do 20 dní zúčtovaciu fa</w:t>
            </w:r>
            <w:r>
              <w:rPr>
                <w:rFonts w:asciiTheme="majorHAnsi" w:hAnsiTheme="majorHAnsi"/>
                <w:sz w:val="20"/>
              </w:rPr>
              <w:t>ktúru so splatnosťou 15kalendárnych</w:t>
            </w:r>
            <w:r w:rsidRPr="00493318">
              <w:rPr>
                <w:rFonts w:asciiTheme="majorHAnsi" w:hAnsiTheme="majorHAnsi"/>
                <w:sz w:val="20"/>
              </w:rPr>
              <w:t xml:space="preserve"> </w:t>
            </w:r>
            <w:r>
              <w:rPr>
                <w:rFonts w:asciiTheme="majorHAnsi" w:hAnsiTheme="majorHAnsi"/>
                <w:sz w:val="20"/>
              </w:rPr>
              <w:t>d</w:t>
            </w:r>
            <w:r w:rsidRPr="00493318">
              <w:rPr>
                <w:rFonts w:asciiTheme="majorHAnsi" w:hAnsiTheme="majorHAnsi"/>
                <w:sz w:val="20"/>
              </w:rPr>
              <w:t>ní</w:t>
            </w:r>
            <w:r>
              <w:rPr>
                <w:rFonts w:asciiTheme="majorHAnsi" w:hAnsiTheme="majorHAnsi"/>
                <w:sz w:val="20"/>
              </w:rPr>
              <w:t xml:space="preserve"> </w:t>
            </w:r>
            <w:r w:rsidRPr="00493318">
              <w:rPr>
                <w:rFonts w:asciiTheme="majorHAnsi" w:hAnsiTheme="majorHAnsi"/>
                <w:sz w:val="20"/>
              </w:rPr>
              <w:t>odo dňa jej vyhotovenia.</w:t>
            </w:r>
          </w:p>
        </w:tc>
      </w:tr>
      <w:tr w:rsidR="003060A8" w:rsidRPr="008A745F" w:rsidTr="003060A8">
        <w:tc>
          <w:tcPr>
            <w:tcW w:w="426" w:type="dxa"/>
          </w:tcPr>
          <w:p w:rsidR="003060A8" w:rsidRPr="008A745F" w:rsidRDefault="003060A8" w:rsidP="003A39BA">
            <w:pPr>
              <w:jc w:val="both"/>
              <w:rPr>
                <w:rFonts w:asciiTheme="majorHAnsi" w:hAnsiTheme="majorHAnsi"/>
                <w:sz w:val="20"/>
                <w:szCs w:val="20"/>
                <w:lang w:val="sk-SK"/>
              </w:rPr>
            </w:pPr>
          </w:p>
        </w:tc>
        <w:tc>
          <w:tcPr>
            <w:tcW w:w="1843" w:type="dxa"/>
          </w:tcPr>
          <w:p w:rsidR="003060A8" w:rsidRPr="008A745F" w:rsidRDefault="003060A8" w:rsidP="003A39BA">
            <w:pPr>
              <w:jc w:val="both"/>
              <w:rPr>
                <w:rFonts w:asciiTheme="majorHAnsi" w:hAnsiTheme="majorHAnsi"/>
                <w:sz w:val="20"/>
                <w:szCs w:val="20"/>
                <w:lang w:val="sk-SK"/>
              </w:rPr>
            </w:pPr>
            <w:r w:rsidRPr="008A745F">
              <w:rPr>
                <w:rFonts w:asciiTheme="majorHAnsi" w:hAnsiTheme="majorHAnsi"/>
                <w:sz w:val="20"/>
                <w:szCs w:val="20"/>
                <w:lang w:val="sk-SK"/>
              </w:rPr>
              <w:t>Predkladá:</w:t>
            </w:r>
          </w:p>
        </w:tc>
        <w:tc>
          <w:tcPr>
            <w:tcW w:w="7655" w:type="dxa"/>
          </w:tcPr>
          <w:p w:rsidR="003060A8" w:rsidRPr="008A745F" w:rsidRDefault="003060A8" w:rsidP="00476D5E">
            <w:pPr>
              <w:rPr>
                <w:rFonts w:asciiTheme="majorHAnsi" w:hAnsiTheme="majorHAnsi"/>
                <w:sz w:val="20"/>
                <w:szCs w:val="20"/>
                <w:lang w:val="sk-SK"/>
              </w:rPr>
            </w:pPr>
            <w:r>
              <w:rPr>
                <w:rFonts w:asciiTheme="majorHAnsi" w:hAnsiTheme="majorHAnsi"/>
                <w:sz w:val="20"/>
                <w:szCs w:val="20"/>
                <w:lang w:val="sk-SK"/>
              </w:rPr>
              <w:t xml:space="preserve">dekan SvF </w:t>
            </w:r>
            <w:r w:rsidRPr="008A745F">
              <w:rPr>
                <w:rFonts w:asciiTheme="majorHAnsi" w:hAnsiTheme="majorHAnsi"/>
                <w:sz w:val="20"/>
                <w:szCs w:val="20"/>
                <w:lang w:val="sk-SK"/>
              </w:rPr>
              <w:t> STU</w:t>
            </w:r>
          </w:p>
        </w:tc>
      </w:tr>
      <w:tr w:rsidR="003060A8" w:rsidTr="003060A8">
        <w:tc>
          <w:tcPr>
            <w:tcW w:w="426" w:type="dxa"/>
          </w:tcPr>
          <w:p w:rsidR="003060A8" w:rsidRPr="008A745F" w:rsidRDefault="003060A8" w:rsidP="000E006C">
            <w:pPr>
              <w:jc w:val="both"/>
              <w:rPr>
                <w:rFonts w:asciiTheme="majorHAnsi" w:hAnsiTheme="majorHAnsi"/>
                <w:sz w:val="20"/>
                <w:szCs w:val="20"/>
                <w:lang w:val="sk-SK"/>
              </w:rPr>
            </w:pPr>
          </w:p>
        </w:tc>
        <w:tc>
          <w:tcPr>
            <w:tcW w:w="1843" w:type="dxa"/>
          </w:tcPr>
          <w:p w:rsidR="003060A8" w:rsidRPr="008A745F" w:rsidRDefault="003060A8" w:rsidP="000E006C">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655" w:type="dxa"/>
          </w:tcPr>
          <w:p w:rsidR="003060A8" w:rsidRDefault="003060A8" w:rsidP="000E006C">
            <w:pPr>
              <w:rPr>
                <w:rFonts w:asciiTheme="majorHAnsi" w:hAnsiTheme="majorHAnsi"/>
                <w:sz w:val="20"/>
                <w:szCs w:val="20"/>
                <w:lang w:val="sk-SK"/>
              </w:rPr>
            </w:pPr>
            <w:r>
              <w:rPr>
                <w:rFonts w:asciiTheme="majorHAnsi" w:hAnsiTheme="majorHAnsi"/>
                <w:sz w:val="20"/>
                <w:szCs w:val="20"/>
                <w:lang w:val="sk-SK"/>
              </w:rPr>
              <w:t>11.05.2016</w:t>
            </w:r>
          </w:p>
        </w:tc>
      </w:tr>
    </w:tbl>
    <w:p w:rsidR="000E006C" w:rsidRDefault="000E006C"/>
    <w:tbl>
      <w:tblPr>
        <w:tblStyle w:val="Mriekatabuky"/>
        <w:tblW w:w="9924" w:type="dxa"/>
        <w:tblInd w:w="-885" w:type="dxa"/>
        <w:tblLook w:val="04A0" w:firstRow="1" w:lastRow="0" w:firstColumn="1" w:lastColumn="0" w:noHBand="0" w:noVBand="1"/>
      </w:tblPr>
      <w:tblGrid>
        <w:gridCol w:w="426"/>
        <w:gridCol w:w="1843"/>
        <w:gridCol w:w="7655"/>
      </w:tblGrid>
      <w:tr w:rsidR="003060A8" w:rsidRPr="00301D14" w:rsidTr="003060A8">
        <w:tc>
          <w:tcPr>
            <w:tcW w:w="426" w:type="dxa"/>
          </w:tcPr>
          <w:p w:rsidR="003060A8" w:rsidRPr="007C340F" w:rsidRDefault="003060A8" w:rsidP="00874137">
            <w:pPr>
              <w:ind w:left="34"/>
              <w:rPr>
                <w:rFonts w:asciiTheme="majorHAnsi" w:hAnsiTheme="majorHAnsi"/>
                <w:b/>
                <w:sz w:val="20"/>
                <w:szCs w:val="20"/>
                <w:lang w:val="sk-SK"/>
              </w:rPr>
            </w:pPr>
            <w:r>
              <w:rPr>
                <w:rFonts w:asciiTheme="majorHAnsi" w:hAnsiTheme="majorHAnsi"/>
                <w:b/>
                <w:sz w:val="20"/>
                <w:szCs w:val="20"/>
                <w:lang w:val="sk-SK"/>
              </w:rPr>
              <w:t>9.</w:t>
            </w:r>
          </w:p>
        </w:tc>
        <w:tc>
          <w:tcPr>
            <w:tcW w:w="1843" w:type="dxa"/>
          </w:tcPr>
          <w:p w:rsidR="003060A8" w:rsidRPr="007C340F" w:rsidRDefault="003060A8" w:rsidP="003A39BA">
            <w:pPr>
              <w:jc w:val="both"/>
              <w:rPr>
                <w:rFonts w:asciiTheme="majorHAnsi" w:hAnsiTheme="majorHAnsi"/>
                <w:b/>
                <w:sz w:val="20"/>
                <w:szCs w:val="20"/>
                <w:lang w:val="sk-SK"/>
              </w:rPr>
            </w:pPr>
            <w:r w:rsidRPr="007C340F">
              <w:rPr>
                <w:rFonts w:asciiTheme="majorHAnsi" w:hAnsiTheme="majorHAnsi"/>
                <w:b/>
                <w:sz w:val="20"/>
                <w:szCs w:val="20"/>
                <w:lang w:val="sk-SK"/>
              </w:rPr>
              <w:t>Nájomca:</w:t>
            </w:r>
          </w:p>
        </w:tc>
        <w:tc>
          <w:tcPr>
            <w:tcW w:w="7655" w:type="dxa"/>
          </w:tcPr>
          <w:p w:rsidR="003060A8" w:rsidRPr="00F9397E" w:rsidRDefault="003060A8" w:rsidP="00476D5E">
            <w:pPr>
              <w:pStyle w:val="Odsekzoznamu"/>
              <w:ind w:left="644" w:hanging="611"/>
              <w:rPr>
                <w:rFonts w:asciiTheme="majorHAnsi" w:hAnsiTheme="majorHAnsi"/>
                <w:b/>
                <w:sz w:val="20"/>
                <w:szCs w:val="20"/>
                <w:lang w:val="sk-SK"/>
              </w:rPr>
            </w:pPr>
            <w:r>
              <w:rPr>
                <w:rFonts w:asciiTheme="majorHAnsi" w:hAnsiTheme="majorHAnsi"/>
                <w:b/>
                <w:sz w:val="20"/>
                <w:szCs w:val="20"/>
                <w:lang w:val="sk-SK"/>
              </w:rPr>
              <w:t xml:space="preserve">Neulogy, a. s., </w:t>
            </w:r>
            <w:r>
              <w:rPr>
                <w:rFonts w:asciiTheme="majorHAnsi" w:hAnsiTheme="majorHAnsi"/>
                <w:sz w:val="20"/>
                <w:szCs w:val="20"/>
                <w:lang w:val="sk-SK"/>
              </w:rPr>
              <w:t>Ilkovičova 6276/2, 842 16 Bratislava</w:t>
            </w:r>
          </w:p>
          <w:p w:rsidR="003060A8" w:rsidRPr="00493318" w:rsidRDefault="003060A8" w:rsidP="00476D5E">
            <w:pPr>
              <w:pStyle w:val="Odsekzoznamu"/>
              <w:ind w:left="644" w:hanging="611"/>
              <w:rPr>
                <w:rFonts w:asciiTheme="majorHAnsi" w:hAnsiTheme="majorHAnsi"/>
                <w:sz w:val="20"/>
                <w:szCs w:val="20"/>
                <w:lang w:val="sk-SK"/>
              </w:rPr>
            </w:pPr>
            <w:r>
              <w:rPr>
                <w:rFonts w:asciiTheme="majorHAnsi" w:hAnsiTheme="majorHAnsi"/>
                <w:sz w:val="20"/>
                <w:szCs w:val="20"/>
                <w:lang w:val="sk-SK"/>
              </w:rPr>
              <w:t xml:space="preserve">nájomca je podnikateľom, zapísaný na OS Bratislava I, oddiel Sro, vložka č. 4085/B.   </w:t>
            </w:r>
          </w:p>
        </w:tc>
      </w:tr>
      <w:tr w:rsidR="003060A8" w:rsidRPr="00556411" w:rsidTr="003060A8">
        <w:tc>
          <w:tcPr>
            <w:tcW w:w="426" w:type="dxa"/>
          </w:tcPr>
          <w:p w:rsidR="003060A8" w:rsidRPr="00DC29AA" w:rsidRDefault="003060A8" w:rsidP="003A39BA">
            <w:pPr>
              <w:jc w:val="both"/>
              <w:rPr>
                <w:rFonts w:asciiTheme="majorHAnsi" w:hAnsiTheme="majorHAnsi"/>
                <w:sz w:val="20"/>
                <w:szCs w:val="20"/>
                <w:lang w:val="sk-SK"/>
              </w:rPr>
            </w:pPr>
          </w:p>
        </w:tc>
        <w:tc>
          <w:tcPr>
            <w:tcW w:w="1843" w:type="dxa"/>
          </w:tcPr>
          <w:p w:rsidR="003060A8" w:rsidRPr="00DC29AA" w:rsidRDefault="003060A8" w:rsidP="003A39BA">
            <w:pPr>
              <w:jc w:val="both"/>
              <w:rPr>
                <w:rFonts w:asciiTheme="majorHAnsi" w:hAnsiTheme="majorHAnsi"/>
                <w:sz w:val="20"/>
                <w:szCs w:val="20"/>
                <w:lang w:val="sk-SK"/>
              </w:rPr>
            </w:pPr>
            <w:r w:rsidRPr="00DC29AA">
              <w:rPr>
                <w:rFonts w:asciiTheme="majorHAnsi" w:hAnsiTheme="majorHAnsi"/>
                <w:sz w:val="20"/>
                <w:szCs w:val="20"/>
                <w:lang w:val="sk-SK"/>
              </w:rPr>
              <w:t>Predmet nájmu:</w:t>
            </w:r>
          </w:p>
        </w:tc>
        <w:tc>
          <w:tcPr>
            <w:tcW w:w="7655" w:type="dxa"/>
          </w:tcPr>
          <w:p w:rsidR="003060A8" w:rsidRPr="00F47D0C" w:rsidRDefault="003060A8" w:rsidP="00476D5E">
            <w:pPr>
              <w:jc w:val="both"/>
              <w:rPr>
                <w:rFonts w:asciiTheme="majorHAnsi" w:hAnsiTheme="majorHAnsi"/>
                <w:sz w:val="20"/>
                <w:szCs w:val="20"/>
                <w:lang w:val="sk-SK"/>
              </w:rPr>
            </w:pPr>
            <w:r>
              <w:rPr>
                <w:rFonts w:asciiTheme="majorHAnsi" w:hAnsiTheme="majorHAnsi"/>
                <w:b/>
                <w:sz w:val="20"/>
                <w:szCs w:val="20"/>
                <w:lang w:val="sk-SK"/>
              </w:rPr>
              <w:t>dodatkom č. 2</w:t>
            </w:r>
            <w:r>
              <w:rPr>
                <w:rFonts w:asciiTheme="majorHAnsi" w:hAnsiTheme="majorHAnsi"/>
                <w:sz w:val="20"/>
                <w:szCs w:val="20"/>
                <w:lang w:val="sk-SK"/>
              </w:rPr>
              <w:t xml:space="preserve"> k NZ č. 85/2014 R-STU a jej dodatku č. 1 s dobou platnosti od 01.01.2015 do 31.12.2017  sa </w:t>
            </w:r>
            <w:r w:rsidRPr="00F47D0C">
              <w:rPr>
                <w:rFonts w:asciiTheme="majorHAnsi" w:hAnsiTheme="majorHAnsi"/>
                <w:sz w:val="20"/>
                <w:szCs w:val="20"/>
                <w:lang w:val="sk-SK"/>
              </w:rPr>
              <w:t>dočasne nepotrebný majetok   -  nebytový priestor</w:t>
            </w:r>
            <w:r>
              <w:rPr>
                <w:rFonts w:asciiTheme="majorHAnsi" w:hAnsiTheme="majorHAnsi"/>
                <w:sz w:val="20"/>
                <w:szCs w:val="20"/>
                <w:lang w:val="sk-SK"/>
              </w:rPr>
              <w:t xml:space="preserve"> </w:t>
            </w:r>
            <w:r w:rsidRPr="00F47D0C">
              <w:rPr>
                <w:rFonts w:asciiTheme="majorHAnsi" w:hAnsiTheme="majorHAnsi"/>
                <w:sz w:val="20"/>
                <w:szCs w:val="20"/>
                <w:lang w:val="sk-SK"/>
              </w:rPr>
              <w:t xml:space="preserve">(NP)  – </w:t>
            </w:r>
            <w:r>
              <w:rPr>
                <w:rFonts w:asciiTheme="majorHAnsi" w:hAnsiTheme="majorHAnsi"/>
                <w:sz w:val="20"/>
                <w:szCs w:val="20"/>
                <w:lang w:val="sk-SK"/>
              </w:rPr>
              <w:t xml:space="preserve">v objekte FIIT STU,  </w:t>
            </w:r>
            <w:r w:rsidRPr="00F47D0C">
              <w:rPr>
                <w:rFonts w:asciiTheme="majorHAnsi" w:hAnsiTheme="majorHAnsi"/>
                <w:sz w:val="20"/>
                <w:szCs w:val="20"/>
                <w:lang w:val="sk-SK"/>
              </w:rPr>
              <w:t>Ilkovičova</w:t>
            </w:r>
            <w:r>
              <w:rPr>
                <w:rFonts w:asciiTheme="majorHAnsi" w:hAnsiTheme="majorHAnsi"/>
                <w:sz w:val="20"/>
                <w:szCs w:val="20"/>
                <w:lang w:val="sk-SK"/>
              </w:rPr>
              <w:t xml:space="preserve"> 2, Bratislava o terajšej výmere  199,29</w:t>
            </w:r>
            <w:r w:rsidRPr="007239F5">
              <w:rPr>
                <w:rFonts w:asciiTheme="majorHAnsi" w:hAnsiTheme="majorHAnsi"/>
                <w:b/>
                <w:sz w:val="20"/>
                <w:szCs w:val="20"/>
                <w:lang w:val="sk-SK"/>
              </w:rPr>
              <w:t xml:space="preserve"> </w:t>
            </w:r>
            <w:r w:rsidRPr="002E676A">
              <w:rPr>
                <w:rFonts w:asciiTheme="majorHAnsi" w:hAnsiTheme="majorHAnsi"/>
                <w:sz w:val="20"/>
                <w:szCs w:val="20"/>
                <w:lang w:val="sk-SK"/>
              </w:rPr>
              <w:t>m</w:t>
            </w:r>
            <w:r w:rsidRPr="002E676A">
              <w:rPr>
                <w:rFonts w:asciiTheme="majorHAnsi" w:hAnsiTheme="majorHAnsi"/>
                <w:sz w:val="20"/>
                <w:szCs w:val="20"/>
                <w:vertAlign w:val="superscript"/>
                <w:lang w:val="sk-SK"/>
              </w:rPr>
              <w:t>2</w:t>
            </w:r>
            <w:r>
              <w:rPr>
                <w:rFonts w:asciiTheme="majorHAnsi" w:hAnsiTheme="majorHAnsi"/>
                <w:sz w:val="20"/>
                <w:szCs w:val="20"/>
                <w:lang w:val="sk-SK"/>
              </w:rPr>
              <w:t>,</w:t>
            </w:r>
            <w:r w:rsidRPr="002E676A">
              <w:rPr>
                <w:rFonts w:asciiTheme="majorHAnsi" w:hAnsiTheme="majorHAnsi"/>
                <w:sz w:val="20"/>
                <w:szCs w:val="20"/>
                <w:lang w:val="sk-SK"/>
              </w:rPr>
              <w:t xml:space="preserve"> </w:t>
            </w:r>
            <w:r w:rsidRPr="00DC6C87">
              <w:rPr>
                <w:rFonts w:asciiTheme="majorHAnsi" w:hAnsiTheme="majorHAnsi"/>
                <w:b/>
                <w:sz w:val="20"/>
                <w:szCs w:val="20"/>
                <w:lang w:val="sk-SK"/>
              </w:rPr>
              <w:t>r</w:t>
            </w:r>
            <w:r>
              <w:rPr>
                <w:rFonts w:asciiTheme="majorHAnsi" w:hAnsiTheme="majorHAnsi"/>
                <w:b/>
                <w:sz w:val="20"/>
                <w:szCs w:val="20"/>
                <w:lang w:val="sk-SK"/>
              </w:rPr>
              <w:t xml:space="preserve"> </w:t>
            </w:r>
            <w:r w:rsidRPr="00DC6C87">
              <w:rPr>
                <w:rFonts w:asciiTheme="majorHAnsi" w:hAnsiTheme="majorHAnsi"/>
                <w:b/>
                <w:sz w:val="20"/>
                <w:szCs w:val="20"/>
                <w:lang w:val="sk-SK"/>
              </w:rPr>
              <w:t>o</w:t>
            </w:r>
            <w:r>
              <w:rPr>
                <w:rFonts w:asciiTheme="majorHAnsi" w:hAnsiTheme="majorHAnsi"/>
                <w:b/>
                <w:sz w:val="20"/>
                <w:szCs w:val="20"/>
                <w:lang w:val="sk-SK"/>
              </w:rPr>
              <w:t> </w:t>
            </w:r>
            <w:r w:rsidRPr="00DC6C87">
              <w:rPr>
                <w:rFonts w:asciiTheme="majorHAnsi" w:hAnsiTheme="majorHAnsi"/>
                <w:b/>
                <w:sz w:val="20"/>
                <w:szCs w:val="20"/>
                <w:lang w:val="sk-SK"/>
              </w:rPr>
              <w:t>z</w:t>
            </w:r>
            <w:r>
              <w:rPr>
                <w:rFonts w:asciiTheme="majorHAnsi" w:hAnsiTheme="majorHAnsi"/>
                <w:b/>
                <w:sz w:val="20"/>
                <w:szCs w:val="20"/>
                <w:lang w:val="sk-SK"/>
              </w:rPr>
              <w:t> </w:t>
            </w:r>
            <w:r w:rsidRPr="00DC6C87">
              <w:rPr>
                <w:rFonts w:asciiTheme="majorHAnsi" w:hAnsiTheme="majorHAnsi"/>
                <w:b/>
                <w:sz w:val="20"/>
                <w:szCs w:val="20"/>
                <w:lang w:val="sk-SK"/>
              </w:rPr>
              <w:t>š</w:t>
            </w:r>
            <w:r>
              <w:rPr>
                <w:rFonts w:asciiTheme="majorHAnsi" w:hAnsiTheme="majorHAnsi"/>
                <w:b/>
                <w:sz w:val="20"/>
                <w:szCs w:val="20"/>
                <w:lang w:val="sk-SK"/>
              </w:rPr>
              <w:t xml:space="preserve"> </w:t>
            </w:r>
            <w:r w:rsidRPr="00DC6C87">
              <w:rPr>
                <w:rFonts w:asciiTheme="majorHAnsi" w:hAnsiTheme="majorHAnsi"/>
                <w:b/>
                <w:sz w:val="20"/>
                <w:szCs w:val="20"/>
                <w:lang w:val="sk-SK"/>
              </w:rPr>
              <w:t>i</w:t>
            </w:r>
            <w:r>
              <w:rPr>
                <w:rFonts w:asciiTheme="majorHAnsi" w:hAnsiTheme="majorHAnsi"/>
                <w:b/>
                <w:sz w:val="20"/>
                <w:szCs w:val="20"/>
                <w:lang w:val="sk-SK"/>
              </w:rPr>
              <w:t> </w:t>
            </w:r>
            <w:r w:rsidRPr="00DC6C87">
              <w:rPr>
                <w:rFonts w:asciiTheme="majorHAnsi" w:hAnsiTheme="majorHAnsi"/>
                <w:b/>
                <w:sz w:val="20"/>
                <w:szCs w:val="20"/>
                <w:lang w:val="sk-SK"/>
              </w:rPr>
              <w:t>r</w:t>
            </w:r>
            <w:r>
              <w:rPr>
                <w:rFonts w:asciiTheme="majorHAnsi" w:hAnsiTheme="majorHAnsi"/>
                <w:b/>
                <w:sz w:val="20"/>
                <w:szCs w:val="20"/>
                <w:lang w:val="sk-SK"/>
              </w:rPr>
              <w:t xml:space="preserve"> </w:t>
            </w:r>
            <w:r w:rsidRPr="00DC6C87">
              <w:rPr>
                <w:rFonts w:asciiTheme="majorHAnsi" w:hAnsiTheme="majorHAnsi"/>
                <w:b/>
                <w:sz w:val="20"/>
                <w:szCs w:val="20"/>
                <w:lang w:val="sk-SK"/>
              </w:rPr>
              <w:t>u</w:t>
            </w:r>
            <w:r>
              <w:rPr>
                <w:rFonts w:asciiTheme="majorHAnsi" w:hAnsiTheme="majorHAnsi"/>
                <w:b/>
                <w:sz w:val="20"/>
                <w:szCs w:val="20"/>
                <w:lang w:val="sk-SK"/>
              </w:rPr>
              <w:t> </w:t>
            </w:r>
            <w:r w:rsidRPr="00DC6C87">
              <w:rPr>
                <w:rFonts w:asciiTheme="majorHAnsi" w:hAnsiTheme="majorHAnsi"/>
                <w:b/>
                <w:sz w:val="20"/>
                <w:szCs w:val="20"/>
                <w:lang w:val="sk-SK"/>
              </w:rPr>
              <w:t>j</w:t>
            </w:r>
            <w:r>
              <w:rPr>
                <w:rFonts w:asciiTheme="majorHAnsi" w:hAnsiTheme="majorHAnsi"/>
                <w:b/>
                <w:sz w:val="20"/>
                <w:szCs w:val="20"/>
                <w:lang w:val="sk-SK"/>
              </w:rPr>
              <w:t xml:space="preserve"> </w:t>
            </w:r>
            <w:r w:rsidRPr="00DC6C87">
              <w:rPr>
                <w:rFonts w:asciiTheme="majorHAnsi" w:hAnsiTheme="majorHAnsi"/>
                <w:b/>
                <w:sz w:val="20"/>
                <w:szCs w:val="20"/>
                <w:lang w:val="sk-SK"/>
              </w:rPr>
              <w:t>e</w:t>
            </w:r>
            <w:r>
              <w:rPr>
                <w:rFonts w:asciiTheme="majorHAnsi" w:hAnsiTheme="majorHAnsi"/>
                <w:b/>
                <w:sz w:val="20"/>
                <w:szCs w:val="20"/>
                <w:lang w:val="sk-SK"/>
              </w:rPr>
              <w:t xml:space="preserve">  od 01.07.2016</w:t>
            </w:r>
            <w:r>
              <w:rPr>
                <w:rFonts w:asciiTheme="majorHAnsi" w:hAnsiTheme="majorHAnsi"/>
                <w:sz w:val="20"/>
                <w:szCs w:val="20"/>
                <w:lang w:val="sk-SK"/>
              </w:rPr>
              <w:t xml:space="preserve"> o  kancelárske  priestory spolu 132,86m</w:t>
            </w:r>
            <w:r w:rsidRPr="00274502">
              <w:rPr>
                <w:rFonts w:asciiTheme="majorHAnsi" w:hAnsiTheme="majorHAnsi"/>
                <w:sz w:val="20"/>
                <w:szCs w:val="20"/>
                <w:vertAlign w:val="superscript"/>
                <w:lang w:val="sk-SK"/>
              </w:rPr>
              <w:t>2</w:t>
            </w:r>
            <w:r>
              <w:rPr>
                <w:rFonts w:asciiTheme="majorHAnsi" w:hAnsiTheme="majorHAnsi"/>
                <w:sz w:val="20"/>
                <w:szCs w:val="20"/>
                <w:lang w:val="sk-SK"/>
              </w:rPr>
              <w:t xml:space="preserve"> na 1. podzemnom podlaží </w:t>
            </w:r>
            <w:r w:rsidRPr="00F47D0C">
              <w:rPr>
                <w:rFonts w:asciiTheme="majorHAnsi" w:hAnsiTheme="majorHAnsi"/>
                <w:sz w:val="20"/>
                <w:szCs w:val="20"/>
                <w:lang w:val="sk-SK"/>
              </w:rPr>
              <w:t>s</w:t>
            </w:r>
            <w:r>
              <w:rPr>
                <w:rFonts w:asciiTheme="majorHAnsi" w:hAnsiTheme="majorHAnsi"/>
                <w:sz w:val="20"/>
                <w:szCs w:val="20"/>
                <w:lang w:val="sk-SK"/>
              </w:rPr>
              <w:t xml:space="preserve">polu s príslušenstvom. Jedná sa o priestory prevzaté po spoločnosti Neugogy Ventures, a. </w:t>
            </w:r>
          </w:p>
          <w:p w:rsidR="003060A8" w:rsidRPr="00443417" w:rsidRDefault="003060A8" w:rsidP="00476D5E">
            <w:pPr>
              <w:jc w:val="both"/>
              <w:rPr>
                <w:rFonts w:asciiTheme="majorHAnsi" w:hAnsiTheme="majorHAnsi"/>
                <w:b/>
                <w:sz w:val="20"/>
                <w:szCs w:val="20"/>
                <w:lang w:val="sk-SK"/>
              </w:rPr>
            </w:pPr>
            <w:r>
              <w:rPr>
                <w:rFonts w:asciiTheme="majorHAnsi" w:hAnsiTheme="majorHAnsi"/>
                <w:sz w:val="20"/>
                <w:szCs w:val="20"/>
                <w:lang w:val="sk-SK"/>
              </w:rPr>
              <w:t xml:space="preserve">predmet nájmu spolu je </w:t>
            </w:r>
            <w:r>
              <w:rPr>
                <w:rFonts w:asciiTheme="majorHAnsi" w:hAnsiTheme="majorHAnsi"/>
                <w:b/>
                <w:sz w:val="20"/>
                <w:szCs w:val="20"/>
                <w:lang w:val="sk-SK"/>
              </w:rPr>
              <w:t xml:space="preserve"> 332,15m</w:t>
            </w:r>
            <w:r>
              <w:rPr>
                <w:rFonts w:asciiTheme="majorHAnsi" w:hAnsiTheme="majorHAnsi"/>
                <w:b/>
                <w:sz w:val="20"/>
                <w:szCs w:val="20"/>
                <w:vertAlign w:val="superscript"/>
                <w:lang w:val="sk-SK"/>
              </w:rPr>
              <w:t>2</w:t>
            </w:r>
            <w:r>
              <w:rPr>
                <w:rFonts w:asciiTheme="majorHAnsi" w:hAnsiTheme="majorHAnsi"/>
                <w:b/>
                <w:sz w:val="20"/>
                <w:szCs w:val="20"/>
                <w:lang w:val="sk-SK"/>
              </w:rPr>
              <w:t>.</w:t>
            </w:r>
          </w:p>
        </w:tc>
      </w:tr>
      <w:tr w:rsidR="003060A8" w:rsidRPr="008E454E" w:rsidTr="003060A8">
        <w:tc>
          <w:tcPr>
            <w:tcW w:w="426" w:type="dxa"/>
          </w:tcPr>
          <w:p w:rsidR="003060A8" w:rsidRPr="00DC29AA" w:rsidRDefault="003060A8" w:rsidP="003A39BA">
            <w:pPr>
              <w:jc w:val="both"/>
              <w:rPr>
                <w:rFonts w:asciiTheme="majorHAnsi" w:hAnsiTheme="majorHAnsi"/>
                <w:sz w:val="20"/>
                <w:szCs w:val="20"/>
                <w:lang w:val="sk-SK"/>
              </w:rPr>
            </w:pPr>
          </w:p>
        </w:tc>
        <w:tc>
          <w:tcPr>
            <w:tcW w:w="1843" w:type="dxa"/>
          </w:tcPr>
          <w:p w:rsidR="003060A8" w:rsidRPr="00DC29AA" w:rsidRDefault="003060A8" w:rsidP="003A39BA">
            <w:pPr>
              <w:jc w:val="both"/>
              <w:rPr>
                <w:rFonts w:asciiTheme="majorHAnsi" w:hAnsiTheme="majorHAnsi"/>
                <w:sz w:val="20"/>
                <w:szCs w:val="20"/>
                <w:lang w:val="sk-SK"/>
              </w:rPr>
            </w:pPr>
            <w:r w:rsidRPr="00DC29AA">
              <w:rPr>
                <w:rFonts w:asciiTheme="majorHAnsi" w:hAnsiTheme="majorHAnsi"/>
                <w:sz w:val="20"/>
                <w:szCs w:val="20"/>
                <w:lang w:val="sk-SK"/>
              </w:rPr>
              <w:t>Účel nájmu:</w:t>
            </w:r>
          </w:p>
        </w:tc>
        <w:tc>
          <w:tcPr>
            <w:tcW w:w="7655" w:type="dxa"/>
          </w:tcPr>
          <w:p w:rsidR="003060A8" w:rsidRPr="008E454E" w:rsidRDefault="003060A8" w:rsidP="00476D5E">
            <w:pPr>
              <w:rPr>
                <w:rFonts w:asciiTheme="majorHAnsi" w:hAnsiTheme="majorHAnsi"/>
                <w:sz w:val="20"/>
                <w:szCs w:val="20"/>
                <w:lang w:val="sk-SK"/>
              </w:rPr>
            </w:pPr>
            <w:r w:rsidRPr="00F47D0C">
              <w:rPr>
                <w:rFonts w:asciiTheme="majorHAnsi" w:hAnsiTheme="majorHAnsi"/>
                <w:sz w:val="20"/>
                <w:szCs w:val="20"/>
                <w:lang w:val="sk-SK"/>
              </w:rPr>
              <w:t>výlučne na účely spojené s</w:t>
            </w:r>
            <w:r>
              <w:rPr>
                <w:rFonts w:asciiTheme="majorHAnsi" w:hAnsiTheme="majorHAnsi"/>
                <w:sz w:val="20"/>
                <w:szCs w:val="20"/>
                <w:lang w:val="sk-SK"/>
              </w:rPr>
              <w:t> </w:t>
            </w:r>
            <w:r w:rsidRPr="00F47D0C">
              <w:rPr>
                <w:rFonts w:asciiTheme="majorHAnsi" w:hAnsiTheme="majorHAnsi"/>
                <w:sz w:val="20"/>
                <w:szCs w:val="20"/>
                <w:lang w:val="sk-SK"/>
              </w:rPr>
              <w:t>predmetom</w:t>
            </w:r>
            <w:r>
              <w:rPr>
                <w:rFonts w:asciiTheme="majorHAnsi" w:hAnsiTheme="majorHAnsi"/>
                <w:sz w:val="20"/>
                <w:szCs w:val="20"/>
                <w:lang w:val="sk-SK"/>
              </w:rPr>
              <w:t xml:space="preserve"> </w:t>
            </w:r>
            <w:r w:rsidRPr="00F47D0C">
              <w:rPr>
                <w:rFonts w:asciiTheme="majorHAnsi" w:hAnsiTheme="majorHAnsi"/>
                <w:sz w:val="20"/>
                <w:szCs w:val="20"/>
                <w:lang w:val="sk-SK"/>
              </w:rPr>
              <w:t>jeho po</w:t>
            </w:r>
            <w:r>
              <w:rPr>
                <w:rFonts w:asciiTheme="majorHAnsi" w:hAnsiTheme="majorHAnsi"/>
                <w:sz w:val="20"/>
                <w:szCs w:val="20"/>
                <w:lang w:val="sk-SK"/>
              </w:rPr>
              <w:t xml:space="preserve">dnikania </w:t>
            </w:r>
            <w:r w:rsidRPr="00F47D0C">
              <w:rPr>
                <w:rFonts w:asciiTheme="majorHAnsi" w:hAnsiTheme="majorHAnsi"/>
                <w:sz w:val="20"/>
                <w:szCs w:val="20"/>
                <w:lang w:val="sk-SK"/>
              </w:rPr>
              <w:t>zamerané najmä na</w:t>
            </w:r>
            <w:r>
              <w:rPr>
                <w:rFonts w:asciiTheme="majorHAnsi" w:hAnsiTheme="majorHAnsi"/>
                <w:sz w:val="20"/>
                <w:szCs w:val="20"/>
                <w:lang w:val="sk-SK"/>
              </w:rPr>
              <w:t xml:space="preserve"> prípravu analytických, monitorovacích a hodnotiacich dokumentov s využitím prostriedkov ES, poradenská činnosť, technické a organizačné zabezpečenie pri relizácii projektov finacovaných z ES, ...... a pod.</w:t>
            </w:r>
          </w:p>
        </w:tc>
      </w:tr>
      <w:tr w:rsidR="003060A8" w:rsidRPr="008E454E" w:rsidTr="003060A8">
        <w:trPr>
          <w:trHeight w:val="259"/>
        </w:trPr>
        <w:tc>
          <w:tcPr>
            <w:tcW w:w="426" w:type="dxa"/>
          </w:tcPr>
          <w:p w:rsidR="003060A8" w:rsidRPr="00DC29AA" w:rsidRDefault="003060A8" w:rsidP="003A39BA">
            <w:pPr>
              <w:jc w:val="both"/>
              <w:rPr>
                <w:rFonts w:asciiTheme="majorHAnsi" w:hAnsiTheme="majorHAnsi"/>
                <w:sz w:val="20"/>
                <w:szCs w:val="20"/>
                <w:lang w:val="sk-SK"/>
              </w:rPr>
            </w:pPr>
          </w:p>
        </w:tc>
        <w:tc>
          <w:tcPr>
            <w:tcW w:w="1843" w:type="dxa"/>
            <w:tcBorders>
              <w:bottom w:val="single" w:sz="4" w:space="0" w:color="auto"/>
            </w:tcBorders>
          </w:tcPr>
          <w:p w:rsidR="003060A8" w:rsidRPr="00DC29AA" w:rsidRDefault="003060A8" w:rsidP="003A39BA">
            <w:pPr>
              <w:jc w:val="both"/>
              <w:rPr>
                <w:rFonts w:asciiTheme="majorHAnsi" w:hAnsiTheme="majorHAnsi"/>
                <w:sz w:val="20"/>
                <w:szCs w:val="20"/>
                <w:lang w:val="sk-SK"/>
              </w:rPr>
            </w:pPr>
            <w:r w:rsidRPr="00DC29AA">
              <w:rPr>
                <w:rFonts w:asciiTheme="majorHAnsi" w:hAnsiTheme="majorHAnsi"/>
                <w:sz w:val="20"/>
                <w:szCs w:val="20"/>
                <w:lang w:val="sk-SK"/>
              </w:rPr>
              <w:t>Doba nájmu:</w:t>
            </w:r>
          </w:p>
        </w:tc>
        <w:tc>
          <w:tcPr>
            <w:tcW w:w="7655" w:type="dxa"/>
            <w:tcBorders>
              <w:bottom w:val="single" w:sz="4" w:space="0" w:color="auto"/>
            </w:tcBorders>
          </w:tcPr>
          <w:p w:rsidR="003060A8" w:rsidRPr="008E454E" w:rsidRDefault="003060A8" w:rsidP="00476D5E">
            <w:pPr>
              <w:rPr>
                <w:rFonts w:asciiTheme="majorHAnsi" w:hAnsiTheme="majorHAnsi"/>
                <w:sz w:val="20"/>
                <w:szCs w:val="20"/>
                <w:lang w:val="sk-SK"/>
              </w:rPr>
            </w:pPr>
            <w:r>
              <w:rPr>
                <w:rFonts w:asciiTheme="majorHAnsi" w:hAnsiTheme="majorHAnsi"/>
                <w:sz w:val="20"/>
                <w:szCs w:val="20"/>
                <w:lang w:val="sk-SK"/>
              </w:rPr>
              <w:t>bez zmeny - do 31.12.2017</w:t>
            </w:r>
          </w:p>
        </w:tc>
      </w:tr>
      <w:tr w:rsidR="003060A8" w:rsidRPr="007976A7" w:rsidTr="003060A8">
        <w:trPr>
          <w:trHeight w:val="816"/>
        </w:trPr>
        <w:tc>
          <w:tcPr>
            <w:tcW w:w="426" w:type="dxa"/>
            <w:tcBorders>
              <w:right w:val="single" w:sz="4" w:space="0" w:color="auto"/>
            </w:tcBorders>
          </w:tcPr>
          <w:p w:rsidR="003060A8" w:rsidRPr="00DC29AA" w:rsidRDefault="003060A8" w:rsidP="003A39BA">
            <w:pPr>
              <w:jc w:val="both"/>
              <w:rPr>
                <w:rFonts w:asciiTheme="majorHAnsi" w:hAnsiTheme="majorHAnsi"/>
                <w:sz w:val="20"/>
                <w:szCs w:val="20"/>
                <w:lang w:val="sk-SK"/>
              </w:rPr>
            </w:pPr>
          </w:p>
        </w:tc>
        <w:tc>
          <w:tcPr>
            <w:tcW w:w="1843" w:type="dxa"/>
            <w:tcBorders>
              <w:left w:val="single" w:sz="4" w:space="0" w:color="auto"/>
              <w:right w:val="single" w:sz="4" w:space="0" w:color="auto"/>
            </w:tcBorders>
          </w:tcPr>
          <w:p w:rsidR="003060A8" w:rsidRDefault="003060A8" w:rsidP="003A39BA">
            <w:pPr>
              <w:jc w:val="both"/>
              <w:rPr>
                <w:rFonts w:asciiTheme="majorHAnsi" w:hAnsiTheme="majorHAnsi"/>
                <w:sz w:val="20"/>
                <w:szCs w:val="20"/>
                <w:lang w:val="sk-SK"/>
              </w:rPr>
            </w:pPr>
            <w:r w:rsidRPr="00DC29AA">
              <w:rPr>
                <w:rFonts w:asciiTheme="majorHAnsi" w:hAnsiTheme="majorHAnsi"/>
                <w:sz w:val="20"/>
                <w:szCs w:val="20"/>
                <w:lang w:val="sk-SK"/>
              </w:rPr>
              <w:t>Nájomné:</w:t>
            </w:r>
            <w:r>
              <w:rPr>
                <w:rFonts w:asciiTheme="majorHAnsi" w:hAnsiTheme="majorHAnsi"/>
                <w:sz w:val="20"/>
                <w:szCs w:val="20"/>
                <w:lang w:val="sk-SK"/>
              </w:rPr>
              <w:t xml:space="preserve">             </w:t>
            </w:r>
          </w:p>
          <w:p w:rsidR="003060A8" w:rsidRPr="000B1A3B" w:rsidRDefault="003060A8" w:rsidP="003A39BA">
            <w:pPr>
              <w:jc w:val="both"/>
              <w:rPr>
                <w:rFonts w:asciiTheme="majorHAnsi" w:hAnsiTheme="majorHAnsi"/>
                <w:sz w:val="20"/>
                <w:szCs w:val="20"/>
                <w:lang w:val="sk-SK"/>
              </w:rPr>
            </w:pPr>
          </w:p>
        </w:tc>
        <w:tc>
          <w:tcPr>
            <w:tcW w:w="7655" w:type="dxa"/>
            <w:tcBorders>
              <w:left w:val="single" w:sz="4" w:space="0" w:color="auto"/>
              <w:right w:val="single" w:sz="4" w:space="0" w:color="auto"/>
            </w:tcBorders>
          </w:tcPr>
          <w:p w:rsidR="003060A8" w:rsidRDefault="003060A8" w:rsidP="00476D5E">
            <w:pPr>
              <w:pStyle w:val="Odsekzoznamu"/>
              <w:ind w:left="644" w:hanging="644"/>
              <w:rPr>
                <w:rFonts w:asciiTheme="majorHAnsi" w:hAnsiTheme="majorHAnsi"/>
                <w:sz w:val="20"/>
                <w:szCs w:val="20"/>
                <w:lang w:val="sk-SK"/>
              </w:rPr>
            </w:pPr>
            <w:r>
              <w:rPr>
                <w:rFonts w:asciiTheme="majorHAnsi" w:hAnsiTheme="majorHAnsi"/>
                <w:sz w:val="20"/>
                <w:szCs w:val="20"/>
                <w:lang w:val="sk-SK"/>
              </w:rPr>
              <w:t>kancelárie 50,00 €/m</w:t>
            </w:r>
            <w:r w:rsidRPr="00781A18">
              <w:rPr>
                <w:rFonts w:asciiTheme="majorHAnsi" w:hAnsiTheme="majorHAnsi"/>
                <w:sz w:val="20"/>
                <w:szCs w:val="20"/>
                <w:vertAlign w:val="superscript"/>
                <w:lang w:val="sk-SK"/>
              </w:rPr>
              <w:t>2</w:t>
            </w:r>
            <w:r>
              <w:rPr>
                <w:rFonts w:asciiTheme="majorHAnsi" w:hAnsiTheme="majorHAnsi"/>
                <w:sz w:val="20"/>
                <w:szCs w:val="20"/>
                <w:lang w:val="sk-SK"/>
              </w:rPr>
              <w:t>/rok - 15382,0 €, sklad 15,00€/m</w:t>
            </w:r>
            <w:r>
              <w:rPr>
                <w:rFonts w:asciiTheme="majorHAnsi" w:hAnsiTheme="majorHAnsi"/>
                <w:sz w:val="20"/>
                <w:szCs w:val="20"/>
                <w:vertAlign w:val="superscript"/>
                <w:lang w:val="sk-SK"/>
              </w:rPr>
              <w:t>2</w:t>
            </w:r>
            <w:r>
              <w:rPr>
                <w:rFonts w:asciiTheme="majorHAnsi" w:hAnsiTheme="majorHAnsi"/>
                <w:sz w:val="20"/>
                <w:szCs w:val="20"/>
                <w:lang w:val="sk-SK"/>
              </w:rPr>
              <w:t>/rok –</w:t>
            </w:r>
            <w:r w:rsidRPr="00233E76">
              <w:rPr>
                <w:rFonts w:asciiTheme="majorHAnsi" w:hAnsiTheme="majorHAnsi"/>
                <w:sz w:val="20"/>
                <w:szCs w:val="20"/>
                <w:lang w:val="sk-SK"/>
              </w:rPr>
              <w:t xml:space="preserve">132,15 €, </w:t>
            </w:r>
            <w:r>
              <w:rPr>
                <w:rFonts w:asciiTheme="majorHAnsi" w:hAnsiTheme="majorHAnsi"/>
                <w:sz w:val="20"/>
                <w:szCs w:val="20"/>
                <w:lang w:val="sk-SK"/>
              </w:rPr>
              <w:t xml:space="preserve">WC </w:t>
            </w:r>
            <w:r w:rsidRPr="00233E76">
              <w:rPr>
                <w:rFonts w:asciiTheme="majorHAnsi" w:hAnsiTheme="majorHAnsi"/>
                <w:sz w:val="20"/>
                <w:szCs w:val="20"/>
                <w:lang w:val="sk-SK"/>
              </w:rPr>
              <w:t>15,00€/m</w:t>
            </w:r>
            <w:r w:rsidRPr="00233E76">
              <w:rPr>
                <w:rFonts w:asciiTheme="majorHAnsi" w:hAnsiTheme="majorHAnsi"/>
                <w:sz w:val="20"/>
                <w:szCs w:val="20"/>
                <w:vertAlign w:val="superscript"/>
                <w:lang w:val="sk-SK"/>
              </w:rPr>
              <w:t>2</w:t>
            </w:r>
            <w:r w:rsidRPr="00233E76">
              <w:rPr>
                <w:rFonts w:asciiTheme="majorHAnsi" w:hAnsiTheme="majorHAnsi"/>
                <w:sz w:val="20"/>
                <w:szCs w:val="20"/>
                <w:lang w:val="sk-SK"/>
              </w:rPr>
              <w:t>/rok</w:t>
            </w:r>
            <w:r>
              <w:rPr>
                <w:rFonts w:asciiTheme="majorHAnsi" w:hAnsiTheme="majorHAnsi"/>
                <w:sz w:val="20"/>
                <w:szCs w:val="20"/>
                <w:lang w:val="sk-SK"/>
              </w:rPr>
              <w:t xml:space="preserve"> </w:t>
            </w:r>
          </w:p>
          <w:p w:rsidR="003060A8" w:rsidRPr="00233E76" w:rsidRDefault="003060A8" w:rsidP="00476D5E">
            <w:pPr>
              <w:pStyle w:val="Odsekzoznamu"/>
              <w:ind w:left="644" w:hanging="644"/>
              <w:rPr>
                <w:rFonts w:asciiTheme="majorHAnsi" w:hAnsiTheme="majorHAnsi"/>
                <w:sz w:val="20"/>
                <w:szCs w:val="20"/>
                <w:lang w:val="sk-SK"/>
              </w:rPr>
            </w:pPr>
            <w:r w:rsidRPr="00233E76">
              <w:rPr>
                <w:rFonts w:asciiTheme="majorHAnsi" w:hAnsiTheme="majorHAnsi"/>
                <w:sz w:val="20"/>
                <w:szCs w:val="20"/>
                <w:lang w:val="sk-SK"/>
              </w:rPr>
              <w:t>-34,95 € a schodisko</w:t>
            </w:r>
            <w:r>
              <w:rPr>
                <w:rFonts w:asciiTheme="majorHAnsi" w:hAnsiTheme="majorHAnsi"/>
                <w:sz w:val="20"/>
                <w:szCs w:val="20"/>
                <w:lang w:val="sk-SK"/>
              </w:rPr>
              <w:t xml:space="preserve"> </w:t>
            </w:r>
            <w:r w:rsidRPr="00233E76">
              <w:rPr>
                <w:rFonts w:asciiTheme="majorHAnsi" w:hAnsiTheme="majorHAnsi"/>
                <w:sz w:val="20"/>
                <w:szCs w:val="20"/>
                <w:lang w:val="sk-SK"/>
              </w:rPr>
              <w:t>15,00€/m</w:t>
            </w:r>
            <w:r w:rsidRPr="00233E76">
              <w:rPr>
                <w:rFonts w:asciiTheme="majorHAnsi" w:hAnsiTheme="majorHAnsi"/>
                <w:sz w:val="20"/>
                <w:szCs w:val="20"/>
                <w:vertAlign w:val="superscript"/>
                <w:lang w:val="sk-SK"/>
              </w:rPr>
              <w:t>2</w:t>
            </w:r>
            <w:r w:rsidRPr="00233E76">
              <w:rPr>
                <w:rFonts w:asciiTheme="majorHAnsi" w:hAnsiTheme="majorHAnsi"/>
                <w:sz w:val="20"/>
                <w:szCs w:val="20"/>
                <w:lang w:val="sk-SK"/>
              </w:rPr>
              <w:t xml:space="preserve">/rok – 200,55€, </w:t>
            </w:r>
            <w:r>
              <w:rPr>
                <w:rFonts w:asciiTheme="majorHAnsi" w:hAnsiTheme="majorHAnsi"/>
                <w:sz w:val="20"/>
                <w:szCs w:val="20"/>
                <w:lang w:val="sk-SK"/>
              </w:rPr>
              <w:t xml:space="preserve"> </w:t>
            </w:r>
            <w:r w:rsidRPr="00233E76">
              <w:rPr>
                <w:rFonts w:asciiTheme="majorHAnsi" w:hAnsiTheme="majorHAnsi"/>
                <w:sz w:val="20"/>
                <w:szCs w:val="20"/>
                <w:lang w:val="sk-SK"/>
              </w:rPr>
              <w:t xml:space="preserve">t.j. </w:t>
            </w:r>
            <w:r w:rsidRPr="00233E76">
              <w:rPr>
                <w:rFonts w:asciiTheme="majorHAnsi" w:hAnsiTheme="majorHAnsi"/>
                <w:b/>
                <w:sz w:val="20"/>
                <w:szCs w:val="20"/>
                <w:lang w:val="sk-SK"/>
              </w:rPr>
              <w:t>nájomné spolu ročne 15 749,65 €,</w:t>
            </w:r>
          </w:p>
          <w:p w:rsidR="003060A8" w:rsidRDefault="003060A8" w:rsidP="00476D5E">
            <w:pPr>
              <w:pStyle w:val="Odsekzoznamu"/>
              <w:ind w:left="644" w:hanging="644"/>
              <w:rPr>
                <w:rFonts w:asciiTheme="majorHAnsi" w:hAnsiTheme="majorHAnsi"/>
                <w:sz w:val="20"/>
                <w:szCs w:val="20"/>
                <w:lang w:val="sk-SK"/>
              </w:rPr>
            </w:pPr>
            <w:r>
              <w:rPr>
                <w:rFonts w:asciiTheme="majorHAnsi" w:hAnsiTheme="majorHAnsi"/>
                <w:sz w:val="20"/>
                <w:szCs w:val="20"/>
                <w:lang w:val="sk-SK"/>
              </w:rPr>
              <w:t>nájomné hradí nájomca štvrťročne vopred vždy k 15. dňu prvého mesiaca daného</w:t>
            </w:r>
          </w:p>
          <w:p w:rsidR="003060A8" w:rsidRDefault="003060A8" w:rsidP="00476D5E">
            <w:pPr>
              <w:pStyle w:val="Odsekzoznamu"/>
              <w:ind w:left="644" w:hanging="644"/>
              <w:rPr>
                <w:rFonts w:asciiTheme="majorHAnsi" w:hAnsiTheme="majorHAnsi"/>
                <w:sz w:val="20"/>
                <w:szCs w:val="20"/>
                <w:lang w:val="sk-SK"/>
              </w:rPr>
            </w:pPr>
            <w:r>
              <w:rPr>
                <w:rFonts w:asciiTheme="majorHAnsi" w:hAnsiTheme="majorHAnsi"/>
                <w:sz w:val="20"/>
                <w:szCs w:val="20"/>
                <w:lang w:val="sk-SK"/>
              </w:rPr>
              <w:t xml:space="preserve">štvrťroka vo výške 3 937,41 €, </w:t>
            </w:r>
          </w:p>
          <w:p w:rsidR="003060A8" w:rsidRPr="00986D11" w:rsidRDefault="003060A8" w:rsidP="00476D5E">
            <w:pPr>
              <w:pStyle w:val="Odsekzoznamu"/>
              <w:ind w:left="644" w:hanging="644"/>
              <w:rPr>
                <w:rFonts w:asciiTheme="majorHAnsi" w:hAnsiTheme="majorHAnsi"/>
                <w:sz w:val="20"/>
                <w:szCs w:val="20"/>
                <w:lang w:val="sk-SK"/>
              </w:rPr>
            </w:pPr>
            <w:r w:rsidRPr="008E454E">
              <w:rPr>
                <w:rFonts w:asciiTheme="majorHAnsi" w:hAnsiTheme="majorHAnsi"/>
                <w:sz w:val="20"/>
                <w:szCs w:val="20"/>
                <w:lang w:val="sk-SK"/>
              </w:rPr>
              <w:t>nájomné je v súlade so smernicou</w:t>
            </w:r>
            <w:r>
              <w:rPr>
                <w:rFonts w:asciiTheme="majorHAnsi" w:hAnsiTheme="majorHAnsi"/>
                <w:sz w:val="20"/>
                <w:szCs w:val="20"/>
                <w:vertAlign w:val="superscript"/>
                <w:lang w:val="sk-SK"/>
              </w:rPr>
              <w:t>1</w:t>
            </w:r>
            <w:r>
              <w:rPr>
                <w:rFonts w:asciiTheme="majorHAnsi" w:hAnsiTheme="majorHAnsi"/>
                <w:sz w:val="20"/>
                <w:szCs w:val="20"/>
                <w:lang w:val="sk-SK"/>
              </w:rPr>
              <w:t>.</w:t>
            </w:r>
          </w:p>
        </w:tc>
      </w:tr>
      <w:tr w:rsidR="003060A8" w:rsidRPr="00A672A0" w:rsidTr="003060A8">
        <w:trPr>
          <w:trHeight w:val="50"/>
        </w:trPr>
        <w:tc>
          <w:tcPr>
            <w:tcW w:w="426" w:type="dxa"/>
          </w:tcPr>
          <w:p w:rsidR="003060A8" w:rsidRPr="00DC29AA" w:rsidRDefault="003060A8" w:rsidP="003A39BA">
            <w:pPr>
              <w:jc w:val="both"/>
              <w:rPr>
                <w:rFonts w:asciiTheme="majorHAnsi" w:hAnsiTheme="majorHAnsi"/>
                <w:sz w:val="20"/>
                <w:szCs w:val="20"/>
                <w:lang w:val="sk-SK"/>
              </w:rPr>
            </w:pPr>
          </w:p>
        </w:tc>
        <w:tc>
          <w:tcPr>
            <w:tcW w:w="1843" w:type="dxa"/>
          </w:tcPr>
          <w:p w:rsidR="003060A8" w:rsidRPr="00DC29AA" w:rsidRDefault="003060A8" w:rsidP="003A39BA">
            <w:pPr>
              <w:jc w:val="both"/>
              <w:rPr>
                <w:rFonts w:asciiTheme="majorHAnsi" w:hAnsiTheme="majorHAnsi"/>
                <w:sz w:val="20"/>
                <w:szCs w:val="20"/>
                <w:lang w:val="sk-SK"/>
              </w:rPr>
            </w:pPr>
            <w:r w:rsidRPr="00DC29AA">
              <w:rPr>
                <w:rFonts w:asciiTheme="majorHAnsi" w:hAnsiTheme="majorHAnsi"/>
                <w:sz w:val="20"/>
                <w:szCs w:val="20"/>
                <w:lang w:val="sk-SK"/>
              </w:rPr>
              <w:t>Náklady za služby a energie:</w:t>
            </w:r>
          </w:p>
        </w:tc>
        <w:tc>
          <w:tcPr>
            <w:tcW w:w="7655" w:type="dxa"/>
          </w:tcPr>
          <w:p w:rsidR="003060A8" w:rsidRPr="00F07788" w:rsidRDefault="003060A8" w:rsidP="00476D5E">
            <w:pPr>
              <w:pStyle w:val="Zkladntext"/>
              <w:rPr>
                <w:sz w:val="20"/>
              </w:rPr>
            </w:pPr>
            <w:r>
              <w:rPr>
                <w:sz w:val="20"/>
              </w:rPr>
              <w:t>n</w:t>
            </w:r>
            <w:r w:rsidRPr="00F07788">
              <w:rPr>
                <w:sz w:val="20"/>
              </w:rPr>
              <w:t xml:space="preserve">áklady za  dodanie energií a služieb sú stanovené </w:t>
            </w:r>
            <w:r w:rsidRPr="00F07788">
              <w:rPr>
                <w:sz w:val="20"/>
                <w:u w:val="single"/>
              </w:rPr>
              <w:t>paušálnou sadzbou</w:t>
            </w:r>
            <w:r w:rsidRPr="00F07788">
              <w:rPr>
                <w:sz w:val="20"/>
              </w:rPr>
              <w:t>,</w:t>
            </w:r>
            <w:r>
              <w:rPr>
                <w:sz w:val="20"/>
              </w:rPr>
              <w:t xml:space="preserve"> </w:t>
            </w:r>
            <w:r w:rsidRPr="00F07788">
              <w:rPr>
                <w:sz w:val="20"/>
              </w:rPr>
              <w:t>náklady bude FIIT STU fakturovať mesačne</w:t>
            </w:r>
            <w:r w:rsidRPr="00F07788">
              <w:rPr>
                <w:b/>
                <w:bCs/>
                <w:sz w:val="20"/>
              </w:rPr>
              <w:t xml:space="preserve">, </w:t>
            </w:r>
            <w:r w:rsidRPr="00F07788">
              <w:rPr>
                <w:sz w:val="20"/>
              </w:rPr>
              <w:t>a to nasledovne: Dohodnuté</w:t>
            </w:r>
            <w:r>
              <w:rPr>
                <w:sz w:val="20"/>
              </w:rPr>
              <w:t xml:space="preserve"> </w:t>
            </w:r>
            <w:r w:rsidRPr="00F07788">
              <w:rPr>
                <w:sz w:val="20"/>
              </w:rPr>
              <w:t>náklady za dodanie elektrickej energie,  vody, tepla, teplej vody a</w:t>
            </w:r>
            <w:r>
              <w:rPr>
                <w:sz w:val="20"/>
              </w:rPr>
              <w:t> </w:t>
            </w:r>
            <w:r w:rsidRPr="00F07788">
              <w:rPr>
                <w:sz w:val="20"/>
              </w:rPr>
              <w:t>služieb</w:t>
            </w:r>
            <w:r>
              <w:rPr>
                <w:sz w:val="20"/>
              </w:rPr>
              <w:t xml:space="preserve"> </w:t>
            </w:r>
            <w:r w:rsidRPr="00F07788">
              <w:rPr>
                <w:sz w:val="20"/>
              </w:rPr>
              <w:t>vyfakturuje FIIT STU do 15 dňa príslušného mesiaca. Nájomca je povinnýuhradiť faktúru do 14 dní odo dňa vystavenia faktúry bezhotovostným</w:t>
            </w:r>
            <w:r>
              <w:rPr>
                <w:sz w:val="20"/>
              </w:rPr>
              <w:t xml:space="preserve"> </w:t>
            </w:r>
            <w:r w:rsidRPr="00F07788">
              <w:rPr>
                <w:sz w:val="20"/>
              </w:rPr>
              <w:t>prevodom na účet uvedený vo faktúre. Základ pre stanovenie  paušálnej</w:t>
            </w:r>
            <w:r>
              <w:rPr>
                <w:sz w:val="20"/>
              </w:rPr>
              <w:t xml:space="preserve"> </w:t>
            </w:r>
            <w:r w:rsidRPr="00F07788">
              <w:rPr>
                <w:sz w:val="20"/>
              </w:rPr>
              <w:t>sadzby tvoria  náklady predchádzajúceho obdobia za dodanie elektrickej</w:t>
            </w:r>
            <w:r>
              <w:rPr>
                <w:sz w:val="20"/>
              </w:rPr>
              <w:t xml:space="preserve"> </w:t>
            </w:r>
            <w:r w:rsidRPr="00F07788">
              <w:rPr>
                <w:sz w:val="20"/>
              </w:rPr>
              <w:t>energie,  vody, tepla, teplej vody a služieb celkových priestorov FIIT STU</w:t>
            </w:r>
            <w:r>
              <w:rPr>
                <w:sz w:val="20"/>
              </w:rPr>
              <w:t xml:space="preserve"> </w:t>
            </w:r>
            <w:r w:rsidRPr="00F07788">
              <w:rPr>
                <w:sz w:val="20"/>
              </w:rPr>
              <w:t xml:space="preserve">a pre nájomcu určené prepočtom podľa prenajatej plochy. </w:t>
            </w:r>
            <w:r>
              <w:rPr>
                <w:rFonts w:ascii="Calibri" w:hAnsi="Calibri"/>
                <w:sz w:val="20"/>
              </w:rPr>
              <w:t xml:space="preserve"> </w:t>
            </w:r>
          </w:p>
        </w:tc>
      </w:tr>
      <w:tr w:rsidR="003060A8" w:rsidRPr="008A745F" w:rsidTr="003060A8">
        <w:tc>
          <w:tcPr>
            <w:tcW w:w="426" w:type="dxa"/>
          </w:tcPr>
          <w:p w:rsidR="003060A8" w:rsidRPr="00DC29AA" w:rsidRDefault="003060A8" w:rsidP="003A39BA">
            <w:pPr>
              <w:jc w:val="both"/>
              <w:rPr>
                <w:rFonts w:asciiTheme="majorHAnsi" w:hAnsiTheme="majorHAnsi"/>
                <w:sz w:val="20"/>
                <w:szCs w:val="20"/>
                <w:lang w:val="sk-SK"/>
              </w:rPr>
            </w:pPr>
          </w:p>
        </w:tc>
        <w:tc>
          <w:tcPr>
            <w:tcW w:w="1843" w:type="dxa"/>
          </w:tcPr>
          <w:p w:rsidR="003060A8" w:rsidRPr="00DC29AA" w:rsidRDefault="003060A8" w:rsidP="003A39BA">
            <w:pPr>
              <w:jc w:val="both"/>
              <w:rPr>
                <w:rFonts w:asciiTheme="majorHAnsi" w:hAnsiTheme="majorHAnsi"/>
                <w:sz w:val="20"/>
                <w:szCs w:val="20"/>
                <w:lang w:val="sk-SK"/>
              </w:rPr>
            </w:pPr>
            <w:r w:rsidRPr="00DC29AA">
              <w:rPr>
                <w:rFonts w:asciiTheme="majorHAnsi" w:hAnsiTheme="majorHAnsi"/>
                <w:sz w:val="20"/>
                <w:szCs w:val="20"/>
                <w:lang w:val="sk-SK"/>
              </w:rPr>
              <w:t>Predkladá:</w:t>
            </w:r>
          </w:p>
        </w:tc>
        <w:tc>
          <w:tcPr>
            <w:tcW w:w="7655" w:type="dxa"/>
          </w:tcPr>
          <w:p w:rsidR="003060A8" w:rsidRPr="008A745F" w:rsidRDefault="003060A8" w:rsidP="00476D5E">
            <w:pPr>
              <w:rPr>
                <w:rFonts w:asciiTheme="majorHAnsi" w:hAnsiTheme="majorHAnsi"/>
                <w:sz w:val="20"/>
                <w:szCs w:val="20"/>
                <w:lang w:val="sk-SK"/>
              </w:rPr>
            </w:pPr>
            <w:r>
              <w:rPr>
                <w:rFonts w:asciiTheme="majorHAnsi" w:hAnsiTheme="majorHAnsi"/>
                <w:sz w:val="20"/>
                <w:szCs w:val="20"/>
                <w:lang w:val="sk-SK"/>
              </w:rPr>
              <w:t xml:space="preserve">dekanka FIIT </w:t>
            </w:r>
            <w:r w:rsidRPr="008A745F">
              <w:rPr>
                <w:rFonts w:asciiTheme="majorHAnsi" w:hAnsiTheme="majorHAnsi"/>
                <w:sz w:val="20"/>
                <w:szCs w:val="20"/>
                <w:lang w:val="sk-SK"/>
              </w:rPr>
              <w:t>STU</w:t>
            </w:r>
          </w:p>
        </w:tc>
      </w:tr>
      <w:tr w:rsidR="003060A8" w:rsidTr="003060A8">
        <w:tc>
          <w:tcPr>
            <w:tcW w:w="426" w:type="dxa"/>
          </w:tcPr>
          <w:p w:rsidR="003060A8" w:rsidRPr="008A745F" w:rsidRDefault="003060A8" w:rsidP="000E006C">
            <w:pPr>
              <w:jc w:val="both"/>
              <w:rPr>
                <w:rFonts w:asciiTheme="majorHAnsi" w:hAnsiTheme="majorHAnsi"/>
                <w:sz w:val="20"/>
                <w:szCs w:val="20"/>
                <w:lang w:val="sk-SK"/>
              </w:rPr>
            </w:pPr>
          </w:p>
        </w:tc>
        <w:tc>
          <w:tcPr>
            <w:tcW w:w="1843" w:type="dxa"/>
          </w:tcPr>
          <w:p w:rsidR="003060A8" w:rsidRPr="008A745F" w:rsidRDefault="003060A8" w:rsidP="000E006C">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655" w:type="dxa"/>
          </w:tcPr>
          <w:p w:rsidR="003060A8" w:rsidRDefault="003060A8" w:rsidP="000E006C">
            <w:pPr>
              <w:rPr>
                <w:rFonts w:asciiTheme="majorHAnsi" w:hAnsiTheme="majorHAnsi"/>
                <w:sz w:val="20"/>
                <w:szCs w:val="20"/>
                <w:lang w:val="sk-SK"/>
              </w:rPr>
            </w:pPr>
            <w:r>
              <w:rPr>
                <w:rFonts w:asciiTheme="majorHAnsi" w:hAnsiTheme="majorHAnsi"/>
                <w:sz w:val="20"/>
                <w:szCs w:val="20"/>
                <w:lang w:val="sk-SK"/>
              </w:rPr>
              <w:t>11.05.2016</w:t>
            </w:r>
          </w:p>
        </w:tc>
      </w:tr>
    </w:tbl>
    <w:p w:rsidR="000E006C" w:rsidRDefault="000E006C" w:rsidP="008D722A">
      <w:pPr>
        <w:jc w:val="both"/>
        <w:rPr>
          <w:rFonts w:asciiTheme="majorHAnsi" w:hAnsiTheme="majorHAnsi"/>
          <w:lang w:val="sk-SK"/>
        </w:rPr>
      </w:pPr>
    </w:p>
    <w:tbl>
      <w:tblPr>
        <w:tblStyle w:val="Mriekatabuky"/>
        <w:tblW w:w="9924" w:type="dxa"/>
        <w:tblInd w:w="-885" w:type="dxa"/>
        <w:tblLook w:val="04A0" w:firstRow="1" w:lastRow="0" w:firstColumn="1" w:lastColumn="0" w:noHBand="0" w:noVBand="1"/>
      </w:tblPr>
      <w:tblGrid>
        <w:gridCol w:w="507"/>
        <w:gridCol w:w="1762"/>
        <w:gridCol w:w="7655"/>
      </w:tblGrid>
      <w:tr w:rsidR="003060A8" w:rsidRPr="001D185D" w:rsidTr="003060A8">
        <w:tc>
          <w:tcPr>
            <w:tcW w:w="507" w:type="dxa"/>
          </w:tcPr>
          <w:p w:rsidR="003060A8" w:rsidRPr="007C340F" w:rsidRDefault="00041CE7" w:rsidP="003A39BA">
            <w:pPr>
              <w:ind w:left="34"/>
              <w:rPr>
                <w:rFonts w:asciiTheme="majorHAnsi" w:hAnsiTheme="majorHAnsi"/>
                <w:b/>
                <w:sz w:val="20"/>
                <w:szCs w:val="20"/>
                <w:lang w:val="sk-SK"/>
              </w:rPr>
            </w:pPr>
            <w:r>
              <w:rPr>
                <w:rFonts w:asciiTheme="majorHAnsi" w:hAnsiTheme="majorHAnsi"/>
                <w:b/>
                <w:sz w:val="20"/>
                <w:szCs w:val="20"/>
                <w:lang w:val="sk-SK"/>
              </w:rPr>
              <w:t>10</w:t>
            </w:r>
            <w:r w:rsidR="003060A8">
              <w:rPr>
                <w:rFonts w:asciiTheme="majorHAnsi" w:hAnsiTheme="majorHAnsi"/>
                <w:b/>
                <w:sz w:val="20"/>
                <w:szCs w:val="20"/>
                <w:lang w:val="sk-SK"/>
              </w:rPr>
              <w:t>.</w:t>
            </w:r>
          </w:p>
        </w:tc>
        <w:tc>
          <w:tcPr>
            <w:tcW w:w="1762" w:type="dxa"/>
          </w:tcPr>
          <w:p w:rsidR="003060A8" w:rsidRPr="007C340F" w:rsidRDefault="003060A8" w:rsidP="003A39BA">
            <w:pPr>
              <w:jc w:val="both"/>
              <w:rPr>
                <w:rFonts w:asciiTheme="majorHAnsi" w:hAnsiTheme="majorHAnsi"/>
                <w:b/>
                <w:sz w:val="20"/>
                <w:szCs w:val="20"/>
                <w:lang w:val="sk-SK"/>
              </w:rPr>
            </w:pPr>
            <w:r w:rsidRPr="007C340F">
              <w:rPr>
                <w:rFonts w:asciiTheme="majorHAnsi" w:hAnsiTheme="majorHAnsi"/>
                <w:b/>
                <w:sz w:val="20"/>
                <w:szCs w:val="20"/>
                <w:lang w:val="sk-SK"/>
              </w:rPr>
              <w:t>Nájomca:</w:t>
            </w:r>
          </w:p>
        </w:tc>
        <w:tc>
          <w:tcPr>
            <w:tcW w:w="7655" w:type="dxa"/>
          </w:tcPr>
          <w:p w:rsidR="003060A8" w:rsidRDefault="003060A8" w:rsidP="00476D5E">
            <w:pPr>
              <w:rPr>
                <w:rFonts w:asciiTheme="majorHAnsi" w:hAnsiTheme="majorHAnsi"/>
                <w:sz w:val="20"/>
                <w:szCs w:val="20"/>
                <w:lang w:val="sk-SK"/>
              </w:rPr>
            </w:pPr>
            <w:r>
              <w:rPr>
                <w:rFonts w:asciiTheme="majorHAnsi" w:hAnsiTheme="majorHAnsi"/>
                <w:b/>
                <w:sz w:val="20"/>
                <w:szCs w:val="20"/>
                <w:lang w:val="sk-SK"/>
              </w:rPr>
              <w:t xml:space="preserve">Ing. Arch. Zuzana Šille, </w:t>
            </w:r>
            <w:r>
              <w:rPr>
                <w:rFonts w:asciiTheme="majorHAnsi" w:hAnsiTheme="majorHAnsi"/>
                <w:sz w:val="20"/>
                <w:szCs w:val="20"/>
                <w:lang w:val="sk-SK"/>
              </w:rPr>
              <w:t>Solivarská 3, 821 03 Bratislava,</w:t>
            </w:r>
          </w:p>
          <w:p w:rsidR="003060A8" w:rsidRPr="007F5822" w:rsidRDefault="003060A8" w:rsidP="00476D5E">
            <w:pPr>
              <w:rPr>
                <w:rFonts w:asciiTheme="majorHAnsi" w:hAnsiTheme="majorHAnsi"/>
                <w:sz w:val="20"/>
                <w:szCs w:val="20"/>
                <w:lang w:val="sk-SK"/>
              </w:rPr>
            </w:pPr>
            <w:r>
              <w:rPr>
                <w:rFonts w:asciiTheme="majorHAnsi" w:hAnsiTheme="majorHAnsi"/>
                <w:sz w:val="20"/>
                <w:szCs w:val="20"/>
                <w:lang w:val="sk-SK"/>
              </w:rPr>
              <w:t>nájomca je zapísaný   v ŽR OÚ Bratislava, reg. č. 110-154959 .</w:t>
            </w:r>
          </w:p>
        </w:tc>
      </w:tr>
      <w:tr w:rsidR="003060A8" w:rsidRPr="008E454E" w:rsidTr="003060A8">
        <w:tc>
          <w:tcPr>
            <w:tcW w:w="507" w:type="dxa"/>
          </w:tcPr>
          <w:p w:rsidR="003060A8" w:rsidRPr="00DC29AA" w:rsidRDefault="003060A8" w:rsidP="003A39BA">
            <w:pPr>
              <w:jc w:val="both"/>
              <w:rPr>
                <w:rFonts w:asciiTheme="majorHAnsi" w:hAnsiTheme="majorHAnsi"/>
                <w:sz w:val="20"/>
                <w:szCs w:val="20"/>
                <w:lang w:val="sk-SK"/>
              </w:rPr>
            </w:pPr>
          </w:p>
        </w:tc>
        <w:tc>
          <w:tcPr>
            <w:tcW w:w="1762" w:type="dxa"/>
          </w:tcPr>
          <w:p w:rsidR="003060A8" w:rsidRPr="00DC29AA" w:rsidRDefault="003060A8" w:rsidP="003A39BA">
            <w:pPr>
              <w:jc w:val="both"/>
              <w:rPr>
                <w:rFonts w:asciiTheme="majorHAnsi" w:hAnsiTheme="majorHAnsi"/>
                <w:sz w:val="20"/>
                <w:szCs w:val="20"/>
                <w:lang w:val="sk-SK"/>
              </w:rPr>
            </w:pPr>
            <w:r w:rsidRPr="00DC29AA">
              <w:rPr>
                <w:rFonts w:asciiTheme="majorHAnsi" w:hAnsiTheme="majorHAnsi"/>
                <w:sz w:val="20"/>
                <w:szCs w:val="20"/>
                <w:lang w:val="sk-SK"/>
              </w:rPr>
              <w:t>Predmet nájmu:</w:t>
            </w:r>
          </w:p>
        </w:tc>
        <w:tc>
          <w:tcPr>
            <w:tcW w:w="7655" w:type="dxa"/>
          </w:tcPr>
          <w:p w:rsidR="003060A8" w:rsidRDefault="003060A8" w:rsidP="00476D5E">
            <w:pPr>
              <w:jc w:val="both"/>
              <w:rPr>
                <w:rFonts w:asciiTheme="majorHAnsi" w:hAnsiTheme="majorHAnsi"/>
                <w:sz w:val="20"/>
                <w:szCs w:val="20"/>
                <w:lang w:val="sk-SK"/>
              </w:rPr>
            </w:pPr>
            <w:r w:rsidRPr="008E454E">
              <w:rPr>
                <w:rFonts w:asciiTheme="majorHAnsi" w:hAnsiTheme="majorHAnsi"/>
                <w:sz w:val="20"/>
                <w:szCs w:val="20"/>
                <w:lang w:val="sk-SK"/>
              </w:rPr>
              <w:t>dočasne nepotrebný majetok, nebytové priestory</w:t>
            </w:r>
            <w:r>
              <w:rPr>
                <w:rFonts w:asciiTheme="majorHAnsi" w:hAnsiTheme="majorHAnsi"/>
                <w:sz w:val="20"/>
                <w:szCs w:val="20"/>
                <w:lang w:val="sk-SK"/>
              </w:rPr>
              <w:t xml:space="preserve">  nachádzajúce sa na prízemí areálu Centrálnych laboratórií  SvF STU na Technickej ul 5, Bratislava; administratívna miestnosť o výmere 187,30m2, spoločné piestory o výmere 66,30m</w:t>
            </w:r>
            <w:r w:rsidRPr="006B4B4A">
              <w:rPr>
                <w:rFonts w:asciiTheme="majorHAnsi" w:hAnsiTheme="majorHAnsi"/>
                <w:sz w:val="20"/>
                <w:szCs w:val="20"/>
                <w:vertAlign w:val="superscript"/>
                <w:lang w:val="sk-SK"/>
              </w:rPr>
              <w:t xml:space="preserve">2 </w:t>
            </w:r>
            <w:r>
              <w:rPr>
                <w:rFonts w:asciiTheme="majorHAnsi" w:hAnsiTheme="majorHAnsi"/>
                <w:sz w:val="20"/>
                <w:szCs w:val="20"/>
                <w:lang w:val="sk-SK"/>
              </w:rPr>
              <w:t>a sociálne zariadenia o výmere 14,50m</w:t>
            </w:r>
            <w:r w:rsidRPr="006B4B4A">
              <w:rPr>
                <w:rFonts w:asciiTheme="majorHAnsi" w:hAnsiTheme="majorHAnsi"/>
                <w:sz w:val="20"/>
                <w:szCs w:val="20"/>
                <w:vertAlign w:val="superscript"/>
                <w:lang w:val="sk-SK"/>
              </w:rPr>
              <w:t>2</w:t>
            </w:r>
            <w:r>
              <w:rPr>
                <w:rFonts w:asciiTheme="majorHAnsi" w:hAnsiTheme="majorHAnsi"/>
                <w:sz w:val="20"/>
                <w:szCs w:val="20"/>
                <w:lang w:val="sk-SK"/>
              </w:rPr>
              <w:t xml:space="preserve">.  Jedná sa o novú nájomnú zmluvu, </w:t>
            </w:r>
          </w:p>
          <w:p w:rsidR="003060A8" w:rsidRPr="008E454E" w:rsidRDefault="003060A8" w:rsidP="00476D5E">
            <w:pPr>
              <w:jc w:val="both"/>
              <w:rPr>
                <w:rFonts w:asciiTheme="majorHAnsi" w:hAnsiTheme="majorHAnsi"/>
                <w:sz w:val="20"/>
                <w:szCs w:val="20"/>
                <w:lang w:val="sk-SK"/>
              </w:rPr>
            </w:pPr>
            <w:r w:rsidRPr="008E454E">
              <w:rPr>
                <w:rFonts w:asciiTheme="majorHAnsi" w:hAnsiTheme="majorHAnsi"/>
                <w:sz w:val="20"/>
                <w:szCs w:val="20"/>
                <w:lang w:val="sk-SK"/>
              </w:rPr>
              <w:t>predm</w:t>
            </w:r>
            <w:r>
              <w:rPr>
                <w:rFonts w:asciiTheme="majorHAnsi" w:hAnsiTheme="majorHAnsi"/>
                <w:sz w:val="20"/>
                <w:szCs w:val="20"/>
                <w:lang w:val="sk-SK"/>
              </w:rPr>
              <w:t>et nájmu spolu vo výmere</w:t>
            </w:r>
            <w:r w:rsidRPr="00223B7C">
              <w:rPr>
                <w:rFonts w:asciiTheme="majorHAnsi" w:hAnsiTheme="majorHAnsi"/>
                <w:b/>
                <w:sz w:val="20"/>
                <w:szCs w:val="20"/>
                <w:lang w:val="sk-SK"/>
              </w:rPr>
              <w:t>:</w:t>
            </w:r>
            <w:r>
              <w:rPr>
                <w:rFonts w:asciiTheme="majorHAnsi" w:hAnsiTheme="majorHAnsi"/>
                <w:b/>
                <w:sz w:val="20"/>
                <w:szCs w:val="20"/>
                <w:lang w:val="sk-SK"/>
              </w:rPr>
              <w:t xml:space="preserve"> 268,10</w:t>
            </w:r>
            <w:r w:rsidRPr="00223B7C">
              <w:rPr>
                <w:rFonts w:asciiTheme="majorHAnsi" w:hAnsiTheme="majorHAnsi"/>
                <w:b/>
                <w:sz w:val="20"/>
                <w:szCs w:val="20"/>
                <w:lang w:val="sk-SK"/>
              </w:rPr>
              <w:t xml:space="preserve"> m</w:t>
            </w:r>
            <w:r w:rsidRPr="00223B7C">
              <w:rPr>
                <w:rFonts w:asciiTheme="majorHAnsi" w:hAnsiTheme="majorHAnsi"/>
                <w:b/>
                <w:sz w:val="20"/>
                <w:szCs w:val="20"/>
                <w:vertAlign w:val="superscript"/>
                <w:lang w:val="sk-SK"/>
              </w:rPr>
              <w:t>2</w:t>
            </w:r>
            <w:r w:rsidRPr="008E454E">
              <w:rPr>
                <w:rFonts w:asciiTheme="majorHAnsi" w:hAnsiTheme="majorHAnsi"/>
                <w:sz w:val="20"/>
                <w:szCs w:val="20"/>
                <w:lang w:val="sk-SK"/>
              </w:rPr>
              <w:t xml:space="preserve"> .  </w:t>
            </w:r>
          </w:p>
        </w:tc>
      </w:tr>
      <w:tr w:rsidR="003060A8" w:rsidRPr="008E454E" w:rsidTr="003060A8">
        <w:tc>
          <w:tcPr>
            <w:tcW w:w="507" w:type="dxa"/>
          </w:tcPr>
          <w:p w:rsidR="003060A8" w:rsidRPr="00DC29AA" w:rsidRDefault="003060A8" w:rsidP="003A39BA">
            <w:pPr>
              <w:jc w:val="both"/>
              <w:rPr>
                <w:rFonts w:asciiTheme="majorHAnsi" w:hAnsiTheme="majorHAnsi"/>
                <w:sz w:val="20"/>
                <w:szCs w:val="20"/>
                <w:lang w:val="sk-SK"/>
              </w:rPr>
            </w:pPr>
          </w:p>
        </w:tc>
        <w:tc>
          <w:tcPr>
            <w:tcW w:w="1762" w:type="dxa"/>
          </w:tcPr>
          <w:p w:rsidR="003060A8" w:rsidRPr="00DC29AA" w:rsidRDefault="003060A8" w:rsidP="003A39BA">
            <w:pPr>
              <w:jc w:val="both"/>
              <w:rPr>
                <w:rFonts w:asciiTheme="majorHAnsi" w:hAnsiTheme="majorHAnsi"/>
                <w:sz w:val="20"/>
                <w:szCs w:val="20"/>
                <w:lang w:val="sk-SK"/>
              </w:rPr>
            </w:pPr>
            <w:r w:rsidRPr="00DC29AA">
              <w:rPr>
                <w:rFonts w:asciiTheme="majorHAnsi" w:hAnsiTheme="majorHAnsi"/>
                <w:sz w:val="20"/>
                <w:szCs w:val="20"/>
                <w:lang w:val="sk-SK"/>
              </w:rPr>
              <w:t>Účel nájmu:</w:t>
            </w:r>
          </w:p>
        </w:tc>
        <w:tc>
          <w:tcPr>
            <w:tcW w:w="7655" w:type="dxa"/>
          </w:tcPr>
          <w:p w:rsidR="003060A8" w:rsidRPr="008E454E" w:rsidRDefault="003060A8" w:rsidP="00476D5E">
            <w:pPr>
              <w:rPr>
                <w:rFonts w:asciiTheme="majorHAnsi" w:hAnsiTheme="majorHAnsi"/>
                <w:sz w:val="20"/>
                <w:szCs w:val="20"/>
                <w:lang w:val="sk-SK"/>
              </w:rPr>
            </w:pPr>
            <w:r>
              <w:rPr>
                <w:rFonts w:asciiTheme="majorHAnsi" w:hAnsiTheme="majorHAnsi"/>
                <w:sz w:val="20"/>
                <w:szCs w:val="20"/>
                <w:lang w:val="sk-SK"/>
              </w:rPr>
              <w:t>ako architektonická kancelária špecializujúca sa na technickú stránku architektúry pri vývoji a realizácii experimentálnych stavebných koštrukcií.</w:t>
            </w:r>
          </w:p>
        </w:tc>
      </w:tr>
      <w:tr w:rsidR="003060A8" w:rsidRPr="008E454E" w:rsidTr="003060A8">
        <w:trPr>
          <w:trHeight w:val="259"/>
        </w:trPr>
        <w:tc>
          <w:tcPr>
            <w:tcW w:w="507" w:type="dxa"/>
          </w:tcPr>
          <w:p w:rsidR="003060A8" w:rsidRPr="00DC29AA" w:rsidRDefault="003060A8" w:rsidP="003A39BA">
            <w:pPr>
              <w:jc w:val="both"/>
              <w:rPr>
                <w:rFonts w:asciiTheme="majorHAnsi" w:hAnsiTheme="majorHAnsi"/>
                <w:sz w:val="20"/>
                <w:szCs w:val="20"/>
                <w:lang w:val="sk-SK"/>
              </w:rPr>
            </w:pPr>
          </w:p>
        </w:tc>
        <w:tc>
          <w:tcPr>
            <w:tcW w:w="1762" w:type="dxa"/>
            <w:tcBorders>
              <w:bottom w:val="single" w:sz="4" w:space="0" w:color="auto"/>
            </w:tcBorders>
          </w:tcPr>
          <w:p w:rsidR="003060A8" w:rsidRPr="00DC29AA" w:rsidRDefault="003060A8" w:rsidP="003A39BA">
            <w:pPr>
              <w:jc w:val="both"/>
              <w:rPr>
                <w:rFonts w:asciiTheme="majorHAnsi" w:hAnsiTheme="majorHAnsi"/>
                <w:sz w:val="20"/>
                <w:szCs w:val="20"/>
                <w:lang w:val="sk-SK"/>
              </w:rPr>
            </w:pPr>
            <w:r w:rsidRPr="00DC29AA">
              <w:rPr>
                <w:rFonts w:asciiTheme="majorHAnsi" w:hAnsiTheme="majorHAnsi"/>
                <w:sz w:val="20"/>
                <w:szCs w:val="20"/>
                <w:lang w:val="sk-SK"/>
              </w:rPr>
              <w:t>Doba nájmu:</w:t>
            </w:r>
          </w:p>
        </w:tc>
        <w:tc>
          <w:tcPr>
            <w:tcW w:w="7655" w:type="dxa"/>
            <w:tcBorders>
              <w:bottom w:val="single" w:sz="4" w:space="0" w:color="auto"/>
            </w:tcBorders>
          </w:tcPr>
          <w:p w:rsidR="003060A8" w:rsidRPr="008E454E" w:rsidRDefault="003060A8" w:rsidP="00476D5E">
            <w:pPr>
              <w:rPr>
                <w:rFonts w:asciiTheme="majorHAnsi" w:hAnsiTheme="majorHAnsi"/>
                <w:sz w:val="20"/>
                <w:szCs w:val="20"/>
                <w:lang w:val="sk-SK"/>
              </w:rPr>
            </w:pPr>
            <w:r>
              <w:rPr>
                <w:rFonts w:asciiTheme="majorHAnsi" w:hAnsiTheme="majorHAnsi"/>
                <w:sz w:val="20"/>
                <w:szCs w:val="20"/>
                <w:lang w:val="sk-SK"/>
              </w:rPr>
              <w:t>od 01.07.2016 do 30.06.2020</w:t>
            </w:r>
          </w:p>
        </w:tc>
      </w:tr>
      <w:tr w:rsidR="003060A8" w:rsidRPr="008E454E" w:rsidTr="00041CE7">
        <w:trPr>
          <w:trHeight w:val="305"/>
        </w:trPr>
        <w:tc>
          <w:tcPr>
            <w:tcW w:w="507" w:type="dxa"/>
            <w:tcBorders>
              <w:right w:val="single" w:sz="4" w:space="0" w:color="auto"/>
            </w:tcBorders>
          </w:tcPr>
          <w:p w:rsidR="003060A8" w:rsidRPr="00DC29AA" w:rsidRDefault="003060A8" w:rsidP="003A39BA">
            <w:pPr>
              <w:jc w:val="both"/>
              <w:rPr>
                <w:rFonts w:asciiTheme="majorHAnsi" w:hAnsiTheme="majorHAnsi"/>
                <w:sz w:val="20"/>
                <w:szCs w:val="20"/>
                <w:lang w:val="sk-SK"/>
              </w:rPr>
            </w:pPr>
          </w:p>
        </w:tc>
        <w:tc>
          <w:tcPr>
            <w:tcW w:w="1762" w:type="dxa"/>
            <w:tcBorders>
              <w:left w:val="single" w:sz="4" w:space="0" w:color="auto"/>
              <w:right w:val="single" w:sz="4" w:space="0" w:color="auto"/>
            </w:tcBorders>
          </w:tcPr>
          <w:p w:rsidR="003060A8" w:rsidRDefault="003060A8" w:rsidP="003A39BA">
            <w:pPr>
              <w:jc w:val="both"/>
              <w:rPr>
                <w:rFonts w:asciiTheme="majorHAnsi" w:hAnsiTheme="majorHAnsi"/>
                <w:sz w:val="20"/>
                <w:szCs w:val="20"/>
                <w:lang w:val="sk-SK"/>
              </w:rPr>
            </w:pPr>
            <w:r w:rsidRPr="00DC29AA">
              <w:rPr>
                <w:rFonts w:asciiTheme="majorHAnsi" w:hAnsiTheme="majorHAnsi"/>
                <w:sz w:val="20"/>
                <w:szCs w:val="20"/>
                <w:lang w:val="sk-SK"/>
              </w:rPr>
              <w:t>Nájomné:</w:t>
            </w:r>
            <w:r>
              <w:rPr>
                <w:rFonts w:asciiTheme="majorHAnsi" w:hAnsiTheme="majorHAnsi"/>
                <w:sz w:val="20"/>
                <w:szCs w:val="20"/>
                <w:lang w:val="sk-SK"/>
              </w:rPr>
              <w:t xml:space="preserve">             </w:t>
            </w:r>
          </w:p>
          <w:p w:rsidR="003060A8" w:rsidRPr="000B1A3B" w:rsidRDefault="003060A8" w:rsidP="003A39BA">
            <w:pPr>
              <w:jc w:val="both"/>
              <w:rPr>
                <w:rFonts w:asciiTheme="majorHAnsi" w:hAnsiTheme="majorHAnsi"/>
                <w:sz w:val="20"/>
                <w:szCs w:val="20"/>
                <w:lang w:val="sk-SK"/>
              </w:rPr>
            </w:pPr>
          </w:p>
        </w:tc>
        <w:tc>
          <w:tcPr>
            <w:tcW w:w="7655" w:type="dxa"/>
            <w:tcBorders>
              <w:left w:val="single" w:sz="4" w:space="0" w:color="auto"/>
              <w:right w:val="single" w:sz="4" w:space="0" w:color="auto"/>
            </w:tcBorders>
          </w:tcPr>
          <w:p w:rsidR="003060A8" w:rsidRDefault="003060A8" w:rsidP="00476D5E">
            <w:pPr>
              <w:jc w:val="both"/>
              <w:rPr>
                <w:rFonts w:asciiTheme="majorHAnsi" w:hAnsiTheme="majorHAnsi"/>
                <w:sz w:val="20"/>
                <w:szCs w:val="20"/>
                <w:lang w:val="sk-SK"/>
              </w:rPr>
            </w:pPr>
            <w:r w:rsidRPr="006F2625">
              <w:rPr>
                <w:rFonts w:asciiTheme="majorHAnsi" w:hAnsiTheme="majorHAnsi"/>
                <w:sz w:val="20"/>
                <w:szCs w:val="20"/>
                <w:lang w:val="sk-SK"/>
              </w:rPr>
              <w:t>administratívna</w:t>
            </w:r>
            <w:r>
              <w:rPr>
                <w:rFonts w:asciiTheme="majorHAnsi" w:hAnsiTheme="majorHAnsi"/>
                <w:sz w:val="20"/>
                <w:szCs w:val="20"/>
                <w:lang w:val="sk-SK"/>
              </w:rPr>
              <w:t xml:space="preserve"> kancelária– 30,00€/m2/rok – 5 619,0</w:t>
            </w:r>
            <w:r w:rsidRPr="006F2625">
              <w:rPr>
                <w:rFonts w:asciiTheme="majorHAnsi" w:hAnsiTheme="majorHAnsi"/>
                <w:sz w:val="20"/>
                <w:szCs w:val="20"/>
                <w:lang w:val="sk-SK"/>
              </w:rPr>
              <w:t>€</w:t>
            </w:r>
            <w:r>
              <w:rPr>
                <w:rFonts w:asciiTheme="majorHAnsi" w:hAnsiTheme="majorHAnsi"/>
                <w:sz w:val="20"/>
                <w:szCs w:val="20"/>
                <w:lang w:val="sk-SK"/>
              </w:rPr>
              <w:t xml:space="preserve">,spoločné priestory 15,00€/m2/rok – 994,50€ a sociálne zariadenia 20,00 €/m2/rok – 290,0€, </w:t>
            </w:r>
          </w:p>
          <w:p w:rsidR="003060A8" w:rsidRPr="009924C4" w:rsidRDefault="003060A8" w:rsidP="00476D5E">
            <w:pPr>
              <w:jc w:val="both"/>
              <w:rPr>
                <w:rFonts w:asciiTheme="majorHAnsi" w:hAnsiTheme="majorHAnsi"/>
                <w:b/>
                <w:sz w:val="20"/>
                <w:szCs w:val="20"/>
                <w:lang w:val="sk-SK"/>
              </w:rPr>
            </w:pPr>
            <w:r w:rsidRPr="009924C4">
              <w:rPr>
                <w:rFonts w:asciiTheme="majorHAnsi" w:hAnsiTheme="majorHAnsi"/>
                <w:b/>
                <w:sz w:val="20"/>
                <w:szCs w:val="20"/>
                <w:lang w:val="sk-SK"/>
              </w:rPr>
              <w:t>t. j.</w:t>
            </w:r>
            <w:r>
              <w:rPr>
                <w:rFonts w:asciiTheme="majorHAnsi" w:hAnsiTheme="majorHAnsi"/>
                <w:b/>
                <w:sz w:val="20"/>
                <w:szCs w:val="20"/>
                <w:lang w:val="sk-SK"/>
              </w:rPr>
              <w:t xml:space="preserve"> výška nájomného ročne je </w:t>
            </w:r>
            <w:r w:rsidRPr="009924C4">
              <w:rPr>
                <w:rFonts w:asciiTheme="majorHAnsi" w:hAnsiTheme="majorHAnsi"/>
                <w:b/>
                <w:sz w:val="20"/>
                <w:szCs w:val="20"/>
                <w:lang w:val="sk-SK"/>
              </w:rPr>
              <w:t xml:space="preserve"> </w:t>
            </w:r>
            <w:r>
              <w:rPr>
                <w:rFonts w:asciiTheme="majorHAnsi" w:hAnsiTheme="majorHAnsi"/>
                <w:b/>
                <w:sz w:val="20"/>
                <w:szCs w:val="20"/>
                <w:lang w:val="sk-SK"/>
              </w:rPr>
              <w:t>6 903,50</w:t>
            </w:r>
            <w:r w:rsidRPr="009924C4">
              <w:rPr>
                <w:rFonts w:asciiTheme="majorHAnsi" w:hAnsiTheme="majorHAnsi"/>
                <w:b/>
                <w:sz w:val="20"/>
                <w:szCs w:val="20"/>
                <w:lang w:val="sk-SK"/>
              </w:rPr>
              <w:t>€.</w:t>
            </w:r>
          </w:p>
          <w:p w:rsidR="003060A8" w:rsidRPr="008E454E" w:rsidRDefault="003060A8" w:rsidP="00476D5E">
            <w:pPr>
              <w:jc w:val="both"/>
              <w:rPr>
                <w:rFonts w:asciiTheme="majorHAnsi" w:hAnsiTheme="majorHAnsi"/>
                <w:sz w:val="20"/>
                <w:szCs w:val="20"/>
                <w:lang w:val="sk-SK"/>
              </w:rPr>
            </w:pPr>
            <w:r>
              <w:rPr>
                <w:rFonts w:asciiTheme="majorHAnsi" w:hAnsiTheme="majorHAnsi"/>
                <w:sz w:val="20"/>
                <w:szCs w:val="20"/>
                <w:lang w:val="sk-SK"/>
              </w:rPr>
              <w:t>N</w:t>
            </w:r>
            <w:r w:rsidRPr="008E454E">
              <w:rPr>
                <w:rFonts w:asciiTheme="majorHAnsi" w:hAnsiTheme="majorHAnsi"/>
                <w:sz w:val="20"/>
                <w:szCs w:val="20"/>
                <w:lang w:val="sk-SK"/>
              </w:rPr>
              <w:t xml:space="preserve">ájomné hradí </w:t>
            </w:r>
            <w:r w:rsidRPr="008E454E">
              <w:rPr>
                <w:rFonts w:asciiTheme="majorHAnsi" w:hAnsiTheme="majorHAnsi" w:cs="Arial"/>
                <w:sz w:val="20"/>
                <w:szCs w:val="20"/>
                <w:lang w:val="sk-SK"/>
              </w:rPr>
              <w:t>nájomca</w:t>
            </w:r>
            <w:r w:rsidRPr="008E454E">
              <w:rPr>
                <w:rFonts w:asciiTheme="majorHAnsi" w:hAnsiTheme="majorHAnsi"/>
                <w:sz w:val="20"/>
                <w:szCs w:val="20"/>
                <w:lang w:val="sk-SK"/>
              </w:rPr>
              <w:t xml:space="preserve"> štvrťročne vopred vždy k 15. dňu prvého mesiaca</w:t>
            </w:r>
            <w:r w:rsidRPr="008E454E">
              <w:rPr>
                <w:rFonts w:asciiTheme="majorHAnsi" w:hAnsiTheme="majorHAnsi"/>
                <w:b/>
                <w:sz w:val="20"/>
                <w:szCs w:val="20"/>
                <w:lang w:val="sk-SK"/>
              </w:rPr>
              <w:t xml:space="preserve"> </w:t>
            </w:r>
            <w:r w:rsidRPr="008E454E">
              <w:rPr>
                <w:rFonts w:asciiTheme="majorHAnsi" w:hAnsiTheme="majorHAnsi"/>
                <w:sz w:val="20"/>
                <w:szCs w:val="20"/>
                <w:lang w:val="sk-SK"/>
              </w:rPr>
              <w:t>d</w:t>
            </w:r>
            <w:r>
              <w:rPr>
                <w:rFonts w:asciiTheme="majorHAnsi" w:hAnsiTheme="majorHAnsi"/>
                <w:sz w:val="20"/>
                <w:szCs w:val="20"/>
                <w:lang w:val="sk-SK"/>
              </w:rPr>
              <w:t>aného štvrťroka vo výške  1 725,88</w:t>
            </w:r>
            <w:r w:rsidRPr="008E454E">
              <w:rPr>
                <w:rFonts w:asciiTheme="majorHAnsi" w:hAnsiTheme="majorHAnsi"/>
                <w:sz w:val="20"/>
                <w:szCs w:val="20"/>
                <w:lang w:val="sk-SK"/>
              </w:rPr>
              <w:t xml:space="preserve"> €,</w:t>
            </w:r>
          </w:p>
          <w:p w:rsidR="003060A8" w:rsidRPr="008E454E" w:rsidRDefault="003060A8" w:rsidP="00476D5E">
            <w:pPr>
              <w:jc w:val="both"/>
              <w:rPr>
                <w:rFonts w:asciiTheme="majorHAnsi" w:hAnsiTheme="majorHAnsi"/>
                <w:b/>
                <w:sz w:val="20"/>
                <w:szCs w:val="20"/>
                <w:lang w:val="sk-SK"/>
              </w:rPr>
            </w:pPr>
            <w:r w:rsidRPr="008E454E">
              <w:rPr>
                <w:rFonts w:asciiTheme="majorHAnsi" w:hAnsiTheme="majorHAnsi"/>
                <w:sz w:val="20"/>
                <w:szCs w:val="20"/>
                <w:lang w:val="sk-SK"/>
              </w:rPr>
              <w:t>nájomné je v súlade so smernicou</w:t>
            </w:r>
            <w:r w:rsidRPr="00223B7C">
              <w:rPr>
                <w:rFonts w:asciiTheme="majorHAnsi" w:hAnsiTheme="majorHAnsi"/>
                <w:sz w:val="20"/>
                <w:szCs w:val="20"/>
                <w:vertAlign w:val="superscript"/>
                <w:lang w:val="sk-SK"/>
              </w:rPr>
              <w:t>1</w:t>
            </w:r>
            <w:r w:rsidRPr="008E454E">
              <w:rPr>
                <w:rFonts w:asciiTheme="majorHAnsi" w:hAnsiTheme="majorHAnsi"/>
                <w:strike/>
                <w:sz w:val="20"/>
                <w:szCs w:val="20"/>
                <w:vertAlign w:val="superscript"/>
                <w:lang w:val="sk-SK"/>
              </w:rPr>
              <w:t xml:space="preserve"> </w:t>
            </w:r>
          </w:p>
        </w:tc>
      </w:tr>
      <w:tr w:rsidR="003060A8" w:rsidRPr="00427FCF" w:rsidTr="003060A8">
        <w:trPr>
          <w:trHeight w:val="50"/>
        </w:trPr>
        <w:tc>
          <w:tcPr>
            <w:tcW w:w="507" w:type="dxa"/>
          </w:tcPr>
          <w:p w:rsidR="003060A8" w:rsidRPr="00DC29AA" w:rsidRDefault="003060A8" w:rsidP="003A39BA">
            <w:pPr>
              <w:jc w:val="both"/>
              <w:rPr>
                <w:rFonts w:asciiTheme="majorHAnsi" w:hAnsiTheme="majorHAnsi"/>
                <w:sz w:val="20"/>
                <w:szCs w:val="20"/>
                <w:lang w:val="sk-SK"/>
              </w:rPr>
            </w:pPr>
          </w:p>
        </w:tc>
        <w:tc>
          <w:tcPr>
            <w:tcW w:w="1762" w:type="dxa"/>
          </w:tcPr>
          <w:p w:rsidR="003060A8" w:rsidRPr="00DC29AA" w:rsidRDefault="003060A8" w:rsidP="003A39BA">
            <w:pPr>
              <w:jc w:val="both"/>
              <w:rPr>
                <w:rFonts w:asciiTheme="majorHAnsi" w:hAnsiTheme="majorHAnsi"/>
                <w:sz w:val="20"/>
                <w:szCs w:val="20"/>
                <w:lang w:val="sk-SK"/>
              </w:rPr>
            </w:pPr>
            <w:r w:rsidRPr="00DC29AA">
              <w:rPr>
                <w:rFonts w:asciiTheme="majorHAnsi" w:hAnsiTheme="majorHAnsi"/>
                <w:sz w:val="20"/>
                <w:szCs w:val="20"/>
                <w:lang w:val="sk-SK"/>
              </w:rPr>
              <w:t>Náklady za služby a energie:</w:t>
            </w:r>
          </w:p>
        </w:tc>
        <w:tc>
          <w:tcPr>
            <w:tcW w:w="7655" w:type="dxa"/>
          </w:tcPr>
          <w:p w:rsidR="003060A8" w:rsidRPr="00427FCF" w:rsidRDefault="003060A8" w:rsidP="00476D5E">
            <w:pPr>
              <w:pStyle w:val="Zkladntext"/>
              <w:rPr>
                <w:rFonts w:asciiTheme="majorHAnsi" w:hAnsiTheme="majorHAnsi"/>
                <w:sz w:val="20"/>
              </w:rPr>
            </w:pPr>
            <w:r>
              <w:rPr>
                <w:rFonts w:asciiTheme="majorHAnsi" w:hAnsiTheme="majorHAnsi"/>
                <w:sz w:val="20"/>
              </w:rPr>
              <w:t>p</w:t>
            </w:r>
            <w:r w:rsidRPr="00493318">
              <w:rPr>
                <w:rFonts w:asciiTheme="majorHAnsi" w:hAnsiTheme="majorHAnsi"/>
                <w:sz w:val="20"/>
              </w:rPr>
              <w:t>reddavky na náklady  za opakované  dodanie energií a služieb budú</w:t>
            </w:r>
            <w:r>
              <w:rPr>
                <w:rFonts w:asciiTheme="majorHAnsi" w:hAnsiTheme="majorHAnsi"/>
                <w:sz w:val="20"/>
              </w:rPr>
              <w:t xml:space="preserve"> </w:t>
            </w:r>
            <w:r w:rsidRPr="00493318">
              <w:rPr>
                <w:rFonts w:asciiTheme="majorHAnsi" w:hAnsiTheme="majorHAnsi"/>
                <w:sz w:val="20"/>
              </w:rPr>
              <w:t>nájomcovi fakturované zálohovo do 15 dňa 1. mesiaca príslušného štvrťroka</w:t>
            </w:r>
            <w:r>
              <w:rPr>
                <w:rFonts w:asciiTheme="majorHAnsi" w:hAnsiTheme="majorHAnsi"/>
                <w:sz w:val="20"/>
              </w:rPr>
              <w:t xml:space="preserve"> vopred</w:t>
            </w:r>
            <w:r w:rsidRPr="00493318">
              <w:rPr>
                <w:rFonts w:asciiTheme="majorHAnsi" w:hAnsiTheme="majorHAnsi"/>
                <w:sz w:val="20"/>
              </w:rPr>
              <w:t>.</w:t>
            </w:r>
            <w:r>
              <w:rPr>
                <w:rFonts w:asciiTheme="majorHAnsi" w:hAnsiTheme="majorHAnsi"/>
                <w:sz w:val="20"/>
              </w:rPr>
              <w:t xml:space="preserve"> </w:t>
            </w:r>
            <w:r w:rsidRPr="00493318">
              <w:rPr>
                <w:rFonts w:asciiTheme="majorHAnsi" w:hAnsiTheme="majorHAnsi"/>
                <w:sz w:val="20"/>
              </w:rPr>
              <w:t xml:space="preserve">Nájomca </w:t>
            </w:r>
            <w:r>
              <w:rPr>
                <w:rFonts w:asciiTheme="majorHAnsi" w:hAnsiTheme="majorHAnsi"/>
                <w:sz w:val="20"/>
              </w:rPr>
              <w:t>je povinný uhradiť faktúru do 7</w:t>
            </w:r>
            <w:r w:rsidRPr="00493318">
              <w:rPr>
                <w:rFonts w:asciiTheme="majorHAnsi" w:hAnsiTheme="majorHAnsi"/>
                <w:sz w:val="20"/>
              </w:rPr>
              <w:t xml:space="preserve"> dní odo dňa vystavenia faktúry.</w:t>
            </w:r>
            <w:r>
              <w:rPr>
                <w:rFonts w:asciiTheme="majorHAnsi" w:hAnsiTheme="majorHAnsi"/>
                <w:sz w:val="20"/>
              </w:rPr>
              <w:t xml:space="preserve"> </w:t>
            </w:r>
            <w:r w:rsidRPr="00493318">
              <w:rPr>
                <w:rFonts w:asciiTheme="majorHAnsi" w:hAnsiTheme="majorHAnsi"/>
                <w:sz w:val="20"/>
              </w:rPr>
              <w:t>Výška zálohových platieb bude vypočítaná ako aritmetický priemer z</w:t>
            </w:r>
            <w:r>
              <w:rPr>
                <w:rFonts w:asciiTheme="majorHAnsi" w:hAnsiTheme="majorHAnsi"/>
                <w:sz w:val="20"/>
              </w:rPr>
              <w:t> </w:t>
            </w:r>
            <w:r w:rsidRPr="00493318">
              <w:rPr>
                <w:rFonts w:asciiTheme="majorHAnsi" w:hAnsiTheme="majorHAnsi"/>
                <w:sz w:val="20"/>
              </w:rPr>
              <w:t>platieb</w:t>
            </w:r>
            <w:r>
              <w:rPr>
                <w:rFonts w:asciiTheme="majorHAnsi" w:hAnsiTheme="majorHAnsi"/>
                <w:sz w:val="20"/>
              </w:rPr>
              <w:t xml:space="preserve"> </w:t>
            </w:r>
            <w:r w:rsidRPr="00493318">
              <w:rPr>
                <w:rFonts w:asciiTheme="majorHAnsi" w:hAnsiTheme="majorHAnsi"/>
                <w:sz w:val="20"/>
              </w:rPr>
              <w:t>za uplynulý kalendárny rok. Prenajímateľ vyhotoví po uplynutí zúčtovacieho</w:t>
            </w:r>
            <w:r>
              <w:rPr>
                <w:rFonts w:asciiTheme="majorHAnsi" w:hAnsiTheme="majorHAnsi"/>
                <w:sz w:val="20"/>
              </w:rPr>
              <w:t xml:space="preserve"> </w:t>
            </w:r>
            <w:r w:rsidRPr="00493318">
              <w:rPr>
                <w:rFonts w:asciiTheme="majorHAnsi" w:hAnsiTheme="majorHAnsi"/>
                <w:sz w:val="20"/>
              </w:rPr>
              <w:t>obdobia, najneskôr do 20 dní zúčtovaciu fa</w:t>
            </w:r>
            <w:r>
              <w:rPr>
                <w:rFonts w:asciiTheme="majorHAnsi" w:hAnsiTheme="majorHAnsi"/>
                <w:sz w:val="20"/>
              </w:rPr>
              <w:t>ktúru so splatnosťou 7 kalendárnych</w:t>
            </w:r>
            <w:r w:rsidRPr="00493318">
              <w:rPr>
                <w:rFonts w:asciiTheme="majorHAnsi" w:hAnsiTheme="majorHAnsi"/>
                <w:sz w:val="20"/>
              </w:rPr>
              <w:t xml:space="preserve"> </w:t>
            </w:r>
            <w:r>
              <w:rPr>
                <w:rFonts w:asciiTheme="majorHAnsi" w:hAnsiTheme="majorHAnsi"/>
                <w:sz w:val="20"/>
              </w:rPr>
              <w:t>d</w:t>
            </w:r>
            <w:r w:rsidRPr="00493318">
              <w:rPr>
                <w:rFonts w:asciiTheme="majorHAnsi" w:hAnsiTheme="majorHAnsi"/>
                <w:sz w:val="20"/>
              </w:rPr>
              <w:t>ní</w:t>
            </w:r>
            <w:r>
              <w:rPr>
                <w:rFonts w:asciiTheme="majorHAnsi" w:hAnsiTheme="majorHAnsi"/>
                <w:sz w:val="20"/>
              </w:rPr>
              <w:t xml:space="preserve"> </w:t>
            </w:r>
            <w:r w:rsidRPr="00493318">
              <w:rPr>
                <w:rFonts w:asciiTheme="majorHAnsi" w:hAnsiTheme="majorHAnsi"/>
                <w:sz w:val="20"/>
              </w:rPr>
              <w:t>odo dňa jej vyhotovenia.</w:t>
            </w:r>
          </w:p>
        </w:tc>
      </w:tr>
      <w:tr w:rsidR="003060A8" w:rsidRPr="008A745F" w:rsidTr="003060A8">
        <w:tc>
          <w:tcPr>
            <w:tcW w:w="507" w:type="dxa"/>
          </w:tcPr>
          <w:p w:rsidR="003060A8" w:rsidRPr="00DC29AA" w:rsidRDefault="003060A8" w:rsidP="003A39BA">
            <w:pPr>
              <w:jc w:val="both"/>
              <w:rPr>
                <w:rFonts w:asciiTheme="majorHAnsi" w:hAnsiTheme="majorHAnsi"/>
                <w:sz w:val="20"/>
                <w:szCs w:val="20"/>
                <w:lang w:val="sk-SK"/>
              </w:rPr>
            </w:pPr>
          </w:p>
        </w:tc>
        <w:tc>
          <w:tcPr>
            <w:tcW w:w="1762" w:type="dxa"/>
          </w:tcPr>
          <w:p w:rsidR="003060A8" w:rsidRPr="00DC29AA" w:rsidRDefault="003060A8" w:rsidP="003A39BA">
            <w:pPr>
              <w:jc w:val="both"/>
              <w:rPr>
                <w:rFonts w:asciiTheme="majorHAnsi" w:hAnsiTheme="majorHAnsi"/>
                <w:sz w:val="20"/>
                <w:szCs w:val="20"/>
                <w:lang w:val="sk-SK"/>
              </w:rPr>
            </w:pPr>
            <w:r w:rsidRPr="00DC29AA">
              <w:rPr>
                <w:rFonts w:asciiTheme="majorHAnsi" w:hAnsiTheme="majorHAnsi"/>
                <w:sz w:val="20"/>
                <w:szCs w:val="20"/>
                <w:lang w:val="sk-SK"/>
              </w:rPr>
              <w:t>Predkladá:</w:t>
            </w:r>
          </w:p>
        </w:tc>
        <w:tc>
          <w:tcPr>
            <w:tcW w:w="7655" w:type="dxa"/>
          </w:tcPr>
          <w:p w:rsidR="003060A8" w:rsidRPr="008A745F" w:rsidRDefault="003060A8" w:rsidP="00476D5E">
            <w:pPr>
              <w:rPr>
                <w:rFonts w:asciiTheme="majorHAnsi" w:hAnsiTheme="majorHAnsi"/>
                <w:sz w:val="20"/>
                <w:szCs w:val="20"/>
              </w:rPr>
            </w:pPr>
            <w:r>
              <w:rPr>
                <w:rFonts w:asciiTheme="majorHAnsi" w:hAnsiTheme="majorHAnsi"/>
                <w:sz w:val="20"/>
                <w:szCs w:val="20"/>
              </w:rPr>
              <w:t>dekan SvF</w:t>
            </w:r>
          </w:p>
        </w:tc>
      </w:tr>
      <w:tr w:rsidR="003060A8" w:rsidTr="003060A8">
        <w:tc>
          <w:tcPr>
            <w:tcW w:w="507" w:type="dxa"/>
          </w:tcPr>
          <w:p w:rsidR="003060A8" w:rsidRPr="008A745F" w:rsidRDefault="003060A8" w:rsidP="000E006C">
            <w:pPr>
              <w:jc w:val="both"/>
              <w:rPr>
                <w:rFonts w:asciiTheme="majorHAnsi" w:hAnsiTheme="majorHAnsi"/>
                <w:sz w:val="20"/>
                <w:szCs w:val="20"/>
                <w:lang w:val="sk-SK"/>
              </w:rPr>
            </w:pPr>
          </w:p>
        </w:tc>
        <w:tc>
          <w:tcPr>
            <w:tcW w:w="1762" w:type="dxa"/>
          </w:tcPr>
          <w:p w:rsidR="003060A8" w:rsidRPr="008A745F" w:rsidRDefault="003060A8" w:rsidP="000E006C">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655" w:type="dxa"/>
          </w:tcPr>
          <w:p w:rsidR="003060A8" w:rsidRDefault="003060A8" w:rsidP="000E006C">
            <w:pPr>
              <w:rPr>
                <w:rFonts w:asciiTheme="majorHAnsi" w:hAnsiTheme="majorHAnsi"/>
                <w:sz w:val="20"/>
                <w:szCs w:val="20"/>
                <w:lang w:val="sk-SK"/>
              </w:rPr>
            </w:pPr>
            <w:r>
              <w:rPr>
                <w:rFonts w:asciiTheme="majorHAnsi" w:hAnsiTheme="majorHAnsi"/>
                <w:sz w:val="20"/>
                <w:szCs w:val="20"/>
                <w:lang w:val="sk-SK"/>
              </w:rPr>
              <w:t>18.05.2016</w:t>
            </w:r>
          </w:p>
        </w:tc>
      </w:tr>
    </w:tbl>
    <w:p w:rsidR="000E006C" w:rsidRDefault="000E006C" w:rsidP="008D722A">
      <w:pPr>
        <w:jc w:val="both"/>
        <w:rPr>
          <w:rFonts w:asciiTheme="majorHAnsi" w:hAnsiTheme="majorHAnsi"/>
          <w:lang w:val="sk-SK"/>
        </w:rPr>
      </w:pPr>
    </w:p>
    <w:tbl>
      <w:tblPr>
        <w:tblStyle w:val="Mriekatabuky"/>
        <w:tblW w:w="9924" w:type="dxa"/>
        <w:tblInd w:w="-885" w:type="dxa"/>
        <w:tblLook w:val="00A0" w:firstRow="1" w:lastRow="0" w:firstColumn="1" w:lastColumn="0" w:noHBand="0" w:noVBand="0"/>
      </w:tblPr>
      <w:tblGrid>
        <w:gridCol w:w="507"/>
        <w:gridCol w:w="1762"/>
        <w:gridCol w:w="7655"/>
      </w:tblGrid>
      <w:tr w:rsidR="003060A8" w:rsidRPr="00301D14" w:rsidTr="003060A8">
        <w:tc>
          <w:tcPr>
            <w:tcW w:w="507" w:type="dxa"/>
          </w:tcPr>
          <w:p w:rsidR="003060A8" w:rsidRPr="007C340F" w:rsidRDefault="00041CE7" w:rsidP="000E006C">
            <w:pPr>
              <w:ind w:left="360" w:hanging="326"/>
              <w:rPr>
                <w:rFonts w:asciiTheme="majorHAnsi" w:hAnsiTheme="majorHAnsi"/>
                <w:b/>
                <w:sz w:val="20"/>
                <w:szCs w:val="20"/>
                <w:lang w:val="sk-SK"/>
              </w:rPr>
            </w:pPr>
            <w:r>
              <w:rPr>
                <w:rFonts w:asciiTheme="majorHAnsi" w:hAnsiTheme="majorHAnsi"/>
                <w:b/>
                <w:sz w:val="20"/>
                <w:szCs w:val="20"/>
                <w:lang w:val="sk-SK"/>
              </w:rPr>
              <w:t>11</w:t>
            </w:r>
            <w:r w:rsidR="003060A8">
              <w:rPr>
                <w:rFonts w:asciiTheme="majorHAnsi" w:hAnsiTheme="majorHAnsi"/>
                <w:b/>
                <w:sz w:val="20"/>
                <w:szCs w:val="20"/>
                <w:lang w:val="sk-SK"/>
              </w:rPr>
              <w:t>.</w:t>
            </w:r>
          </w:p>
        </w:tc>
        <w:tc>
          <w:tcPr>
            <w:tcW w:w="1762" w:type="dxa"/>
          </w:tcPr>
          <w:p w:rsidR="003060A8" w:rsidRPr="007C340F" w:rsidRDefault="003060A8" w:rsidP="000E006C">
            <w:pPr>
              <w:jc w:val="both"/>
              <w:rPr>
                <w:rFonts w:asciiTheme="majorHAnsi" w:hAnsiTheme="majorHAnsi"/>
                <w:b/>
                <w:sz w:val="20"/>
                <w:szCs w:val="20"/>
                <w:lang w:val="sk-SK"/>
              </w:rPr>
            </w:pPr>
            <w:r w:rsidRPr="007C340F">
              <w:rPr>
                <w:rFonts w:asciiTheme="majorHAnsi" w:hAnsiTheme="majorHAnsi"/>
                <w:b/>
                <w:sz w:val="20"/>
                <w:szCs w:val="20"/>
                <w:lang w:val="sk-SK"/>
              </w:rPr>
              <w:t>Nájomca:</w:t>
            </w:r>
          </w:p>
        </w:tc>
        <w:tc>
          <w:tcPr>
            <w:tcW w:w="7655" w:type="dxa"/>
          </w:tcPr>
          <w:p w:rsidR="003060A8" w:rsidRPr="00AB10D7" w:rsidRDefault="003060A8" w:rsidP="00476D5E">
            <w:pPr>
              <w:pStyle w:val="Odsekzoznamu"/>
              <w:ind w:left="644" w:hanging="611"/>
              <w:rPr>
                <w:rFonts w:asciiTheme="majorHAnsi" w:hAnsiTheme="majorHAnsi"/>
                <w:sz w:val="20"/>
                <w:szCs w:val="20"/>
                <w:lang w:val="sk-SK"/>
              </w:rPr>
            </w:pPr>
            <w:r>
              <w:rPr>
                <w:rFonts w:asciiTheme="majorHAnsi" w:hAnsiTheme="majorHAnsi"/>
                <w:b/>
                <w:sz w:val="20"/>
                <w:szCs w:val="20"/>
                <w:lang w:val="sk-SK"/>
              </w:rPr>
              <w:t xml:space="preserve">Mgr.Art. Zuzana Šišovská , </w:t>
            </w:r>
            <w:r>
              <w:rPr>
                <w:rFonts w:asciiTheme="majorHAnsi" w:hAnsiTheme="majorHAnsi"/>
                <w:sz w:val="20"/>
                <w:szCs w:val="20"/>
                <w:lang w:val="sk-SK"/>
              </w:rPr>
              <w:t>Líščie Nivy 8, 821 08 Bratislava,  súkromná</w:t>
            </w:r>
            <w:r w:rsidRPr="00AB10D7">
              <w:rPr>
                <w:rFonts w:asciiTheme="majorHAnsi" w:hAnsiTheme="majorHAnsi"/>
                <w:sz w:val="20"/>
                <w:szCs w:val="20"/>
                <w:lang w:val="sk-SK"/>
              </w:rPr>
              <w:t xml:space="preserve"> osoba</w:t>
            </w:r>
          </w:p>
        </w:tc>
      </w:tr>
      <w:tr w:rsidR="003060A8" w:rsidRPr="00556411" w:rsidTr="003060A8">
        <w:tc>
          <w:tcPr>
            <w:tcW w:w="507" w:type="dxa"/>
          </w:tcPr>
          <w:p w:rsidR="003060A8" w:rsidRPr="00DC29AA" w:rsidRDefault="003060A8" w:rsidP="000E006C">
            <w:pPr>
              <w:jc w:val="both"/>
              <w:rPr>
                <w:rFonts w:asciiTheme="majorHAnsi" w:hAnsiTheme="majorHAnsi"/>
                <w:sz w:val="20"/>
                <w:szCs w:val="20"/>
                <w:lang w:val="sk-SK"/>
              </w:rPr>
            </w:pPr>
          </w:p>
        </w:tc>
        <w:tc>
          <w:tcPr>
            <w:tcW w:w="1762" w:type="dxa"/>
          </w:tcPr>
          <w:p w:rsidR="003060A8" w:rsidRPr="00DC29AA" w:rsidRDefault="003060A8" w:rsidP="000E006C">
            <w:pPr>
              <w:jc w:val="both"/>
              <w:rPr>
                <w:rFonts w:asciiTheme="majorHAnsi" w:hAnsiTheme="majorHAnsi"/>
                <w:sz w:val="20"/>
                <w:szCs w:val="20"/>
                <w:lang w:val="sk-SK"/>
              </w:rPr>
            </w:pPr>
            <w:r w:rsidRPr="00DC29AA">
              <w:rPr>
                <w:rFonts w:asciiTheme="majorHAnsi" w:hAnsiTheme="majorHAnsi"/>
                <w:sz w:val="20"/>
                <w:szCs w:val="20"/>
                <w:lang w:val="sk-SK"/>
              </w:rPr>
              <w:t>Predmet nájmu:</w:t>
            </w:r>
          </w:p>
        </w:tc>
        <w:tc>
          <w:tcPr>
            <w:tcW w:w="7655" w:type="dxa"/>
          </w:tcPr>
          <w:p w:rsidR="003060A8" w:rsidRPr="008E454E" w:rsidRDefault="003060A8" w:rsidP="00476D5E">
            <w:pPr>
              <w:jc w:val="both"/>
              <w:rPr>
                <w:rFonts w:asciiTheme="majorHAnsi" w:hAnsiTheme="majorHAnsi"/>
                <w:sz w:val="20"/>
                <w:szCs w:val="20"/>
                <w:lang w:val="sk-SK"/>
              </w:rPr>
            </w:pPr>
            <w:r>
              <w:rPr>
                <w:rFonts w:asciiTheme="majorHAnsi" w:hAnsiTheme="majorHAnsi"/>
                <w:sz w:val="20"/>
                <w:szCs w:val="20"/>
                <w:lang w:val="sk-SK"/>
              </w:rPr>
              <w:t xml:space="preserve">jedná sa o predloženie </w:t>
            </w:r>
            <w:r>
              <w:rPr>
                <w:rFonts w:asciiTheme="majorHAnsi" w:hAnsiTheme="majorHAnsi"/>
                <w:b/>
                <w:sz w:val="20"/>
                <w:szCs w:val="20"/>
                <w:lang w:val="sk-SK"/>
              </w:rPr>
              <w:t>dodatku č. 3</w:t>
            </w:r>
            <w:r>
              <w:rPr>
                <w:rFonts w:asciiTheme="majorHAnsi" w:hAnsiTheme="majorHAnsi"/>
                <w:sz w:val="20"/>
                <w:szCs w:val="20"/>
                <w:lang w:val="sk-SK"/>
              </w:rPr>
              <w:t xml:space="preserve"> k Nájomnej zmluve č. 25/2012 R-STU,  ktorým sa predlžuje  doba nájmu  nebytových priestorov  na prízemí bloku B2/1  budovy  SvF, miestnosť č. 6 - sklad o výmere 8,00m</w:t>
            </w:r>
            <w:r w:rsidRPr="00A468D4">
              <w:rPr>
                <w:rFonts w:asciiTheme="majorHAnsi" w:hAnsiTheme="majorHAnsi"/>
                <w:sz w:val="20"/>
                <w:szCs w:val="20"/>
                <w:vertAlign w:val="superscript"/>
                <w:lang w:val="sk-SK"/>
              </w:rPr>
              <w:t xml:space="preserve">2 </w:t>
            </w:r>
          </w:p>
        </w:tc>
      </w:tr>
      <w:tr w:rsidR="003060A8" w:rsidRPr="008E454E" w:rsidTr="003060A8">
        <w:tc>
          <w:tcPr>
            <w:tcW w:w="507" w:type="dxa"/>
          </w:tcPr>
          <w:p w:rsidR="003060A8" w:rsidRPr="00DC29AA" w:rsidRDefault="003060A8" w:rsidP="000E006C">
            <w:pPr>
              <w:jc w:val="both"/>
              <w:rPr>
                <w:rFonts w:asciiTheme="majorHAnsi" w:hAnsiTheme="majorHAnsi"/>
                <w:sz w:val="20"/>
                <w:szCs w:val="20"/>
                <w:lang w:val="sk-SK"/>
              </w:rPr>
            </w:pPr>
          </w:p>
        </w:tc>
        <w:tc>
          <w:tcPr>
            <w:tcW w:w="1762" w:type="dxa"/>
          </w:tcPr>
          <w:p w:rsidR="003060A8" w:rsidRPr="00DC29AA" w:rsidRDefault="003060A8" w:rsidP="000E006C">
            <w:pPr>
              <w:jc w:val="both"/>
              <w:rPr>
                <w:rFonts w:asciiTheme="majorHAnsi" w:hAnsiTheme="majorHAnsi"/>
                <w:sz w:val="20"/>
                <w:szCs w:val="20"/>
                <w:lang w:val="sk-SK"/>
              </w:rPr>
            </w:pPr>
            <w:r w:rsidRPr="00DC29AA">
              <w:rPr>
                <w:rFonts w:asciiTheme="majorHAnsi" w:hAnsiTheme="majorHAnsi"/>
                <w:sz w:val="20"/>
                <w:szCs w:val="20"/>
                <w:lang w:val="sk-SK"/>
              </w:rPr>
              <w:t>Účel nájmu:</w:t>
            </w:r>
          </w:p>
        </w:tc>
        <w:tc>
          <w:tcPr>
            <w:tcW w:w="7655" w:type="dxa"/>
          </w:tcPr>
          <w:p w:rsidR="003060A8" w:rsidRPr="008E454E" w:rsidRDefault="003060A8" w:rsidP="00476D5E">
            <w:pPr>
              <w:rPr>
                <w:rFonts w:asciiTheme="majorHAnsi" w:hAnsiTheme="majorHAnsi"/>
                <w:sz w:val="20"/>
                <w:szCs w:val="20"/>
                <w:lang w:val="sk-SK"/>
              </w:rPr>
            </w:pPr>
            <w:r>
              <w:rPr>
                <w:rFonts w:asciiTheme="majorHAnsi" w:hAnsiTheme="majorHAnsi"/>
                <w:sz w:val="20"/>
                <w:szCs w:val="20"/>
                <w:lang w:val="sk-SK"/>
              </w:rPr>
              <w:t>sa nemení, využíva sa ako sklad výrobkov a materiálu na drobné suveníry</w:t>
            </w:r>
          </w:p>
        </w:tc>
      </w:tr>
      <w:tr w:rsidR="003060A8" w:rsidRPr="008E454E" w:rsidTr="003060A8">
        <w:trPr>
          <w:trHeight w:val="259"/>
        </w:trPr>
        <w:tc>
          <w:tcPr>
            <w:tcW w:w="507" w:type="dxa"/>
          </w:tcPr>
          <w:p w:rsidR="003060A8" w:rsidRPr="00DC29AA" w:rsidRDefault="003060A8" w:rsidP="000E006C">
            <w:pPr>
              <w:jc w:val="both"/>
              <w:rPr>
                <w:rFonts w:asciiTheme="majorHAnsi" w:hAnsiTheme="majorHAnsi"/>
                <w:sz w:val="20"/>
                <w:szCs w:val="20"/>
                <w:lang w:val="sk-SK"/>
              </w:rPr>
            </w:pPr>
          </w:p>
        </w:tc>
        <w:tc>
          <w:tcPr>
            <w:tcW w:w="1762" w:type="dxa"/>
            <w:tcBorders>
              <w:bottom w:val="single" w:sz="4" w:space="0" w:color="auto"/>
            </w:tcBorders>
          </w:tcPr>
          <w:p w:rsidR="003060A8" w:rsidRPr="00DC29AA" w:rsidRDefault="003060A8" w:rsidP="000E006C">
            <w:pPr>
              <w:jc w:val="both"/>
              <w:rPr>
                <w:rFonts w:asciiTheme="majorHAnsi" w:hAnsiTheme="majorHAnsi"/>
                <w:sz w:val="20"/>
                <w:szCs w:val="20"/>
                <w:lang w:val="sk-SK"/>
              </w:rPr>
            </w:pPr>
            <w:r w:rsidRPr="00DC29AA">
              <w:rPr>
                <w:rFonts w:asciiTheme="majorHAnsi" w:hAnsiTheme="majorHAnsi"/>
                <w:sz w:val="20"/>
                <w:szCs w:val="20"/>
                <w:lang w:val="sk-SK"/>
              </w:rPr>
              <w:t>Doba nájmu:</w:t>
            </w:r>
          </w:p>
        </w:tc>
        <w:tc>
          <w:tcPr>
            <w:tcW w:w="7655" w:type="dxa"/>
            <w:tcBorders>
              <w:bottom w:val="single" w:sz="4" w:space="0" w:color="auto"/>
            </w:tcBorders>
          </w:tcPr>
          <w:p w:rsidR="003060A8" w:rsidRPr="008E454E" w:rsidRDefault="003060A8" w:rsidP="00476D5E">
            <w:pPr>
              <w:rPr>
                <w:rFonts w:asciiTheme="majorHAnsi" w:hAnsiTheme="majorHAnsi"/>
                <w:sz w:val="20"/>
                <w:szCs w:val="20"/>
                <w:lang w:val="sk-SK"/>
              </w:rPr>
            </w:pPr>
            <w:r>
              <w:rPr>
                <w:rFonts w:asciiTheme="majorHAnsi" w:hAnsiTheme="majorHAnsi"/>
                <w:sz w:val="20"/>
                <w:szCs w:val="20"/>
                <w:lang w:val="sk-SK"/>
              </w:rPr>
              <w:t>predĺženie NZ od 01.07.2016 do 30.06.2017</w:t>
            </w:r>
          </w:p>
        </w:tc>
      </w:tr>
      <w:tr w:rsidR="003060A8" w:rsidRPr="007976A7" w:rsidTr="003060A8">
        <w:trPr>
          <w:trHeight w:val="422"/>
        </w:trPr>
        <w:tc>
          <w:tcPr>
            <w:tcW w:w="507" w:type="dxa"/>
            <w:tcBorders>
              <w:right w:val="single" w:sz="4" w:space="0" w:color="auto"/>
            </w:tcBorders>
          </w:tcPr>
          <w:p w:rsidR="003060A8" w:rsidRDefault="003060A8" w:rsidP="000E006C">
            <w:pPr>
              <w:jc w:val="both"/>
              <w:rPr>
                <w:rFonts w:asciiTheme="majorHAnsi" w:hAnsiTheme="majorHAnsi"/>
                <w:sz w:val="20"/>
                <w:szCs w:val="20"/>
                <w:lang w:val="sk-SK"/>
              </w:rPr>
            </w:pPr>
          </w:p>
          <w:p w:rsidR="003060A8" w:rsidRPr="00DC29AA" w:rsidRDefault="003060A8" w:rsidP="000E006C">
            <w:pPr>
              <w:jc w:val="both"/>
              <w:rPr>
                <w:rFonts w:asciiTheme="majorHAnsi" w:hAnsiTheme="majorHAnsi"/>
                <w:sz w:val="20"/>
                <w:szCs w:val="20"/>
                <w:lang w:val="sk-SK"/>
              </w:rPr>
            </w:pPr>
          </w:p>
        </w:tc>
        <w:tc>
          <w:tcPr>
            <w:tcW w:w="1762" w:type="dxa"/>
            <w:tcBorders>
              <w:left w:val="single" w:sz="4" w:space="0" w:color="auto"/>
              <w:right w:val="single" w:sz="4" w:space="0" w:color="auto"/>
            </w:tcBorders>
          </w:tcPr>
          <w:p w:rsidR="003060A8" w:rsidRDefault="003060A8" w:rsidP="000E006C">
            <w:pPr>
              <w:jc w:val="both"/>
              <w:rPr>
                <w:rFonts w:asciiTheme="majorHAnsi" w:hAnsiTheme="majorHAnsi"/>
                <w:sz w:val="20"/>
                <w:szCs w:val="20"/>
                <w:lang w:val="sk-SK"/>
              </w:rPr>
            </w:pPr>
            <w:r w:rsidRPr="00DC29AA">
              <w:rPr>
                <w:rFonts w:asciiTheme="majorHAnsi" w:hAnsiTheme="majorHAnsi"/>
                <w:sz w:val="20"/>
                <w:szCs w:val="20"/>
                <w:lang w:val="sk-SK"/>
              </w:rPr>
              <w:t>Nájomné:</w:t>
            </w:r>
            <w:r>
              <w:rPr>
                <w:rFonts w:asciiTheme="majorHAnsi" w:hAnsiTheme="majorHAnsi"/>
                <w:sz w:val="20"/>
                <w:szCs w:val="20"/>
                <w:lang w:val="sk-SK"/>
              </w:rPr>
              <w:t xml:space="preserve">             </w:t>
            </w:r>
          </w:p>
          <w:p w:rsidR="003060A8" w:rsidRPr="000B1A3B" w:rsidRDefault="003060A8" w:rsidP="000E006C">
            <w:pPr>
              <w:jc w:val="both"/>
              <w:rPr>
                <w:rFonts w:asciiTheme="majorHAnsi" w:hAnsiTheme="majorHAnsi"/>
                <w:sz w:val="20"/>
                <w:szCs w:val="20"/>
                <w:lang w:val="sk-SK"/>
              </w:rPr>
            </w:pPr>
          </w:p>
        </w:tc>
        <w:tc>
          <w:tcPr>
            <w:tcW w:w="7655" w:type="dxa"/>
            <w:tcBorders>
              <w:left w:val="single" w:sz="4" w:space="0" w:color="auto"/>
              <w:right w:val="single" w:sz="4" w:space="0" w:color="auto"/>
            </w:tcBorders>
          </w:tcPr>
          <w:p w:rsidR="003060A8" w:rsidRDefault="003060A8" w:rsidP="00476D5E">
            <w:pPr>
              <w:jc w:val="both"/>
              <w:rPr>
                <w:rFonts w:asciiTheme="majorHAnsi" w:hAnsiTheme="majorHAnsi"/>
                <w:b/>
                <w:sz w:val="20"/>
                <w:szCs w:val="20"/>
                <w:lang w:val="sk-SK"/>
              </w:rPr>
            </w:pPr>
            <w:r>
              <w:rPr>
                <w:rFonts w:asciiTheme="majorHAnsi" w:hAnsiTheme="majorHAnsi"/>
                <w:sz w:val="20"/>
                <w:szCs w:val="20"/>
                <w:lang w:val="sk-SK"/>
              </w:rPr>
              <w:t xml:space="preserve">miestnosť, sklad – 20,0€/m2/rok, </w:t>
            </w:r>
            <w:r w:rsidRPr="00A468D4">
              <w:rPr>
                <w:rFonts w:asciiTheme="majorHAnsi" w:hAnsiTheme="majorHAnsi"/>
                <w:b/>
                <w:sz w:val="20"/>
                <w:szCs w:val="20"/>
                <w:lang w:val="sk-SK"/>
              </w:rPr>
              <w:t>t. j. 160,00 € ročne</w:t>
            </w:r>
          </w:p>
          <w:p w:rsidR="003060A8" w:rsidRPr="00A468D4" w:rsidRDefault="003060A8" w:rsidP="00476D5E">
            <w:pPr>
              <w:jc w:val="both"/>
              <w:rPr>
                <w:rFonts w:asciiTheme="majorHAnsi" w:hAnsiTheme="majorHAnsi"/>
                <w:sz w:val="20"/>
                <w:szCs w:val="20"/>
                <w:lang w:val="sk-SK"/>
              </w:rPr>
            </w:pPr>
            <w:r>
              <w:rPr>
                <w:rFonts w:asciiTheme="majorHAnsi" w:hAnsiTheme="majorHAnsi"/>
                <w:sz w:val="20"/>
                <w:szCs w:val="20"/>
                <w:lang w:val="sk-SK"/>
              </w:rPr>
              <w:t>N</w:t>
            </w:r>
            <w:r w:rsidRPr="008E454E">
              <w:rPr>
                <w:rFonts w:asciiTheme="majorHAnsi" w:hAnsiTheme="majorHAnsi"/>
                <w:sz w:val="20"/>
                <w:szCs w:val="20"/>
                <w:lang w:val="sk-SK"/>
              </w:rPr>
              <w:t xml:space="preserve">ájomné hradí </w:t>
            </w:r>
            <w:r w:rsidRPr="008E454E">
              <w:rPr>
                <w:rFonts w:asciiTheme="majorHAnsi" w:hAnsiTheme="majorHAnsi" w:cs="Arial"/>
                <w:sz w:val="20"/>
                <w:szCs w:val="20"/>
                <w:lang w:val="sk-SK"/>
              </w:rPr>
              <w:t>nájomca</w:t>
            </w:r>
            <w:r w:rsidRPr="008E454E">
              <w:rPr>
                <w:rFonts w:asciiTheme="majorHAnsi" w:hAnsiTheme="majorHAnsi"/>
                <w:sz w:val="20"/>
                <w:szCs w:val="20"/>
                <w:lang w:val="sk-SK"/>
              </w:rPr>
              <w:t xml:space="preserve"> štvrťročne vopred vždy k 15. dňu prvého mesiaca</w:t>
            </w:r>
            <w:r w:rsidRPr="008E454E">
              <w:rPr>
                <w:rFonts w:asciiTheme="majorHAnsi" w:hAnsiTheme="majorHAnsi"/>
                <w:b/>
                <w:sz w:val="20"/>
                <w:szCs w:val="20"/>
                <w:lang w:val="sk-SK"/>
              </w:rPr>
              <w:t xml:space="preserve"> </w:t>
            </w:r>
            <w:r w:rsidRPr="008E454E">
              <w:rPr>
                <w:rFonts w:asciiTheme="majorHAnsi" w:hAnsiTheme="majorHAnsi"/>
                <w:sz w:val="20"/>
                <w:szCs w:val="20"/>
                <w:lang w:val="sk-SK"/>
              </w:rPr>
              <w:t>d</w:t>
            </w:r>
            <w:r>
              <w:rPr>
                <w:rFonts w:asciiTheme="majorHAnsi" w:hAnsiTheme="majorHAnsi"/>
                <w:sz w:val="20"/>
                <w:szCs w:val="20"/>
                <w:lang w:val="sk-SK"/>
              </w:rPr>
              <w:t>aného štvrťroka vo výške 40,00</w:t>
            </w:r>
            <w:r w:rsidRPr="008E454E">
              <w:rPr>
                <w:rFonts w:asciiTheme="majorHAnsi" w:hAnsiTheme="majorHAnsi"/>
                <w:sz w:val="20"/>
                <w:szCs w:val="20"/>
                <w:lang w:val="sk-SK"/>
              </w:rPr>
              <w:t xml:space="preserve"> €,</w:t>
            </w:r>
          </w:p>
          <w:p w:rsidR="003060A8" w:rsidRPr="008E454E" w:rsidRDefault="003060A8" w:rsidP="00476D5E">
            <w:pPr>
              <w:jc w:val="both"/>
              <w:rPr>
                <w:rFonts w:asciiTheme="majorHAnsi" w:hAnsiTheme="majorHAnsi"/>
                <w:b/>
                <w:sz w:val="20"/>
                <w:szCs w:val="20"/>
                <w:lang w:val="sk-SK"/>
              </w:rPr>
            </w:pPr>
            <w:r>
              <w:rPr>
                <w:rFonts w:asciiTheme="majorHAnsi" w:hAnsiTheme="majorHAnsi"/>
                <w:sz w:val="20"/>
                <w:szCs w:val="20"/>
                <w:lang w:val="sk-SK"/>
              </w:rPr>
              <w:t>nájomné</w:t>
            </w:r>
            <w:r w:rsidRPr="008E454E">
              <w:rPr>
                <w:rFonts w:asciiTheme="majorHAnsi" w:hAnsiTheme="majorHAnsi"/>
                <w:sz w:val="20"/>
                <w:szCs w:val="20"/>
                <w:lang w:val="sk-SK"/>
              </w:rPr>
              <w:t xml:space="preserve"> je v súlade so smernicou</w:t>
            </w:r>
            <w:r w:rsidRPr="00A468D4">
              <w:rPr>
                <w:rFonts w:asciiTheme="majorHAnsi" w:hAnsiTheme="majorHAnsi"/>
                <w:sz w:val="20"/>
                <w:szCs w:val="20"/>
                <w:vertAlign w:val="superscript"/>
                <w:lang w:val="sk-SK"/>
              </w:rPr>
              <w:t>1</w:t>
            </w:r>
            <w:r w:rsidRPr="008E454E">
              <w:rPr>
                <w:rFonts w:asciiTheme="majorHAnsi" w:hAnsiTheme="majorHAnsi"/>
                <w:strike/>
                <w:sz w:val="20"/>
                <w:szCs w:val="20"/>
                <w:vertAlign w:val="superscript"/>
                <w:lang w:val="sk-SK"/>
              </w:rPr>
              <w:t xml:space="preserve"> </w:t>
            </w:r>
          </w:p>
        </w:tc>
      </w:tr>
      <w:tr w:rsidR="003060A8" w:rsidRPr="00A672A0" w:rsidTr="003060A8">
        <w:trPr>
          <w:trHeight w:val="50"/>
        </w:trPr>
        <w:tc>
          <w:tcPr>
            <w:tcW w:w="507" w:type="dxa"/>
          </w:tcPr>
          <w:p w:rsidR="003060A8" w:rsidRPr="00DC29AA" w:rsidRDefault="003060A8" w:rsidP="000E006C">
            <w:pPr>
              <w:jc w:val="both"/>
              <w:rPr>
                <w:rFonts w:asciiTheme="majorHAnsi" w:hAnsiTheme="majorHAnsi"/>
                <w:sz w:val="20"/>
                <w:szCs w:val="20"/>
                <w:lang w:val="sk-SK"/>
              </w:rPr>
            </w:pPr>
          </w:p>
        </w:tc>
        <w:tc>
          <w:tcPr>
            <w:tcW w:w="1762" w:type="dxa"/>
          </w:tcPr>
          <w:p w:rsidR="003060A8" w:rsidRPr="008A745F" w:rsidRDefault="003060A8" w:rsidP="000E006C">
            <w:pPr>
              <w:jc w:val="both"/>
              <w:rPr>
                <w:rFonts w:asciiTheme="majorHAnsi" w:hAnsiTheme="majorHAnsi"/>
                <w:sz w:val="20"/>
                <w:szCs w:val="20"/>
                <w:lang w:val="sk-SK"/>
              </w:rPr>
            </w:pPr>
            <w:r>
              <w:rPr>
                <w:rFonts w:asciiTheme="majorHAnsi" w:hAnsiTheme="majorHAnsi"/>
                <w:sz w:val="20"/>
                <w:szCs w:val="20"/>
                <w:lang w:val="sk-SK"/>
              </w:rPr>
              <w:t>Náklady za služby:</w:t>
            </w:r>
          </w:p>
        </w:tc>
        <w:tc>
          <w:tcPr>
            <w:tcW w:w="7655" w:type="dxa"/>
          </w:tcPr>
          <w:p w:rsidR="003060A8" w:rsidRPr="00427FCF" w:rsidRDefault="003060A8" w:rsidP="00476D5E">
            <w:pPr>
              <w:pStyle w:val="Zkladntext"/>
              <w:rPr>
                <w:rFonts w:asciiTheme="majorHAnsi" w:hAnsiTheme="majorHAnsi"/>
                <w:sz w:val="20"/>
              </w:rPr>
            </w:pPr>
            <w:r>
              <w:rPr>
                <w:rFonts w:asciiTheme="majorHAnsi" w:hAnsiTheme="majorHAnsi"/>
                <w:sz w:val="20"/>
              </w:rPr>
              <w:t>p</w:t>
            </w:r>
            <w:r w:rsidRPr="00493318">
              <w:rPr>
                <w:rFonts w:asciiTheme="majorHAnsi" w:hAnsiTheme="majorHAnsi"/>
                <w:sz w:val="20"/>
              </w:rPr>
              <w:t>reddavky na náklady  za opakované  dodanie energií a služieb budú</w:t>
            </w:r>
            <w:r>
              <w:rPr>
                <w:rFonts w:asciiTheme="majorHAnsi" w:hAnsiTheme="majorHAnsi"/>
                <w:sz w:val="20"/>
              </w:rPr>
              <w:t xml:space="preserve"> </w:t>
            </w:r>
            <w:r w:rsidRPr="00493318">
              <w:rPr>
                <w:rFonts w:asciiTheme="majorHAnsi" w:hAnsiTheme="majorHAnsi"/>
                <w:sz w:val="20"/>
              </w:rPr>
              <w:t>nájomcovi fakturované zálohovo do 15 dňa 1. mesiaca príslušného štvrťroka</w:t>
            </w:r>
            <w:r>
              <w:rPr>
                <w:rFonts w:asciiTheme="majorHAnsi" w:hAnsiTheme="majorHAnsi"/>
                <w:sz w:val="20"/>
              </w:rPr>
              <w:t xml:space="preserve"> vopred</w:t>
            </w:r>
            <w:r w:rsidRPr="00493318">
              <w:rPr>
                <w:rFonts w:asciiTheme="majorHAnsi" w:hAnsiTheme="majorHAnsi"/>
                <w:sz w:val="20"/>
              </w:rPr>
              <w:t>.</w:t>
            </w:r>
            <w:r>
              <w:rPr>
                <w:rFonts w:asciiTheme="majorHAnsi" w:hAnsiTheme="majorHAnsi"/>
                <w:sz w:val="20"/>
              </w:rPr>
              <w:t xml:space="preserve"> </w:t>
            </w:r>
            <w:r w:rsidRPr="00493318">
              <w:rPr>
                <w:rFonts w:asciiTheme="majorHAnsi" w:hAnsiTheme="majorHAnsi"/>
                <w:sz w:val="20"/>
              </w:rPr>
              <w:t xml:space="preserve">Nájomca </w:t>
            </w:r>
            <w:r>
              <w:rPr>
                <w:rFonts w:asciiTheme="majorHAnsi" w:hAnsiTheme="majorHAnsi"/>
                <w:sz w:val="20"/>
              </w:rPr>
              <w:t>je povinný uhradiť faktúru do 7</w:t>
            </w:r>
            <w:r w:rsidRPr="00493318">
              <w:rPr>
                <w:rFonts w:asciiTheme="majorHAnsi" w:hAnsiTheme="majorHAnsi"/>
                <w:sz w:val="20"/>
              </w:rPr>
              <w:t xml:space="preserve"> dní odo dňa vystavenia faktúry.</w:t>
            </w:r>
            <w:r>
              <w:rPr>
                <w:rFonts w:asciiTheme="majorHAnsi" w:hAnsiTheme="majorHAnsi"/>
                <w:sz w:val="20"/>
              </w:rPr>
              <w:t xml:space="preserve"> </w:t>
            </w:r>
            <w:r w:rsidRPr="00493318">
              <w:rPr>
                <w:rFonts w:asciiTheme="majorHAnsi" w:hAnsiTheme="majorHAnsi"/>
                <w:sz w:val="20"/>
              </w:rPr>
              <w:t>Výška zálohových platieb bude vypočítaná ako aritmetický priemer z</w:t>
            </w:r>
            <w:r>
              <w:rPr>
                <w:rFonts w:asciiTheme="majorHAnsi" w:hAnsiTheme="majorHAnsi"/>
                <w:sz w:val="20"/>
              </w:rPr>
              <w:t> </w:t>
            </w:r>
            <w:r w:rsidRPr="00493318">
              <w:rPr>
                <w:rFonts w:asciiTheme="majorHAnsi" w:hAnsiTheme="majorHAnsi"/>
                <w:sz w:val="20"/>
              </w:rPr>
              <w:t>platieb</w:t>
            </w:r>
            <w:r>
              <w:rPr>
                <w:rFonts w:asciiTheme="majorHAnsi" w:hAnsiTheme="majorHAnsi"/>
                <w:sz w:val="20"/>
              </w:rPr>
              <w:t xml:space="preserve"> </w:t>
            </w:r>
            <w:r w:rsidRPr="00493318">
              <w:rPr>
                <w:rFonts w:asciiTheme="majorHAnsi" w:hAnsiTheme="majorHAnsi"/>
                <w:sz w:val="20"/>
              </w:rPr>
              <w:t>za uplynulý kalendárny rok. Prenajímateľ vyhotoví po uplynutí zúčtovacieho</w:t>
            </w:r>
            <w:r>
              <w:rPr>
                <w:rFonts w:asciiTheme="majorHAnsi" w:hAnsiTheme="majorHAnsi"/>
                <w:sz w:val="20"/>
              </w:rPr>
              <w:t xml:space="preserve"> </w:t>
            </w:r>
            <w:r w:rsidRPr="00493318">
              <w:rPr>
                <w:rFonts w:asciiTheme="majorHAnsi" w:hAnsiTheme="majorHAnsi"/>
                <w:sz w:val="20"/>
              </w:rPr>
              <w:t>obdobia, najneskôr do 20 dní zúčtovaciu fa</w:t>
            </w:r>
            <w:r>
              <w:rPr>
                <w:rFonts w:asciiTheme="majorHAnsi" w:hAnsiTheme="majorHAnsi"/>
                <w:sz w:val="20"/>
              </w:rPr>
              <w:t>ktúru so splatnosťou 7 kalendárnych</w:t>
            </w:r>
            <w:r w:rsidRPr="00493318">
              <w:rPr>
                <w:rFonts w:asciiTheme="majorHAnsi" w:hAnsiTheme="majorHAnsi"/>
                <w:sz w:val="20"/>
              </w:rPr>
              <w:t xml:space="preserve"> </w:t>
            </w:r>
            <w:r>
              <w:rPr>
                <w:rFonts w:asciiTheme="majorHAnsi" w:hAnsiTheme="majorHAnsi"/>
                <w:sz w:val="20"/>
              </w:rPr>
              <w:t>d</w:t>
            </w:r>
            <w:r w:rsidRPr="00493318">
              <w:rPr>
                <w:rFonts w:asciiTheme="majorHAnsi" w:hAnsiTheme="majorHAnsi"/>
                <w:sz w:val="20"/>
              </w:rPr>
              <w:t>ní</w:t>
            </w:r>
            <w:r>
              <w:rPr>
                <w:rFonts w:asciiTheme="majorHAnsi" w:hAnsiTheme="majorHAnsi"/>
                <w:sz w:val="20"/>
              </w:rPr>
              <w:t xml:space="preserve"> </w:t>
            </w:r>
            <w:r w:rsidRPr="00493318">
              <w:rPr>
                <w:rFonts w:asciiTheme="majorHAnsi" w:hAnsiTheme="majorHAnsi"/>
                <w:sz w:val="20"/>
              </w:rPr>
              <w:t>odo dňa jej vyhotovenia.</w:t>
            </w:r>
          </w:p>
        </w:tc>
      </w:tr>
      <w:tr w:rsidR="003060A8" w:rsidRPr="008A745F" w:rsidTr="003060A8">
        <w:tc>
          <w:tcPr>
            <w:tcW w:w="507" w:type="dxa"/>
          </w:tcPr>
          <w:p w:rsidR="003060A8" w:rsidRPr="00DC29AA" w:rsidRDefault="003060A8" w:rsidP="000E006C">
            <w:pPr>
              <w:jc w:val="both"/>
              <w:rPr>
                <w:rFonts w:asciiTheme="majorHAnsi" w:hAnsiTheme="majorHAnsi"/>
                <w:sz w:val="20"/>
                <w:szCs w:val="20"/>
                <w:lang w:val="sk-SK"/>
              </w:rPr>
            </w:pPr>
          </w:p>
        </w:tc>
        <w:tc>
          <w:tcPr>
            <w:tcW w:w="1762" w:type="dxa"/>
          </w:tcPr>
          <w:p w:rsidR="003060A8" w:rsidRDefault="003060A8" w:rsidP="000E006C">
            <w:pPr>
              <w:jc w:val="both"/>
              <w:rPr>
                <w:rFonts w:asciiTheme="majorHAnsi" w:hAnsiTheme="majorHAnsi"/>
                <w:sz w:val="20"/>
                <w:szCs w:val="20"/>
                <w:lang w:val="sk-SK"/>
              </w:rPr>
            </w:pPr>
            <w:r w:rsidRPr="008A745F">
              <w:rPr>
                <w:rFonts w:asciiTheme="majorHAnsi" w:hAnsiTheme="majorHAnsi"/>
                <w:sz w:val="20"/>
                <w:szCs w:val="20"/>
                <w:lang w:val="sk-SK"/>
              </w:rPr>
              <w:t xml:space="preserve"> Predkladá:</w:t>
            </w:r>
          </w:p>
        </w:tc>
        <w:tc>
          <w:tcPr>
            <w:tcW w:w="7655" w:type="dxa"/>
          </w:tcPr>
          <w:p w:rsidR="003060A8" w:rsidRPr="008A745F" w:rsidRDefault="003060A8" w:rsidP="00476D5E">
            <w:pPr>
              <w:rPr>
                <w:rFonts w:asciiTheme="majorHAnsi" w:hAnsiTheme="majorHAnsi"/>
                <w:sz w:val="20"/>
                <w:szCs w:val="20"/>
                <w:lang w:val="sk-SK"/>
              </w:rPr>
            </w:pPr>
            <w:r>
              <w:rPr>
                <w:rFonts w:asciiTheme="majorHAnsi" w:hAnsiTheme="majorHAnsi"/>
                <w:sz w:val="20"/>
                <w:szCs w:val="20"/>
                <w:lang w:val="sk-SK"/>
              </w:rPr>
              <w:t xml:space="preserve">dekan SvF </w:t>
            </w:r>
            <w:r w:rsidRPr="008A745F">
              <w:rPr>
                <w:rFonts w:asciiTheme="majorHAnsi" w:hAnsiTheme="majorHAnsi"/>
                <w:sz w:val="20"/>
                <w:szCs w:val="20"/>
                <w:lang w:val="sk-SK"/>
              </w:rPr>
              <w:t> STU</w:t>
            </w:r>
          </w:p>
        </w:tc>
      </w:tr>
      <w:tr w:rsidR="003060A8" w:rsidTr="003060A8">
        <w:tblPrEx>
          <w:tblLook w:val="04A0" w:firstRow="1" w:lastRow="0" w:firstColumn="1" w:lastColumn="0" w:noHBand="0" w:noVBand="1"/>
        </w:tblPrEx>
        <w:tc>
          <w:tcPr>
            <w:tcW w:w="507" w:type="dxa"/>
          </w:tcPr>
          <w:p w:rsidR="003060A8" w:rsidRPr="008A745F" w:rsidRDefault="003060A8" w:rsidP="000E006C">
            <w:pPr>
              <w:jc w:val="both"/>
              <w:rPr>
                <w:rFonts w:asciiTheme="majorHAnsi" w:hAnsiTheme="majorHAnsi"/>
                <w:sz w:val="20"/>
                <w:szCs w:val="20"/>
                <w:lang w:val="sk-SK"/>
              </w:rPr>
            </w:pPr>
          </w:p>
        </w:tc>
        <w:tc>
          <w:tcPr>
            <w:tcW w:w="1762" w:type="dxa"/>
          </w:tcPr>
          <w:p w:rsidR="003060A8" w:rsidRPr="008A745F" w:rsidRDefault="003060A8" w:rsidP="000E006C">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655" w:type="dxa"/>
          </w:tcPr>
          <w:p w:rsidR="003060A8" w:rsidRDefault="003060A8" w:rsidP="000E006C">
            <w:pPr>
              <w:rPr>
                <w:rFonts w:asciiTheme="majorHAnsi" w:hAnsiTheme="majorHAnsi"/>
                <w:sz w:val="20"/>
                <w:szCs w:val="20"/>
                <w:lang w:val="sk-SK"/>
              </w:rPr>
            </w:pPr>
            <w:r>
              <w:rPr>
                <w:rFonts w:asciiTheme="majorHAnsi" w:hAnsiTheme="majorHAnsi"/>
                <w:sz w:val="20"/>
                <w:szCs w:val="20"/>
                <w:lang w:val="sk-SK"/>
              </w:rPr>
              <w:t>18.05.2016</w:t>
            </w:r>
          </w:p>
        </w:tc>
      </w:tr>
    </w:tbl>
    <w:p w:rsidR="000E006C" w:rsidRDefault="000E006C" w:rsidP="00900090">
      <w:pPr>
        <w:jc w:val="both"/>
        <w:rPr>
          <w:rFonts w:asciiTheme="majorHAnsi" w:hAnsiTheme="majorHAnsi"/>
          <w:lang w:val="sk-SK"/>
        </w:rPr>
      </w:pPr>
    </w:p>
    <w:tbl>
      <w:tblPr>
        <w:tblStyle w:val="Mriekatabuky"/>
        <w:tblW w:w="9924" w:type="dxa"/>
        <w:tblInd w:w="-885" w:type="dxa"/>
        <w:tblLook w:val="04A0" w:firstRow="1" w:lastRow="0" w:firstColumn="1" w:lastColumn="0" w:noHBand="0" w:noVBand="1"/>
      </w:tblPr>
      <w:tblGrid>
        <w:gridCol w:w="507"/>
        <w:gridCol w:w="1762"/>
        <w:gridCol w:w="7655"/>
      </w:tblGrid>
      <w:tr w:rsidR="003060A8" w:rsidRPr="00493318" w:rsidTr="003060A8">
        <w:tc>
          <w:tcPr>
            <w:tcW w:w="507" w:type="dxa"/>
          </w:tcPr>
          <w:p w:rsidR="003060A8" w:rsidRPr="008A745F" w:rsidRDefault="00041CE7" w:rsidP="000E006C">
            <w:pPr>
              <w:ind w:left="360" w:hanging="326"/>
              <w:rPr>
                <w:rFonts w:asciiTheme="majorHAnsi" w:hAnsiTheme="majorHAnsi"/>
                <w:sz w:val="20"/>
                <w:szCs w:val="20"/>
                <w:lang w:val="sk-SK"/>
              </w:rPr>
            </w:pPr>
            <w:r>
              <w:rPr>
                <w:rFonts w:asciiTheme="majorHAnsi" w:hAnsiTheme="majorHAnsi"/>
                <w:b/>
                <w:sz w:val="20"/>
                <w:szCs w:val="20"/>
                <w:lang w:val="sk-SK"/>
              </w:rPr>
              <w:t>12</w:t>
            </w:r>
            <w:r w:rsidR="003060A8">
              <w:rPr>
                <w:rFonts w:asciiTheme="majorHAnsi" w:hAnsiTheme="majorHAnsi"/>
                <w:b/>
                <w:sz w:val="20"/>
                <w:szCs w:val="20"/>
                <w:lang w:val="sk-SK"/>
              </w:rPr>
              <w:t>.</w:t>
            </w:r>
          </w:p>
        </w:tc>
        <w:tc>
          <w:tcPr>
            <w:tcW w:w="1762" w:type="dxa"/>
          </w:tcPr>
          <w:p w:rsidR="003060A8" w:rsidRPr="00302217" w:rsidRDefault="003060A8" w:rsidP="000E006C">
            <w:pPr>
              <w:jc w:val="both"/>
              <w:rPr>
                <w:rFonts w:asciiTheme="majorHAnsi" w:hAnsiTheme="majorHAnsi"/>
                <w:b/>
                <w:sz w:val="20"/>
                <w:szCs w:val="20"/>
                <w:lang w:val="sk-SK"/>
              </w:rPr>
            </w:pPr>
            <w:r w:rsidRPr="00302217">
              <w:rPr>
                <w:rFonts w:asciiTheme="majorHAnsi" w:hAnsiTheme="majorHAnsi"/>
                <w:b/>
                <w:sz w:val="20"/>
                <w:szCs w:val="20"/>
                <w:lang w:val="sk-SK"/>
              </w:rPr>
              <w:t>Nájomca:</w:t>
            </w:r>
          </w:p>
        </w:tc>
        <w:tc>
          <w:tcPr>
            <w:tcW w:w="7655" w:type="dxa"/>
          </w:tcPr>
          <w:p w:rsidR="003060A8" w:rsidRPr="00223B7C" w:rsidRDefault="003060A8" w:rsidP="00476D5E">
            <w:pPr>
              <w:rPr>
                <w:rFonts w:asciiTheme="majorHAnsi" w:hAnsiTheme="majorHAnsi"/>
                <w:sz w:val="20"/>
                <w:szCs w:val="20"/>
                <w:lang w:val="sk-SK"/>
              </w:rPr>
            </w:pPr>
            <w:r>
              <w:rPr>
                <w:rFonts w:asciiTheme="majorHAnsi" w:hAnsiTheme="majorHAnsi"/>
                <w:b/>
                <w:sz w:val="20"/>
                <w:szCs w:val="20"/>
                <w:lang w:val="sk-SK"/>
              </w:rPr>
              <w:t>Gallimpex SK, s. r. o.</w:t>
            </w:r>
            <w:r w:rsidRPr="00223B7C">
              <w:rPr>
                <w:rFonts w:asciiTheme="majorHAnsi" w:hAnsiTheme="majorHAnsi"/>
                <w:b/>
                <w:sz w:val="20"/>
                <w:szCs w:val="20"/>
                <w:lang w:val="sk-SK"/>
              </w:rPr>
              <w:t xml:space="preserve">, </w:t>
            </w:r>
            <w:r>
              <w:rPr>
                <w:rFonts w:asciiTheme="majorHAnsi" w:hAnsiTheme="majorHAnsi"/>
                <w:sz w:val="20"/>
                <w:szCs w:val="20"/>
                <w:lang w:val="sk-SK"/>
              </w:rPr>
              <w:t>Kĺzavá 19, 831 01 Bratislava</w:t>
            </w:r>
          </w:p>
          <w:p w:rsidR="003060A8" w:rsidRPr="00880238" w:rsidRDefault="003060A8" w:rsidP="00476D5E">
            <w:pPr>
              <w:pStyle w:val="Odsekzoznamu"/>
              <w:ind w:left="644" w:hanging="611"/>
              <w:rPr>
                <w:rFonts w:asciiTheme="majorHAnsi" w:hAnsiTheme="majorHAnsi"/>
                <w:sz w:val="20"/>
                <w:szCs w:val="20"/>
                <w:lang w:val="sk-SK"/>
              </w:rPr>
            </w:pPr>
            <w:r>
              <w:rPr>
                <w:rFonts w:asciiTheme="majorHAnsi" w:hAnsiTheme="majorHAnsi"/>
                <w:sz w:val="20"/>
                <w:szCs w:val="20"/>
                <w:lang w:val="sk-SK"/>
              </w:rPr>
              <w:t xml:space="preserve">nájomca je podnikateľom  zapísaným </w:t>
            </w:r>
            <w:r w:rsidRPr="00880238">
              <w:rPr>
                <w:rFonts w:asciiTheme="majorHAnsi" w:hAnsiTheme="majorHAnsi"/>
                <w:sz w:val="20"/>
                <w:szCs w:val="20"/>
                <w:lang w:val="sk-SK"/>
              </w:rPr>
              <w:t xml:space="preserve"> v OR OS Ba I, oddiel :</w:t>
            </w:r>
            <w:r>
              <w:rPr>
                <w:rFonts w:asciiTheme="majorHAnsi" w:hAnsiTheme="majorHAnsi"/>
                <w:sz w:val="20"/>
                <w:szCs w:val="20"/>
                <w:lang w:val="sk-SK"/>
              </w:rPr>
              <w:t xml:space="preserve"> Sro, vložka č. 62700</w:t>
            </w:r>
            <w:r w:rsidRPr="00880238">
              <w:rPr>
                <w:rFonts w:asciiTheme="majorHAnsi" w:hAnsiTheme="majorHAnsi"/>
                <w:sz w:val="20"/>
                <w:szCs w:val="20"/>
                <w:lang w:val="sk-SK"/>
              </w:rPr>
              <w:t>/B.</w:t>
            </w:r>
          </w:p>
        </w:tc>
      </w:tr>
      <w:tr w:rsidR="003060A8" w:rsidRPr="008E454E" w:rsidTr="003060A8">
        <w:tc>
          <w:tcPr>
            <w:tcW w:w="507" w:type="dxa"/>
          </w:tcPr>
          <w:p w:rsidR="003060A8" w:rsidRPr="008A745F" w:rsidRDefault="003060A8" w:rsidP="000E006C">
            <w:pPr>
              <w:jc w:val="both"/>
              <w:rPr>
                <w:rFonts w:asciiTheme="majorHAnsi" w:hAnsiTheme="majorHAnsi"/>
                <w:sz w:val="20"/>
                <w:szCs w:val="20"/>
                <w:lang w:val="sk-SK"/>
              </w:rPr>
            </w:pPr>
          </w:p>
        </w:tc>
        <w:tc>
          <w:tcPr>
            <w:tcW w:w="1762" w:type="dxa"/>
          </w:tcPr>
          <w:p w:rsidR="003060A8" w:rsidRPr="008A745F" w:rsidRDefault="003060A8" w:rsidP="000E006C">
            <w:pPr>
              <w:jc w:val="both"/>
              <w:rPr>
                <w:rFonts w:asciiTheme="majorHAnsi" w:hAnsiTheme="majorHAnsi"/>
                <w:sz w:val="20"/>
                <w:szCs w:val="20"/>
                <w:lang w:val="sk-SK"/>
              </w:rPr>
            </w:pPr>
            <w:r w:rsidRPr="008A745F">
              <w:rPr>
                <w:rFonts w:asciiTheme="majorHAnsi" w:hAnsiTheme="majorHAnsi"/>
                <w:sz w:val="20"/>
                <w:szCs w:val="20"/>
                <w:lang w:val="sk-SK"/>
              </w:rPr>
              <w:t>Predmet nájmu:</w:t>
            </w:r>
          </w:p>
        </w:tc>
        <w:tc>
          <w:tcPr>
            <w:tcW w:w="7655" w:type="dxa"/>
          </w:tcPr>
          <w:p w:rsidR="003060A8" w:rsidRPr="007B0C3B" w:rsidRDefault="003060A8" w:rsidP="00476D5E">
            <w:pPr>
              <w:jc w:val="both"/>
              <w:rPr>
                <w:rFonts w:asciiTheme="majorHAnsi" w:hAnsiTheme="majorHAnsi"/>
                <w:sz w:val="20"/>
                <w:szCs w:val="20"/>
                <w:lang w:val="sk-SK"/>
              </w:rPr>
            </w:pPr>
            <w:r w:rsidRPr="00AD7F36">
              <w:rPr>
                <w:rFonts w:asciiTheme="majorHAnsi" w:hAnsiTheme="majorHAnsi"/>
                <w:b/>
                <w:sz w:val="20"/>
                <w:szCs w:val="20"/>
                <w:lang w:val="sk-SK"/>
              </w:rPr>
              <w:t>dodatkom č. 1 sa predlžuje</w:t>
            </w:r>
            <w:r>
              <w:rPr>
                <w:rFonts w:asciiTheme="majorHAnsi" w:hAnsiTheme="majorHAnsi"/>
                <w:sz w:val="20"/>
                <w:szCs w:val="20"/>
                <w:lang w:val="sk-SK"/>
              </w:rPr>
              <w:t xml:space="preserve"> nájom vyhradeného parkovacieho miesta zo zmluvy č. 28/2015 R-STU; dočasne nepotrebný majetok, časť pozemku STU, Vazovova 5, k. ú. Ba- Staré mesto, parc. č. 21740/9,  LV č.2139 – jedno parkovacie miesto č. 26 o výmere </w:t>
            </w:r>
            <w:r>
              <w:rPr>
                <w:rFonts w:asciiTheme="majorHAnsi" w:hAnsiTheme="majorHAnsi"/>
                <w:b/>
                <w:sz w:val="20"/>
                <w:szCs w:val="20"/>
                <w:lang w:val="sk-SK"/>
              </w:rPr>
              <w:t>9,0</w:t>
            </w:r>
            <w:r w:rsidRPr="0010669A">
              <w:rPr>
                <w:rFonts w:asciiTheme="majorHAnsi" w:hAnsiTheme="majorHAnsi"/>
                <w:b/>
                <w:sz w:val="20"/>
                <w:szCs w:val="20"/>
                <w:lang w:val="sk-SK"/>
              </w:rPr>
              <w:t>m</w:t>
            </w:r>
            <w:r w:rsidRPr="0010669A">
              <w:rPr>
                <w:rFonts w:asciiTheme="majorHAnsi" w:hAnsiTheme="majorHAnsi"/>
                <w:b/>
                <w:sz w:val="20"/>
                <w:szCs w:val="20"/>
                <w:vertAlign w:val="superscript"/>
                <w:lang w:val="sk-SK"/>
              </w:rPr>
              <w:t>2</w:t>
            </w:r>
            <w:r w:rsidRPr="0010669A">
              <w:rPr>
                <w:rFonts w:asciiTheme="majorHAnsi" w:hAnsiTheme="majorHAnsi"/>
                <w:b/>
                <w:sz w:val="20"/>
                <w:szCs w:val="20"/>
                <w:lang w:val="sk-SK"/>
              </w:rPr>
              <w:t xml:space="preserve"> </w:t>
            </w:r>
            <w:r>
              <w:rPr>
                <w:rFonts w:asciiTheme="majorHAnsi" w:hAnsiTheme="majorHAnsi"/>
                <w:b/>
                <w:sz w:val="20"/>
                <w:szCs w:val="20"/>
                <w:lang w:val="sk-SK"/>
              </w:rPr>
              <w:t>.</w:t>
            </w:r>
          </w:p>
        </w:tc>
      </w:tr>
      <w:tr w:rsidR="003060A8" w:rsidRPr="008E454E" w:rsidTr="003060A8">
        <w:tc>
          <w:tcPr>
            <w:tcW w:w="507" w:type="dxa"/>
          </w:tcPr>
          <w:p w:rsidR="003060A8" w:rsidRPr="008A745F" w:rsidRDefault="003060A8" w:rsidP="000E006C">
            <w:pPr>
              <w:jc w:val="both"/>
              <w:rPr>
                <w:rFonts w:asciiTheme="majorHAnsi" w:hAnsiTheme="majorHAnsi"/>
                <w:sz w:val="20"/>
                <w:szCs w:val="20"/>
                <w:lang w:val="sk-SK"/>
              </w:rPr>
            </w:pPr>
          </w:p>
        </w:tc>
        <w:tc>
          <w:tcPr>
            <w:tcW w:w="1762" w:type="dxa"/>
          </w:tcPr>
          <w:p w:rsidR="003060A8" w:rsidRPr="008A745F" w:rsidRDefault="003060A8" w:rsidP="000E006C">
            <w:pPr>
              <w:jc w:val="both"/>
              <w:rPr>
                <w:rFonts w:asciiTheme="majorHAnsi" w:hAnsiTheme="majorHAnsi"/>
                <w:sz w:val="20"/>
                <w:szCs w:val="20"/>
                <w:lang w:val="sk-SK"/>
              </w:rPr>
            </w:pPr>
            <w:r w:rsidRPr="008A745F">
              <w:rPr>
                <w:rFonts w:asciiTheme="majorHAnsi" w:hAnsiTheme="majorHAnsi"/>
                <w:sz w:val="20"/>
                <w:szCs w:val="20"/>
                <w:lang w:val="sk-SK"/>
              </w:rPr>
              <w:t>Účel nájmu:</w:t>
            </w:r>
          </w:p>
        </w:tc>
        <w:tc>
          <w:tcPr>
            <w:tcW w:w="7655" w:type="dxa"/>
          </w:tcPr>
          <w:p w:rsidR="003060A8" w:rsidRPr="008E454E" w:rsidRDefault="003060A8" w:rsidP="00476D5E">
            <w:pPr>
              <w:rPr>
                <w:rFonts w:asciiTheme="majorHAnsi" w:hAnsiTheme="majorHAnsi"/>
                <w:sz w:val="20"/>
                <w:szCs w:val="20"/>
                <w:lang w:val="sk-SK"/>
              </w:rPr>
            </w:pPr>
            <w:r>
              <w:rPr>
                <w:rFonts w:asciiTheme="majorHAnsi" w:hAnsiTheme="majorHAnsi"/>
                <w:sz w:val="20"/>
                <w:szCs w:val="20"/>
                <w:lang w:val="sk-SK"/>
              </w:rPr>
              <w:t>parkovanie osobného motorového vozidla.</w:t>
            </w:r>
          </w:p>
        </w:tc>
      </w:tr>
      <w:tr w:rsidR="003060A8" w:rsidRPr="008E454E" w:rsidTr="003060A8">
        <w:trPr>
          <w:trHeight w:val="259"/>
        </w:trPr>
        <w:tc>
          <w:tcPr>
            <w:tcW w:w="507" w:type="dxa"/>
          </w:tcPr>
          <w:p w:rsidR="003060A8" w:rsidRPr="008A745F" w:rsidRDefault="003060A8" w:rsidP="000E006C">
            <w:pPr>
              <w:jc w:val="both"/>
              <w:rPr>
                <w:rFonts w:asciiTheme="majorHAnsi" w:hAnsiTheme="majorHAnsi"/>
                <w:sz w:val="20"/>
                <w:szCs w:val="20"/>
                <w:lang w:val="sk-SK"/>
              </w:rPr>
            </w:pPr>
          </w:p>
        </w:tc>
        <w:tc>
          <w:tcPr>
            <w:tcW w:w="1762" w:type="dxa"/>
            <w:tcBorders>
              <w:bottom w:val="single" w:sz="4" w:space="0" w:color="auto"/>
            </w:tcBorders>
          </w:tcPr>
          <w:p w:rsidR="003060A8" w:rsidRPr="008A745F" w:rsidRDefault="003060A8" w:rsidP="000E006C">
            <w:pPr>
              <w:jc w:val="both"/>
              <w:rPr>
                <w:rFonts w:asciiTheme="majorHAnsi" w:hAnsiTheme="majorHAnsi"/>
                <w:sz w:val="20"/>
                <w:szCs w:val="20"/>
                <w:lang w:val="sk-SK"/>
              </w:rPr>
            </w:pPr>
            <w:r w:rsidRPr="008A745F">
              <w:rPr>
                <w:rFonts w:asciiTheme="majorHAnsi" w:hAnsiTheme="majorHAnsi"/>
                <w:sz w:val="20"/>
                <w:szCs w:val="20"/>
                <w:lang w:val="sk-SK"/>
              </w:rPr>
              <w:t>Doba nájmu:</w:t>
            </w:r>
          </w:p>
        </w:tc>
        <w:tc>
          <w:tcPr>
            <w:tcW w:w="7655" w:type="dxa"/>
          </w:tcPr>
          <w:p w:rsidR="003060A8" w:rsidRPr="008E454E" w:rsidRDefault="003060A8" w:rsidP="00476D5E">
            <w:pPr>
              <w:rPr>
                <w:rFonts w:asciiTheme="majorHAnsi" w:hAnsiTheme="majorHAnsi"/>
                <w:sz w:val="20"/>
                <w:szCs w:val="20"/>
                <w:lang w:val="sk-SK"/>
              </w:rPr>
            </w:pPr>
            <w:r>
              <w:rPr>
                <w:rFonts w:asciiTheme="majorHAnsi" w:hAnsiTheme="majorHAnsi"/>
                <w:sz w:val="20"/>
                <w:szCs w:val="20"/>
                <w:lang w:val="sk-SK"/>
              </w:rPr>
              <w:t>do 30. 06.2017.</w:t>
            </w:r>
          </w:p>
        </w:tc>
      </w:tr>
      <w:tr w:rsidR="003060A8" w:rsidRPr="008E454E" w:rsidTr="003060A8">
        <w:tc>
          <w:tcPr>
            <w:tcW w:w="507" w:type="dxa"/>
            <w:tcBorders>
              <w:right w:val="single" w:sz="4" w:space="0" w:color="auto"/>
            </w:tcBorders>
          </w:tcPr>
          <w:p w:rsidR="003060A8" w:rsidRPr="00BE3D00" w:rsidRDefault="003060A8" w:rsidP="000E006C">
            <w:pPr>
              <w:jc w:val="both"/>
              <w:rPr>
                <w:rFonts w:asciiTheme="majorHAnsi" w:hAnsiTheme="majorHAnsi"/>
                <w:strike/>
                <w:sz w:val="20"/>
                <w:szCs w:val="20"/>
                <w:lang w:val="sk-SK"/>
              </w:rPr>
            </w:pPr>
          </w:p>
        </w:tc>
        <w:tc>
          <w:tcPr>
            <w:tcW w:w="1762" w:type="dxa"/>
            <w:tcBorders>
              <w:left w:val="single" w:sz="4" w:space="0" w:color="auto"/>
              <w:right w:val="single" w:sz="4" w:space="0" w:color="auto"/>
            </w:tcBorders>
          </w:tcPr>
          <w:p w:rsidR="003060A8" w:rsidRPr="003629E1" w:rsidRDefault="003060A8" w:rsidP="000E006C">
            <w:pPr>
              <w:jc w:val="both"/>
              <w:rPr>
                <w:rFonts w:asciiTheme="majorHAnsi" w:hAnsiTheme="majorHAnsi"/>
                <w:sz w:val="20"/>
                <w:szCs w:val="20"/>
                <w:lang w:val="sk-SK"/>
              </w:rPr>
            </w:pPr>
            <w:r w:rsidRPr="003629E1">
              <w:rPr>
                <w:rFonts w:asciiTheme="majorHAnsi" w:hAnsiTheme="majorHAnsi"/>
                <w:sz w:val="20"/>
                <w:szCs w:val="20"/>
                <w:lang w:val="sk-SK"/>
              </w:rPr>
              <w:t>Nájomné:</w:t>
            </w:r>
          </w:p>
        </w:tc>
        <w:tc>
          <w:tcPr>
            <w:tcW w:w="7655" w:type="dxa"/>
            <w:tcBorders>
              <w:left w:val="single" w:sz="4" w:space="0" w:color="auto"/>
              <w:right w:val="single" w:sz="4" w:space="0" w:color="auto"/>
            </w:tcBorders>
          </w:tcPr>
          <w:p w:rsidR="003060A8" w:rsidRDefault="003060A8" w:rsidP="00476D5E">
            <w:pPr>
              <w:pStyle w:val="Odsekzoznamu"/>
              <w:ind w:left="644" w:hanging="644"/>
              <w:rPr>
                <w:rFonts w:asciiTheme="majorHAnsi" w:hAnsiTheme="majorHAnsi"/>
                <w:sz w:val="20"/>
                <w:szCs w:val="20"/>
                <w:lang w:val="sk-SK"/>
              </w:rPr>
            </w:pPr>
            <w:r>
              <w:rPr>
                <w:rFonts w:asciiTheme="majorHAnsi" w:hAnsiTheme="majorHAnsi"/>
                <w:sz w:val="20"/>
                <w:szCs w:val="20"/>
                <w:lang w:val="sk-SK"/>
              </w:rPr>
              <w:t>cena za užívanie časti pozemku – jedno parkovacie miesto - je stanovená,</w:t>
            </w:r>
            <w:r w:rsidRPr="00B4277A">
              <w:rPr>
                <w:rFonts w:asciiTheme="majorHAnsi" w:hAnsiTheme="majorHAnsi"/>
                <w:sz w:val="20"/>
                <w:szCs w:val="20"/>
                <w:lang w:val="sk-SK"/>
              </w:rPr>
              <w:t xml:space="preserve"> </w:t>
            </w:r>
            <w:r>
              <w:rPr>
                <w:rFonts w:asciiTheme="majorHAnsi" w:hAnsiTheme="majorHAnsi"/>
                <w:sz w:val="20"/>
                <w:szCs w:val="20"/>
                <w:lang w:val="sk-SK"/>
              </w:rPr>
              <w:t>a to:</w:t>
            </w:r>
          </w:p>
          <w:p w:rsidR="003060A8" w:rsidRPr="00422E28" w:rsidRDefault="003060A8" w:rsidP="00476D5E">
            <w:pPr>
              <w:pStyle w:val="Odsekzoznamu"/>
              <w:ind w:left="644" w:hanging="644"/>
              <w:rPr>
                <w:rFonts w:asciiTheme="majorHAnsi" w:hAnsiTheme="majorHAnsi"/>
                <w:b/>
                <w:sz w:val="20"/>
                <w:szCs w:val="20"/>
                <w:lang w:val="sk-SK"/>
              </w:rPr>
            </w:pPr>
            <w:r w:rsidRPr="00422E28">
              <w:rPr>
                <w:rFonts w:asciiTheme="majorHAnsi" w:hAnsiTheme="majorHAnsi"/>
                <w:b/>
                <w:sz w:val="20"/>
                <w:szCs w:val="20"/>
                <w:lang w:val="sk-SK"/>
              </w:rPr>
              <w:t>780,00 €</w:t>
            </w:r>
            <w:r>
              <w:rPr>
                <w:rFonts w:asciiTheme="majorHAnsi" w:hAnsiTheme="majorHAnsi"/>
                <w:b/>
                <w:sz w:val="20"/>
                <w:szCs w:val="20"/>
                <w:lang w:val="sk-SK"/>
              </w:rPr>
              <w:t xml:space="preserve"> </w:t>
            </w:r>
            <w:r w:rsidRPr="00422E28">
              <w:rPr>
                <w:rFonts w:asciiTheme="majorHAnsi" w:hAnsiTheme="majorHAnsi"/>
                <w:b/>
                <w:sz w:val="20"/>
                <w:szCs w:val="20"/>
                <w:lang w:val="sk-SK"/>
              </w:rPr>
              <w:t>ročne</w:t>
            </w:r>
            <w:r>
              <w:rPr>
                <w:rFonts w:asciiTheme="majorHAnsi" w:hAnsiTheme="majorHAnsi"/>
                <w:b/>
                <w:sz w:val="20"/>
                <w:szCs w:val="20"/>
                <w:lang w:val="sk-SK"/>
              </w:rPr>
              <w:t>.</w:t>
            </w:r>
          </w:p>
          <w:p w:rsidR="003060A8" w:rsidRDefault="003060A8" w:rsidP="00476D5E">
            <w:pPr>
              <w:pStyle w:val="Odsekzoznamu"/>
              <w:ind w:left="644" w:hanging="644"/>
              <w:rPr>
                <w:rFonts w:asciiTheme="majorHAnsi" w:hAnsiTheme="majorHAnsi"/>
                <w:sz w:val="20"/>
                <w:szCs w:val="20"/>
                <w:lang w:val="sk-SK"/>
              </w:rPr>
            </w:pPr>
            <w:r>
              <w:rPr>
                <w:rFonts w:asciiTheme="majorHAnsi" w:hAnsiTheme="majorHAnsi"/>
                <w:sz w:val="20"/>
                <w:szCs w:val="20"/>
                <w:lang w:val="sk-SK"/>
              </w:rPr>
              <w:t>Nájomné je splatné na základe faktúry vystavenej prenajímateľom  do 14 dní odo</w:t>
            </w:r>
          </w:p>
          <w:p w:rsidR="003060A8" w:rsidRPr="00740199" w:rsidRDefault="003060A8" w:rsidP="00476D5E">
            <w:pPr>
              <w:pStyle w:val="Odsekzoznamu"/>
              <w:ind w:left="644" w:hanging="644"/>
              <w:rPr>
                <w:rFonts w:asciiTheme="majorHAnsi" w:hAnsiTheme="majorHAnsi"/>
                <w:sz w:val="20"/>
                <w:szCs w:val="20"/>
                <w:lang w:val="sk-SK"/>
              </w:rPr>
            </w:pPr>
            <w:r>
              <w:rPr>
                <w:rFonts w:asciiTheme="majorHAnsi" w:hAnsiTheme="majorHAnsi"/>
                <w:sz w:val="20"/>
                <w:szCs w:val="20"/>
                <w:lang w:val="sk-SK"/>
              </w:rPr>
              <w:t xml:space="preserve">dňa </w:t>
            </w:r>
            <w:r w:rsidRPr="00740199">
              <w:rPr>
                <w:rFonts w:asciiTheme="majorHAnsi" w:hAnsiTheme="majorHAnsi"/>
                <w:sz w:val="20"/>
                <w:szCs w:val="20"/>
                <w:lang w:val="sk-SK"/>
              </w:rPr>
              <w:t>jej vystavenia,</w:t>
            </w:r>
          </w:p>
          <w:p w:rsidR="003060A8" w:rsidRPr="00A440B2" w:rsidRDefault="003060A8" w:rsidP="00476D5E">
            <w:pPr>
              <w:pStyle w:val="Odsekzoznamu"/>
              <w:ind w:left="644" w:hanging="644"/>
              <w:rPr>
                <w:rFonts w:asciiTheme="majorHAnsi" w:hAnsiTheme="majorHAnsi"/>
                <w:sz w:val="20"/>
                <w:szCs w:val="20"/>
                <w:lang w:val="sk-SK"/>
              </w:rPr>
            </w:pPr>
            <w:r w:rsidRPr="008E454E">
              <w:rPr>
                <w:rFonts w:asciiTheme="majorHAnsi" w:hAnsiTheme="majorHAnsi"/>
                <w:sz w:val="20"/>
                <w:szCs w:val="20"/>
                <w:lang w:val="sk-SK"/>
              </w:rPr>
              <w:t>nájomné je v súlade so smernicou</w:t>
            </w:r>
            <w:r>
              <w:rPr>
                <w:rFonts w:asciiTheme="majorHAnsi" w:hAnsiTheme="majorHAnsi"/>
                <w:sz w:val="20"/>
                <w:szCs w:val="20"/>
                <w:vertAlign w:val="superscript"/>
                <w:lang w:val="sk-SK"/>
              </w:rPr>
              <w:t>1</w:t>
            </w:r>
            <w:r>
              <w:rPr>
                <w:rFonts w:asciiTheme="majorHAnsi" w:hAnsiTheme="majorHAnsi"/>
                <w:sz w:val="20"/>
                <w:szCs w:val="20"/>
                <w:lang w:val="sk-SK"/>
              </w:rPr>
              <w:t>.</w:t>
            </w:r>
          </w:p>
        </w:tc>
      </w:tr>
      <w:tr w:rsidR="003060A8" w:rsidRPr="00427FCF" w:rsidTr="003060A8">
        <w:trPr>
          <w:trHeight w:val="50"/>
        </w:trPr>
        <w:tc>
          <w:tcPr>
            <w:tcW w:w="507" w:type="dxa"/>
          </w:tcPr>
          <w:p w:rsidR="003060A8" w:rsidRPr="008A745F" w:rsidRDefault="003060A8" w:rsidP="000E006C">
            <w:pPr>
              <w:jc w:val="both"/>
              <w:rPr>
                <w:rFonts w:asciiTheme="majorHAnsi" w:hAnsiTheme="majorHAnsi"/>
                <w:sz w:val="20"/>
                <w:szCs w:val="20"/>
                <w:lang w:val="sk-SK"/>
              </w:rPr>
            </w:pPr>
          </w:p>
        </w:tc>
        <w:tc>
          <w:tcPr>
            <w:tcW w:w="1762" w:type="dxa"/>
          </w:tcPr>
          <w:p w:rsidR="003060A8" w:rsidRPr="008A745F" w:rsidRDefault="003060A8" w:rsidP="000E006C">
            <w:pPr>
              <w:jc w:val="both"/>
              <w:rPr>
                <w:rFonts w:asciiTheme="majorHAnsi" w:hAnsiTheme="majorHAnsi"/>
                <w:sz w:val="20"/>
                <w:szCs w:val="20"/>
                <w:lang w:val="sk-SK"/>
              </w:rPr>
            </w:pPr>
            <w:r>
              <w:rPr>
                <w:rFonts w:asciiTheme="majorHAnsi" w:hAnsiTheme="majorHAnsi"/>
                <w:sz w:val="20"/>
                <w:szCs w:val="20"/>
                <w:lang w:val="sk-SK"/>
              </w:rPr>
              <w:t>Náklady za služby:</w:t>
            </w:r>
          </w:p>
        </w:tc>
        <w:tc>
          <w:tcPr>
            <w:tcW w:w="7655" w:type="dxa"/>
          </w:tcPr>
          <w:p w:rsidR="003060A8" w:rsidRPr="00427FCF" w:rsidRDefault="003060A8" w:rsidP="00476D5E">
            <w:pPr>
              <w:pStyle w:val="Zkladntext"/>
              <w:rPr>
                <w:rFonts w:asciiTheme="majorHAnsi" w:hAnsiTheme="majorHAnsi"/>
                <w:sz w:val="20"/>
              </w:rPr>
            </w:pPr>
            <w:r>
              <w:rPr>
                <w:rFonts w:asciiTheme="majorHAnsi" w:hAnsiTheme="majorHAnsi"/>
                <w:sz w:val="20"/>
              </w:rPr>
              <w:t>v cene nájomného sú zahrnuté aj náklady na pomernú časť dane z nehnuteľnosti</w:t>
            </w:r>
          </w:p>
        </w:tc>
      </w:tr>
      <w:tr w:rsidR="003060A8" w:rsidRPr="008A745F" w:rsidTr="003060A8">
        <w:tc>
          <w:tcPr>
            <w:tcW w:w="507" w:type="dxa"/>
          </w:tcPr>
          <w:p w:rsidR="003060A8" w:rsidRPr="008A745F" w:rsidRDefault="003060A8" w:rsidP="000E006C">
            <w:pPr>
              <w:jc w:val="both"/>
              <w:rPr>
                <w:rFonts w:asciiTheme="majorHAnsi" w:hAnsiTheme="majorHAnsi"/>
                <w:sz w:val="20"/>
                <w:szCs w:val="20"/>
                <w:lang w:val="sk-SK"/>
              </w:rPr>
            </w:pPr>
          </w:p>
        </w:tc>
        <w:tc>
          <w:tcPr>
            <w:tcW w:w="1762" w:type="dxa"/>
          </w:tcPr>
          <w:p w:rsidR="003060A8" w:rsidRPr="008A745F" w:rsidRDefault="003060A8" w:rsidP="000E006C">
            <w:pPr>
              <w:jc w:val="both"/>
              <w:rPr>
                <w:rFonts w:asciiTheme="majorHAnsi" w:hAnsiTheme="majorHAnsi"/>
                <w:sz w:val="20"/>
                <w:szCs w:val="20"/>
                <w:lang w:val="sk-SK"/>
              </w:rPr>
            </w:pPr>
            <w:r w:rsidRPr="008A745F">
              <w:rPr>
                <w:rFonts w:asciiTheme="majorHAnsi" w:hAnsiTheme="majorHAnsi"/>
                <w:sz w:val="20"/>
                <w:szCs w:val="20"/>
                <w:lang w:val="sk-SK"/>
              </w:rPr>
              <w:t>Predkladá:</w:t>
            </w:r>
          </w:p>
        </w:tc>
        <w:tc>
          <w:tcPr>
            <w:tcW w:w="7655" w:type="dxa"/>
          </w:tcPr>
          <w:p w:rsidR="003060A8" w:rsidRPr="008A745F" w:rsidRDefault="003060A8" w:rsidP="00476D5E">
            <w:pPr>
              <w:rPr>
                <w:rFonts w:asciiTheme="majorHAnsi" w:hAnsiTheme="majorHAnsi"/>
                <w:sz w:val="20"/>
                <w:szCs w:val="20"/>
                <w:lang w:val="sk-SK"/>
              </w:rPr>
            </w:pPr>
            <w:r>
              <w:rPr>
                <w:rFonts w:asciiTheme="majorHAnsi" w:hAnsiTheme="majorHAnsi"/>
                <w:sz w:val="20"/>
                <w:szCs w:val="20"/>
                <w:lang w:val="sk-SK"/>
              </w:rPr>
              <w:t>vedúci PÚ R-STU</w:t>
            </w:r>
          </w:p>
        </w:tc>
      </w:tr>
      <w:tr w:rsidR="003060A8" w:rsidTr="003060A8">
        <w:tc>
          <w:tcPr>
            <w:tcW w:w="507" w:type="dxa"/>
          </w:tcPr>
          <w:p w:rsidR="003060A8" w:rsidRPr="008A745F" w:rsidRDefault="003060A8" w:rsidP="000E006C">
            <w:pPr>
              <w:jc w:val="both"/>
              <w:rPr>
                <w:rFonts w:asciiTheme="majorHAnsi" w:hAnsiTheme="majorHAnsi"/>
                <w:sz w:val="20"/>
                <w:szCs w:val="20"/>
                <w:lang w:val="sk-SK"/>
              </w:rPr>
            </w:pPr>
          </w:p>
        </w:tc>
        <w:tc>
          <w:tcPr>
            <w:tcW w:w="1762" w:type="dxa"/>
          </w:tcPr>
          <w:p w:rsidR="003060A8" w:rsidRPr="008A745F" w:rsidRDefault="003060A8" w:rsidP="000E006C">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655" w:type="dxa"/>
          </w:tcPr>
          <w:p w:rsidR="003060A8" w:rsidRDefault="003060A8" w:rsidP="000E006C">
            <w:pPr>
              <w:rPr>
                <w:rFonts w:asciiTheme="majorHAnsi" w:hAnsiTheme="majorHAnsi"/>
                <w:sz w:val="20"/>
                <w:szCs w:val="20"/>
                <w:lang w:val="sk-SK"/>
              </w:rPr>
            </w:pPr>
            <w:r>
              <w:rPr>
                <w:rFonts w:asciiTheme="majorHAnsi" w:hAnsiTheme="majorHAnsi"/>
                <w:sz w:val="20"/>
                <w:szCs w:val="20"/>
                <w:lang w:val="sk-SK"/>
              </w:rPr>
              <w:t>18.05.2016</w:t>
            </w:r>
          </w:p>
        </w:tc>
      </w:tr>
    </w:tbl>
    <w:p w:rsidR="000E006C" w:rsidRDefault="000E006C" w:rsidP="00900090"/>
    <w:p w:rsidR="00041CE7" w:rsidRDefault="00041CE7" w:rsidP="00900090"/>
    <w:tbl>
      <w:tblPr>
        <w:tblStyle w:val="Mriekatabuky"/>
        <w:tblW w:w="9924" w:type="dxa"/>
        <w:tblInd w:w="-885" w:type="dxa"/>
        <w:tblLook w:val="04A0" w:firstRow="1" w:lastRow="0" w:firstColumn="1" w:lastColumn="0" w:noHBand="0" w:noVBand="1"/>
      </w:tblPr>
      <w:tblGrid>
        <w:gridCol w:w="507"/>
        <w:gridCol w:w="1762"/>
        <w:gridCol w:w="7655"/>
      </w:tblGrid>
      <w:tr w:rsidR="003060A8" w:rsidRPr="00493318" w:rsidTr="003060A8">
        <w:tc>
          <w:tcPr>
            <w:tcW w:w="507" w:type="dxa"/>
          </w:tcPr>
          <w:p w:rsidR="003060A8" w:rsidRPr="008A745F" w:rsidRDefault="00041CE7" w:rsidP="000E006C">
            <w:pPr>
              <w:ind w:left="360" w:hanging="326"/>
              <w:rPr>
                <w:rFonts w:asciiTheme="majorHAnsi" w:hAnsiTheme="majorHAnsi"/>
                <w:sz w:val="20"/>
                <w:szCs w:val="20"/>
                <w:lang w:val="sk-SK"/>
              </w:rPr>
            </w:pPr>
            <w:r>
              <w:rPr>
                <w:rFonts w:asciiTheme="majorHAnsi" w:hAnsiTheme="majorHAnsi"/>
                <w:b/>
                <w:sz w:val="20"/>
                <w:szCs w:val="20"/>
                <w:lang w:val="sk-SK"/>
              </w:rPr>
              <w:t>13</w:t>
            </w:r>
            <w:r w:rsidR="003060A8">
              <w:rPr>
                <w:rFonts w:asciiTheme="majorHAnsi" w:hAnsiTheme="majorHAnsi"/>
                <w:b/>
                <w:sz w:val="20"/>
                <w:szCs w:val="20"/>
                <w:lang w:val="sk-SK"/>
              </w:rPr>
              <w:t>.</w:t>
            </w:r>
          </w:p>
        </w:tc>
        <w:tc>
          <w:tcPr>
            <w:tcW w:w="1762" w:type="dxa"/>
          </w:tcPr>
          <w:p w:rsidR="003060A8" w:rsidRPr="00302217" w:rsidRDefault="003060A8" w:rsidP="000E006C">
            <w:pPr>
              <w:jc w:val="both"/>
              <w:rPr>
                <w:rFonts w:asciiTheme="majorHAnsi" w:hAnsiTheme="majorHAnsi"/>
                <w:b/>
                <w:sz w:val="20"/>
                <w:szCs w:val="20"/>
                <w:lang w:val="sk-SK"/>
              </w:rPr>
            </w:pPr>
            <w:r w:rsidRPr="00302217">
              <w:rPr>
                <w:rFonts w:asciiTheme="majorHAnsi" w:hAnsiTheme="majorHAnsi"/>
                <w:b/>
                <w:sz w:val="20"/>
                <w:szCs w:val="20"/>
                <w:lang w:val="sk-SK"/>
              </w:rPr>
              <w:t>Nájomca:</w:t>
            </w:r>
          </w:p>
        </w:tc>
        <w:tc>
          <w:tcPr>
            <w:tcW w:w="7655" w:type="dxa"/>
          </w:tcPr>
          <w:p w:rsidR="003060A8" w:rsidRPr="00264E65" w:rsidRDefault="003060A8" w:rsidP="00476D5E">
            <w:pPr>
              <w:rPr>
                <w:rFonts w:asciiTheme="majorHAnsi" w:hAnsiTheme="majorHAnsi"/>
                <w:sz w:val="20"/>
                <w:szCs w:val="20"/>
              </w:rPr>
            </w:pPr>
            <w:r w:rsidRPr="00264E65">
              <w:rPr>
                <w:rFonts w:asciiTheme="majorHAnsi" w:hAnsiTheme="majorHAnsi"/>
                <w:b/>
                <w:sz w:val="20"/>
                <w:szCs w:val="20"/>
              </w:rPr>
              <w:t xml:space="preserve">VINO NATURAL Dominik&amp;Kušický, s. r. o., </w:t>
            </w:r>
            <w:r w:rsidRPr="00264E65">
              <w:rPr>
                <w:rFonts w:asciiTheme="majorHAnsi" w:hAnsiTheme="majorHAnsi"/>
                <w:sz w:val="20"/>
                <w:szCs w:val="20"/>
              </w:rPr>
              <w:t>Poľná 5, 990 01 Veľký Krtíš</w:t>
            </w:r>
          </w:p>
          <w:p w:rsidR="003060A8" w:rsidRPr="00264E65" w:rsidRDefault="003060A8" w:rsidP="00476D5E">
            <w:pPr>
              <w:rPr>
                <w:rFonts w:asciiTheme="majorHAnsi" w:hAnsiTheme="majorHAnsi"/>
                <w:sz w:val="20"/>
                <w:szCs w:val="20"/>
              </w:rPr>
            </w:pPr>
            <w:r w:rsidRPr="00264E65">
              <w:rPr>
                <w:rFonts w:asciiTheme="majorHAnsi" w:hAnsiTheme="majorHAnsi"/>
                <w:sz w:val="20"/>
                <w:szCs w:val="20"/>
              </w:rPr>
              <w:t xml:space="preserve">nájomca je  zapísaný   v OR OS </w:t>
            </w:r>
            <w:r w:rsidRPr="00264E65">
              <w:rPr>
                <w:rFonts w:asciiTheme="majorHAnsi" w:hAnsiTheme="majorHAnsi"/>
                <w:sz w:val="20"/>
                <w:szCs w:val="20"/>
                <w:lang w:val="sk-SK"/>
              </w:rPr>
              <w:t>Banská Bystrica, oddiel: Sro, vložka č. 19412/S.</w:t>
            </w:r>
          </w:p>
        </w:tc>
      </w:tr>
      <w:tr w:rsidR="003060A8" w:rsidRPr="007B0C3B" w:rsidTr="003060A8">
        <w:tc>
          <w:tcPr>
            <w:tcW w:w="507" w:type="dxa"/>
          </w:tcPr>
          <w:p w:rsidR="003060A8" w:rsidRPr="008A745F" w:rsidRDefault="003060A8" w:rsidP="000E006C">
            <w:pPr>
              <w:jc w:val="both"/>
              <w:rPr>
                <w:rFonts w:asciiTheme="majorHAnsi" w:hAnsiTheme="majorHAnsi"/>
                <w:sz w:val="20"/>
                <w:szCs w:val="20"/>
                <w:lang w:val="sk-SK"/>
              </w:rPr>
            </w:pPr>
          </w:p>
        </w:tc>
        <w:tc>
          <w:tcPr>
            <w:tcW w:w="1762" w:type="dxa"/>
          </w:tcPr>
          <w:p w:rsidR="003060A8" w:rsidRPr="008A745F" w:rsidRDefault="003060A8" w:rsidP="000E006C">
            <w:pPr>
              <w:jc w:val="both"/>
              <w:rPr>
                <w:rFonts w:asciiTheme="majorHAnsi" w:hAnsiTheme="majorHAnsi"/>
                <w:sz w:val="20"/>
                <w:szCs w:val="20"/>
                <w:lang w:val="sk-SK"/>
              </w:rPr>
            </w:pPr>
            <w:r w:rsidRPr="008A745F">
              <w:rPr>
                <w:rFonts w:asciiTheme="majorHAnsi" w:hAnsiTheme="majorHAnsi"/>
                <w:sz w:val="20"/>
                <w:szCs w:val="20"/>
                <w:lang w:val="sk-SK"/>
              </w:rPr>
              <w:t>Predmet nájmu:</w:t>
            </w:r>
          </w:p>
        </w:tc>
        <w:tc>
          <w:tcPr>
            <w:tcW w:w="7655" w:type="dxa"/>
          </w:tcPr>
          <w:p w:rsidR="003060A8" w:rsidRPr="00264E65" w:rsidRDefault="003060A8" w:rsidP="00476D5E">
            <w:pPr>
              <w:jc w:val="both"/>
              <w:rPr>
                <w:rFonts w:asciiTheme="majorHAnsi" w:hAnsiTheme="majorHAnsi"/>
                <w:sz w:val="20"/>
                <w:szCs w:val="20"/>
                <w:lang w:val="sk-SK"/>
              </w:rPr>
            </w:pPr>
            <w:r w:rsidRPr="00264E65">
              <w:rPr>
                <w:rFonts w:asciiTheme="majorHAnsi" w:hAnsiTheme="majorHAnsi"/>
                <w:b/>
                <w:sz w:val="20"/>
                <w:szCs w:val="20"/>
                <w:lang w:val="sk-SK"/>
              </w:rPr>
              <w:t>dodatkom č. 1 sa predlžuje</w:t>
            </w:r>
            <w:r w:rsidRPr="00264E65">
              <w:rPr>
                <w:rFonts w:asciiTheme="majorHAnsi" w:hAnsiTheme="majorHAnsi"/>
                <w:sz w:val="20"/>
                <w:szCs w:val="20"/>
                <w:lang w:val="sk-SK"/>
              </w:rPr>
              <w:t xml:space="preserve"> nájom dočasne nepotrebného majetku, nebytové priestory: na FCHPT STU, nová budova,   miestnosť č. 1112 o výmere 8,00m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ktoré bude nájomca využívať  výlučne na účely spojené s predmetom činnosti združenia podľa výpisu. Predchádzajúci) nájom (NZ č. 65/2015 R-STU)  končí dňom 30.06.2016.</w:t>
            </w:r>
          </w:p>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 xml:space="preserve">predmet nájmu spolu vo výmere: </w:t>
            </w:r>
            <w:r w:rsidRPr="00264E65">
              <w:rPr>
                <w:rFonts w:asciiTheme="majorHAnsi" w:hAnsiTheme="majorHAnsi"/>
                <w:b/>
                <w:sz w:val="20"/>
                <w:szCs w:val="20"/>
                <w:lang w:val="sk-SK"/>
              </w:rPr>
              <w:t>8,00 m</w:t>
            </w:r>
            <w:r w:rsidRPr="00264E65">
              <w:rPr>
                <w:rFonts w:asciiTheme="majorHAnsi" w:hAnsiTheme="majorHAnsi"/>
                <w:b/>
                <w:sz w:val="20"/>
                <w:szCs w:val="20"/>
                <w:vertAlign w:val="superscript"/>
                <w:lang w:val="sk-SK"/>
              </w:rPr>
              <w:t>2</w:t>
            </w:r>
            <w:r w:rsidRPr="00264E65">
              <w:rPr>
                <w:rFonts w:asciiTheme="majorHAnsi" w:hAnsiTheme="majorHAnsi"/>
                <w:sz w:val="20"/>
                <w:szCs w:val="20"/>
                <w:lang w:val="sk-SK"/>
              </w:rPr>
              <w:t xml:space="preserve"> .</w:t>
            </w:r>
          </w:p>
        </w:tc>
      </w:tr>
      <w:tr w:rsidR="003060A8" w:rsidRPr="008E454E" w:rsidTr="003060A8">
        <w:tc>
          <w:tcPr>
            <w:tcW w:w="507" w:type="dxa"/>
          </w:tcPr>
          <w:p w:rsidR="003060A8" w:rsidRPr="008A745F" w:rsidRDefault="003060A8" w:rsidP="000E006C">
            <w:pPr>
              <w:jc w:val="both"/>
              <w:rPr>
                <w:rFonts w:asciiTheme="majorHAnsi" w:hAnsiTheme="majorHAnsi"/>
                <w:sz w:val="20"/>
                <w:szCs w:val="20"/>
                <w:lang w:val="sk-SK"/>
              </w:rPr>
            </w:pPr>
          </w:p>
        </w:tc>
        <w:tc>
          <w:tcPr>
            <w:tcW w:w="1762" w:type="dxa"/>
          </w:tcPr>
          <w:p w:rsidR="003060A8" w:rsidRPr="008A745F" w:rsidRDefault="003060A8" w:rsidP="000E006C">
            <w:pPr>
              <w:jc w:val="both"/>
              <w:rPr>
                <w:rFonts w:asciiTheme="majorHAnsi" w:hAnsiTheme="majorHAnsi"/>
                <w:sz w:val="20"/>
                <w:szCs w:val="20"/>
                <w:lang w:val="sk-SK"/>
              </w:rPr>
            </w:pPr>
            <w:r w:rsidRPr="008A745F">
              <w:rPr>
                <w:rFonts w:asciiTheme="majorHAnsi" w:hAnsiTheme="majorHAnsi"/>
                <w:sz w:val="20"/>
                <w:szCs w:val="20"/>
                <w:lang w:val="sk-SK"/>
              </w:rPr>
              <w:t>Účel nájmu:</w:t>
            </w:r>
          </w:p>
        </w:tc>
        <w:tc>
          <w:tcPr>
            <w:tcW w:w="7655"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 xml:space="preserve">administratíva a prevádzka firmy </w:t>
            </w:r>
          </w:p>
        </w:tc>
      </w:tr>
      <w:tr w:rsidR="003060A8" w:rsidRPr="008E454E" w:rsidTr="003060A8">
        <w:trPr>
          <w:trHeight w:val="259"/>
        </w:trPr>
        <w:tc>
          <w:tcPr>
            <w:tcW w:w="507" w:type="dxa"/>
          </w:tcPr>
          <w:p w:rsidR="003060A8" w:rsidRPr="008A745F" w:rsidRDefault="003060A8" w:rsidP="000E006C">
            <w:pPr>
              <w:jc w:val="both"/>
              <w:rPr>
                <w:rFonts w:asciiTheme="majorHAnsi" w:hAnsiTheme="majorHAnsi"/>
                <w:sz w:val="20"/>
                <w:szCs w:val="20"/>
                <w:lang w:val="sk-SK"/>
              </w:rPr>
            </w:pPr>
          </w:p>
        </w:tc>
        <w:tc>
          <w:tcPr>
            <w:tcW w:w="1762" w:type="dxa"/>
          </w:tcPr>
          <w:p w:rsidR="003060A8" w:rsidRPr="008A745F" w:rsidRDefault="003060A8" w:rsidP="000E006C">
            <w:pPr>
              <w:jc w:val="both"/>
              <w:rPr>
                <w:rFonts w:asciiTheme="majorHAnsi" w:hAnsiTheme="majorHAnsi"/>
                <w:sz w:val="20"/>
                <w:szCs w:val="20"/>
                <w:lang w:val="sk-SK"/>
              </w:rPr>
            </w:pPr>
            <w:r w:rsidRPr="008A745F">
              <w:rPr>
                <w:rFonts w:asciiTheme="majorHAnsi" w:hAnsiTheme="majorHAnsi"/>
                <w:sz w:val="20"/>
                <w:szCs w:val="20"/>
                <w:lang w:val="sk-SK"/>
              </w:rPr>
              <w:t>Doba nájmu:</w:t>
            </w:r>
          </w:p>
        </w:tc>
        <w:tc>
          <w:tcPr>
            <w:tcW w:w="7655"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od 01. 07.2016 do 30.06.2019</w:t>
            </w:r>
          </w:p>
        </w:tc>
      </w:tr>
      <w:tr w:rsidR="003060A8" w:rsidRPr="002D2A91" w:rsidTr="003060A8">
        <w:tc>
          <w:tcPr>
            <w:tcW w:w="507" w:type="dxa"/>
          </w:tcPr>
          <w:p w:rsidR="003060A8" w:rsidRPr="00BE3D00" w:rsidRDefault="003060A8" w:rsidP="000E006C">
            <w:pPr>
              <w:jc w:val="both"/>
              <w:rPr>
                <w:rFonts w:asciiTheme="majorHAnsi" w:hAnsiTheme="majorHAnsi"/>
                <w:strike/>
                <w:sz w:val="20"/>
                <w:szCs w:val="20"/>
                <w:lang w:val="sk-SK"/>
              </w:rPr>
            </w:pPr>
          </w:p>
        </w:tc>
        <w:tc>
          <w:tcPr>
            <w:tcW w:w="1762" w:type="dxa"/>
          </w:tcPr>
          <w:p w:rsidR="003060A8" w:rsidRPr="003629E1" w:rsidRDefault="003060A8" w:rsidP="000E006C">
            <w:pPr>
              <w:jc w:val="both"/>
              <w:rPr>
                <w:rFonts w:asciiTheme="majorHAnsi" w:hAnsiTheme="majorHAnsi"/>
                <w:sz w:val="20"/>
                <w:szCs w:val="20"/>
                <w:lang w:val="sk-SK"/>
              </w:rPr>
            </w:pPr>
            <w:r w:rsidRPr="003629E1">
              <w:rPr>
                <w:rFonts w:asciiTheme="majorHAnsi" w:hAnsiTheme="majorHAnsi"/>
                <w:sz w:val="20"/>
                <w:szCs w:val="20"/>
                <w:lang w:val="sk-SK"/>
              </w:rPr>
              <w:t>Nájomné:</w:t>
            </w:r>
          </w:p>
        </w:tc>
        <w:tc>
          <w:tcPr>
            <w:tcW w:w="7655"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kancelária  80,00 €/m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xml:space="preserve">/rok  - </w:t>
            </w:r>
            <w:r w:rsidRPr="00264E65">
              <w:rPr>
                <w:rFonts w:asciiTheme="majorHAnsi" w:hAnsiTheme="majorHAnsi"/>
                <w:b/>
                <w:sz w:val="20"/>
                <w:szCs w:val="20"/>
                <w:lang w:val="sk-SK"/>
              </w:rPr>
              <w:t xml:space="preserve"> </w:t>
            </w:r>
            <w:r w:rsidRPr="00264E65">
              <w:rPr>
                <w:rFonts w:asciiTheme="majorHAnsi" w:hAnsiTheme="majorHAnsi"/>
                <w:sz w:val="20"/>
                <w:szCs w:val="20"/>
                <w:lang w:val="sk-SK"/>
              </w:rPr>
              <w:t xml:space="preserve">640,00 € , t. j. </w:t>
            </w:r>
            <w:r w:rsidRPr="00264E65">
              <w:rPr>
                <w:rFonts w:asciiTheme="majorHAnsi" w:hAnsiTheme="majorHAnsi"/>
                <w:b/>
                <w:sz w:val="20"/>
                <w:szCs w:val="20"/>
                <w:lang w:val="sk-SK"/>
              </w:rPr>
              <w:t>ročné nájomné je 640,00 €</w:t>
            </w:r>
          </w:p>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 xml:space="preserve">nájomné hradí </w:t>
            </w:r>
            <w:r w:rsidRPr="00264E65">
              <w:rPr>
                <w:rFonts w:asciiTheme="majorHAnsi" w:hAnsiTheme="majorHAnsi" w:cs="Arial"/>
                <w:sz w:val="20"/>
                <w:szCs w:val="20"/>
                <w:lang w:val="sk-SK"/>
              </w:rPr>
              <w:t>nájomca</w:t>
            </w:r>
            <w:r w:rsidRPr="00264E65">
              <w:rPr>
                <w:rFonts w:asciiTheme="majorHAnsi" w:hAnsiTheme="majorHAnsi"/>
                <w:sz w:val="20"/>
                <w:szCs w:val="20"/>
                <w:lang w:val="sk-SK"/>
              </w:rPr>
              <w:t xml:space="preserve"> štvrťročne vopred vždy k 15. dňu prvého mesiaca</w:t>
            </w:r>
            <w:r w:rsidRPr="00264E65">
              <w:rPr>
                <w:rFonts w:asciiTheme="majorHAnsi" w:hAnsiTheme="majorHAnsi"/>
                <w:b/>
                <w:sz w:val="20"/>
                <w:szCs w:val="20"/>
                <w:lang w:val="sk-SK"/>
              </w:rPr>
              <w:t xml:space="preserve"> </w:t>
            </w:r>
            <w:r w:rsidRPr="00264E65">
              <w:rPr>
                <w:rFonts w:asciiTheme="majorHAnsi" w:hAnsiTheme="majorHAnsi"/>
                <w:sz w:val="20"/>
                <w:szCs w:val="20"/>
                <w:lang w:val="sk-SK"/>
              </w:rPr>
              <w:t>daného štvrťroka vo výške  160,00 €,</w:t>
            </w:r>
          </w:p>
          <w:p w:rsidR="003060A8" w:rsidRPr="00264E65" w:rsidRDefault="003060A8" w:rsidP="00476D5E">
            <w:pPr>
              <w:pStyle w:val="Odsekzoznamu"/>
              <w:ind w:left="644" w:hanging="644"/>
              <w:rPr>
                <w:rFonts w:asciiTheme="majorHAnsi" w:hAnsiTheme="majorHAnsi"/>
                <w:sz w:val="20"/>
                <w:szCs w:val="20"/>
                <w:lang w:val="sk-SK"/>
              </w:rPr>
            </w:pPr>
            <w:r w:rsidRPr="00264E65">
              <w:rPr>
                <w:rFonts w:asciiTheme="majorHAnsi" w:hAnsiTheme="majorHAnsi"/>
                <w:sz w:val="20"/>
                <w:szCs w:val="20"/>
                <w:lang w:val="sk-SK"/>
              </w:rPr>
              <w:t>nájomné je v súlade so smernicou</w:t>
            </w:r>
            <w:r w:rsidRPr="00264E65">
              <w:rPr>
                <w:rFonts w:asciiTheme="majorHAnsi" w:hAnsiTheme="majorHAnsi"/>
                <w:sz w:val="20"/>
                <w:szCs w:val="20"/>
                <w:vertAlign w:val="superscript"/>
                <w:lang w:val="sk-SK"/>
              </w:rPr>
              <w:t>1</w:t>
            </w:r>
          </w:p>
        </w:tc>
      </w:tr>
      <w:tr w:rsidR="003060A8" w:rsidRPr="00170F8F" w:rsidTr="003060A8">
        <w:trPr>
          <w:trHeight w:val="50"/>
        </w:trPr>
        <w:tc>
          <w:tcPr>
            <w:tcW w:w="507" w:type="dxa"/>
          </w:tcPr>
          <w:p w:rsidR="003060A8" w:rsidRPr="008A745F" w:rsidRDefault="003060A8" w:rsidP="000E006C">
            <w:pPr>
              <w:jc w:val="both"/>
              <w:rPr>
                <w:rFonts w:asciiTheme="majorHAnsi" w:hAnsiTheme="majorHAnsi"/>
                <w:sz w:val="20"/>
                <w:szCs w:val="20"/>
                <w:lang w:val="sk-SK"/>
              </w:rPr>
            </w:pPr>
          </w:p>
        </w:tc>
        <w:tc>
          <w:tcPr>
            <w:tcW w:w="1762" w:type="dxa"/>
          </w:tcPr>
          <w:p w:rsidR="003060A8" w:rsidRPr="008A745F" w:rsidRDefault="003060A8" w:rsidP="000E006C">
            <w:pPr>
              <w:jc w:val="both"/>
              <w:rPr>
                <w:rFonts w:asciiTheme="majorHAnsi" w:hAnsiTheme="majorHAnsi"/>
                <w:sz w:val="20"/>
                <w:szCs w:val="20"/>
                <w:lang w:val="sk-SK"/>
              </w:rPr>
            </w:pPr>
            <w:r>
              <w:rPr>
                <w:rFonts w:asciiTheme="majorHAnsi" w:hAnsiTheme="majorHAnsi"/>
                <w:sz w:val="20"/>
                <w:szCs w:val="20"/>
                <w:lang w:val="sk-SK"/>
              </w:rPr>
              <w:t>Náklady za služby:</w:t>
            </w:r>
          </w:p>
        </w:tc>
        <w:tc>
          <w:tcPr>
            <w:tcW w:w="7655" w:type="dxa"/>
          </w:tcPr>
          <w:p w:rsidR="003060A8" w:rsidRPr="00264E65" w:rsidRDefault="003060A8" w:rsidP="00476D5E">
            <w:pPr>
              <w:ind w:left="709" w:hanging="709"/>
              <w:jc w:val="both"/>
              <w:rPr>
                <w:rFonts w:asciiTheme="majorHAnsi" w:hAnsiTheme="majorHAnsi"/>
                <w:sz w:val="20"/>
                <w:szCs w:val="20"/>
              </w:rPr>
            </w:pPr>
            <w:r w:rsidRPr="00264E65">
              <w:rPr>
                <w:rFonts w:asciiTheme="majorHAnsi" w:hAnsiTheme="majorHAnsi"/>
                <w:sz w:val="20"/>
                <w:szCs w:val="20"/>
              </w:rPr>
              <w:t>preddavky na náklady  za opakované  dodanie energií a služieb budú nájomcovi</w:t>
            </w:r>
          </w:p>
          <w:p w:rsidR="003060A8" w:rsidRPr="00264E65" w:rsidRDefault="003060A8" w:rsidP="00476D5E">
            <w:pPr>
              <w:ind w:left="709" w:hanging="709"/>
              <w:jc w:val="both"/>
              <w:rPr>
                <w:rFonts w:asciiTheme="majorHAnsi" w:hAnsiTheme="majorHAnsi"/>
                <w:sz w:val="20"/>
                <w:szCs w:val="20"/>
              </w:rPr>
            </w:pPr>
            <w:r w:rsidRPr="00264E65">
              <w:rPr>
                <w:rFonts w:asciiTheme="majorHAnsi" w:hAnsiTheme="majorHAnsi"/>
                <w:sz w:val="20"/>
                <w:szCs w:val="20"/>
              </w:rPr>
              <w:t>fakturované zálohovo do 15 dňa 1. mesiaca príslušného štvrťroka. Nájomca je povinný</w:t>
            </w:r>
          </w:p>
          <w:p w:rsidR="003060A8" w:rsidRPr="00264E65" w:rsidRDefault="003060A8" w:rsidP="00476D5E">
            <w:pPr>
              <w:ind w:left="709" w:hanging="709"/>
              <w:jc w:val="both"/>
              <w:rPr>
                <w:rFonts w:asciiTheme="majorHAnsi" w:hAnsiTheme="majorHAnsi"/>
                <w:sz w:val="20"/>
                <w:szCs w:val="20"/>
              </w:rPr>
            </w:pPr>
            <w:r w:rsidRPr="00264E65">
              <w:rPr>
                <w:rFonts w:asciiTheme="majorHAnsi" w:hAnsiTheme="majorHAnsi"/>
                <w:sz w:val="20"/>
                <w:szCs w:val="20"/>
              </w:rPr>
              <w:t>uhradiť faktúru do 14 dní odo dňa vystavenia faktúry. Výška zálohových platieb bude</w:t>
            </w:r>
          </w:p>
          <w:p w:rsidR="003060A8" w:rsidRPr="00264E65" w:rsidRDefault="003060A8" w:rsidP="00476D5E">
            <w:pPr>
              <w:ind w:left="709" w:hanging="709"/>
              <w:jc w:val="both"/>
              <w:rPr>
                <w:rFonts w:asciiTheme="majorHAnsi" w:hAnsiTheme="majorHAnsi"/>
                <w:sz w:val="20"/>
                <w:szCs w:val="20"/>
              </w:rPr>
            </w:pPr>
            <w:r w:rsidRPr="00264E65">
              <w:rPr>
                <w:rFonts w:asciiTheme="majorHAnsi" w:hAnsiTheme="majorHAnsi"/>
                <w:sz w:val="20"/>
                <w:szCs w:val="20"/>
              </w:rPr>
              <w:t>vypočítaná ako aritmetický priemer z platieb za uplynulý kalendárny rok. Prenajímateľ</w:t>
            </w:r>
          </w:p>
          <w:p w:rsidR="003060A8" w:rsidRPr="00264E65" w:rsidRDefault="003060A8" w:rsidP="00476D5E">
            <w:pPr>
              <w:ind w:left="709" w:hanging="709"/>
              <w:jc w:val="both"/>
              <w:rPr>
                <w:rFonts w:asciiTheme="majorHAnsi" w:hAnsiTheme="majorHAnsi"/>
                <w:sz w:val="20"/>
                <w:szCs w:val="20"/>
              </w:rPr>
            </w:pPr>
            <w:r w:rsidRPr="00264E65">
              <w:rPr>
                <w:rFonts w:asciiTheme="majorHAnsi" w:hAnsiTheme="majorHAnsi"/>
                <w:sz w:val="20"/>
                <w:szCs w:val="20"/>
              </w:rPr>
              <w:t>vyhotoví po uplynutí zúčtovacieho obdobia, najneskôr do 20 dní zúčtovaciu faktúru so</w:t>
            </w:r>
          </w:p>
          <w:p w:rsidR="003060A8" w:rsidRPr="00264E65" w:rsidRDefault="003060A8" w:rsidP="00476D5E">
            <w:pPr>
              <w:ind w:left="709" w:hanging="709"/>
              <w:jc w:val="both"/>
              <w:rPr>
                <w:rFonts w:asciiTheme="majorHAnsi" w:hAnsiTheme="majorHAnsi"/>
                <w:sz w:val="20"/>
                <w:szCs w:val="20"/>
              </w:rPr>
            </w:pPr>
            <w:r w:rsidRPr="00264E65">
              <w:rPr>
                <w:rFonts w:asciiTheme="majorHAnsi" w:hAnsiTheme="majorHAnsi"/>
                <w:sz w:val="20"/>
                <w:szCs w:val="20"/>
              </w:rPr>
              <w:t xml:space="preserve">splatnosťou 14 kalendárnych dní odo dňa jej vyhotovenia.. </w:t>
            </w:r>
          </w:p>
        </w:tc>
      </w:tr>
      <w:tr w:rsidR="003060A8" w:rsidRPr="008A745F" w:rsidTr="003060A8">
        <w:tc>
          <w:tcPr>
            <w:tcW w:w="507" w:type="dxa"/>
          </w:tcPr>
          <w:p w:rsidR="003060A8" w:rsidRPr="008A745F" w:rsidRDefault="003060A8" w:rsidP="000E006C">
            <w:pPr>
              <w:jc w:val="both"/>
              <w:rPr>
                <w:rFonts w:asciiTheme="majorHAnsi" w:hAnsiTheme="majorHAnsi"/>
                <w:sz w:val="20"/>
                <w:szCs w:val="20"/>
                <w:lang w:val="sk-SK"/>
              </w:rPr>
            </w:pPr>
          </w:p>
        </w:tc>
        <w:tc>
          <w:tcPr>
            <w:tcW w:w="1762" w:type="dxa"/>
          </w:tcPr>
          <w:p w:rsidR="003060A8" w:rsidRPr="008A745F" w:rsidRDefault="003060A8" w:rsidP="000E006C">
            <w:pPr>
              <w:jc w:val="both"/>
              <w:rPr>
                <w:rFonts w:asciiTheme="majorHAnsi" w:hAnsiTheme="majorHAnsi"/>
                <w:sz w:val="20"/>
                <w:szCs w:val="20"/>
                <w:lang w:val="sk-SK"/>
              </w:rPr>
            </w:pPr>
            <w:r w:rsidRPr="008A745F">
              <w:rPr>
                <w:rFonts w:asciiTheme="majorHAnsi" w:hAnsiTheme="majorHAnsi"/>
                <w:sz w:val="20"/>
                <w:szCs w:val="20"/>
                <w:lang w:val="sk-SK"/>
              </w:rPr>
              <w:t>Predkladá:</w:t>
            </w:r>
          </w:p>
        </w:tc>
        <w:tc>
          <w:tcPr>
            <w:tcW w:w="7655" w:type="dxa"/>
          </w:tcPr>
          <w:p w:rsidR="003060A8" w:rsidRPr="00264E65" w:rsidRDefault="003060A8" w:rsidP="00476D5E">
            <w:pPr>
              <w:rPr>
                <w:rFonts w:asciiTheme="majorHAnsi" w:hAnsiTheme="majorHAnsi"/>
                <w:sz w:val="20"/>
                <w:szCs w:val="20"/>
              </w:rPr>
            </w:pPr>
            <w:r w:rsidRPr="00264E65">
              <w:rPr>
                <w:rFonts w:asciiTheme="majorHAnsi" w:hAnsiTheme="majorHAnsi"/>
                <w:sz w:val="20"/>
                <w:szCs w:val="20"/>
              </w:rPr>
              <w:t>dekan  FCHPT STU</w:t>
            </w:r>
          </w:p>
        </w:tc>
      </w:tr>
      <w:tr w:rsidR="003060A8" w:rsidTr="003060A8">
        <w:tc>
          <w:tcPr>
            <w:tcW w:w="507" w:type="dxa"/>
          </w:tcPr>
          <w:p w:rsidR="003060A8" w:rsidRPr="008A745F" w:rsidRDefault="003060A8" w:rsidP="00711505">
            <w:pPr>
              <w:jc w:val="both"/>
              <w:rPr>
                <w:rFonts w:asciiTheme="majorHAnsi" w:hAnsiTheme="majorHAnsi"/>
                <w:sz w:val="20"/>
                <w:szCs w:val="20"/>
                <w:lang w:val="sk-SK"/>
              </w:rPr>
            </w:pPr>
          </w:p>
        </w:tc>
        <w:tc>
          <w:tcPr>
            <w:tcW w:w="1762" w:type="dxa"/>
          </w:tcPr>
          <w:p w:rsidR="003060A8" w:rsidRPr="008A745F" w:rsidRDefault="003060A8" w:rsidP="00711505">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655" w:type="dxa"/>
          </w:tcPr>
          <w:p w:rsidR="003060A8" w:rsidRDefault="003060A8" w:rsidP="00711505">
            <w:pPr>
              <w:rPr>
                <w:rFonts w:asciiTheme="majorHAnsi" w:hAnsiTheme="majorHAnsi"/>
                <w:sz w:val="20"/>
                <w:szCs w:val="20"/>
                <w:lang w:val="sk-SK"/>
              </w:rPr>
            </w:pPr>
            <w:r>
              <w:rPr>
                <w:rFonts w:asciiTheme="majorHAnsi" w:hAnsiTheme="majorHAnsi"/>
                <w:sz w:val="20"/>
                <w:szCs w:val="20"/>
                <w:lang w:val="sk-SK"/>
              </w:rPr>
              <w:t>08.06.2016</w:t>
            </w:r>
          </w:p>
        </w:tc>
      </w:tr>
    </w:tbl>
    <w:p w:rsidR="00F751AA" w:rsidRDefault="00F751AA" w:rsidP="008D722A">
      <w:pPr>
        <w:jc w:val="both"/>
        <w:rPr>
          <w:rFonts w:asciiTheme="majorHAnsi" w:hAnsiTheme="majorHAnsi"/>
          <w:lang w:val="sk-SK"/>
        </w:rPr>
      </w:pPr>
    </w:p>
    <w:tbl>
      <w:tblPr>
        <w:tblStyle w:val="Mriekatabuky"/>
        <w:tblW w:w="9924" w:type="dxa"/>
        <w:tblInd w:w="-885" w:type="dxa"/>
        <w:tblLook w:val="04A0" w:firstRow="1" w:lastRow="0" w:firstColumn="1" w:lastColumn="0" w:noHBand="0" w:noVBand="1"/>
      </w:tblPr>
      <w:tblGrid>
        <w:gridCol w:w="507"/>
        <w:gridCol w:w="1838"/>
        <w:gridCol w:w="7579"/>
      </w:tblGrid>
      <w:tr w:rsidR="003060A8" w:rsidRPr="007F5822" w:rsidTr="003060A8">
        <w:tc>
          <w:tcPr>
            <w:tcW w:w="507" w:type="dxa"/>
          </w:tcPr>
          <w:p w:rsidR="003060A8" w:rsidRPr="007C340F" w:rsidRDefault="00041CE7" w:rsidP="00711505">
            <w:pPr>
              <w:ind w:left="360" w:hanging="326"/>
              <w:rPr>
                <w:rFonts w:asciiTheme="majorHAnsi" w:hAnsiTheme="majorHAnsi"/>
                <w:b/>
                <w:sz w:val="20"/>
                <w:szCs w:val="20"/>
                <w:lang w:val="sk-SK"/>
              </w:rPr>
            </w:pPr>
            <w:r>
              <w:rPr>
                <w:rFonts w:asciiTheme="majorHAnsi" w:hAnsiTheme="majorHAnsi"/>
                <w:b/>
                <w:sz w:val="20"/>
                <w:szCs w:val="20"/>
                <w:lang w:val="sk-SK"/>
              </w:rPr>
              <w:t>14</w:t>
            </w:r>
            <w:r w:rsidR="003060A8">
              <w:rPr>
                <w:rFonts w:asciiTheme="majorHAnsi" w:hAnsiTheme="majorHAnsi"/>
                <w:b/>
                <w:sz w:val="20"/>
                <w:szCs w:val="20"/>
                <w:lang w:val="sk-SK"/>
              </w:rPr>
              <w:t>.</w:t>
            </w:r>
          </w:p>
        </w:tc>
        <w:tc>
          <w:tcPr>
            <w:tcW w:w="1838" w:type="dxa"/>
          </w:tcPr>
          <w:p w:rsidR="003060A8" w:rsidRPr="007C340F" w:rsidRDefault="003060A8" w:rsidP="00711505">
            <w:pPr>
              <w:jc w:val="both"/>
              <w:rPr>
                <w:rFonts w:asciiTheme="majorHAnsi" w:hAnsiTheme="majorHAnsi"/>
                <w:b/>
                <w:sz w:val="20"/>
                <w:szCs w:val="20"/>
                <w:lang w:val="sk-SK"/>
              </w:rPr>
            </w:pPr>
            <w:r w:rsidRPr="007C340F">
              <w:rPr>
                <w:rFonts w:asciiTheme="majorHAnsi" w:hAnsiTheme="majorHAnsi"/>
                <w:b/>
                <w:sz w:val="20"/>
                <w:szCs w:val="20"/>
                <w:lang w:val="sk-SK"/>
              </w:rPr>
              <w:t>Nájomca:</w:t>
            </w:r>
          </w:p>
        </w:tc>
        <w:tc>
          <w:tcPr>
            <w:tcW w:w="7579" w:type="dxa"/>
          </w:tcPr>
          <w:p w:rsidR="003060A8" w:rsidRPr="00264E65" w:rsidRDefault="003060A8" w:rsidP="00476D5E">
            <w:pPr>
              <w:pStyle w:val="Odsekzoznamu"/>
              <w:ind w:left="644" w:hanging="611"/>
              <w:rPr>
                <w:rFonts w:asciiTheme="majorHAnsi" w:hAnsiTheme="majorHAnsi"/>
                <w:sz w:val="20"/>
                <w:szCs w:val="20"/>
                <w:lang w:val="sk-SK"/>
              </w:rPr>
            </w:pPr>
            <w:r w:rsidRPr="00264E65">
              <w:rPr>
                <w:rFonts w:asciiTheme="majorHAnsi" w:hAnsiTheme="majorHAnsi"/>
                <w:b/>
                <w:sz w:val="20"/>
                <w:szCs w:val="20"/>
                <w:lang w:val="sk-SK"/>
              </w:rPr>
              <w:t>Axxence Slovakia, s. r. o,</w:t>
            </w:r>
            <w:r w:rsidRPr="00264E65">
              <w:rPr>
                <w:rFonts w:asciiTheme="majorHAnsi" w:hAnsiTheme="majorHAnsi"/>
                <w:sz w:val="20"/>
                <w:szCs w:val="20"/>
                <w:lang w:val="sk-SK"/>
              </w:rPr>
              <w:t xml:space="preserve"> Mickiewiczova 9, 811 07 Bratislava</w:t>
            </w:r>
          </w:p>
          <w:p w:rsidR="003060A8" w:rsidRPr="00264E65" w:rsidRDefault="003060A8" w:rsidP="00476D5E">
            <w:pPr>
              <w:pStyle w:val="Odsekzoznamu"/>
              <w:ind w:left="644" w:hanging="611"/>
              <w:rPr>
                <w:rFonts w:asciiTheme="majorHAnsi" w:hAnsiTheme="majorHAnsi"/>
                <w:sz w:val="20"/>
                <w:szCs w:val="20"/>
                <w:lang w:val="sk-SK"/>
              </w:rPr>
            </w:pPr>
            <w:r w:rsidRPr="00264E65">
              <w:rPr>
                <w:rFonts w:asciiTheme="majorHAnsi" w:hAnsiTheme="majorHAnsi"/>
                <w:sz w:val="20"/>
                <w:szCs w:val="20"/>
                <w:lang w:val="sk-SK"/>
              </w:rPr>
              <w:t>nájomca je podnikateľom zapísaným   v OR OS Ba I, oddiel: Sro, vložka č. 8392/B.</w:t>
            </w:r>
          </w:p>
        </w:tc>
      </w:tr>
      <w:tr w:rsidR="003060A8" w:rsidRPr="008E454E" w:rsidTr="003060A8">
        <w:tc>
          <w:tcPr>
            <w:tcW w:w="507" w:type="dxa"/>
          </w:tcPr>
          <w:p w:rsidR="003060A8" w:rsidRPr="00DC29AA" w:rsidRDefault="003060A8" w:rsidP="00711505">
            <w:pPr>
              <w:jc w:val="both"/>
              <w:rPr>
                <w:rFonts w:asciiTheme="majorHAnsi" w:hAnsiTheme="majorHAnsi"/>
                <w:sz w:val="20"/>
                <w:szCs w:val="20"/>
                <w:lang w:val="sk-SK"/>
              </w:rPr>
            </w:pPr>
          </w:p>
        </w:tc>
        <w:tc>
          <w:tcPr>
            <w:tcW w:w="1838" w:type="dxa"/>
          </w:tcPr>
          <w:p w:rsidR="003060A8" w:rsidRPr="00DC29AA" w:rsidRDefault="003060A8" w:rsidP="00711505">
            <w:pPr>
              <w:jc w:val="both"/>
              <w:rPr>
                <w:rFonts w:asciiTheme="majorHAnsi" w:hAnsiTheme="majorHAnsi"/>
                <w:sz w:val="20"/>
                <w:szCs w:val="20"/>
                <w:lang w:val="sk-SK"/>
              </w:rPr>
            </w:pPr>
            <w:r w:rsidRPr="00DC29AA">
              <w:rPr>
                <w:rFonts w:asciiTheme="majorHAnsi" w:hAnsiTheme="majorHAnsi"/>
                <w:sz w:val="20"/>
                <w:szCs w:val="20"/>
                <w:lang w:val="sk-SK"/>
              </w:rPr>
              <w:t>Predmet nájmu:</w:t>
            </w:r>
          </w:p>
        </w:tc>
        <w:tc>
          <w:tcPr>
            <w:tcW w:w="7579" w:type="dxa"/>
          </w:tcPr>
          <w:p w:rsidR="003060A8" w:rsidRPr="00264E65" w:rsidRDefault="003060A8" w:rsidP="00476D5E">
            <w:pPr>
              <w:jc w:val="both"/>
              <w:rPr>
                <w:rFonts w:asciiTheme="majorHAnsi" w:hAnsiTheme="majorHAnsi"/>
                <w:sz w:val="20"/>
                <w:szCs w:val="20"/>
                <w:lang w:val="sk-SK"/>
              </w:rPr>
            </w:pPr>
            <w:r w:rsidRPr="00264E65">
              <w:rPr>
                <w:rFonts w:asciiTheme="majorHAnsi" w:hAnsiTheme="majorHAnsi"/>
                <w:b/>
                <w:sz w:val="20"/>
                <w:szCs w:val="20"/>
                <w:lang w:val="sk-SK"/>
              </w:rPr>
              <w:t>dodatkom č. 1 sa predlžuje</w:t>
            </w:r>
            <w:r w:rsidRPr="00264E65">
              <w:rPr>
                <w:rFonts w:asciiTheme="majorHAnsi" w:hAnsiTheme="majorHAnsi"/>
                <w:sz w:val="20"/>
                <w:szCs w:val="20"/>
                <w:lang w:val="sk-SK"/>
              </w:rPr>
              <w:t xml:space="preserve"> nájom dočasne nepotrebného majetku, nebytové priestory: na FCHPT STU, nová budova,  sklad č. 686 o výmere 40,00m2, sklad č. 688 o výmere 40m2 a laboratóriá č. 689 o výmere 20m2, č. 440 o výmere 55,00m2 a č,. 471 o výmere 45,00m2. Predchádzajúci nájom(NZ č. 64/2015 R-STU)   končí dňom 30.06.2016.</w:t>
            </w:r>
          </w:p>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 xml:space="preserve">predmet nájmu spolu vo výmere: </w:t>
            </w:r>
            <w:r w:rsidRPr="00264E65">
              <w:rPr>
                <w:rFonts w:asciiTheme="majorHAnsi" w:hAnsiTheme="majorHAnsi"/>
                <w:b/>
                <w:sz w:val="20"/>
                <w:szCs w:val="20"/>
                <w:lang w:val="sk-SK"/>
              </w:rPr>
              <w:t>200,00 m</w:t>
            </w:r>
            <w:r w:rsidRPr="00264E65">
              <w:rPr>
                <w:rFonts w:asciiTheme="majorHAnsi" w:hAnsiTheme="majorHAnsi"/>
                <w:b/>
                <w:sz w:val="20"/>
                <w:szCs w:val="20"/>
                <w:vertAlign w:val="superscript"/>
                <w:lang w:val="sk-SK"/>
              </w:rPr>
              <w:t>2</w:t>
            </w:r>
            <w:r w:rsidRPr="00264E65">
              <w:rPr>
                <w:rFonts w:asciiTheme="majorHAnsi" w:hAnsiTheme="majorHAnsi"/>
                <w:sz w:val="20"/>
                <w:szCs w:val="20"/>
                <w:lang w:val="sk-SK"/>
              </w:rPr>
              <w:t xml:space="preserve"> .</w:t>
            </w:r>
          </w:p>
        </w:tc>
      </w:tr>
      <w:tr w:rsidR="003060A8" w:rsidRPr="008E454E" w:rsidTr="003060A8">
        <w:tc>
          <w:tcPr>
            <w:tcW w:w="507" w:type="dxa"/>
          </w:tcPr>
          <w:p w:rsidR="003060A8" w:rsidRPr="00DC29AA" w:rsidRDefault="003060A8" w:rsidP="00711505">
            <w:pPr>
              <w:jc w:val="both"/>
              <w:rPr>
                <w:rFonts w:asciiTheme="majorHAnsi" w:hAnsiTheme="majorHAnsi"/>
                <w:sz w:val="20"/>
                <w:szCs w:val="20"/>
                <w:lang w:val="sk-SK"/>
              </w:rPr>
            </w:pPr>
          </w:p>
        </w:tc>
        <w:tc>
          <w:tcPr>
            <w:tcW w:w="1838" w:type="dxa"/>
          </w:tcPr>
          <w:p w:rsidR="003060A8" w:rsidRPr="00DC29AA" w:rsidRDefault="003060A8" w:rsidP="00711505">
            <w:pPr>
              <w:jc w:val="both"/>
              <w:rPr>
                <w:rFonts w:asciiTheme="majorHAnsi" w:hAnsiTheme="majorHAnsi"/>
                <w:sz w:val="20"/>
                <w:szCs w:val="20"/>
                <w:lang w:val="sk-SK"/>
              </w:rPr>
            </w:pPr>
            <w:r w:rsidRPr="00DC29AA">
              <w:rPr>
                <w:rFonts w:asciiTheme="majorHAnsi" w:hAnsiTheme="majorHAnsi"/>
                <w:sz w:val="20"/>
                <w:szCs w:val="20"/>
                <w:lang w:val="sk-SK"/>
              </w:rPr>
              <w:t>Účel nájmu:</w:t>
            </w:r>
          </w:p>
        </w:tc>
        <w:tc>
          <w:tcPr>
            <w:tcW w:w="7579" w:type="dxa"/>
          </w:tcPr>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skladové a laboratórne priestory v rámci podnikania.</w:t>
            </w:r>
          </w:p>
        </w:tc>
      </w:tr>
      <w:tr w:rsidR="003060A8" w:rsidRPr="008E454E" w:rsidTr="003060A8">
        <w:trPr>
          <w:trHeight w:val="259"/>
        </w:trPr>
        <w:tc>
          <w:tcPr>
            <w:tcW w:w="507" w:type="dxa"/>
          </w:tcPr>
          <w:p w:rsidR="003060A8" w:rsidRPr="00DC29AA" w:rsidRDefault="003060A8" w:rsidP="00711505">
            <w:pPr>
              <w:jc w:val="both"/>
              <w:rPr>
                <w:rFonts w:asciiTheme="majorHAnsi" w:hAnsiTheme="majorHAnsi"/>
                <w:sz w:val="20"/>
                <w:szCs w:val="20"/>
                <w:lang w:val="sk-SK"/>
              </w:rPr>
            </w:pPr>
          </w:p>
        </w:tc>
        <w:tc>
          <w:tcPr>
            <w:tcW w:w="1838" w:type="dxa"/>
            <w:tcBorders>
              <w:bottom w:val="single" w:sz="4" w:space="0" w:color="auto"/>
            </w:tcBorders>
          </w:tcPr>
          <w:p w:rsidR="003060A8" w:rsidRPr="00DC29AA" w:rsidRDefault="003060A8" w:rsidP="00711505">
            <w:pPr>
              <w:jc w:val="both"/>
              <w:rPr>
                <w:rFonts w:asciiTheme="majorHAnsi" w:hAnsiTheme="majorHAnsi"/>
                <w:sz w:val="20"/>
                <w:szCs w:val="20"/>
                <w:lang w:val="sk-SK"/>
              </w:rPr>
            </w:pPr>
            <w:r w:rsidRPr="00DC29AA">
              <w:rPr>
                <w:rFonts w:asciiTheme="majorHAnsi" w:hAnsiTheme="majorHAnsi"/>
                <w:sz w:val="20"/>
                <w:szCs w:val="20"/>
                <w:lang w:val="sk-SK"/>
              </w:rPr>
              <w:t>Doba nájmu:</w:t>
            </w:r>
          </w:p>
        </w:tc>
        <w:tc>
          <w:tcPr>
            <w:tcW w:w="7579" w:type="dxa"/>
            <w:tcBorders>
              <w:bottom w:val="single" w:sz="4" w:space="0" w:color="auto"/>
            </w:tcBorders>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od 01. 07.2016 do 30.06.2019</w:t>
            </w:r>
          </w:p>
        </w:tc>
      </w:tr>
      <w:tr w:rsidR="003060A8" w:rsidRPr="008E454E" w:rsidTr="003060A8">
        <w:trPr>
          <w:trHeight w:val="422"/>
        </w:trPr>
        <w:tc>
          <w:tcPr>
            <w:tcW w:w="507" w:type="dxa"/>
            <w:tcBorders>
              <w:right w:val="single" w:sz="4" w:space="0" w:color="auto"/>
            </w:tcBorders>
          </w:tcPr>
          <w:p w:rsidR="003060A8" w:rsidRPr="00DC29AA" w:rsidRDefault="003060A8" w:rsidP="00711505">
            <w:pPr>
              <w:jc w:val="both"/>
              <w:rPr>
                <w:rFonts w:asciiTheme="majorHAnsi" w:hAnsiTheme="majorHAnsi"/>
                <w:sz w:val="20"/>
                <w:szCs w:val="20"/>
                <w:lang w:val="sk-SK"/>
              </w:rPr>
            </w:pPr>
          </w:p>
        </w:tc>
        <w:tc>
          <w:tcPr>
            <w:tcW w:w="1838" w:type="dxa"/>
            <w:tcBorders>
              <w:left w:val="single" w:sz="4" w:space="0" w:color="auto"/>
              <w:right w:val="single" w:sz="4" w:space="0" w:color="auto"/>
            </w:tcBorders>
          </w:tcPr>
          <w:p w:rsidR="003060A8" w:rsidRDefault="003060A8" w:rsidP="00711505">
            <w:pPr>
              <w:jc w:val="both"/>
              <w:rPr>
                <w:rFonts w:asciiTheme="majorHAnsi" w:hAnsiTheme="majorHAnsi"/>
                <w:sz w:val="20"/>
                <w:szCs w:val="20"/>
                <w:lang w:val="sk-SK"/>
              </w:rPr>
            </w:pPr>
            <w:r w:rsidRPr="00DC29AA">
              <w:rPr>
                <w:rFonts w:asciiTheme="majorHAnsi" w:hAnsiTheme="majorHAnsi"/>
                <w:sz w:val="20"/>
                <w:szCs w:val="20"/>
                <w:lang w:val="sk-SK"/>
              </w:rPr>
              <w:t>Nájomné:</w:t>
            </w:r>
            <w:r>
              <w:rPr>
                <w:rFonts w:asciiTheme="majorHAnsi" w:hAnsiTheme="majorHAnsi"/>
                <w:sz w:val="20"/>
                <w:szCs w:val="20"/>
                <w:lang w:val="sk-SK"/>
              </w:rPr>
              <w:t xml:space="preserve">             </w:t>
            </w:r>
          </w:p>
          <w:p w:rsidR="003060A8" w:rsidRPr="000B1A3B" w:rsidRDefault="003060A8" w:rsidP="00711505">
            <w:pPr>
              <w:jc w:val="both"/>
              <w:rPr>
                <w:rFonts w:asciiTheme="majorHAnsi" w:hAnsiTheme="majorHAnsi"/>
                <w:sz w:val="20"/>
                <w:szCs w:val="20"/>
                <w:lang w:val="sk-SK"/>
              </w:rPr>
            </w:pPr>
          </w:p>
        </w:tc>
        <w:tc>
          <w:tcPr>
            <w:tcW w:w="7579" w:type="dxa"/>
            <w:tcBorders>
              <w:left w:val="single" w:sz="4" w:space="0" w:color="auto"/>
              <w:right w:val="single" w:sz="4" w:space="0" w:color="auto"/>
            </w:tcBorders>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laboratóriá spolu – 50,00 €/m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xml:space="preserve">/rok  - </w:t>
            </w:r>
            <w:r w:rsidRPr="00264E65">
              <w:rPr>
                <w:rFonts w:asciiTheme="majorHAnsi" w:hAnsiTheme="majorHAnsi"/>
                <w:b/>
                <w:sz w:val="20"/>
                <w:szCs w:val="20"/>
                <w:lang w:val="sk-SK"/>
              </w:rPr>
              <w:t xml:space="preserve"> </w:t>
            </w:r>
            <w:r w:rsidRPr="00264E65">
              <w:rPr>
                <w:rFonts w:asciiTheme="majorHAnsi" w:hAnsiTheme="majorHAnsi"/>
                <w:sz w:val="20"/>
                <w:szCs w:val="20"/>
                <w:lang w:val="sk-SK"/>
              </w:rPr>
              <w:t xml:space="preserve">6 000,00 €, sklady spolu  - 20,00 €/m2/rok – 1 600 ,00 €  t. j. </w:t>
            </w:r>
            <w:r w:rsidRPr="00264E65">
              <w:rPr>
                <w:rFonts w:asciiTheme="majorHAnsi" w:hAnsiTheme="majorHAnsi"/>
                <w:b/>
                <w:sz w:val="20"/>
                <w:szCs w:val="20"/>
                <w:lang w:val="sk-SK"/>
              </w:rPr>
              <w:t>ročné nájomné spolu: 7 600,00 €</w:t>
            </w:r>
          </w:p>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 xml:space="preserve">nájomné hradí </w:t>
            </w:r>
            <w:r w:rsidRPr="00264E65">
              <w:rPr>
                <w:rFonts w:asciiTheme="majorHAnsi" w:hAnsiTheme="majorHAnsi" w:cs="Arial"/>
                <w:sz w:val="20"/>
                <w:szCs w:val="20"/>
                <w:lang w:val="sk-SK"/>
              </w:rPr>
              <w:t>nájomca</w:t>
            </w:r>
            <w:r w:rsidRPr="00264E65">
              <w:rPr>
                <w:rFonts w:asciiTheme="majorHAnsi" w:hAnsiTheme="majorHAnsi"/>
                <w:sz w:val="20"/>
                <w:szCs w:val="20"/>
                <w:lang w:val="sk-SK"/>
              </w:rPr>
              <w:t xml:space="preserve"> štvrťročne vopred vždy k 15. dňu prvého mesiaca</w:t>
            </w:r>
            <w:r w:rsidRPr="00264E65">
              <w:rPr>
                <w:rFonts w:asciiTheme="majorHAnsi" w:hAnsiTheme="majorHAnsi"/>
                <w:b/>
                <w:sz w:val="20"/>
                <w:szCs w:val="20"/>
                <w:lang w:val="sk-SK"/>
              </w:rPr>
              <w:t xml:space="preserve"> </w:t>
            </w:r>
            <w:r w:rsidRPr="00264E65">
              <w:rPr>
                <w:rFonts w:asciiTheme="majorHAnsi" w:hAnsiTheme="majorHAnsi"/>
                <w:sz w:val="20"/>
                <w:szCs w:val="20"/>
                <w:lang w:val="sk-SK"/>
              </w:rPr>
              <w:t>daného štvrťroka vo výške  1 900,00 €,</w:t>
            </w:r>
          </w:p>
          <w:p w:rsidR="003060A8" w:rsidRPr="00264E65" w:rsidRDefault="003060A8" w:rsidP="00476D5E">
            <w:pPr>
              <w:jc w:val="both"/>
              <w:rPr>
                <w:rFonts w:asciiTheme="majorHAnsi" w:hAnsiTheme="majorHAnsi"/>
                <w:b/>
                <w:sz w:val="20"/>
                <w:szCs w:val="20"/>
                <w:lang w:val="sk-SK"/>
              </w:rPr>
            </w:pPr>
            <w:r w:rsidRPr="00264E65">
              <w:rPr>
                <w:rFonts w:asciiTheme="majorHAnsi" w:hAnsiTheme="majorHAnsi"/>
                <w:sz w:val="20"/>
                <w:szCs w:val="20"/>
                <w:lang w:val="sk-SK"/>
              </w:rPr>
              <w:t>nájomné je v súlade so smernicou</w:t>
            </w:r>
            <w:r w:rsidRPr="00264E65">
              <w:rPr>
                <w:rFonts w:asciiTheme="majorHAnsi" w:hAnsiTheme="majorHAnsi"/>
                <w:sz w:val="20"/>
                <w:szCs w:val="20"/>
                <w:vertAlign w:val="superscript"/>
                <w:lang w:val="sk-SK"/>
              </w:rPr>
              <w:t>1</w:t>
            </w:r>
          </w:p>
        </w:tc>
      </w:tr>
      <w:tr w:rsidR="003060A8" w:rsidRPr="00427FCF" w:rsidTr="003060A8">
        <w:trPr>
          <w:trHeight w:val="50"/>
        </w:trPr>
        <w:tc>
          <w:tcPr>
            <w:tcW w:w="507" w:type="dxa"/>
          </w:tcPr>
          <w:p w:rsidR="003060A8" w:rsidRPr="00DC29AA" w:rsidRDefault="003060A8" w:rsidP="00711505">
            <w:pPr>
              <w:jc w:val="both"/>
              <w:rPr>
                <w:rFonts w:asciiTheme="majorHAnsi" w:hAnsiTheme="majorHAnsi"/>
                <w:sz w:val="20"/>
                <w:szCs w:val="20"/>
                <w:lang w:val="sk-SK"/>
              </w:rPr>
            </w:pPr>
          </w:p>
        </w:tc>
        <w:tc>
          <w:tcPr>
            <w:tcW w:w="1838" w:type="dxa"/>
          </w:tcPr>
          <w:p w:rsidR="003060A8" w:rsidRPr="00DC29AA" w:rsidRDefault="003060A8" w:rsidP="00711505">
            <w:pPr>
              <w:jc w:val="both"/>
              <w:rPr>
                <w:rFonts w:asciiTheme="majorHAnsi" w:hAnsiTheme="majorHAnsi"/>
                <w:sz w:val="20"/>
                <w:szCs w:val="20"/>
                <w:lang w:val="sk-SK"/>
              </w:rPr>
            </w:pPr>
            <w:r w:rsidRPr="00DC29AA">
              <w:rPr>
                <w:rFonts w:asciiTheme="majorHAnsi" w:hAnsiTheme="majorHAnsi"/>
                <w:sz w:val="20"/>
                <w:szCs w:val="20"/>
                <w:lang w:val="sk-SK"/>
              </w:rPr>
              <w:t>Náklady za služby a energie:</w:t>
            </w:r>
          </w:p>
        </w:tc>
        <w:tc>
          <w:tcPr>
            <w:tcW w:w="7579" w:type="dxa"/>
          </w:tcPr>
          <w:p w:rsidR="003060A8" w:rsidRPr="00264E65" w:rsidRDefault="003060A8" w:rsidP="00476D5E">
            <w:pPr>
              <w:pStyle w:val="Zkladntext"/>
              <w:rPr>
                <w:rFonts w:asciiTheme="majorHAnsi" w:hAnsiTheme="majorHAnsi"/>
                <w:sz w:val="20"/>
              </w:rPr>
            </w:pPr>
            <w:r w:rsidRPr="00264E65">
              <w:rPr>
                <w:rFonts w:asciiTheme="majorHAnsi" w:hAnsiTheme="majorHAnsi"/>
                <w:sz w:val="20"/>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3060A8" w:rsidRPr="008A745F" w:rsidTr="003060A8">
        <w:tc>
          <w:tcPr>
            <w:tcW w:w="507" w:type="dxa"/>
          </w:tcPr>
          <w:p w:rsidR="003060A8" w:rsidRPr="00DC29AA" w:rsidRDefault="003060A8" w:rsidP="00711505">
            <w:pPr>
              <w:jc w:val="both"/>
              <w:rPr>
                <w:rFonts w:asciiTheme="majorHAnsi" w:hAnsiTheme="majorHAnsi"/>
                <w:sz w:val="20"/>
                <w:szCs w:val="20"/>
                <w:lang w:val="sk-SK"/>
              </w:rPr>
            </w:pPr>
          </w:p>
        </w:tc>
        <w:tc>
          <w:tcPr>
            <w:tcW w:w="1838" w:type="dxa"/>
          </w:tcPr>
          <w:p w:rsidR="003060A8" w:rsidRPr="00DC29AA" w:rsidRDefault="003060A8" w:rsidP="00711505">
            <w:pPr>
              <w:jc w:val="both"/>
              <w:rPr>
                <w:rFonts w:asciiTheme="majorHAnsi" w:hAnsiTheme="majorHAnsi"/>
                <w:sz w:val="20"/>
                <w:szCs w:val="20"/>
                <w:lang w:val="sk-SK"/>
              </w:rPr>
            </w:pPr>
            <w:r w:rsidRPr="00DC29AA">
              <w:rPr>
                <w:rFonts w:asciiTheme="majorHAnsi" w:hAnsiTheme="majorHAnsi"/>
                <w:sz w:val="20"/>
                <w:szCs w:val="20"/>
                <w:lang w:val="sk-SK"/>
              </w:rPr>
              <w:t>Predkladá:</w:t>
            </w:r>
          </w:p>
        </w:tc>
        <w:tc>
          <w:tcPr>
            <w:tcW w:w="7579"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dekan FCHPT STU</w:t>
            </w:r>
          </w:p>
        </w:tc>
      </w:tr>
      <w:tr w:rsidR="003060A8" w:rsidTr="003060A8">
        <w:tc>
          <w:tcPr>
            <w:tcW w:w="507" w:type="dxa"/>
          </w:tcPr>
          <w:p w:rsidR="003060A8" w:rsidRPr="008A745F" w:rsidRDefault="003060A8" w:rsidP="00711505">
            <w:pPr>
              <w:jc w:val="both"/>
              <w:rPr>
                <w:rFonts w:asciiTheme="majorHAnsi" w:hAnsiTheme="majorHAnsi"/>
                <w:sz w:val="20"/>
                <w:szCs w:val="20"/>
                <w:lang w:val="sk-SK"/>
              </w:rPr>
            </w:pPr>
          </w:p>
        </w:tc>
        <w:tc>
          <w:tcPr>
            <w:tcW w:w="1838" w:type="dxa"/>
          </w:tcPr>
          <w:p w:rsidR="003060A8" w:rsidRPr="008A745F" w:rsidRDefault="003060A8" w:rsidP="00711505">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579" w:type="dxa"/>
          </w:tcPr>
          <w:p w:rsidR="003060A8" w:rsidRDefault="003060A8" w:rsidP="00711505">
            <w:pPr>
              <w:rPr>
                <w:rFonts w:asciiTheme="majorHAnsi" w:hAnsiTheme="majorHAnsi"/>
                <w:sz w:val="20"/>
                <w:szCs w:val="20"/>
                <w:lang w:val="sk-SK"/>
              </w:rPr>
            </w:pPr>
            <w:r>
              <w:rPr>
                <w:rFonts w:asciiTheme="majorHAnsi" w:hAnsiTheme="majorHAnsi"/>
                <w:sz w:val="20"/>
                <w:szCs w:val="20"/>
                <w:lang w:val="sk-SK"/>
              </w:rPr>
              <w:t>08.06.2016</w:t>
            </w:r>
          </w:p>
        </w:tc>
      </w:tr>
    </w:tbl>
    <w:p w:rsidR="0071401A" w:rsidRDefault="0071401A" w:rsidP="0071401A">
      <w:pPr>
        <w:jc w:val="both"/>
        <w:rPr>
          <w:rFonts w:asciiTheme="majorHAnsi" w:hAnsiTheme="majorHAnsi"/>
          <w:lang w:val="sk-SK"/>
        </w:rPr>
      </w:pPr>
    </w:p>
    <w:tbl>
      <w:tblPr>
        <w:tblStyle w:val="Mriekatabuky"/>
        <w:tblW w:w="9924" w:type="dxa"/>
        <w:tblInd w:w="-885" w:type="dxa"/>
        <w:tblLook w:val="04A0" w:firstRow="1" w:lastRow="0" w:firstColumn="1" w:lastColumn="0" w:noHBand="0" w:noVBand="1"/>
      </w:tblPr>
      <w:tblGrid>
        <w:gridCol w:w="507"/>
        <w:gridCol w:w="1838"/>
        <w:gridCol w:w="7579"/>
      </w:tblGrid>
      <w:tr w:rsidR="003060A8" w:rsidRPr="007F5822" w:rsidTr="003060A8">
        <w:tc>
          <w:tcPr>
            <w:tcW w:w="507" w:type="dxa"/>
          </w:tcPr>
          <w:p w:rsidR="003060A8" w:rsidRPr="007C340F" w:rsidRDefault="00041CE7" w:rsidP="0071401A">
            <w:pPr>
              <w:ind w:left="360" w:hanging="326"/>
              <w:rPr>
                <w:rFonts w:asciiTheme="majorHAnsi" w:hAnsiTheme="majorHAnsi"/>
                <w:b/>
                <w:sz w:val="20"/>
                <w:szCs w:val="20"/>
                <w:lang w:val="sk-SK"/>
              </w:rPr>
            </w:pPr>
            <w:r>
              <w:rPr>
                <w:rFonts w:asciiTheme="majorHAnsi" w:hAnsiTheme="majorHAnsi"/>
                <w:b/>
                <w:sz w:val="20"/>
                <w:szCs w:val="20"/>
                <w:lang w:val="sk-SK"/>
              </w:rPr>
              <w:t>15</w:t>
            </w:r>
            <w:r w:rsidR="003060A8">
              <w:rPr>
                <w:rFonts w:asciiTheme="majorHAnsi" w:hAnsiTheme="majorHAnsi"/>
                <w:b/>
                <w:sz w:val="20"/>
                <w:szCs w:val="20"/>
                <w:lang w:val="sk-SK"/>
              </w:rPr>
              <w:t>.</w:t>
            </w:r>
          </w:p>
        </w:tc>
        <w:tc>
          <w:tcPr>
            <w:tcW w:w="1838" w:type="dxa"/>
          </w:tcPr>
          <w:p w:rsidR="003060A8" w:rsidRPr="007C340F" w:rsidRDefault="003060A8" w:rsidP="00711505">
            <w:pPr>
              <w:jc w:val="both"/>
              <w:rPr>
                <w:rFonts w:asciiTheme="majorHAnsi" w:hAnsiTheme="majorHAnsi"/>
                <w:b/>
                <w:sz w:val="20"/>
                <w:szCs w:val="20"/>
                <w:lang w:val="sk-SK"/>
              </w:rPr>
            </w:pPr>
            <w:r w:rsidRPr="007C340F">
              <w:rPr>
                <w:rFonts w:asciiTheme="majorHAnsi" w:hAnsiTheme="majorHAnsi"/>
                <w:b/>
                <w:sz w:val="20"/>
                <w:szCs w:val="20"/>
                <w:lang w:val="sk-SK"/>
              </w:rPr>
              <w:t>Nájomca:</w:t>
            </w:r>
          </w:p>
        </w:tc>
        <w:tc>
          <w:tcPr>
            <w:tcW w:w="7579" w:type="dxa"/>
          </w:tcPr>
          <w:p w:rsidR="003060A8" w:rsidRPr="00264E65" w:rsidRDefault="003060A8" w:rsidP="00476D5E">
            <w:pPr>
              <w:pStyle w:val="Odsekzoznamu"/>
              <w:ind w:left="644" w:hanging="611"/>
              <w:rPr>
                <w:rFonts w:asciiTheme="majorHAnsi" w:hAnsiTheme="majorHAnsi"/>
                <w:sz w:val="20"/>
                <w:szCs w:val="20"/>
                <w:lang w:val="sk-SK"/>
              </w:rPr>
            </w:pPr>
            <w:r w:rsidRPr="00264E65">
              <w:rPr>
                <w:rFonts w:asciiTheme="majorHAnsi" w:hAnsiTheme="majorHAnsi"/>
                <w:b/>
                <w:sz w:val="20"/>
                <w:szCs w:val="20"/>
                <w:lang w:val="sk-SK"/>
              </w:rPr>
              <w:t xml:space="preserve">Zväz slovenských filatelistov, o. z., </w:t>
            </w:r>
            <w:r w:rsidRPr="00264E65">
              <w:rPr>
                <w:rFonts w:asciiTheme="majorHAnsi" w:hAnsiTheme="majorHAnsi"/>
                <w:sz w:val="20"/>
                <w:szCs w:val="20"/>
                <w:lang w:val="sk-SK"/>
              </w:rPr>
              <w:t>Radlinského 9, 812 11 Bratislava</w:t>
            </w:r>
          </w:p>
          <w:p w:rsidR="003060A8" w:rsidRPr="00264E65" w:rsidRDefault="003060A8" w:rsidP="00476D5E">
            <w:pPr>
              <w:pStyle w:val="Odsekzoznamu"/>
              <w:ind w:left="644" w:hanging="611"/>
              <w:rPr>
                <w:rFonts w:asciiTheme="majorHAnsi" w:hAnsiTheme="majorHAnsi"/>
                <w:sz w:val="20"/>
                <w:szCs w:val="20"/>
                <w:lang w:val="sk-SK"/>
              </w:rPr>
            </w:pPr>
            <w:r w:rsidRPr="00264E65">
              <w:rPr>
                <w:rFonts w:asciiTheme="majorHAnsi" w:hAnsiTheme="majorHAnsi"/>
                <w:sz w:val="20"/>
                <w:szCs w:val="20"/>
                <w:lang w:val="sk-SK"/>
              </w:rPr>
              <w:t>nájomca  registrovaný na MV SR sekcia verejnej správy pod č. reg. VVS/1-909/90-218-3</w:t>
            </w:r>
          </w:p>
        </w:tc>
      </w:tr>
      <w:tr w:rsidR="003060A8" w:rsidRPr="008E454E" w:rsidTr="003060A8">
        <w:tc>
          <w:tcPr>
            <w:tcW w:w="507" w:type="dxa"/>
          </w:tcPr>
          <w:p w:rsidR="003060A8" w:rsidRPr="00DC29AA" w:rsidRDefault="003060A8" w:rsidP="00711505">
            <w:pPr>
              <w:jc w:val="both"/>
              <w:rPr>
                <w:rFonts w:asciiTheme="majorHAnsi" w:hAnsiTheme="majorHAnsi"/>
                <w:sz w:val="20"/>
                <w:szCs w:val="20"/>
                <w:lang w:val="sk-SK"/>
              </w:rPr>
            </w:pPr>
          </w:p>
        </w:tc>
        <w:tc>
          <w:tcPr>
            <w:tcW w:w="1838" w:type="dxa"/>
          </w:tcPr>
          <w:p w:rsidR="003060A8" w:rsidRPr="00DC29AA" w:rsidRDefault="003060A8" w:rsidP="00711505">
            <w:pPr>
              <w:jc w:val="both"/>
              <w:rPr>
                <w:rFonts w:asciiTheme="majorHAnsi" w:hAnsiTheme="majorHAnsi"/>
                <w:sz w:val="20"/>
                <w:szCs w:val="20"/>
                <w:lang w:val="sk-SK"/>
              </w:rPr>
            </w:pPr>
            <w:r w:rsidRPr="00DC29AA">
              <w:rPr>
                <w:rFonts w:asciiTheme="majorHAnsi" w:hAnsiTheme="majorHAnsi"/>
                <w:sz w:val="20"/>
                <w:szCs w:val="20"/>
                <w:lang w:val="sk-SK"/>
              </w:rPr>
              <w:t>Predmet nájmu:</w:t>
            </w:r>
          </w:p>
        </w:tc>
        <w:tc>
          <w:tcPr>
            <w:tcW w:w="7579" w:type="dxa"/>
          </w:tcPr>
          <w:p w:rsidR="003060A8" w:rsidRPr="00264E65" w:rsidRDefault="003060A8" w:rsidP="00476D5E">
            <w:pPr>
              <w:jc w:val="both"/>
              <w:rPr>
                <w:rFonts w:asciiTheme="majorHAnsi" w:hAnsiTheme="majorHAnsi"/>
                <w:sz w:val="20"/>
                <w:szCs w:val="20"/>
                <w:lang w:val="sk-SK"/>
              </w:rPr>
            </w:pPr>
            <w:r w:rsidRPr="00264E65">
              <w:rPr>
                <w:rFonts w:asciiTheme="majorHAnsi" w:hAnsiTheme="majorHAnsi"/>
                <w:b/>
                <w:sz w:val="20"/>
                <w:szCs w:val="20"/>
                <w:lang w:val="sk-SK"/>
              </w:rPr>
              <w:t>dodatkom č. 1 sa predlžuje</w:t>
            </w:r>
            <w:r w:rsidRPr="00264E65">
              <w:rPr>
                <w:rFonts w:asciiTheme="majorHAnsi" w:hAnsiTheme="majorHAnsi"/>
                <w:sz w:val="20"/>
                <w:szCs w:val="20"/>
                <w:lang w:val="sk-SK"/>
              </w:rPr>
              <w:t xml:space="preserve"> nájom dočasne nepotrebného majetku, nebytové priestory: na FCHPT STU, nová budova,   miestnosť č. P-110 o výmere 12,00m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miestnosť č. P-118a o výmere 18m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xml:space="preserve"> a sklad č. S-40 o výmere 6,00m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ktoré bude nájomca využívať  výlučne na účely spojené s predmetom činnosti združenia podľa výpisu. Predchádzajúci nájom (NZ č. 63/2015 R-STU) končí dňom 30.06.2016.</w:t>
            </w:r>
          </w:p>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predmet nájmu spolu vo výmere: 36,00 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xml:space="preserve"> .</w:t>
            </w:r>
          </w:p>
        </w:tc>
      </w:tr>
      <w:tr w:rsidR="003060A8" w:rsidRPr="008E454E" w:rsidTr="003060A8">
        <w:tc>
          <w:tcPr>
            <w:tcW w:w="507" w:type="dxa"/>
          </w:tcPr>
          <w:p w:rsidR="003060A8" w:rsidRPr="00DC29AA" w:rsidRDefault="003060A8" w:rsidP="00711505">
            <w:pPr>
              <w:jc w:val="both"/>
              <w:rPr>
                <w:rFonts w:asciiTheme="majorHAnsi" w:hAnsiTheme="majorHAnsi"/>
                <w:sz w:val="20"/>
                <w:szCs w:val="20"/>
                <w:lang w:val="sk-SK"/>
              </w:rPr>
            </w:pPr>
          </w:p>
        </w:tc>
        <w:tc>
          <w:tcPr>
            <w:tcW w:w="1838" w:type="dxa"/>
          </w:tcPr>
          <w:p w:rsidR="003060A8" w:rsidRPr="00DC29AA" w:rsidRDefault="003060A8" w:rsidP="00711505">
            <w:pPr>
              <w:jc w:val="both"/>
              <w:rPr>
                <w:rFonts w:asciiTheme="majorHAnsi" w:hAnsiTheme="majorHAnsi"/>
                <w:sz w:val="20"/>
                <w:szCs w:val="20"/>
                <w:lang w:val="sk-SK"/>
              </w:rPr>
            </w:pPr>
            <w:r w:rsidRPr="00DC29AA">
              <w:rPr>
                <w:rFonts w:asciiTheme="majorHAnsi" w:hAnsiTheme="majorHAnsi"/>
                <w:sz w:val="20"/>
                <w:szCs w:val="20"/>
                <w:lang w:val="sk-SK"/>
              </w:rPr>
              <w:t>Účel nájmu:</w:t>
            </w:r>
          </w:p>
        </w:tc>
        <w:tc>
          <w:tcPr>
            <w:tcW w:w="7579"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 xml:space="preserve">administratíva a prevádzka firmy </w:t>
            </w:r>
          </w:p>
        </w:tc>
      </w:tr>
      <w:tr w:rsidR="003060A8" w:rsidRPr="008E454E" w:rsidTr="003060A8">
        <w:trPr>
          <w:trHeight w:val="259"/>
        </w:trPr>
        <w:tc>
          <w:tcPr>
            <w:tcW w:w="507" w:type="dxa"/>
          </w:tcPr>
          <w:p w:rsidR="003060A8" w:rsidRPr="00DC29AA" w:rsidRDefault="003060A8" w:rsidP="00711505">
            <w:pPr>
              <w:jc w:val="both"/>
              <w:rPr>
                <w:rFonts w:asciiTheme="majorHAnsi" w:hAnsiTheme="majorHAnsi"/>
                <w:sz w:val="20"/>
                <w:szCs w:val="20"/>
                <w:lang w:val="sk-SK"/>
              </w:rPr>
            </w:pPr>
          </w:p>
        </w:tc>
        <w:tc>
          <w:tcPr>
            <w:tcW w:w="1838" w:type="dxa"/>
            <w:tcBorders>
              <w:bottom w:val="single" w:sz="4" w:space="0" w:color="auto"/>
            </w:tcBorders>
          </w:tcPr>
          <w:p w:rsidR="003060A8" w:rsidRPr="00DC29AA" w:rsidRDefault="003060A8" w:rsidP="00711505">
            <w:pPr>
              <w:jc w:val="both"/>
              <w:rPr>
                <w:rFonts w:asciiTheme="majorHAnsi" w:hAnsiTheme="majorHAnsi"/>
                <w:sz w:val="20"/>
                <w:szCs w:val="20"/>
                <w:lang w:val="sk-SK"/>
              </w:rPr>
            </w:pPr>
            <w:r w:rsidRPr="00DC29AA">
              <w:rPr>
                <w:rFonts w:asciiTheme="majorHAnsi" w:hAnsiTheme="majorHAnsi"/>
                <w:sz w:val="20"/>
                <w:szCs w:val="20"/>
                <w:lang w:val="sk-SK"/>
              </w:rPr>
              <w:t>Doba nájmu:</w:t>
            </w:r>
          </w:p>
        </w:tc>
        <w:tc>
          <w:tcPr>
            <w:tcW w:w="7579" w:type="dxa"/>
            <w:tcBorders>
              <w:bottom w:val="single" w:sz="4" w:space="0" w:color="auto"/>
            </w:tcBorders>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od 01. 07.2016 do 30.06.2019</w:t>
            </w:r>
          </w:p>
        </w:tc>
      </w:tr>
      <w:tr w:rsidR="003060A8" w:rsidRPr="008E454E" w:rsidTr="003060A8">
        <w:trPr>
          <w:trHeight w:val="422"/>
        </w:trPr>
        <w:tc>
          <w:tcPr>
            <w:tcW w:w="507" w:type="dxa"/>
            <w:tcBorders>
              <w:right w:val="single" w:sz="4" w:space="0" w:color="auto"/>
            </w:tcBorders>
          </w:tcPr>
          <w:p w:rsidR="003060A8" w:rsidRPr="00DC29AA" w:rsidRDefault="003060A8" w:rsidP="00711505">
            <w:pPr>
              <w:jc w:val="both"/>
              <w:rPr>
                <w:rFonts w:asciiTheme="majorHAnsi" w:hAnsiTheme="majorHAnsi"/>
                <w:sz w:val="20"/>
                <w:szCs w:val="20"/>
                <w:lang w:val="sk-SK"/>
              </w:rPr>
            </w:pPr>
          </w:p>
        </w:tc>
        <w:tc>
          <w:tcPr>
            <w:tcW w:w="1838" w:type="dxa"/>
            <w:tcBorders>
              <w:left w:val="single" w:sz="4" w:space="0" w:color="auto"/>
              <w:right w:val="single" w:sz="4" w:space="0" w:color="auto"/>
            </w:tcBorders>
          </w:tcPr>
          <w:p w:rsidR="003060A8" w:rsidRDefault="003060A8" w:rsidP="00711505">
            <w:pPr>
              <w:jc w:val="both"/>
              <w:rPr>
                <w:rFonts w:asciiTheme="majorHAnsi" w:hAnsiTheme="majorHAnsi"/>
                <w:sz w:val="20"/>
                <w:szCs w:val="20"/>
                <w:lang w:val="sk-SK"/>
              </w:rPr>
            </w:pPr>
            <w:r w:rsidRPr="00DC29AA">
              <w:rPr>
                <w:rFonts w:asciiTheme="majorHAnsi" w:hAnsiTheme="majorHAnsi"/>
                <w:sz w:val="20"/>
                <w:szCs w:val="20"/>
                <w:lang w:val="sk-SK"/>
              </w:rPr>
              <w:t>Nájomné:</w:t>
            </w:r>
            <w:r>
              <w:rPr>
                <w:rFonts w:asciiTheme="majorHAnsi" w:hAnsiTheme="majorHAnsi"/>
                <w:sz w:val="20"/>
                <w:szCs w:val="20"/>
                <w:lang w:val="sk-SK"/>
              </w:rPr>
              <w:t xml:space="preserve">             </w:t>
            </w:r>
          </w:p>
          <w:p w:rsidR="003060A8" w:rsidRPr="000B1A3B" w:rsidRDefault="003060A8" w:rsidP="00711505">
            <w:pPr>
              <w:jc w:val="both"/>
              <w:rPr>
                <w:rFonts w:asciiTheme="majorHAnsi" w:hAnsiTheme="majorHAnsi"/>
                <w:sz w:val="20"/>
                <w:szCs w:val="20"/>
                <w:lang w:val="sk-SK"/>
              </w:rPr>
            </w:pPr>
          </w:p>
        </w:tc>
        <w:tc>
          <w:tcPr>
            <w:tcW w:w="7579" w:type="dxa"/>
            <w:tcBorders>
              <w:left w:val="single" w:sz="4" w:space="0" w:color="auto"/>
              <w:right w:val="single" w:sz="4" w:space="0" w:color="auto"/>
            </w:tcBorders>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kancelárie  80,00 €/m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xml:space="preserve">/rok  - </w:t>
            </w:r>
            <w:r w:rsidRPr="00264E65">
              <w:rPr>
                <w:rFonts w:asciiTheme="majorHAnsi" w:hAnsiTheme="majorHAnsi"/>
                <w:b/>
                <w:sz w:val="20"/>
                <w:szCs w:val="20"/>
                <w:lang w:val="sk-SK"/>
              </w:rPr>
              <w:t xml:space="preserve"> </w:t>
            </w:r>
            <w:r w:rsidRPr="00264E65">
              <w:rPr>
                <w:rFonts w:asciiTheme="majorHAnsi" w:hAnsiTheme="majorHAnsi"/>
                <w:sz w:val="20"/>
                <w:szCs w:val="20"/>
                <w:lang w:val="sk-SK"/>
              </w:rPr>
              <w:t>2 400,00 €  a sklad 20,00 €/m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xml:space="preserve">/rok – 120,00 €,  t. j. </w:t>
            </w:r>
            <w:r w:rsidRPr="00264E65">
              <w:rPr>
                <w:rFonts w:asciiTheme="majorHAnsi" w:hAnsiTheme="majorHAnsi"/>
                <w:b/>
                <w:sz w:val="20"/>
                <w:szCs w:val="20"/>
                <w:lang w:val="sk-SK"/>
              </w:rPr>
              <w:t>ročné nájomné spolu: 2 520,00 €</w:t>
            </w:r>
          </w:p>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 xml:space="preserve">nájomné hradí </w:t>
            </w:r>
            <w:r w:rsidRPr="00264E65">
              <w:rPr>
                <w:rFonts w:asciiTheme="majorHAnsi" w:hAnsiTheme="majorHAnsi" w:cs="Arial"/>
                <w:sz w:val="20"/>
                <w:szCs w:val="20"/>
                <w:lang w:val="sk-SK"/>
              </w:rPr>
              <w:t>nájomca</w:t>
            </w:r>
            <w:r w:rsidRPr="00264E65">
              <w:rPr>
                <w:rFonts w:asciiTheme="majorHAnsi" w:hAnsiTheme="majorHAnsi"/>
                <w:sz w:val="20"/>
                <w:szCs w:val="20"/>
                <w:lang w:val="sk-SK"/>
              </w:rPr>
              <w:t xml:space="preserve"> štvrťročne vopred vždy k 15. dňu prvého mesiaca</w:t>
            </w:r>
            <w:r w:rsidRPr="00264E65">
              <w:rPr>
                <w:rFonts w:asciiTheme="majorHAnsi" w:hAnsiTheme="majorHAnsi"/>
                <w:b/>
                <w:sz w:val="20"/>
                <w:szCs w:val="20"/>
                <w:lang w:val="sk-SK"/>
              </w:rPr>
              <w:t xml:space="preserve"> </w:t>
            </w:r>
            <w:r w:rsidRPr="00264E65">
              <w:rPr>
                <w:rFonts w:asciiTheme="majorHAnsi" w:hAnsiTheme="majorHAnsi"/>
                <w:sz w:val="20"/>
                <w:szCs w:val="20"/>
                <w:lang w:val="sk-SK"/>
              </w:rPr>
              <w:t>daného štvrťroka vo výške  630,00 €,</w:t>
            </w:r>
          </w:p>
          <w:p w:rsidR="003060A8" w:rsidRPr="00264E65" w:rsidRDefault="003060A8" w:rsidP="00476D5E">
            <w:pPr>
              <w:pStyle w:val="Odsekzoznamu"/>
              <w:ind w:left="644" w:hanging="644"/>
              <w:rPr>
                <w:rFonts w:asciiTheme="majorHAnsi" w:hAnsiTheme="majorHAnsi"/>
                <w:sz w:val="20"/>
                <w:szCs w:val="20"/>
                <w:lang w:val="sk-SK"/>
              </w:rPr>
            </w:pPr>
            <w:r w:rsidRPr="00264E65">
              <w:rPr>
                <w:rFonts w:asciiTheme="majorHAnsi" w:hAnsiTheme="majorHAnsi"/>
                <w:sz w:val="20"/>
                <w:szCs w:val="20"/>
                <w:lang w:val="sk-SK"/>
              </w:rPr>
              <w:t>nájomné je v súlade so smernicou</w:t>
            </w:r>
            <w:r w:rsidRPr="00264E65">
              <w:rPr>
                <w:rFonts w:asciiTheme="majorHAnsi" w:hAnsiTheme="majorHAnsi"/>
                <w:sz w:val="20"/>
                <w:szCs w:val="20"/>
                <w:vertAlign w:val="superscript"/>
                <w:lang w:val="sk-SK"/>
              </w:rPr>
              <w:t>1</w:t>
            </w:r>
          </w:p>
        </w:tc>
      </w:tr>
      <w:tr w:rsidR="003060A8" w:rsidRPr="00427FCF" w:rsidTr="003060A8">
        <w:trPr>
          <w:trHeight w:val="50"/>
        </w:trPr>
        <w:tc>
          <w:tcPr>
            <w:tcW w:w="507" w:type="dxa"/>
          </w:tcPr>
          <w:p w:rsidR="003060A8" w:rsidRPr="00DC29AA" w:rsidRDefault="003060A8" w:rsidP="00711505">
            <w:pPr>
              <w:jc w:val="both"/>
              <w:rPr>
                <w:rFonts w:asciiTheme="majorHAnsi" w:hAnsiTheme="majorHAnsi"/>
                <w:sz w:val="20"/>
                <w:szCs w:val="20"/>
                <w:lang w:val="sk-SK"/>
              </w:rPr>
            </w:pPr>
          </w:p>
        </w:tc>
        <w:tc>
          <w:tcPr>
            <w:tcW w:w="1838" w:type="dxa"/>
          </w:tcPr>
          <w:p w:rsidR="003060A8" w:rsidRPr="00DC29AA" w:rsidRDefault="003060A8" w:rsidP="00711505">
            <w:pPr>
              <w:jc w:val="both"/>
              <w:rPr>
                <w:rFonts w:asciiTheme="majorHAnsi" w:hAnsiTheme="majorHAnsi"/>
                <w:sz w:val="20"/>
                <w:szCs w:val="20"/>
                <w:lang w:val="sk-SK"/>
              </w:rPr>
            </w:pPr>
            <w:r w:rsidRPr="00DC29AA">
              <w:rPr>
                <w:rFonts w:asciiTheme="majorHAnsi" w:hAnsiTheme="majorHAnsi"/>
                <w:sz w:val="20"/>
                <w:szCs w:val="20"/>
                <w:lang w:val="sk-SK"/>
              </w:rPr>
              <w:t>Náklady za služby a energie:</w:t>
            </w:r>
          </w:p>
        </w:tc>
        <w:tc>
          <w:tcPr>
            <w:tcW w:w="7579" w:type="dxa"/>
          </w:tcPr>
          <w:p w:rsidR="003060A8" w:rsidRPr="00264E65" w:rsidRDefault="003060A8" w:rsidP="00476D5E">
            <w:pPr>
              <w:pStyle w:val="Zkladntext"/>
              <w:rPr>
                <w:rFonts w:asciiTheme="majorHAnsi" w:hAnsiTheme="majorHAnsi"/>
                <w:sz w:val="20"/>
              </w:rPr>
            </w:pPr>
            <w:r w:rsidRPr="00264E65">
              <w:rPr>
                <w:rFonts w:asciiTheme="majorHAnsi" w:hAnsiTheme="majorHAnsi"/>
                <w:sz w:val="20"/>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3060A8" w:rsidRPr="008A745F" w:rsidTr="003060A8">
        <w:tc>
          <w:tcPr>
            <w:tcW w:w="507" w:type="dxa"/>
          </w:tcPr>
          <w:p w:rsidR="003060A8" w:rsidRPr="00DC29AA" w:rsidRDefault="003060A8" w:rsidP="00711505">
            <w:pPr>
              <w:jc w:val="both"/>
              <w:rPr>
                <w:rFonts w:asciiTheme="majorHAnsi" w:hAnsiTheme="majorHAnsi"/>
                <w:sz w:val="20"/>
                <w:szCs w:val="20"/>
                <w:lang w:val="sk-SK"/>
              </w:rPr>
            </w:pPr>
          </w:p>
        </w:tc>
        <w:tc>
          <w:tcPr>
            <w:tcW w:w="1838" w:type="dxa"/>
          </w:tcPr>
          <w:p w:rsidR="003060A8" w:rsidRPr="00DC29AA" w:rsidRDefault="003060A8" w:rsidP="00711505">
            <w:pPr>
              <w:jc w:val="both"/>
              <w:rPr>
                <w:rFonts w:asciiTheme="majorHAnsi" w:hAnsiTheme="majorHAnsi"/>
                <w:sz w:val="20"/>
                <w:szCs w:val="20"/>
                <w:lang w:val="sk-SK"/>
              </w:rPr>
            </w:pPr>
            <w:r w:rsidRPr="00DC29AA">
              <w:rPr>
                <w:rFonts w:asciiTheme="majorHAnsi" w:hAnsiTheme="majorHAnsi"/>
                <w:sz w:val="20"/>
                <w:szCs w:val="20"/>
                <w:lang w:val="sk-SK"/>
              </w:rPr>
              <w:t>Predkladá:</w:t>
            </w:r>
          </w:p>
        </w:tc>
        <w:tc>
          <w:tcPr>
            <w:tcW w:w="7579"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dekan FCHPT  STU</w:t>
            </w:r>
          </w:p>
        </w:tc>
      </w:tr>
      <w:tr w:rsidR="003060A8" w:rsidTr="003060A8">
        <w:tc>
          <w:tcPr>
            <w:tcW w:w="507" w:type="dxa"/>
          </w:tcPr>
          <w:p w:rsidR="003060A8" w:rsidRPr="008A745F" w:rsidRDefault="003060A8" w:rsidP="00711505">
            <w:pPr>
              <w:jc w:val="both"/>
              <w:rPr>
                <w:rFonts w:asciiTheme="majorHAnsi" w:hAnsiTheme="majorHAnsi"/>
                <w:sz w:val="20"/>
                <w:szCs w:val="20"/>
                <w:lang w:val="sk-SK"/>
              </w:rPr>
            </w:pPr>
          </w:p>
        </w:tc>
        <w:tc>
          <w:tcPr>
            <w:tcW w:w="1838" w:type="dxa"/>
          </w:tcPr>
          <w:p w:rsidR="003060A8" w:rsidRPr="008A745F" w:rsidRDefault="003060A8" w:rsidP="00711505">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579" w:type="dxa"/>
          </w:tcPr>
          <w:p w:rsidR="003060A8" w:rsidRDefault="003060A8" w:rsidP="00711505">
            <w:pPr>
              <w:rPr>
                <w:rFonts w:asciiTheme="majorHAnsi" w:hAnsiTheme="majorHAnsi"/>
                <w:sz w:val="20"/>
                <w:szCs w:val="20"/>
                <w:lang w:val="sk-SK"/>
              </w:rPr>
            </w:pPr>
            <w:r>
              <w:rPr>
                <w:rFonts w:asciiTheme="majorHAnsi" w:hAnsiTheme="majorHAnsi"/>
                <w:sz w:val="20"/>
                <w:szCs w:val="20"/>
                <w:lang w:val="sk-SK"/>
              </w:rPr>
              <w:t>08.06.2016</w:t>
            </w:r>
          </w:p>
        </w:tc>
      </w:tr>
    </w:tbl>
    <w:p w:rsidR="00A23EC1" w:rsidRPr="00F946B9" w:rsidRDefault="00A23EC1" w:rsidP="00A23EC1">
      <w:pPr>
        <w:jc w:val="both"/>
        <w:rPr>
          <w:rFonts w:asciiTheme="majorHAnsi" w:hAnsiTheme="majorHAnsi"/>
          <w:sz w:val="20"/>
          <w:szCs w:val="20"/>
        </w:rPr>
      </w:pPr>
    </w:p>
    <w:tbl>
      <w:tblPr>
        <w:tblStyle w:val="Mriekatabuky"/>
        <w:tblW w:w="9924" w:type="dxa"/>
        <w:tblInd w:w="-885" w:type="dxa"/>
        <w:tblLayout w:type="fixed"/>
        <w:tblLook w:val="04A0" w:firstRow="1" w:lastRow="0" w:firstColumn="1" w:lastColumn="0" w:noHBand="0" w:noVBand="1"/>
      </w:tblPr>
      <w:tblGrid>
        <w:gridCol w:w="567"/>
        <w:gridCol w:w="1844"/>
        <w:gridCol w:w="7513"/>
      </w:tblGrid>
      <w:tr w:rsidR="003060A8" w:rsidRPr="00550551" w:rsidTr="003060A8">
        <w:tc>
          <w:tcPr>
            <w:tcW w:w="567" w:type="dxa"/>
          </w:tcPr>
          <w:p w:rsidR="003060A8" w:rsidRPr="00A23EC1" w:rsidRDefault="00041CE7" w:rsidP="00711505">
            <w:pPr>
              <w:ind w:left="360" w:hanging="326"/>
              <w:rPr>
                <w:rFonts w:asciiTheme="majorHAnsi" w:hAnsiTheme="majorHAnsi"/>
                <w:sz w:val="20"/>
                <w:szCs w:val="20"/>
              </w:rPr>
            </w:pPr>
            <w:r>
              <w:rPr>
                <w:rFonts w:asciiTheme="majorHAnsi" w:hAnsiTheme="majorHAnsi"/>
                <w:b/>
                <w:sz w:val="20"/>
                <w:szCs w:val="20"/>
              </w:rPr>
              <w:t>16</w:t>
            </w:r>
            <w:r w:rsidR="003060A8" w:rsidRPr="00A23EC1">
              <w:rPr>
                <w:rFonts w:asciiTheme="majorHAnsi" w:hAnsiTheme="majorHAnsi"/>
                <w:b/>
                <w:sz w:val="20"/>
                <w:szCs w:val="20"/>
              </w:rPr>
              <w:t>.</w:t>
            </w:r>
          </w:p>
        </w:tc>
        <w:tc>
          <w:tcPr>
            <w:tcW w:w="1844" w:type="dxa"/>
          </w:tcPr>
          <w:p w:rsidR="003060A8" w:rsidRPr="00A23EC1" w:rsidRDefault="003060A8" w:rsidP="00711505">
            <w:pPr>
              <w:jc w:val="both"/>
              <w:rPr>
                <w:rFonts w:asciiTheme="majorHAnsi" w:hAnsiTheme="majorHAnsi"/>
                <w:b/>
                <w:sz w:val="20"/>
                <w:szCs w:val="20"/>
              </w:rPr>
            </w:pPr>
            <w:r w:rsidRPr="00A23EC1">
              <w:rPr>
                <w:rFonts w:asciiTheme="majorHAnsi" w:hAnsiTheme="majorHAnsi"/>
                <w:b/>
                <w:sz w:val="20"/>
                <w:szCs w:val="20"/>
              </w:rPr>
              <w:t>Nájomca:</w:t>
            </w:r>
          </w:p>
        </w:tc>
        <w:tc>
          <w:tcPr>
            <w:tcW w:w="7513" w:type="dxa"/>
          </w:tcPr>
          <w:p w:rsidR="003060A8" w:rsidRPr="00264E65" w:rsidRDefault="003060A8" w:rsidP="00476D5E">
            <w:pPr>
              <w:pStyle w:val="Odsekzoznamu"/>
              <w:ind w:left="644" w:hanging="611"/>
              <w:rPr>
                <w:rFonts w:asciiTheme="majorHAnsi" w:hAnsiTheme="majorHAnsi"/>
                <w:sz w:val="20"/>
                <w:szCs w:val="20"/>
                <w:lang w:val="sk-SK"/>
              </w:rPr>
            </w:pPr>
            <w:r w:rsidRPr="00264E65">
              <w:rPr>
                <w:rFonts w:asciiTheme="majorHAnsi" w:hAnsiTheme="majorHAnsi"/>
                <w:b/>
                <w:sz w:val="20"/>
                <w:szCs w:val="20"/>
                <w:lang w:val="sk-SK"/>
              </w:rPr>
              <w:t xml:space="preserve">Slovenská chemická spoločnosť pri SAV, o. z., </w:t>
            </w:r>
            <w:r w:rsidRPr="00264E65">
              <w:rPr>
                <w:rFonts w:asciiTheme="majorHAnsi" w:hAnsiTheme="majorHAnsi"/>
                <w:sz w:val="20"/>
                <w:szCs w:val="20"/>
                <w:lang w:val="sk-SK"/>
              </w:rPr>
              <w:t>Radlinského 9, 812 37 Bratislava</w:t>
            </w:r>
          </w:p>
          <w:p w:rsidR="003060A8" w:rsidRPr="00264E65" w:rsidRDefault="003060A8" w:rsidP="00476D5E">
            <w:pPr>
              <w:pStyle w:val="Odsekzoznamu"/>
              <w:ind w:left="644" w:hanging="611"/>
              <w:rPr>
                <w:rFonts w:asciiTheme="majorHAnsi" w:hAnsiTheme="majorHAnsi"/>
                <w:sz w:val="20"/>
                <w:szCs w:val="20"/>
                <w:lang w:val="sk-SK"/>
              </w:rPr>
            </w:pPr>
            <w:r w:rsidRPr="00264E65">
              <w:rPr>
                <w:rFonts w:asciiTheme="majorHAnsi" w:hAnsiTheme="majorHAnsi"/>
                <w:sz w:val="20"/>
                <w:szCs w:val="20"/>
                <w:lang w:val="sk-SK"/>
              </w:rPr>
              <w:t>nájomca je registrovaný na MV SR sekcia verejnej správy pod č. reg. VVS/1-909/90-138</w:t>
            </w:r>
          </w:p>
        </w:tc>
      </w:tr>
      <w:tr w:rsidR="003060A8" w:rsidRPr="00550551" w:rsidTr="003060A8">
        <w:tc>
          <w:tcPr>
            <w:tcW w:w="567" w:type="dxa"/>
          </w:tcPr>
          <w:p w:rsidR="003060A8" w:rsidRPr="00A23EC1" w:rsidRDefault="003060A8" w:rsidP="00711505">
            <w:pPr>
              <w:jc w:val="both"/>
              <w:rPr>
                <w:rFonts w:asciiTheme="majorHAnsi" w:hAnsiTheme="majorHAnsi"/>
                <w:sz w:val="20"/>
                <w:szCs w:val="20"/>
              </w:rPr>
            </w:pPr>
          </w:p>
        </w:tc>
        <w:tc>
          <w:tcPr>
            <w:tcW w:w="1844" w:type="dxa"/>
          </w:tcPr>
          <w:p w:rsidR="003060A8" w:rsidRPr="00A23EC1" w:rsidRDefault="003060A8" w:rsidP="00711505">
            <w:pPr>
              <w:jc w:val="both"/>
              <w:rPr>
                <w:rFonts w:asciiTheme="majorHAnsi" w:hAnsiTheme="majorHAnsi"/>
                <w:sz w:val="20"/>
                <w:szCs w:val="20"/>
              </w:rPr>
            </w:pPr>
            <w:r w:rsidRPr="00A23EC1">
              <w:rPr>
                <w:rFonts w:asciiTheme="majorHAnsi" w:hAnsiTheme="majorHAnsi"/>
                <w:sz w:val="20"/>
                <w:szCs w:val="20"/>
              </w:rPr>
              <w:t>Predmet nájmu:</w:t>
            </w:r>
          </w:p>
        </w:tc>
        <w:tc>
          <w:tcPr>
            <w:tcW w:w="7513" w:type="dxa"/>
          </w:tcPr>
          <w:p w:rsidR="003060A8" w:rsidRPr="00264E65" w:rsidRDefault="003060A8" w:rsidP="00476D5E">
            <w:pPr>
              <w:jc w:val="both"/>
              <w:rPr>
                <w:rFonts w:asciiTheme="majorHAnsi" w:hAnsiTheme="majorHAnsi"/>
                <w:sz w:val="20"/>
                <w:szCs w:val="20"/>
                <w:lang w:val="sk-SK"/>
              </w:rPr>
            </w:pPr>
            <w:r w:rsidRPr="00264E65">
              <w:rPr>
                <w:rFonts w:asciiTheme="majorHAnsi" w:hAnsiTheme="majorHAnsi"/>
                <w:b/>
                <w:sz w:val="20"/>
                <w:szCs w:val="20"/>
                <w:lang w:val="sk-SK"/>
              </w:rPr>
              <w:t>dodatkom č. 1 sa predlžuje</w:t>
            </w:r>
            <w:r w:rsidRPr="00264E65">
              <w:rPr>
                <w:rFonts w:asciiTheme="majorHAnsi" w:hAnsiTheme="majorHAnsi"/>
                <w:sz w:val="20"/>
                <w:szCs w:val="20"/>
                <w:lang w:val="sk-SK"/>
              </w:rPr>
              <w:t xml:space="preserve"> nájom dočasne nepotrebného majetku nebytové priestory: na FCHPT STU, nová budova,   miestnosť č. 1112 o výmere 8,00m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ktoré bude nájomca využívať  výlučne na účely spojené s predmetom činnosti združenia podľa výpisu. Predchádzajúci nájom (NZ č. 66/2015 R-STU) končí dňom 30.06.2016.</w:t>
            </w:r>
          </w:p>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 xml:space="preserve">predmet nájmu spolu vo výmere: </w:t>
            </w:r>
            <w:r w:rsidRPr="00264E65">
              <w:rPr>
                <w:rFonts w:asciiTheme="majorHAnsi" w:hAnsiTheme="majorHAnsi"/>
                <w:b/>
                <w:sz w:val="20"/>
                <w:szCs w:val="20"/>
                <w:lang w:val="sk-SK"/>
              </w:rPr>
              <w:t>8,00 m</w:t>
            </w:r>
            <w:r w:rsidRPr="00264E65">
              <w:rPr>
                <w:rFonts w:asciiTheme="majorHAnsi" w:hAnsiTheme="majorHAnsi"/>
                <w:b/>
                <w:sz w:val="20"/>
                <w:szCs w:val="20"/>
                <w:vertAlign w:val="superscript"/>
                <w:lang w:val="sk-SK"/>
              </w:rPr>
              <w:t>2</w:t>
            </w:r>
            <w:r w:rsidRPr="00264E65">
              <w:rPr>
                <w:rFonts w:asciiTheme="majorHAnsi" w:hAnsiTheme="majorHAnsi"/>
                <w:sz w:val="20"/>
                <w:szCs w:val="20"/>
                <w:lang w:val="sk-SK"/>
              </w:rPr>
              <w:t xml:space="preserve"> .</w:t>
            </w:r>
          </w:p>
        </w:tc>
      </w:tr>
      <w:tr w:rsidR="003060A8" w:rsidRPr="00550551" w:rsidTr="003060A8">
        <w:tc>
          <w:tcPr>
            <w:tcW w:w="567" w:type="dxa"/>
          </w:tcPr>
          <w:p w:rsidR="003060A8" w:rsidRPr="00A23EC1" w:rsidRDefault="003060A8" w:rsidP="00711505">
            <w:pPr>
              <w:jc w:val="both"/>
              <w:rPr>
                <w:rFonts w:asciiTheme="majorHAnsi" w:hAnsiTheme="majorHAnsi"/>
                <w:sz w:val="20"/>
                <w:szCs w:val="20"/>
              </w:rPr>
            </w:pPr>
          </w:p>
        </w:tc>
        <w:tc>
          <w:tcPr>
            <w:tcW w:w="1844" w:type="dxa"/>
          </w:tcPr>
          <w:p w:rsidR="003060A8" w:rsidRPr="00A23EC1" w:rsidRDefault="003060A8" w:rsidP="00711505">
            <w:pPr>
              <w:jc w:val="both"/>
              <w:rPr>
                <w:rFonts w:asciiTheme="majorHAnsi" w:hAnsiTheme="majorHAnsi"/>
                <w:sz w:val="20"/>
                <w:szCs w:val="20"/>
              </w:rPr>
            </w:pPr>
            <w:r w:rsidRPr="00A23EC1">
              <w:rPr>
                <w:rFonts w:asciiTheme="majorHAnsi" w:hAnsiTheme="majorHAnsi"/>
                <w:sz w:val="20"/>
                <w:szCs w:val="20"/>
              </w:rPr>
              <w:t>Účel nájmu:</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 xml:space="preserve">administratíva a prevádzka firmy </w:t>
            </w:r>
          </w:p>
        </w:tc>
      </w:tr>
      <w:tr w:rsidR="003060A8" w:rsidRPr="00550551" w:rsidTr="003060A8">
        <w:trPr>
          <w:trHeight w:val="259"/>
        </w:trPr>
        <w:tc>
          <w:tcPr>
            <w:tcW w:w="567" w:type="dxa"/>
          </w:tcPr>
          <w:p w:rsidR="003060A8" w:rsidRPr="00A23EC1" w:rsidRDefault="003060A8" w:rsidP="00711505">
            <w:pPr>
              <w:jc w:val="both"/>
              <w:rPr>
                <w:rFonts w:asciiTheme="majorHAnsi" w:hAnsiTheme="majorHAnsi"/>
                <w:sz w:val="20"/>
                <w:szCs w:val="20"/>
              </w:rPr>
            </w:pPr>
          </w:p>
        </w:tc>
        <w:tc>
          <w:tcPr>
            <w:tcW w:w="1844" w:type="dxa"/>
            <w:tcBorders>
              <w:bottom w:val="single" w:sz="4" w:space="0" w:color="auto"/>
            </w:tcBorders>
          </w:tcPr>
          <w:p w:rsidR="003060A8" w:rsidRPr="00A23EC1" w:rsidRDefault="003060A8" w:rsidP="00711505">
            <w:pPr>
              <w:jc w:val="both"/>
              <w:rPr>
                <w:rFonts w:asciiTheme="majorHAnsi" w:hAnsiTheme="majorHAnsi"/>
                <w:sz w:val="20"/>
                <w:szCs w:val="20"/>
              </w:rPr>
            </w:pPr>
            <w:r w:rsidRPr="00A23EC1">
              <w:rPr>
                <w:rFonts w:asciiTheme="majorHAnsi" w:hAnsiTheme="majorHAnsi"/>
                <w:sz w:val="20"/>
                <w:szCs w:val="20"/>
              </w:rPr>
              <w:t>Doba nájmu:</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od 01. 07.2016 do 30.06.2019</w:t>
            </w:r>
          </w:p>
        </w:tc>
      </w:tr>
      <w:tr w:rsidR="003060A8" w:rsidRPr="00550551" w:rsidTr="003060A8">
        <w:tc>
          <w:tcPr>
            <w:tcW w:w="567" w:type="dxa"/>
            <w:tcBorders>
              <w:right w:val="single" w:sz="4" w:space="0" w:color="auto"/>
            </w:tcBorders>
          </w:tcPr>
          <w:p w:rsidR="003060A8" w:rsidRPr="00A23EC1" w:rsidRDefault="003060A8" w:rsidP="00711505">
            <w:pPr>
              <w:jc w:val="both"/>
              <w:rPr>
                <w:rFonts w:asciiTheme="majorHAnsi" w:hAnsiTheme="majorHAnsi"/>
                <w:strike/>
                <w:sz w:val="20"/>
                <w:szCs w:val="20"/>
              </w:rPr>
            </w:pPr>
          </w:p>
        </w:tc>
        <w:tc>
          <w:tcPr>
            <w:tcW w:w="1844" w:type="dxa"/>
            <w:tcBorders>
              <w:left w:val="single" w:sz="4" w:space="0" w:color="auto"/>
              <w:right w:val="single" w:sz="4" w:space="0" w:color="auto"/>
            </w:tcBorders>
          </w:tcPr>
          <w:p w:rsidR="003060A8" w:rsidRPr="00A23EC1" w:rsidRDefault="003060A8" w:rsidP="00711505">
            <w:pPr>
              <w:jc w:val="both"/>
              <w:rPr>
                <w:rFonts w:asciiTheme="majorHAnsi" w:hAnsiTheme="majorHAnsi"/>
                <w:sz w:val="20"/>
                <w:szCs w:val="20"/>
              </w:rPr>
            </w:pPr>
            <w:r w:rsidRPr="00A23EC1">
              <w:rPr>
                <w:rFonts w:asciiTheme="majorHAnsi" w:hAnsiTheme="majorHAnsi"/>
                <w:sz w:val="20"/>
                <w:szCs w:val="20"/>
              </w:rPr>
              <w:t>Nájomné:</w:t>
            </w:r>
          </w:p>
        </w:tc>
        <w:tc>
          <w:tcPr>
            <w:tcW w:w="7513" w:type="dxa"/>
            <w:tcBorders>
              <w:left w:val="single" w:sz="4" w:space="0" w:color="auto"/>
              <w:right w:val="single" w:sz="4" w:space="0" w:color="auto"/>
            </w:tcBorders>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kancelária  80,00 €/m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xml:space="preserve">/rok  - </w:t>
            </w:r>
            <w:r w:rsidRPr="00264E65">
              <w:rPr>
                <w:rFonts w:asciiTheme="majorHAnsi" w:hAnsiTheme="majorHAnsi"/>
                <w:b/>
                <w:sz w:val="20"/>
                <w:szCs w:val="20"/>
                <w:lang w:val="sk-SK"/>
              </w:rPr>
              <w:t xml:space="preserve"> </w:t>
            </w:r>
            <w:r w:rsidRPr="00264E65">
              <w:rPr>
                <w:rFonts w:asciiTheme="majorHAnsi" w:hAnsiTheme="majorHAnsi"/>
                <w:sz w:val="20"/>
                <w:szCs w:val="20"/>
                <w:lang w:val="sk-SK"/>
              </w:rPr>
              <w:t xml:space="preserve">640,00 € , t. j. </w:t>
            </w:r>
            <w:r w:rsidRPr="00264E65">
              <w:rPr>
                <w:rFonts w:asciiTheme="majorHAnsi" w:hAnsiTheme="majorHAnsi"/>
                <w:b/>
                <w:sz w:val="20"/>
                <w:szCs w:val="20"/>
                <w:lang w:val="sk-SK"/>
              </w:rPr>
              <w:t>ročné nájomné spolu: 640,00 €</w:t>
            </w:r>
          </w:p>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 xml:space="preserve">nájomné hradí </w:t>
            </w:r>
            <w:r w:rsidRPr="00264E65">
              <w:rPr>
                <w:rFonts w:asciiTheme="majorHAnsi" w:hAnsiTheme="majorHAnsi" w:cs="Arial"/>
                <w:sz w:val="20"/>
                <w:szCs w:val="20"/>
                <w:lang w:val="sk-SK"/>
              </w:rPr>
              <w:t>nájomca</w:t>
            </w:r>
            <w:r w:rsidRPr="00264E65">
              <w:rPr>
                <w:rFonts w:asciiTheme="majorHAnsi" w:hAnsiTheme="majorHAnsi"/>
                <w:sz w:val="20"/>
                <w:szCs w:val="20"/>
                <w:lang w:val="sk-SK"/>
              </w:rPr>
              <w:t xml:space="preserve"> štvrťročne vopred vždy k 15. dňu prvého mesiaca</w:t>
            </w:r>
            <w:r w:rsidRPr="00264E65">
              <w:rPr>
                <w:rFonts w:asciiTheme="majorHAnsi" w:hAnsiTheme="majorHAnsi"/>
                <w:b/>
                <w:sz w:val="20"/>
                <w:szCs w:val="20"/>
                <w:lang w:val="sk-SK"/>
              </w:rPr>
              <w:t xml:space="preserve"> </w:t>
            </w:r>
            <w:r w:rsidRPr="00264E65">
              <w:rPr>
                <w:rFonts w:asciiTheme="majorHAnsi" w:hAnsiTheme="majorHAnsi"/>
                <w:sz w:val="20"/>
                <w:szCs w:val="20"/>
                <w:lang w:val="sk-SK"/>
              </w:rPr>
              <w:t>daného štvrťroka vo výške  160,00 €,</w:t>
            </w:r>
          </w:p>
          <w:p w:rsidR="003060A8" w:rsidRPr="00264E65" w:rsidRDefault="003060A8" w:rsidP="00476D5E">
            <w:pPr>
              <w:pStyle w:val="Odsekzoznamu"/>
              <w:ind w:left="644" w:hanging="644"/>
              <w:rPr>
                <w:rFonts w:asciiTheme="majorHAnsi" w:hAnsiTheme="majorHAnsi"/>
                <w:sz w:val="20"/>
                <w:szCs w:val="20"/>
                <w:lang w:val="sk-SK"/>
              </w:rPr>
            </w:pPr>
            <w:r w:rsidRPr="00264E65">
              <w:rPr>
                <w:rFonts w:asciiTheme="majorHAnsi" w:hAnsiTheme="majorHAnsi"/>
                <w:sz w:val="20"/>
                <w:szCs w:val="20"/>
                <w:lang w:val="sk-SK"/>
              </w:rPr>
              <w:t>nájomné je v súlade so smernicou</w:t>
            </w:r>
            <w:r w:rsidRPr="00264E65">
              <w:rPr>
                <w:rFonts w:asciiTheme="majorHAnsi" w:hAnsiTheme="majorHAnsi"/>
                <w:sz w:val="20"/>
                <w:szCs w:val="20"/>
                <w:vertAlign w:val="superscript"/>
                <w:lang w:val="sk-SK"/>
              </w:rPr>
              <w:t>1</w:t>
            </w:r>
          </w:p>
        </w:tc>
      </w:tr>
      <w:tr w:rsidR="003060A8" w:rsidRPr="00550551" w:rsidTr="003060A8">
        <w:trPr>
          <w:trHeight w:val="50"/>
        </w:trPr>
        <w:tc>
          <w:tcPr>
            <w:tcW w:w="567" w:type="dxa"/>
          </w:tcPr>
          <w:p w:rsidR="003060A8" w:rsidRPr="00A23EC1" w:rsidRDefault="003060A8" w:rsidP="00711505">
            <w:pPr>
              <w:jc w:val="both"/>
              <w:rPr>
                <w:rFonts w:asciiTheme="majorHAnsi" w:hAnsiTheme="majorHAnsi"/>
                <w:sz w:val="20"/>
                <w:szCs w:val="20"/>
              </w:rPr>
            </w:pPr>
          </w:p>
        </w:tc>
        <w:tc>
          <w:tcPr>
            <w:tcW w:w="1844" w:type="dxa"/>
          </w:tcPr>
          <w:p w:rsidR="003060A8" w:rsidRPr="00A23EC1" w:rsidRDefault="003060A8" w:rsidP="00711505">
            <w:pPr>
              <w:jc w:val="both"/>
              <w:rPr>
                <w:rFonts w:asciiTheme="majorHAnsi" w:hAnsiTheme="majorHAnsi"/>
                <w:sz w:val="20"/>
                <w:szCs w:val="20"/>
              </w:rPr>
            </w:pPr>
            <w:r w:rsidRPr="00A23EC1">
              <w:rPr>
                <w:rFonts w:asciiTheme="majorHAnsi" w:hAnsiTheme="majorHAnsi"/>
                <w:sz w:val="20"/>
                <w:szCs w:val="20"/>
              </w:rPr>
              <w:t>Náklady za služby:</w:t>
            </w:r>
          </w:p>
        </w:tc>
        <w:tc>
          <w:tcPr>
            <w:tcW w:w="7513" w:type="dxa"/>
          </w:tcPr>
          <w:p w:rsidR="003060A8" w:rsidRPr="00264E65" w:rsidRDefault="003060A8" w:rsidP="00476D5E">
            <w:pPr>
              <w:pStyle w:val="Zkladntext"/>
              <w:rPr>
                <w:rFonts w:asciiTheme="majorHAnsi" w:hAnsiTheme="majorHAnsi"/>
                <w:sz w:val="20"/>
              </w:rPr>
            </w:pPr>
            <w:r w:rsidRPr="00264E65">
              <w:rPr>
                <w:rFonts w:asciiTheme="majorHAnsi" w:hAnsiTheme="majorHAnsi"/>
                <w:sz w:val="20"/>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3060A8" w:rsidRPr="00550551" w:rsidTr="003060A8">
        <w:tc>
          <w:tcPr>
            <w:tcW w:w="567" w:type="dxa"/>
          </w:tcPr>
          <w:p w:rsidR="003060A8" w:rsidRPr="00A23EC1" w:rsidRDefault="003060A8" w:rsidP="00711505">
            <w:pPr>
              <w:jc w:val="both"/>
              <w:rPr>
                <w:rFonts w:asciiTheme="majorHAnsi" w:hAnsiTheme="majorHAnsi"/>
                <w:sz w:val="20"/>
                <w:szCs w:val="20"/>
              </w:rPr>
            </w:pPr>
          </w:p>
        </w:tc>
        <w:tc>
          <w:tcPr>
            <w:tcW w:w="1844" w:type="dxa"/>
          </w:tcPr>
          <w:p w:rsidR="003060A8" w:rsidRPr="00A23EC1" w:rsidRDefault="003060A8" w:rsidP="00711505">
            <w:pPr>
              <w:jc w:val="both"/>
              <w:rPr>
                <w:rFonts w:asciiTheme="majorHAnsi" w:hAnsiTheme="majorHAnsi"/>
                <w:sz w:val="20"/>
                <w:szCs w:val="20"/>
              </w:rPr>
            </w:pPr>
            <w:r w:rsidRPr="00A23EC1">
              <w:rPr>
                <w:rFonts w:asciiTheme="majorHAnsi" w:hAnsiTheme="majorHAnsi"/>
                <w:sz w:val="20"/>
                <w:szCs w:val="20"/>
              </w:rPr>
              <w:t>Predkladá:</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dekan FCHPT STU</w:t>
            </w:r>
          </w:p>
        </w:tc>
      </w:tr>
      <w:tr w:rsidR="003060A8" w:rsidTr="003060A8">
        <w:tc>
          <w:tcPr>
            <w:tcW w:w="567" w:type="dxa"/>
          </w:tcPr>
          <w:p w:rsidR="003060A8" w:rsidRPr="008A745F" w:rsidRDefault="003060A8" w:rsidP="00711505">
            <w:pPr>
              <w:jc w:val="both"/>
              <w:rPr>
                <w:rFonts w:asciiTheme="majorHAnsi" w:hAnsiTheme="majorHAnsi"/>
                <w:sz w:val="20"/>
                <w:szCs w:val="20"/>
                <w:lang w:val="sk-SK"/>
              </w:rPr>
            </w:pPr>
          </w:p>
        </w:tc>
        <w:tc>
          <w:tcPr>
            <w:tcW w:w="1844" w:type="dxa"/>
          </w:tcPr>
          <w:p w:rsidR="003060A8" w:rsidRPr="008A745F" w:rsidRDefault="003060A8" w:rsidP="00711505">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513" w:type="dxa"/>
          </w:tcPr>
          <w:p w:rsidR="003060A8" w:rsidRDefault="003060A8" w:rsidP="00711505">
            <w:pPr>
              <w:rPr>
                <w:rFonts w:asciiTheme="majorHAnsi" w:hAnsiTheme="majorHAnsi"/>
                <w:sz w:val="20"/>
                <w:szCs w:val="20"/>
                <w:lang w:val="sk-SK"/>
              </w:rPr>
            </w:pPr>
            <w:r>
              <w:rPr>
                <w:rFonts w:asciiTheme="majorHAnsi" w:hAnsiTheme="majorHAnsi"/>
                <w:sz w:val="20"/>
                <w:szCs w:val="20"/>
                <w:lang w:val="sk-SK"/>
              </w:rPr>
              <w:t>08.06.2016</w:t>
            </w:r>
          </w:p>
        </w:tc>
      </w:tr>
    </w:tbl>
    <w:p w:rsidR="002E7DB7" w:rsidRPr="00550551" w:rsidRDefault="002E7DB7" w:rsidP="00A23EC1">
      <w:pPr>
        <w:jc w:val="both"/>
        <w:rPr>
          <w:rFonts w:asciiTheme="majorHAnsi" w:hAnsiTheme="majorHAnsi"/>
          <w:sz w:val="16"/>
          <w:szCs w:val="16"/>
        </w:rPr>
      </w:pPr>
    </w:p>
    <w:tbl>
      <w:tblPr>
        <w:tblStyle w:val="Mriekatabuky"/>
        <w:tblW w:w="9924" w:type="dxa"/>
        <w:tblInd w:w="-885" w:type="dxa"/>
        <w:tblLayout w:type="fixed"/>
        <w:tblLook w:val="04A0" w:firstRow="1" w:lastRow="0" w:firstColumn="1" w:lastColumn="0" w:noHBand="0" w:noVBand="1"/>
      </w:tblPr>
      <w:tblGrid>
        <w:gridCol w:w="567"/>
        <w:gridCol w:w="1844"/>
        <w:gridCol w:w="7513"/>
      </w:tblGrid>
      <w:tr w:rsidR="003060A8" w:rsidRPr="00550551" w:rsidTr="003060A8">
        <w:tc>
          <w:tcPr>
            <w:tcW w:w="567" w:type="dxa"/>
          </w:tcPr>
          <w:p w:rsidR="003060A8" w:rsidRPr="00F946B9" w:rsidRDefault="00041CE7" w:rsidP="00711505">
            <w:pPr>
              <w:ind w:left="360" w:hanging="326"/>
              <w:rPr>
                <w:rFonts w:asciiTheme="majorHAnsi" w:hAnsiTheme="majorHAnsi"/>
                <w:sz w:val="20"/>
                <w:szCs w:val="20"/>
              </w:rPr>
            </w:pPr>
            <w:r>
              <w:rPr>
                <w:rFonts w:asciiTheme="majorHAnsi" w:hAnsiTheme="majorHAnsi"/>
                <w:b/>
                <w:sz w:val="20"/>
                <w:szCs w:val="20"/>
              </w:rPr>
              <w:t>17</w:t>
            </w:r>
            <w:r w:rsidR="003060A8" w:rsidRPr="00F946B9">
              <w:rPr>
                <w:rFonts w:asciiTheme="majorHAnsi" w:hAnsiTheme="majorHAnsi"/>
                <w:b/>
                <w:sz w:val="20"/>
                <w:szCs w:val="20"/>
              </w:rPr>
              <w:t>.</w:t>
            </w:r>
          </w:p>
        </w:tc>
        <w:tc>
          <w:tcPr>
            <w:tcW w:w="1844" w:type="dxa"/>
          </w:tcPr>
          <w:p w:rsidR="003060A8" w:rsidRPr="00F946B9" w:rsidRDefault="003060A8" w:rsidP="00711505">
            <w:pPr>
              <w:jc w:val="both"/>
              <w:rPr>
                <w:rFonts w:asciiTheme="majorHAnsi" w:hAnsiTheme="majorHAnsi"/>
                <w:b/>
                <w:sz w:val="20"/>
                <w:szCs w:val="20"/>
              </w:rPr>
            </w:pPr>
            <w:r w:rsidRPr="00F946B9">
              <w:rPr>
                <w:rFonts w:asciiTheme="majorHAnsi" w:hAnsiTheme="majorHAnsi"/>
                <w:b/>
                <w:sz w:val="20"/>
                <w:szCs w:val="20"/>
              </w:rPr>
              <w:t>Nájomca:</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b/>
                <w:sz w:val="20"/>
                <w:szCs w:val="20"/>
                <w:lang w:val="sk-SK"/>
              </w:rPr>
              <w:t xml:space="preserve">ILABO, s. r. o, </w:t>
            </w:r>
            <w:r w:rsidRPr="00264E65">
              <w:rPr>
                <w:rFonts w:asciiTheme="majorHAnsi" w:hAnsiTheme="majorHAnsi"/>
                <w:sz w:val="20"/>
                <w:szCs w:val="20"/>
                <w:lang w:val="sk-SK"/>
              </w:rPr>
              <w:t>Trstínska 13, 841 06 Bratislava,</w:t>
            </w:r>
          </w:p>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nájomca je zapísaný   v OR OS Bratislava I, vložka č. 38391/B..</w:t>
            </w:r>
          </w:p>
        </w:tc>
      </w:tr>
      <w:tr w:rsidR="003060A8" w:rsidRPr="00550551" w:rsidTr="003060A8">
        <w:tc>
          <w:tcPr>
            <w:tcW w:w="567" w:type="dxa"/>
          </w:tcPr>
          <w:p w:rsidR="003060A8" w:rsidRPr="00F946B9" w:rsidRDefault="003060A8" w:rsidP="00711505">
            <w:pPr>
              <w:jc w:val="both"/>
              <w:rPr>
                <w:rFonts w:asciiTheme="majorHAnsi" w:hAnsiTheme="majorHAnsi"/>
                <w:sz w:val="20"/>
                <w:szCs w:val="20"/>
              </w:rPr>
            </w:pPr>
          </w:p>
        </w:tc>
        <w:tc>
          <w:tcPr>
            <w:tcW w:w="1844" w:type="dxa"/>
          </w:tcPr>
          <w:p w:rsidR="003060A8" w:rsidRPr="00F946B9" w:rsidRDefault="003060A8" w:rsidP="00711505">
            <w:pPr>
              <w:jc w:val="both"/>
              <w:rPr>
                <w:rFonts w:asciiTheme="majorHAnsi" w:hAnsiTheme="majorHAnsi"/>
                <w:sz w:val="20"/>
                <w:szCs w:val="20"/>
              </w:rPr>
            </w:pPr>
            <w:r w:rsidRPr="00F946B9">
              <w:rPr>
                <w:rFonts w:asciiTheme="majorHAnsi" w:hAnsiTheme="majorHAnsi"/>
                <w:sz w:val="20"/>
                <w:szCs w:val="20"/>
              </w:rPr>
              <w:t>Predmet nájmu:</w:t>
            </w:r>
          </w:p>
        </w:tc>
        <w:tc>
          <w:tcPr>
            <w:tcW w:w="7513" w:type="dxa"/>
          </w:tcPr>
          <w:p w:rsidR="003060A8" w:rsidRPr="00264E65" w:rsidRDefault="003060A8" w:rsidP="00476D5E">
            <w:pPr>
              <w:jc w:val="both"/>
              <w:rPr>
                <w:rFonts w:asciiTheme="majorHAnsi" w:hAnsiTheme="majorHAnsi"/>
                <w:sz w:val="20"/>
                <w:szCs w:val="20"/>
                <w:lang w:val="sk-SK"/>
              </w:rPr>
            </w:pPr>
            <w:r w:rsidRPr="00264E65">
              <w:rPr>
                <w:rFonts w:asciiTheme="majorHAnsi" w:hAnsiTheme="majorHAnsi"/>
                <w:b/>
                <w:sz w:val="20"/>
                <w:szCs w:val="20"/>
                <w:lang w:val="sk-SK"/>
              </w:rPr>
              <w:t>dodatkom č. 1 sa predlžuje</w:t>
            </w:r>
            <w:r w:rsidRPr="00264E65">
              <w:rPr>
                <w:rFonts w:asciiTheme="majorHAnsi" w:hAnsiTheme="majorHAnsi"/>
                <w:sz w:val="20"/>
                <w:szCs w:val="20"/>
                <w:lang w:val="sk-SK"/>
              </w:rPr>
              <w:t xml:space="preserve"> nájom dočasne nepotrebného majetku, nebytové priestory: na FCHPT STU, nová budova,   miestnosť č. 244 o výmere 40,00m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xml:space="preserve"> a miestnosť –sklad č. 239 o výmere 30,00m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ktoré bude nájomca využívať  výlučne na účely spojené s predmetom jeho podnikateľskej činnosti podľa výpisu z OR  SR. Jedná sa o opakujúcu sa nájomnú zmluvu. Predchádzajúci nájom (NZ č. 70/2015 R-STU) končí dňom 30.06.2016.</w:t>
            </w:r>
          </w:p>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predmet nájmu spolu vo výmere: 70,00 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xml:space="preserve"> .</w:t>
            </w:r>
          </w:p>
        </w:tc>
      </w:tr>
      <w:tr w:rsidR="003060A8" w:rsidRPr="00550551" w:rsidTr="003060A8">
        <w:tc>
          <w:tcPr>
            <w:tcW w:w="567" w:type="dxa"/>
          </w:tcPr>
          <w:p w:rsidR="003060A8" w:rsidRPr="00F946B9" w:rsidRDefault="003060A8" w:rsidP="00711505">
            <w:pPr>
              <w:jc w:val="both"/>
              <w:rPr>
                <w:rFonts w:asciiTheme="majorHAnsi" w:hAnsiTheme="majorHAnsi"/>
                <w:sz w:val="20"/>
                <w:szCs w:val="20"/>
              </w:rPr>
            </w:pPr>
          </w:p>
        </w:tc>
        <w:tc>
          <w:tcPr>
            <w:tcW w:w="1844" w:type="dxa"/>
          </w:tcPr>
          <w:p w:rsidR="003060A8" w:rsidRPr="00F946B9" w:rsidRDefault="003060A8" w:rsidP="00711505">
            <w:pPr>
              <w:jc w:val="both"/>
              <w:rPr>
                <w:rFonts w:asciiTheme="majorHAnsi" w:hAnsiTheme="majorHAnsi"/>
                <w:sz w:val="20"/>
                <w:szCs w:val="20"/>
              </w:rPr>
            </w:pPr>
            <w:r w:rsidRPr="00F946B9">
              <w:rPr>
                <w:rFonts w:asciiTheme="majorHAnsi" w:hAnsiTheme="majorHAnsi"/>
                <w:sz w:val="20"/>
                <w:szCs w:val="20"/>
              </w:rPr>
              <w:t>Účel nájmu:</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administratíva a prevádzka (sklady) firmy okrem verejných skladov</w:t>
            </w:r>
          </w:p>
        </w:tc>
      </w:tr>
      <w:tr w:rsidR="003060A8" w:rsidRPr="00550551" w:rsidTr="003060A8">
        <w:trPr>
          <w:trHeight w:val="259"/>
        </w:trPr>
        <w:tc>
          <w:tcPr>
            <w:tcW w:w="567" w:type="dxa"/>
          </w:tcPr>
          <w:p w:rsidR="003060A8" w:rsidRPr="00F946B9" w:rsidRDefault="003060A8" w:rsidP="00711505">
            <w:pPr>
              <w:jc w:val="both"/>
              <w:rPr>
                <w:rFonts w:asciiTheme="majorHAnsi" w:hAnsiTheme="majorHAnsi"/>
                <w:sz w:val="20"/>
                <w:szCs w:val="20"/>
              </w:rPr>
            </w:pPr>
          </w:p>
        </w:tc>
        <w:tc>
          <w:tcPr>
            <w:tcW w:w="1844" w:type="dxa"/>
            <w:tcBorders>
              <w:bottom w:val="single" w:sz="4" w:space="0" w:color="auto"/>
            </w:tcBorders>
          </w:tcPr>
          <w:p w:rsidR="003060A8" w:rsidRPr="00F946B9" w:rsidRDefault="003060A8" w:rsidP="00711505">
            <w:pPr>
              <w:jc w:val="both"/>
              <w:rPr>
                <w:rFonts w:asciiTheme="majorHAnsi" w:hAnsiTheme="majorHAnsi"/>
                <w:sz w:val="20"/>
                <w:szCs w:val="20"/>
              </w:rPr>
            </w:pPr>
            <w:r w:rsidRPr="00F946B9">
              <w:rPr>
                <w:rFonts w:asciiTheme="majorHAnsi" w:hAnsiTheme="majorHAnsi"/>
                <w:sz w:val="20"/>
                <w:szCs w:val="20"/>
              </w:rPr>
              <w:t>Doba nájmu:</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od 01. 07.2016 do 30.06.2019</w:t>
            </w:r>
          </w:p>
        </w:tc>
      </w:tr>
      <w:tr w:rsidR="003060A8" w:rsidRPr="00550551" w:rsidTr="003060A8">
        <w:tc>
          <w:tcPr>
            <w:tcW w:w="567" w:type="dxa"/>
            <w:tcBorders>
              <w:right w:val="single" w:sz="4" w:space="0" w:color="auto"/>
            </w:tcBorders>
          </w:tcPr>
          <w:p w:rsidR="003060A8" w:rsidRPr="00F946B9" w:rsidRDefault="003060A8" w:rsidP="00711505">
            <w:pPr>
              <w:jc w:val="both"/>
              <w:rPr>
                <w:rFonts w:asciiTheme="majorHAnsi" w:hAnsiTheme="majorHAnsi"/>
                <w:strike/>
                <w:sz w:val="20"/>
                <w:szCs w:val="20"/>
              </w:rPr>
            </w:pPr>
          </w:p>
        </w:tc>
        <w:tc>
          <w:tcPr>
            <w:tcW w:w="1844" w:type="dxa"/>
            <w:tcBorders>
              <w:left w:val="single" w:sz="4" w:space="0" w:color="auto"/>
              <w:right w:val="single" w:sz="4" w:space="0" w:color="auto"/>
            </w:tcBorders>
          </w:tcPr>
          <w:p w:rsidR="003060A8" w:rsidRPr="00F946B9" w:rsidRDefault="003060A8" w:rsidP="00711505">
            <w:pPr>
              <w:jc w:val="both"/>
              <w:rPr>
                <w:rFonts w:asciiTheme="majorHAnsi" w:hAnsiTheme="majorHAnsi"/>
                <w:sz w:val="20"/>
                <w:szCs w:val="20"/>
              </w:rPr>
            </w:pPr>
            <w:r w:rsidRPr="00F946B9">
              <w:rPr>
                <w:rFonts w:asciiTheme="majorHAnsi" w:hAnsiTheme="majorHAnsi"/>
                <w:sz w:val="20"/>
                <w:szCs w:val="20"/>
              </w:rPr>
              <w:t>Nájomné:</w:t>
            </w:r>
          </w:p>
        </w:tc>
        <w:tc>
          <w:tcPr>
            <w:tcW w:w="7513" w:type="dxa"/>
            <w:tcBorders>
              <w:left w:val="single" w:sz="4" w:space="0" w:color="auto"/>
              <w:right w:val="single" w:sz="4" w:space="0" w:color="auto"/>
            </w:tcBorders>
          </w:tcPr>
          <w:p w:rsidR="003060A8" w:rsidRPr="00264E65" w:rsidRDefault="003060A8" w:rsidP="00476D5E">
            <w:pPr>
              <w:rPr>
                <w:rFonts w:asciiTheme="majorHAnsi" w:hAnsiTheme="majorHAnsi"/>
                <w:b/>
                <w:sz w:val="20"/>
                <w:szCs w:val="20"/>
              </w:rPr>
            </w:pPr>
            <w:r w:rsidRPr="00264E65">
              <w:rPr>
                <w:rFonts w:asciiTheme="majorHAnsi" w:hAnsiTheme="majorHAnsi"/>
                <w:sz w:val="20"/>
                <w:szCs w:val="20"/>
                <w:lang w:val="sk-SK"/>
              </w:rPr>
              <w:t>kancelária  80,00 €/m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xml:space="preserve">/rok  - </w:t>
            </w:r>
            <w:r w:rsidRPr="00264E65">
              <w:rPr>
                <w:rFonts w:asciiTheme="majorHAnsi" w:hAnsiTheme="majorHAnsi"/>
                <w:b/>
                <w:sz w:val="20"/>
                <w:szCs w:val="20"/>
                <w:lang w:val="sk-SK"/>
              </w:rPr>
              <w:t xml:space="preserve"> </w:t>
            </w:r>
            <w:r w:rsidRPr="00264E65">
              <w:rPr>
                <w:rFonts w:asciiTheme="majorHAnsi" w:hAnsiTheme="majorHAnsi"/>
                <w:sz w:val="20"/>
                <w:szCs w:val="20"/>
                <w:lang w:val="sk-SK"/>
              </w:rPr>
              <w:t>3 200,00 € , sklad 20,00 €/m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xml:space="preserve">/rok – 600,00 €, t. j. </w:t>
            </w:r>
            <w:r w:rsidRPr="00264E65">
              <w:rPr>
                <w:rFonts w:asciiTheme="majorHAnsi" w:hAnsiTheme="majorHAnsi"/>
                <w:b/>
                <w:sz w:val="20"/>
                <w:szCs w:val="20"/>
                <w:lang w:val="sk-SK"/>
              </w:rPr>
              <w:t>ročné nájomné spolu: 3 800,00 €</w:t>
            </w:r>
          </w:p>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 xml:space="preserve">nájomné hradí </w:t>
            </w:r>
            <w:r w:rsidRPr="00264E65">
              <w:rPr>
                <w:rFonts w:asciiTheme="majorHAnsi" w:hAnsiTheme="majorHAnsi" w:cs="Arial"/>
                <w:sz w:val="20"/>
                <w:szCs w:val="20"/>
                <w:lang w:val="sk-SK"/>
              </w:rPr>
              <w:t>nájomca</w:t>
            </w:r>
            <w:r w:rsidRPr="00264E65">
              <w:rPr>
                <w:rFonts w:asciiTheme="majorHAnsi" w:hAnsiTheme="majorHAnsi"/>
                <w:sz w:val="20"/>
                <w:szCs w:val="20"/>
                <w:lang w:val="sk-SK"/>
              </w:rPr>
              <w:t xml:space="preserve"> štvrťročne vopred vždy k 15. dňu prvého mesiaca</w:t>
            </w:r>
            <w:r w:rsidRPr="00264E65">
              <w:rPr>
                <w:rFonts w:asciiTheme="majorHAnsi" w:hAnsiTheme="majorHAnsi"/>
                <w:b/>
                <w:sz w:val="20"/>
                <w:szCs w:val="20"/>
                <w:lang w:val="sk-SK"/>
              </w:rPr>
              <w:t xml:space="preserve"> </w:t>
            </w:r>
            <w:r w:rsidRPr="00264E65">
              <w:rPr>
                <w:rFonts w:asciiTheme="majorHAnsi" w:hAnsiTheme="majorHAnsi"/>
                <w:sz w:val="20"/>
                <w:szCs w:val="20"/>
                <w:lang w:val="sk-SK"/>
              </w:rPr>
              <w:t>daného štvrťroka vo výške  950,00 €,</w:t>
            </w:r>
          </w:p>
          <w:p w:rsidR="003060A8" w:rsidRPr="00264E65" w:rsidRDefault="003060A8" w:rsidP="00476D5E">
            <w:pPr>
              <w:pStyle w:val="Odsekzoznamu"/>
              <w:ind w:left="644" w:hanging="644"/>
              <w:rPr>
                <w:rFonts w:asciiTheme="majorHAnsi" w:hAnsiTheme="majorHAnsi"/>
                <w:sz w:val="20"/>
                <w:szCs w:val="20"/>
                <w:lang w:val="sk-SK"/>
              </w:rPr>
            </w:pPr>
            <w:r w:rsidRPr="00264E65">
              <w:rPr>
                <w:rFonts w:asciiTheme="majorHAnsi" w:hAnsiTheme="majorHAnsi"/>
                <w:sz w:val="20"/>
                <w:szCs w:val="20"/>
                <w:lang w:val="sk-SK"/>
              </w:rPr>
              <w:t>nájomné je v súlade so smernicou</w:t>
            </w:r>
            <w:r w:rsidRPr="00264E65">
              <w:rPr>
                <w:rFonts w:asciiTheme="majorHAnsi" w:hAnsiTheme="majorHAnsi"/>
                <w:sz w:val="20"/>
                <w:szCs w:val="20"/>
                <w:vertAlign w:val="superscript"/>
                <w:lang w:val="sk-SK"/>
              </w:rPr>
              <w:t>1</w:t>
            </w:r>
          </w:p>
        </w:tc>
      </w:tr>
      <w:tr w:rsidR="003060A8" w:rsidRPr="00550551" w:rsidTr="003060A8">
        <w:trPr>
          <w:trHeight w:val="50"/>
        </w:trPr>
        <w:tc>
          <w:tcPr>
            <w:tcW w:w="567" w:type="dxa"/>
          </w:tcPr>
          <w:p w:rsidR="003060A8" w:rsidRPr="00F946B9" w:rsidRDefault="003060A8" w:rsidP="00711505">
            <w:pPr>
              <w:jc w:val="both"/>
              <w:rPr>
                <w:rFonts w:asciiTheme="majorHAnsi" w:hAnsiTheme="majorHAnsi"/>
                <w:sz w:val="20"/>
                <w:szCs w:val="20"/>
              </w:rPr>
            </w:pPr>
          </w:p>
        </w:tc>
        <w:tc>
          <w:tcPr>
            <w:tcW w:w="1844" w:type="dxa"/>
          </w:tcPr>
          <w:p w:rsidR="003060A8" w:rsidRPr="00F946B9" w:rsidRDefault="003060A8" w:rsidP="00711505">
            <w:pPr>
              <w:jc w:val="both"/>
              <w:rPr>
                <w:rFonts w:asciiTheme="majorHAnsi" w:hAnsiTheme="majorHAnsi"/>
                <w:sz w:val="20"/>
                <w:szCs w:val="20"/>
              </w:rPr>
            </w:pPr>
            <w:r w:rsidRPr="00F946B9">
              <w:rPr>
                <w:rFonts w:asciiTheme="majorHAnsi" w:hAnsiTheme="majorHAnsi"/>
                <w:sz w:val="20"/>
                <w:szCs w:val="20"/>
              </w:rPr>
              <w:t>Náklady za služby:</w:t>
            </w:r>
          </w:p>
        </w:tc>
        <w:tc>
          <w:tcPr>
            <w:tcW w:w="7513" w:type="dxa"/>
          </w:tcPr>
          <w:p w:rsidR="003060A8" w:rsidRPr="00264E65" w:rsidRDefault="003060A8" w:rsidP="00476D5E">
            <w:pPr>
              <w:pStyle w:val="Zkladntext"/>
              <w:rPr>
                <w:rFonts w:asciiTheme="majorHAnsi" w:hAnsiTheme="majorHAnsi"/>
                <w:sz w:val="20"/>
              </w:rPr>
            </w:pPr>
            <w:r w:rsidRPr="00264E65">
              <w:rPr>
                <w:rFonts w:asciiTheme="majorHAnsi" w:hAnsiTheme="majorHAnsi"/>
                <w:sz w:val="20"/>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3060A8" w:rsidRPr="00550551" w:rsidTr="003060A8">
        <w:tc>
          <w:tcPr>
            <w:tcW w:w="567" w:type="dxa"/>
          </w:tcPr>
          <w:p w:rsidR="003060A8" w:rsidRPr="00F946B9" w:rsidRDefault="003060A8" w:rsidP="00711505">
            <w:pPr>
              <w:jc w:val="both"/>
              <w:rPr>
                <w:rFonts w:asciiTheme="majorHAnsi" w:hAnsiTheme="majorHAnsi"/>
                <w:sz w:val="20"/>
                <w:szCs w:val="20"/>
              </w:rPr>
            </w:pPr>
          </w:p>
        </w:tc>
        <w:tc>
          <w:tcPr>
            <w:tcW w:w="1844" w:type="dxa"/>
          </w:tcPr>
          <w:p w:rsidR="003060A8" w:rsidRPr="00F946B9" w:rsidRDefault="003060A8" w:rsidP="00711505">
            <w:pPr>
              <w:jc w:val="both"/>
              <w:rPr>
                <w:rFonts w:asciiTheme="majorHAnsi" w:hAnsiTheme="majorHAnsi"/>
                <w:sz w:val="20"/>
                <w:szCs w:val="20"/>
              </w:rPr>
            </w:pPr>
            <w:r w:rsidRPr="00F946B9">
              <w:rPr>
                <w:rFonts w:asciiTheme="majorHAnsi" w:hAnsiTheme="majorHAnsi"/>
                <w:sz w:val="20"/>
                <w:szCs w:val="20"/>
              </w:rPr>
              <w:t>Predkladá:</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dekan FCHPT STU</w:t>
            </w:r>
          </w:p>
        </w:tc>
      </w:tr>
      <w:tr w:rsidR="003060A8" w:rsidTr="003060A8">
        <w:tc>
          <w:tcPr>
            <w:tcW w:w="567" w:type="dxa"/>
          </w:tcPr>
          <w:p w:rsidR="003060A8" w:rsidRPr="008A745F" w:rsidRDefault="003060A8" w:rsidP="00711505">
            <w:pPr>
              <w:jc w:val="both"/>
              <w:rPr>
                <w:rFonts w:asciiTheme="majorHAnsi" w:hAnsiTheme="majorHAnsi"/>
                <w:sz w:val="20"/>
                <w:szCs w:val="20"/>
                <w:lang w:val="sk-SK"/>
              </w:rPr>
            </w:pPr>
          </w:p>
        </w:tc>
        <w:tc>
          <w:tcPr>
            <w:tcW w:w="1844" w:type="dxa"/>
          </w:tcPr>
          <w:p w:rsidR="003060A8" w:rsidRPr="008A745F" w:rsidRDefault="003060A8" w:rsidP="00711505">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513" w:type="dxa"/>
          </w:tcPr>
          <w:p w:rsidR="003060A8" w:rsidRDefault="003060A8" w:rsidP="00711505">
            <w:pPr>
              <w:rPr>
                <w:rFonts w:asciiTheme="majorHAnsi" w:hAnsiTheme="majorHAnsi"/>
                <w:sz w:val="20"/>
                <w:szCs w:val="20"/>
                <w:lang w:val="sk-SK"/>
              </w:rPr>
            </w:pPr>
            <w:r>
              <w:rPr>
                <w:rFonts w:asciiTheme="majorHAnsi" w:hAnsiTheme="majorHAnsi"/>
                <w:sz w:val="20"/>
                <w:szCs w:val="20"/>
                <w:lang w:val="sk-SK"/>
              </w:rPr>
              <w:t>08.06.2016</w:t>
            </w:r>
          </w:p>
        </w:tc>
      </w:tr>
    </w:tbl>
    <w:p w:rsidR="00A23EC1" w:rsidRDefault="00A23EC1" w:rsidP="00A23EC1">
      <w:pPr>
        <w:jc w:val="both"/>
        <w:rPr>
          <w:rFonts w:asciiTheme="majorHAnsi" w:hAnsiTheme="majorHAnsi"/>
          <w:sz w:val="16"/>
          <w:szCs w:val="16"/>
        </w:rPr>
      </w:pPr>
    </w:p>
    <w:p w:rsidR="002E7DB7" w:rsidRPr="00550551" w:rsidRDefault="002E7DB7" w:rsidP="00A23EC1">
      <w:pPr>
        <w:jc w:val="both"/>
        <w:rPr>
          <w:rFonts w:asciiTheme="majorHAnsi" w:hAnsiTheme="majorHAnsi"/>
          <w:sz w:val="16"/>
          <w:szCs w:val="16"/>
        </w:rPr>
      </w:pPr>
    </w:p>
    <w:tbl>
      <w:tblPr>
        <w:tblStyle w:val="Mriekatabuky"/>
        <w:tblW w:w="9924" w:type="dxa"/>
        <w:tblInd w:w="-885" w:type="dxa"/>
        <w:tblLook w:val="04A0" w:firstRow="1" w:lastRow="0" w:firstColumn="1" w:lastColumn="0" w:noHBand="0" w:noVBand="1"/>
      </w:tblPr>
      <w:tblGrid>
        <w:gridCol w:w="567"/>
        <w:gridCol w:w="1844"/>
        <w:gridCol w:w="7513"/>
      </w:tblGrid>
      <w:tr w:rsidR="003060A8" w:rsidRPr="00550551" w:rsidTr="003060A8">
        <w:tc>
          <w:tcPr>
            <w:tcW w:w="567" w:type="dxa"/>
          </w:tcPr>
          <w:p w:rsidR="003060A8" w:rsidRPr="00F946B9" w:rsidRDefault="003060A8" w:rsidP="00041CE7">
            <w:pPr>
              <w:ind w:left="360" w:hanging="326"/>
              <w:rPr>
                <w:rFonts w:asciiTheme="majorHAnsi" w:hAnsiTheme="majorHAnsi"/>
                <w:sz w:val="20"/>
                <w:szCs w:val="20"/>
              </w:rPr>
            </w:pPr>
            <w:r>
              <w:rPr>
                <w:rFonts w:asciiTheme="majorHAnsi" w:hAnsiTheme="majorHAnsi"/>
                <w:b/>
                <w:sz w:val="20"/>
                <w:szCs w:val="20"/>
              </w:rPr>
              <w:t>1</w:t>
            </w:r>
            <w:r w:rsidR="00041CE7">
              <w:rPr>
                <w:rFonts w:asciiTheme="majorHAnsi" w:hAnsiTheme="majorHAnsi"/>
                <w:b/>
                <w:sz w:val="20"/>
                <w:szCs w:val="20"/>
              </w:rPr>
              <w:t>8</w:t>
            </w:r>
            <w:r w:rsidRPr="00F946B9">
              <w:rPr>
                <w:rFonts w:asciiTheme="majorHAnsi" w:hAnsiTheme="majorHAnsi"/>
                <w:b/>
                <w:sz w:val="20"/>
                <w:szCs w:val="20"/>
              </w:rPr>
              <w:t>.</w:t>
            </w:r>
          </w:p>
        </w:tc>
        <w:tc>
          <w:tcPr>
            <w:tcW w:w="1844" w:type="dxa"/>
          </w:tcPr>
          <w:p w:rsidR="003060A8" w:rsidRPr="00F946B9" w:rsidRDefault="003060A8" w:rsidP="00711505">
            <w:pPr>
              <w:jc w:val="both"/>
              <w:rPr>
                <w:rFonts w:asciiTheme="majorHAnsi" w:hAnsiTheme="majorHAnsi"/>
                <w:b/>
                <w:sz w:val="20"/>
                <w:szCs w:val="20"/>
              </w:rPr>
            </w:pPr>
            <w:r w:rsidRPr="00F946B9">
              <w:rPr>
                <w:rFonts w:asciiTheme="majorHAnsi" w:hAnsiTheme="majorHAnsi"/>
                <w:b/>
                <w:sz w:val="20"/>
                <w:szCs w:val="20"/>
              </w:rPr>
              <w:t>Nájomca:</w:t>
            </w:r>
          </w:p>
        </w:tc>
        <w:tc>
          <w:tcPr>
            <w:tcW w:w="7513" w:type="dxa"/>
          </w:tcPr>
          <w:p w:rsidR="003060A8" w:rsidRPr="00264E65" w:rsidRDefault="003060A8" w:rsidP="00476D5E">
            <w:pPr>
              <w:pStyle w:val="Odsekzoznamu"/>
              <w:ind w:left="644" w:hanging="611"/>
              <w:rPr>
                <w:rFonts w:asciiTheme="majorHAnsi" w:hAnsiTheme="majorHAnsi"/>
                <w:sz w:val="20"/>
                <w:szCs w:val="20"/>
                <w:lang w:val="sk-SK"/>
              </w:rPr>
            </w:pPr>
            <w:r w:rsidRPr="00264E65">
              <w:rPr>
                <w:rFonts w:asciiTheme="majorHAnsi" w:hAnsiTheme="majorHAnsi"/>
                <w:b/>
                <w:sz w:val="20"/>
                <w:szCs w:val="20"/>
                <w:lang w:val="sk-SK"/>
              </w:rPr>
              <w:t xml:space="preserve">Ing. Jaroslava Lipová - DOMINO, </w:t>
            </w:r>
            <w:r w:rsidRPr="00264E65">
              <w:rPr>
                <w:rFonts w:asciiTheme="majorHAnsi" w:hAnsiTheme="majorHAnsi"/>
                <w:sz w:val="20"/>
                <w:szCs w:val="20"/>
                <w:lang w:val="sk-SK"/>
              </w:rPr>
              <w:t>Prešovská 32, 821 08 Bratislava</w:t>
            </w:r>
          </w:p>
          <w:p w:rsidR="003060A8" w:rsidRPr="00264E65" w:rsidRDefault="003060A8" w:rsidP="00476D5E">
            <w:pPr>
              <w:pStyle w:val="Odsekzoznamu"/>
              <w:ind w:left="644" w:hanging="611"/>
              <w:rPr>
                <w:rFonts w:asciiTheme="majorHAnsi" w:hAnsiTheme="majorHAnsi"/>
                <w:sz w:val="20"/>
                <w:szCs w:val="20"/>
                <w:lang w:val="sk-SK"/>
              </w:rPr>
            </w:pPr>
            <w:r w:rsidRPr="00264E65">
              <w:rPr>
                <w:rFonts w:asciiTheme="majorHAnsi" w:hAnsiTheme="majorHAnsi"/>
                <w:sz w:val="20"/>
                <w:szCs w:val="20"/>
                <w:lang w:val="sk-SK"/>
              </w:rPr>
              <w:t>nájomca  je zapísaný v registri OÚ Ba II, živnosť  č.. 102-29783</w:t>
            </w:r>
          </w:p>
        </w:tc>
      </w:tr>
      <w:tr w:rsidR="003060A8" w:rsidRPr="00550551" w:rsidTr="003060A8">
        <w:tc>
          <w:tcPr>
            <w:tcW w:w="567" w:type="dxa"/>
          </w:tcPr>
          <w:p w:rsidR="003060A8" w:rsidRPr="00F946B9" w:rsidRDefault="003060A8" w:rsidP="00711505">
            <w:pPr>
              <w:jc w:val="both"/>
              <w:rPr>
                <w:rFonts w:asciiTheme="majorHAnsi" w:hAnsiTheme="majorHAnsi"/>
                <w:sz w:val="20"/>
                <w:szCs w:val="20"/>
              </w:rPr>
            </w:pPr>
          </w:p>
        </w:tc>
        <w:tc>
          <w:tcPr>
            <w:tcW w:w="1844" w:type="dxa"/>
          </w:tcPr>
          <w:p w:rsidR="003060A8" w:rsidRPr="00F946B9" w:rsidRDefault="003060A8" w:rsidP="00711505">
            <w:pPr>
              <w:jc w:val="both"/>
              <w:rPr>
                <w:rFonts w:asciiTheme="majorHAnsi" w:hAnsiTheme="majorHAnsi"/>
                <w:sz w:val="20"/>
                <w:szCs w:val="20"/>
              </w:rPr>
            </w:pPr>
            <w:r w:rsidRPr="00F946B9">
              <w:rPr>
                <w:rFonts w:asciiTheme="majorHAnsi" w:hAnsiTheme="majorHAnsi"/>
                <w:sz w:val="20"/>
                <w:szCs w:val="20"/>
              </w:rPr>
              <w:t>Predmet nájmu:</w:t>
            </w:r>
          </w:p>
        </w:tc>
        <w:tc>
          <w:tcPr>
            <w:tcW w:w="7513" w:type="dxa"/>
          </w:tcPr>
          <w:p w:rsidR="003060A8" w:rsidRPr="00264E65" w:rsidRDefault="003060A8" w:rsidP="00476D5E">
            <w:pPr>
              <w:jc w:val="both"/>
              <w:rPr>
                <w:rFonts w:asciiTheme="majorHAnsi" w:hAnsiTheme="majorHAnsi"/>
                <w:sz w:val="20"/>
                <w:szCs w:val="20"/>
                <w:lang w:val="sk-SK"/>
              </w:rPr>
            </w:pPr>
            <w:r w:rsidRPr="00264E65">
              <w:rPr>
                <w:rFonts w:asciiTheme="majorHAnsi" w:hAnsiTheme="majorHAnsi"/>
                <w:b/>
                <w:sz w:val="20"/>
                <w:szCs w:val="20"/>
                <w:lang w:val="sk-SK"/>
              </w:rPr>
              <w:t>dodatkom č. 1 sa predlžuje</w:t>
            </w:r>
            <w:r w:rsidRPr="00264E65">
              <w:rPr>
                <w:rFonts w:asciiTheme="majorHAnsi" w:hAnsiTheme="majorHAnsi"/>
                <w:sz w:val="20"/>
                <w:szCs w:val="20"/>
                <w:lang w:val="sk-SK"/>
              </w:rPr>
              <w:t xml:space="preserve"> nájom dočasne nepotrebného majetku, nebytové priestory: na FCHPT STU, nová budova,    sklad č. S-86 o výmere 6,00m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ktoré bude nájomca využívať  výlučne na účely spojené s predmetom činnosti združenia podľa výpisu. Predchádzajúci nájom (NZ č. 68/2015 R-STU) končí dňom 30.06.2016.</w:t>
            </w:r>
          </w:p>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predmet nájmu spolu vo výmere: 8,00 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xml:space="preserve"> .</w:t>
            </w:r>
          </w:p>
        </w:tc>
      </w:tr>
      <w:tr w:rsidR="003060A8" w:rsidRPr="00550551" w:rsidTr="003060A8">
        <w:tc>
          <w:tcPr>
            <w:tcW w:w="567" w:type="dxa"/>
          </w:tcPr>
          <w:p w:rsidR="003060A8" w:rsidRPr="00F946B9" w:rsidRDefault="003060A8" w:rsidP="00711505">
            <w:pPr>
              <w:jc w:val="both"/>
              <w:rPr>
                <w:rFonts w:asciiTheme="majorHAnsi" w:hAnsiTheme="majorHAnsi"/>
                <w:sz w:val="20"/>
                <w:szCs w:val="20"/>
              </w:rPr>
            </w:pPr>
          </w:p>
        </w:tc>
        <w:tc>
          <w:tcPr>
            <w:tcW w:w="1844" w:type="dxa"/>
          </w:tcPr>
          <w:p w:rsidR="003060A8" w:rsidRPr="00F946B9" w:rsidRDefault="003060A8" w:rsidP="00711505">
            <w:pPr>
              <w:jc w:val="both"/>
              <w:rPr>
                <w:rFonts w:asciiTheme="majorHAnsi" w:hAnsiTheme="majorHAnsi"/>
                <w:sz w:val="20"/>
                <w:szCs w:val="20"/>
              </w:rPr>
            </w:pPr>
            <w:r w:rsidRPr="00F946B9">
              <w:rPr>
                <w:rFonts w:asciiTheme="majorHAnsi" w:hAnsiTheme="majorHAnsi"/>
                <w:sz w:val="20"/>
                <w:szCs w:val="20"/>
              </w:rPr>
              <w:t>Účel nájmu:</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 xml:space="preserve">administratíva a prevádzka firmy </w:t>
            </w:r>
          </w:p>
        </w:tc>
      </w:tr>
      <w:tr w:rsidR="003060A8" w:rsidRPr="00550551" w:rsidTr="003060A8">
        <w:trPr>
          <w:trHeight w:val="259"/>
        </w:trPr>
        <w:tc>
          <w:tcPr>
            <w:tcW w:w="567" w:type="dxa"/>
          </w:tcPr>
          <w:p w:rsidR="003060A8" w:rsidRPr="00F946B9" w:rsidRDefault="003060A8" w:rsidP="00711505">
            <w:pPr>
              <w:jc w:val="both"/>
              <w:rPr>
                <w:rFonts w:asciiTheme="majorHAnsi" w:hAnsiTheme="majorHAnsi"/>
                <w:sz w:val="20"/>
                <w:szCs w:val="20"/>
              </w:rPr>
            </w:pPr>
          </w:p>
        </w:tc>
        <w:tc>
          <w:tcPr>
            <w:tcW w:w="1844" w:type="dxa"/>
            <w:tcBorders>
              <w:bottom w:val="single" w:sz="4" w:space="0" w:color="auto"/>
            </w:tcBorders>
          </w:tcPr>
          <w:p w:rsidR="003060A8" w:rsidRPr="00F946B9" w:rsidRDefault="003060A8" w:rsidP="00711505">
            <w:pPr>
              <w:jc w:val="both"/>
              <w:rPr>
                <w:rFonts w:asciiTheme="majorHAnsi" w:hAnsiTheme="majorHAnsi"/>
                <w:sz w:val="20"/>
                <w:szCs w:val="20"/>
              </w:rPr>
            </w:pPr>
            <w:r w:rsidRPr="00F946B9">
              <w:rPr>
                <w:rFonts w:asciiTheme="majorHAnsi" w:hAnsiTheme="majorHAnsi"/>
                <w:sz w:val="20"/>
                <w:szCs w:val="20"/>
              </w:rPr>
              <w:t>Doba nájmu:</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od 01. 07.2016 do 30.06.2019</w:t>
            </w:r>
          </w:p>
        </w:tc>
      </w:tr>
      <w:tr w:rsidR="003060A8" w:rsidRPr="00550551" w:rsidTr="003060A8">
        <w:tc>
          <w:tcPr>
            <w:tcW w:w="567" w:type="dxa"/>
            <w:tcBorders>
              <w:right w:val="single" w:sz="4" w:space="0" w:color="auto"/>
            </w:tcBorders>
          </w:tcPr>
          <w:p w:rsidR="003060A8" w:rsidRPr="00F946B9" w:rsidRDefault="003060A8" w:rsidP="00711505">
            <w:pPr>
              <w:jc w:val="both"/>
              <w:rPr>
                <w:rFonts w:asciiTheme="majorHAnsi" w:hAnsiTheme="majorHAnsi"/>
                <w:strike/>
                <w:sz w:val="20"/>
                <w:szCs w:val="20"/>
              </w:rPr>
            </w:pPr>
          </w:p>
        </w:tc>
        <w:tc>
          <w:tcPr>
            <w:tcW w:w="1844" w:type="dxa"/>
            <w:tcBorders>
              <w:left w:val="single" w:sz="4" w:space="0" w:color="auto"/>
              <w:right w:val="single" w:sz="4" w:space="0" w:color="auto"/>
            </w:tcBorders>
          </w:tcPr>
          <w:p w:rsidR="003060A8" w:rsidRPr="00F946B9" w:rsidRDefault="003060A8" w:rsidP="00711505">
            <w:pPr>
              <w:jc w:val="both"/>
              <w:rPr>
                <w:rFonts w:asciiTheme="majorHAnsi" w:hAnsiTheme="majorHAnsi"/>
                <w:sz w:val="20"/>
                <w:szCs w:val="20"/>
              </w:rPr>
            </w:pPr>
            <w:r w:rsidRPr="00F946B9">
              <w:rPr>
                <w:rFonts w:asciiTheme="majorHAnsi" w:hAnsiTheme="majorHAnsi"/>
                <w:sz w:val="20"/>
                <w:szCs w:val="20"/>
              </w:rPr>
              <w:t>Nájomné:</w:t>
            </w:r>
          </w:p>
        </w:tc>
        <w:tc>
          <w:tcPr>
            <w:tcW w:w="7513" w:type="dxa"/>
            <w:tcBorders>
              <w:left w:val="single" w:sz="4" w:space="0" w:color="auto"/>
              <w:right w:val="single" w:sz="4" w:space="0" w:color="auto"/>
            </w:tcBorders>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sklad 20,00 €/m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xml:space="preserve">/rok ,  t. j. </w:t>
            </w:r>
            <w:r w:rsidRPr="00264E65">
              <w:rPr>
                <w:rFonts w:asciiTheme="majorHAnsi" w:hAnsiTheme="majorHAnsi"/>
                <w:b/>
                <w:sz w:val="20"/>
                <w:szCs w:val="20"/>
                <w:lang w:val="sk-SK"/>
              </w:rPr>
              <w:t>ročné nájomné spolu: 160,00 €</w:t>
            </w:r>
          </w:p>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 xml:space="preserve">nájomné hradí </w:t>
            </w:r>
            <w:r w:rsidRPr="00264E65">
              <w:rPr>
                <w:rFonts w:asciiTheme="majorHAnsi" w:hAnsiTheme="majorHAnsi" w:cs="Arial"/>
                <w:sz w:val="20"/>
                <w:szCs w:val="20"/>
                <w:lang w:val="sk-SK"/>
              </w:rPr>
              <w:t>nájomca</w:t>
            </w:r>
            <w:r w:rsidRPr="00264E65">
              <w:rPr>
                <w:rFonts w:asciiTheme="majorHAnsi" w:hAnsiTheme="majorHAnsi"/>
                <w:sz w:val="20"/>
                <w:szCs w:val="20"/>
                <w:lang w:val="sk-SK"/>
              </w:rPr>
              <w:t xml:space="preserve"> štvrťročne vopred vždy k 15. dňu prvého mesiaca</w:t>
            </w:r>
            <w:r w:rsidRPr="00264E65">
              <w:rPr>
                <w:rFonts w:asciiTheme="majorHAnsi" w:hAnsiTheme="majorHAnsi"/>
                <w:b/>
                <w:sz w:val="20"/>
                <w:szCs w:val="20"/>
                <w:lang w:val="sk-SK"/>
              </w:rPr>
              <w:t xml:space="preserve"> </w:t>
            </w:r>
            <w:r w:rsidRPr="00264E65">
              <w:rPr>
                <w:rFonts w:asciiTheme="majorHAnsi" w:hAnsiTheme="majorHAnsi"/>
                <w:sz w:val="20"/>
                <w:szCs w:val="20"/>
                <w:lang w:val="sk-SK"/>
              </w:rPr>
              <w:t>daného štvrťroka vo výške  40,00 €,</w:t>
            </w:r>
          </w:p>
          <w:p w:rsidR="003060A8" w:rsidRPr="00264E65" w:rsidRDefault="003060A8" w:rsidP="00476D5E">
            <w:pPr>
              <w:pStyle w:val="Odsekzoznamu"/>
              <w:ind w:left="644" w:hanging="644"/>
              <w:rPr>
                <w:rFonts w:asciiTheme="majorHAnsi" w:hAnsiTheme="majorHAnsi"/>
                <w:sz w:val="20"/>
                <w:szCs w:val="20"/>
                <w:lang w:val="sk-SK"/>
              </w:rPr>
            </w:pPr>
            <w:r w:rsidRPr="00264E65">
              <w:rPr>
                <w:rFonts w:asciiTheme="majorHAnsi" w:hAnsiTheme="majorHAnsi"/>
                <w:sz w:val="20"/>
                <w:szCs w:val="20"/>
                <w:lang w:val="sk-SK"/>
              </w:rPr>
              <w:t>nájomné je v súlade so smernicou</w:t>
            </w:r>
            <w:r w:rsidRPr="00264E65">
              <w:rPr>
                <w:rFonts w:asciiTheme="majorHAnsi" w:hAnsiTheme="majorHAnsi"/>
                <w:strike/>
                <w:sz w:val="20"/>
                <w:szCs w:val="20"/>
                <w:vertAlign w:val="superscript"/>
                <w:lang w:val="sk-SK"/>
              </w:rPr>
              <w:t>1</w:t>
            </w:r>
          </w:p>
        </w:tc>
      </w:tr>
      <w:tr w:rsidR="003060A8" w:rsidRPr="00550551" w:rsidTr="003060A8">
        <w:trPr>
          <w:trHeight w:val="50"/>
        </w:trPr>
        <w:tc>
          <w:tcPr>
            <w:tcW w:w="567" w:type="dxa"/>
          </w:tcPr>
          <w:p w:rsidR="003060A8" w:rsidRPr="00F946B9" w:rsidRDefault="003060A8" w:rsidP="00711505">
            <w:pPr>
              <w:jc w:val="both"/>
              <w:rPr>
                <w:rFonts w:asciiTheme="majorHAnsi" w:hAnsiTheme="majorHAnsi"/>
                <w:sz w:val="20"/>
                <w:szCs w:val="20"/>
              </w:rPr>
            </w:pPr>
          </w:p>
        </w:tc>
        <w:tc>
          <w:tcPr>
            <w:tcW w:w="1844" w:type="dxa"/>
          </w:tcPr>
          <w:p w:rsidR="003060A8" w:rsidRPr="00F946B9" w:rsidRDefault="003060A8" w:rsidP="00711505">
            <w:pPr>
              <w:jc w:val="both"/>
              <w:rPr>
                <w:rFonts w:asciiTheme="majorHAnsi" w:hAnsiTheme="majorHAnsi"/>
                <w:sz w:val="20"/>
                <w:szCs w:val="20"/>
              </w:rPr>
            </w:pPr>
            <w:r w:rsidRPr="00F946B9">
              <w:rPr>
                <w:rFonts w:asciiTheme="majorHAnsi" w:hAnsiTheme="majorHAnsi"/>
                <w:sz w:val="20"/>
                <w:szCs w:val="20"/>
              </w:rPr>
              <w:t>Náklady za služby:</w:t>
            </w:r>
          </w:p>
        </w:tc>
        <w:tc>
          <w:tcPr>
            <w:tcW w:w="7513" w:type="dxa"/>
          </w:tcPr>
          <w:p w:rsidR="003060A8" w:rsidRPr="00264E65" w:rsidRDefault="003060A8" w:rsidP="00476D5E">
            <w:pPr>
              <w:pStyle w:val="Zkladntext"/>
              <w:rPr>
                <w:rFonts w:asciiTheme="majorHAnsi" w:hAnsiTheme="majorHAnsi"/>
                <w:sz w:val="20"/>
              </w:rPr>
            </w:pPr>
            <w:r w:rsidRPr="00264E65">
              <w:rPr>
                <w:rFonts w:asciiTheme="majorHAnsi" w:hAnsiTheme="majorHAnsi"/>
                <w:sz w:val="20"/>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3060A8" w:rsidRPr="00550551" w:rsidTr="003060A8">
        <w:tc>
          <w:tcPr>
            <w:tcW w:w="567" w:type="dxa"/>
          </w:tcPr>
          <w:p w:rsidR="003060A8" w:rsidRPr="00F946B9" w:rsidRDefault="003060A8" w:rsidP="00711505">
            <w:pPr>
              <w:jc w:val="both"/>
              <w:rPr>
                <w:rFonts w:asciiTheme="majorHAnsi" w:hAnsiTheme="majorHAnsi"/>
                <w:sz w:val="20"/>
                <w:szCs w:val="20"/>
              </w:rPr>
            </w:pPr>
          </w:p>
        </w:tc>
        <w:tc>
          <w:tcPr>
            <w:tcW w:w="1844" w:type="dxa"/>
          </w:tcPr>
          <w:p w:rsidR="003060A8" w:rsidRPr="00F946B9" w:rsidRDefault="003060A8" w:rsidP="00711505">
            <w:pPr>
              <w:jc w:val="both"/>
              <w:rPr>
                <w:rFonts w:asciiTheme="majorHAnsi" w:hAnsiTheme="majorHAnsi"/>
                <w:sz w:val="20"/>
                <w:szCs w:val="20"/>
              </w:rPr>
            </w:pPr>
            <w:r w:rsidRPr="00F946B9">
              <w:rPr>
                <w:rFonts w:asciiTheme="majorHAnsi" w:hAnsiTheme="majorHAnsi"/>
                <w:sz w:val="20"/>
                <w:szCs w:val="20"/>
              </w:rPr>
              <w:t>Predkladá:</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dekan FCHPT  STU</w:t>
            </w:r>
          </w:p>
        </w:tc>
      </w:tr>
      <w:tr w:rsidR="003060A8" w:rsidTr="003060A8">
        <w:tc>
          <w:tcPr>
            <w:tcW w:w="567" w:type="dxa"/>
          </w:tcPr>
          <w:p w:rsidR="003060A8" w:rsidRPr="008A745F" w:rsidRDefault="003060A8" w:rsidP="00711505">
            <w:pPr>
              <w:jc w:val="both"/>
              <w:rPr>
                <w:rFonts w:asciiTheme="majorHAnsi" w:hAnsiTheme="majorHAnsi"/>
                <w:sz w:val="20"/>
                <w:szCs w:val="20"/>
                <w:lang w:val="sk-SK"/>
              </w:rPr>
            </w:pPr>
          </w:p>
        </w:tc>
        <w:tc>
          <w:tcPr>
            <w:tcW w:w="1844" w:type="dxa"/>
          </w:tcPr>
          <w:p w:rsidR="003060A8" w:rsidRPr="008A745F" w:rsidRDefault="003060A8" w:rsidP="00711505">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513" w:type="dxa"/>
          </w:tcPr>
          <w:p w:rsidR="003060A8" w:rsidRDefault="003060A8" w:rsidP="00711505">
            <w:pPr>
              <w:rPr>
                <w:rFonts w:asciiTheme="majorHAnsi" w:hAnsiTheme="majorHAnsi"/>
                <w:sz w:val="20"/>
                <w:szCs w:val="20"/>
                <w:lang w:val="sk-SK"/>
              </w:rPr>
            </w:pPr>
            <w:r>
              <w:rPr>
                <w:rFonts w:asciiTheme="majorHAnsi" w:hAnsiTheme="majorHAnsi"/>
                <w:sz w:val="20"/>
                <w:szCs w:val="20"/>
                <w:lang w:val="sk-SK"/>
              </w:rPr>
              <w:t>08.06.2016</w:t>
            </w:r>
          </w:p>
        </w:tc>
      </w:tr>
    </w:tbl>
    <w:p w:rsidR="002E7DB7" w:rsidRPr="00550551" w:rsidRDefault="002E7DB7" w:rsidP="00A23EC1">
      <w:pPr>
        <w:jc w:val="both"/>
        <w:rPr>
          <w:rFonts w:asciiTheme="majorHAnsi" w:hAnsiTheme="majorHAnsi"/>
          <w:sz w:val="16"/>
          <w:szCs w:val="16"/>
        </w:rPr>
      </w:pPr>
    </w:p>
    <w:tbl>
      <w:tblPr>
        <w:tblStyle w:val="Mriekatabuky"/>
        <w:tblW w:w="9924" w:type="dxa"/>
        <w:tblInd w:w="-885" w:type="dxa"/>
        <w:tblLook w:val="04A0" w:firstRow="1" w:lastRow="0" w:firstColumn="1" w:lastColumn="0" w:noHBand="0" w:noVBand="1"/>
      </w:tblPr>
      <w:tblGrid>
        <w:gridCol w:w="567"/>
        <w:gridCol w:w="1844"/>
        <w:gridCol w:w="7513"/>
      </w:tblGrid>
      <w:tr w:rsidR="003060A8" w:rsidRPr="00550551" w:rsidTr="003060A8">
        <w:tc>
          <w:tcPr>
            <w:tcW w:w="567" w:type="dxa"/>
          </w:tcPr>
          <w:p w:rsidR="003060A8" w:rsidRPr="00F946B9" w:rsidRDefault="00041CE7" w:rsidP="00711505">
            <w:pPr>
              <w:ind w:left="360" w:hanging="326"/>
              <w:rPr>
                <w:rFonts w:asciiTheme="majorHAnsi" w:hAnsiTheme="majorHAnsi"/>
                <w:b/>
                <w:sz w:val="20"/>
                <w:szCs w:val="20"/>
              </w:rPr>
            </w:pPr>
            <w:r>
              <w:rPr>
                <w:rFonts w:asciiTheme="majorHAnsi" w:hAnsiTheme="majorHAnsi"/>
                <w:b/>
                <w:sz w:val="20"/>
                <w:szCs w:val="20"/>
              </w:rPr>
              <w:t>19</w:t>
            </w:r>
            <w:r w:rsidR="003060A8" w:rsidRPr="00F946B9">
              <w:rPr>
                <w:rFonts w:asciiTheme="majorHAnsi" w:hAnsiTheme="majorHAnsi"/>
                <w:b/>
                <w:sz w:val="20"/>
                <w:szCs w:val="20"/>
              </w:rPr>
              <w:t>.</w:t>
            </w:r>
          </w:p>
        </w:tc>
        <w:tc>
          <w:tcPr>
            <w:tcW w:w="1844" w:type="dxa"/>
          </w:tcPr>
          <w:p w:rsidR="003060A8" w:rsidRPr="00F946B9" w:rsidRDefault="003060A8" w:rsidP="00711505">
            <w:pPr>
              <w:jc w:val="both"/>
              <w:rPr>
                <w:rFonts w:asciiTheme="majorHAnsi" w:hAnsiTheme="majorHAnsi"/>
                <w:b/>
                <w:sz w:val="20"/>
                <w:szCs w:val="20"/>
              </w:rPr>
            </w:pPr>
            <w:r w:rsidRPr="00F946B9">
              <w:rPr>
                <w:rFonts w:asciiTheme="majorHAnsi" w:hAnsiTheme="majorHAnsi"/>
                <w:b/>
                <w:sz w:val="20"/>
                <w:szCs w:val="20"/>
              </w:rPr>
              <w:t>Nájomca:</w:t>
            </w:r>
          </w:p>
        </w:tc>
        <w:tc>
          <w:tcPr>
            <w:tcW w:w="7513" w:type="dxa"/>
          </w:tcPr>
          <w:p w:rsidR="003060A8" w:rsidRPr="00264E65" w:rsidRDefault="003060A8" w:rsidP="00476D5E">
            <w:pPr>
              <w:pStyle w:val="Odsekzoznamu"/>
              <w:ind w:left="644" w:hanging="611"/>
              <w:rPr>
                <w:rFonts w:asciiTheme="majorHAnsi" w:hAnsiTheme="majorHAnsi"/>
                <w:sz w:val="20"/>
                <w:szCs w:val="20"/>
                <w:lang w:val="sk-SK"/>
              </w:rPr>
            </w:pPr>
            <w:r w:rsidRPr="00264E65">
              <w:rPr>
                <w:rFonts w:asciiTheme="majorHAnsi" w:hAnsiTheme="majorHAnsi"/>
                <w:b/>
                <w:sz w:val="20"/>
                <w:szCs w:val="20"/>
                <w:lang w:val="sk-SK"/>
              </w:rPr>
              <w:t xml:space="preserve">ANV, s. r. o., </w:t>
            </w:r>
            <w:r w:rsidRPr="00264E65">
              <w:rPr>
                <w:rFonts w:asciiTheme="majorHAnsi" w:hAnsiTheme="majorHAnsi"/>
                <w:sz w:val="20"/>
                <w:szCs w:val="20"/>
                <w:lang w:val="sk-SK"/>
              </w:rPr>
              <w:t>Pionierska 15, 831 02 Bratislava – Nové Mesto ,</w:t>
            </w:r>
          </w:p>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 xml:space="preserve"> nájomca je podnikateľom zapísaný na OS Bratislava, oddiel Sro, vložka č. 72615/B.</w:t>
            </w:r>
          </w:p>
        </w:tc>
      </w:tr>
      <w:tr w:rsidR="003060A8" w:rsidRPr="00550551" w:rsidTr="003060A8">
        <w:tc>
          <w:tcPr>
            <w:tcW w:w="567" w:type="dxa"/>
          </w:tcPr>
          <w:p w:rsidR="003060A8" w:rsidRPr="00F946B9" w:rsidRDefault="003060A8" w:rsidP="00711505">
            <w:pPr>
              <w:jc w:val="both"/>
              <w:rPr>
                <w:rFonts w:asciiTheme="majorHAnsi" w:hAnsiTheme="majorHAnsi"/>
                <w:sz w:val="20"/>
                <w:szCs w:val="20"/>
              </w:rPr>
            </w:pPr>
          </w:p>
        </w:tc>
        <w:tc>
          <w:tcPr>
            <w:tcW w:w="1844" w:type="dxa"/>
          </w:tcPr>
          <w:p w:rsidR="003060A8" w:rsidRPr="00F946B9" w:rsidRDefault="003060A8" w:rsidP="00711505">
            <w:pPr>
              <w:jc w:val="both"/>
              <w:rPr>
                <w:rFonts w:asciiTheme="majorHAnsi" w:hAnsiTheme="majorHAnsi"/>
                <w:sz w:val="20"/>
                <w:szCs w:val="20"/>
              </w:rPr>
            </w:pPr>
            <w:r w:rsidRPr="00F946B9">
              <w:rPr>
                <w:rFonts w:asciiTheme="majorHAnsi" w:hAnsiTheme="majorHAnsi"/>
                <w:sz w:val="20"/>
                <w:szCs w:val="20"/>
              </w:rPr>
              <w:t>Predmet nájmu:</w:t>
            </w:r>
          </w:p>
        </w:tc>
        <w:tc>
          <w:tcPr>
            <w:tcW w:w="7513" w:type="dxa"/>
          </w:tcPr>
          <w:p w:rsidR="003060A8" w:rsidRPr="00264E65" w:rsidRDefault="003060A8" w:rsidP="00476D5E">
            <w:pPr>
              <w:jc w:val="both"/>
              <w:rPr>
                <w:rFonts w:asciiTheme="majorHAnsi" w:hAnsiTheme="majorHAnsi"/>
                <w:sz w:val="20"/>
                <w:szCs w:val="20"/>
              </w:rPr>
            </w:pPr>
            <w:r w:rsidRPr="00264E65">
              <w:rPr>
                <w:rFonts w:asciiTheme="majorHAnsi" w:hAnsiTheme="majorHAnsi"/>
                <w:b/>
                <w:sz w:val="20"/>
                <w:szCs w:val="20"/>
              </w:rPr>
              <w:t>dodatkom č. 3</w:t>
            </w:r>
            <w:r w:rsidRPr="00264E65">
              <w:rPr>
                <w:rFonts w:asciiTheme="majorHAnsi" w:hAnsiTheme="majorHAnsi"/>
                <w:sz w:val="20"/>
                <w:szCs w:val="20"/>
              </w:rPr>
              <w:t xml:space="preserve"> </w:t>
            </w:r>
            <w:r w:rsidRPr="00264E65">
              <w:rPr>
                <w:rFonts w:asciiTheme="majorHAnsi" w:hAnsiTheme="majorHAnsi"/>
                <w:b/>
                <w:sz w:val="20"/>
                <w:szCs w:val="20"/>
              </w:rPr>
              <w:t>sa</w:t>
            </w:r>
            <w:r w:rsidRPr="00264E65">
              <w:rPr>
                <w:rFonts w:asciiTheme="majorHAnsi" w:hAnsiTheme="majorHAnsi"/>
                <w:sz w:val="20"/>
                <w:szCs w:val="20"/>
              </w:rPr>
              <w:t xml:space="preserve"> </w:t>
            </w:r>
            <w:r w:rsidRPr="00264E65">
              <w:rPr>
                <w:rFonts w:asciiTheme="majorHAnsi" w:hAnsiTheme="majorHAnsi"/>
                <w:b/>
                <w:sz w:val="20"/>
                <w:szCs w:val="20"/>
              </w:rPr>
              <w:t xml:space="preserve">doplňa </w:t>
            </w:r>
            <w:r w:rsidRPr="00264E65">
              <w:rPr>
                <w:rFonts w:asciiTheme="majorHAnsi" w:hAnsiTheme="majorHAnsi"/>
                <w:sz w:val="20"/>
                <w:szCs w:val="20"/>
              </w:rPr>
              <w:t>ustanovenie zmluvy  - bod 3.3 Zmluvy č. 63/2014 R-STU a jej dodatkov č. 1 a 2 s dobou platnosti do 30.09.2019;  dočasne nepotrebný majetok, nebytové priestory (NP) nachádzajúce sa v administratívnej budove FEI STU, Ilkovičova 3, Bratislava, v objekte „D“, druhé poschodie, laboratóriá č. 208 o výmere 40,90m</w:t>
            </w:r>
            <w:r w:rsidRPr="00264E65">
              <w:rPr>
                <w:rFonts w:asciiTheme="majorHAnsi" w:hAnsiTheme="majorHAnsi"/>
                <w:sz w:val="20"/>
                <w:szCs w:val="20"/>
                <w:vertAlign w:val="superscript"/>
              </w:rPr>
              <w:t>2</w:t>
            </w:r>
            <w:r w:rsidRPr="00264E65">
              <w:rPr>
                <w:rFonts w:asciiTheme="majorHAnsi" w:hAnsiTheme="majorHAnsi"/>
                <w:sz w:val="20"/>
                <w:szCs w:val="20"/>
              </w:rPr>
              <w:t>,  č. 211 o výmere 29,16m</w:t>
            </w:r>
            <w:r w:rsidRPr="00264E65">
              <w:rPr>
                <w:rFonts w:asciiTheme="majorHAnsi" w:hAnsiTheme="majorHAnsi"/>
                <w:sz w:val="20"/>
                <w:szCs w:val="20"/>
                <w:vertAlign w:val="superscript"/>
              </w:rPr>
              <w:t>2</w:t>
            </w:r>
            <w:r w:rsidRPr="00264E65">
              <w:rPr>
                <w:rFonts w:asciiTheme="majorHAnsi" w:hAnsiTheme="majorHAnsi"/>
                <w:sz w:val="20"/>
                <w:szCs w:val="20"/>
              </w:rPr>
              <w:t xml:space="preserve"> (spolu 70,06m</w:t>
            </w:r>
            <w:r w:rsidRPr="00264E65">
              <w:rPr>
                <w:rFonts w:asciiTheme="majorHAnsi" w:hAnsiTheme="majorHAnsi"/>
                <w:sz w:val="20"/>
                <w:szCs w:val="20"/>
                <w:vertAlign w:val="superscript"/>
              </w:rPr>
              <w:t>2</w:t>
            </w:r>
            <w:r w:rsidRPr="00264E65">
              <w:rPr>
                <w:rFonts w:asciiTheme="majorHAnsi" w:hAnsiTheme="majorHAnsi"/>
                <w:sz w:val="20"/>
                <w:szCs w:val="20"/>
              </w:rPr>
              <w:t>) kancelársky priestor č. 209 o výmere 22,24m</w:t>
            </w:r>
            <w:r w:rsidRPr="00264E65">
              <w:rPr>
                <w:rFonts w:asciiTheme="majorHAnsi" w:hAnsiTheme="majorHAnsi"/>
                <w:sz w:val="20"/>
                <w:szCs w:val="20"/>
                <w:vertAlign w:val="superscript"/>
              </w:rPr>
              <w:t>2</w:t>
            </w:r>
            <w:r w:rsidRPr="00264E65">
              <w:rPr>
                <w:rFonts w:asciiTheme="majorHAnsi" w:hAnsiTheme="majorHAnsi"/>
                <w:sz w:val="20"/>
                <w:szCs w:val="20"/>
              </w:rPr>
              <w:t xml:space="preserve"> a č. 210 o výmere 21,44m</w:t>
            </w:r>
            <w:r w:rsidRPr="00264E65">
              <w:rPr>
                <w:rFonts w:asciiTheme="majorHAnsi" w:hAnsiTheme="majorHAnsi"/>
                <w:sz w:val="20"/>
                <w:szCs w:val="20"/>
                <w:vertAlign w:val="superscript"/>
              </w:rPr>
              <w:t>2</w:t>
            </w:r>
            <w:r w:rsidRPr="00264E65">
              <w:rPr>
                <w:rFonts w:asciiTheme="majorHAnsi" w:hAnsiTheme="majorHAnsi"/>
                <w:sz w:val="20"/>
                <w:szCs w:val="20"/>
              </w:rPr>
              <w:t> (spolu 43,68m</w:t>
            </w:r>
            <w:r w:rsidRPr="00264E65">
              <w:rPr>
                <w:rFonts w:asciiTheme="majorHAnsi" w:hAnsiTheme="majorHAnsi"/>
                <w:sz w:val="20"/>
                <w:szCs w:val="20"/>
                <w:vertAlign w:val="superscript"/>
              </w:rPr>
              <w:t>2</w:t>
            </w:r>
            <w:r w:rsidRPr="00264E65">
              <w:rPr>
                <w:rFonts w:asciiTheme="majorHAnsi" w:hAnsiTheme="majorHAnsi"/>
                <w:sz w:val="20"/>
                <w:szCs w:val="20"/>
              </w:rPr>
              <w:t xml:space="preserve"> ), laboratórium č. 212 s výmerou 30,14m2, laboratórium na druhom poschodí č. 201 o výmere 64,0 a kanceláriač. 202 o výmere 19,85m2 </w:t>
            </w:r>
            <w:r w:rsidRPr="00264E65">
              <w:rPr>
                <w:rFonts w:asciiTheme="majorHAnsi" w:hAnsiTheme="majorHAnsi"/>
                <w:b/>
                <w:sz w:val="20"/>
                <w:szCs w:val="20"/>
              </w:rPr>
              <w:t xml:space="preserve">o služby podateľne prenajímateľa, </w:t>
            </w:r>
            <w:r>
              <w:rPr>
                <w:rFonts w:asciiTheme="majorHAnsi" w:hAnsiTheme="majorHAnsi"/>
                <w:b/>
                <w:sz w:val="20"/>
                <w:szCs w:val="20"/>
              </w:rPr>
              <w:t xml:space="preserve">za </w:t>
            </w:r>
            <w:r w:rsidRPr="00264E65">
              <w:rPr>
                <w:rFonts w:asciiTheme="majorHAnsi" w:hAnsiTheme="majorHAnsi"/>
                <w:sz w:val="20"/>
                <w:szCs w:val="20"/>
              </w:rPr>
              <w:t>ktoré bude nájomca uhrádzať na základe faktúry vystavenej prenajímate</w:t>
            </w:r>
            <w:r>
              <w:rPr>
                <w:rFonts w:asciiTheme="majorHAnsi" w:hAnsiTheme="majorHAnsi"/>
                <w:sz w:val="20"/>
                <w:szCs w:val="20"/>
              </w:rPr>
              <w:t>ľom. Ostatné ustanovernia zmluvy</w:t>
            </w:r>
            <w:r w:rsidRPr="00264E65">
              <w:rPr>
                <w:rFonts w:asciiTheme="majorHAnsi" w:hAnsiTheme="majorHAnsi"/>
                <w:sz w:val="20"/>
                <w:szCs w:val="20"/>
              </w:rPr>
              <w:t xml:space="preserve"> sa nemenia.</w:t>
            </w:r>
          </w:p>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 xml:space="preserve">predmet nájmu spolu je </w:t>
            </w:r>
            <w:r w:rsidRPr="00264E65">
              <w:rPr>
                <w:rFonts w:asciiTheme="majorHAnsi" w:hAnsiTheme="majorHAnsi"/>
                <w:b/>
                <w:sz w:val="20"/>
                <w:szCs w:val="20"/>
                <w:lang w:val="sk-SK"/>
              </w:rPr>
              <w:t>197,59m</w:t>
            </w:r>
            <w:r w:rsidRPr="00264E65">
              <w:rPr>
                <w:rFonts w:asciiTheme="majorHAnsi" w:hAnsiTheme="majorHAnsi"/>
                <w:b/>
                <w:sz w:val="20"/>
                <w:szCs w:val="20"/>
                <w:vertAlign w:val="superscript"/>
                <w:lang w:val="sk-SK"/>
              </w:rPr>
              <w:t>2</w:t>
            </w:r>
            <w:r w:rsidRPr="00264E65">
              <w:rPr>
                <w:rFonts w:asciiTheme="majorHAnsi" w:hAnsiTheme="majorHAnsi"/>
                <w:b/>
                <w:sz w:val="20"/>
                <w:szCs w:val="20"/>
                <w:lang w:val="sk-SK"/>
              </w:rPr>
              <w:t>.</w:t>
            </w:r>
          </w:p>
        </w:tc>
      </w:tr>
      <w:tr w:rsidR="003060A8" w:rsidRPr="00550551" w:rsidTr="003060A8">
        <w:tc>
          <w:tcPr>
            <w:tcW w:w="567" w:type="dxa"/>
          </w:tcPr>
          <w:p w:rsidR="003060A8" w:rsidRPr="00F946B9" w:rsidRDefault="003060A8" w:rsidP="00711505">
            <w:pPr>
              <w:jc w:val="both"/>
              <w:rPr>
                <w:rFonts w:asciiTheme="majorHAnsi" w:hAnsiTheme="majorHAnsi"/>
                <w:sz w:val="20"/>
                <w:szCs w:val="20"/>
              </w:rPr>
            </w:pPr>
          </w:p>
        </w:tc>
        <w:tc>
          <w:tcPr>
            <w:tcW w:w="1844" w:type="dxa"/>
          </w:tcPr>
          <w:p w:rsidR="003060A8" w:rsidRPr="00F946B9" w:rsidRDefault="003060A8" w:rsidP="00711505">
            <w:pPr>
              <w:jc w:val="both"/>
              <w:rPr>
                <w:rFonts w:asciiTheme="majorHAnsi" w:hAnsiTheme="majorHAnsi"/>
                <w:sz w:val="20"/>
                <w:szCs w:val="20"/>
              </w:rPr>
            </w:pPr>
            <w:r w:rsidRPr="00F946B9">
              <w:rPr>
                <w:rFonts w:asciiTheme="majorHAnsi" w:hAnsiTheme="majorHAnsi"/>
                <w:sz w:val="20"/>
                <w:szCs w:val="20"/>
              </w:rPr>
              <w:t>Účel nájmu:</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využívanie predmetu nájmu na bežnú podnikateľskú  a laboratórnu činnosť nájomcu</w:t>
            </w:r>
          </w:p>
        </w:tc>
      </w:tr>
      <w:tr w:rsidR="003060A8" w:rsidRPr="00550551" w:rsidTr="003060A8">
        <w:trPr>
          <w:trHeight w:val="259"/>
        </w:trPr>
        <w:tc>
          <w:tcPr>
            <w:tcW w:w="567" w:type="dxa"/>
          </w:tcPr>
          <w:p w:rsidR="003060A8" w:rsidRPr="00F946B9" w:rsidRDefault="003060A8" w:rsidP="00711505">
            <w:pPr>
              <w:jc w:val="both"/>
              <w:rPr>
                <w:rFonts w:asciiTheme="majorHAnsi" w:hAnsiTheme="majorHAnsi"/>
                <w:sz w:val="20"/>
                <w:szCs w:val="20"/>
              </w:rPr>
            </w:pPr>
          </w:p>
        </w:tc>
        <w:tc>
          <w:tcPr>
            <w:tcW w:w="1844" w:type="dxa"/>
            <w:tcBorders>
              <w:bottom w:val="single" w:sz="4" w:space="0" w:color="auto"/>
            </w:tcBorders>
          </w:tcPr>
          <w:p w:rsidR="003060A8" w:rsidRPr="00F946B9" w:rsidRDefault="003060A8" w:rsidP="00711505">
            <w:pPr>
              <w:jc w:val="both"/>
              <w:rPr>
                <w:rFonts w:asciiTheme="majorHAnsi" w:hAnsiTheme="majorHAnsi"/>
                <w:sz w:val="20"/>
                <w:szCs w:val="20"/>
              </w:rPr>
            </w:pPr>
            <w:r w:rsidRPr="00F946B9">
              <w:rPr>
                <w:rFonts w:asciiTheme="majorHAnsi" w:hAnsiTheme="majorHAnsi"/>
                <w:sz w:val="20"/>
                <w:szCs w:val="20"/>
              </w:rPr>
              <w:t>Doba nájmu:</w:t>
            </w:r>
          </w:p>
        </w:tc>
        <w:tc>
          <w:tcPr>
            <w:tcW w:w="7513" w:type="dxa"/>
            <w:tcBorders>
              <w:bottom w:val="single" w:sz="4" w:space="0" w:color="auto"/>
            </w:tcBorders>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do 30.09.2019</w:t>
            </w:r>
          </w:p>
        </w:tc>
      </w:tr>
      <w:tr w:rsidR="003060A8" w:rsidRPr="00550551" w:rsidTr="003060A8">
        <w:trPr>
          <w:trHeight w:val="422"/>
        </w:trPr>
        <w:tc>
          <w:tcPr>
            <w:tcW w:w="567" w:type="dxa"/>
            <w:tcBorders>
              <w:right w:val="single" w:sz="4" w:space="0" w:color="auto"/>
            </w:tcBorders>
          </w:tcPr>
          <w:p w:rsidR="003060A8" w:rsidRPr="00F946B9" w:rsidRDefault="003060A8" w:rsidP="00711505">
            <w:pPr>
              <w:jc w:val="both"/>
              <w:rPr>
                <w:rFonts w:asciiTheme="majorHAnsi" w:hAnsiTheme="majorHAnsi"/>
                <w:sz w:val="20"/>
                <w:szCs w:val="20"/>
              </w:rPr>
            </w:pPr>
          </w:p>
        </w:tc>
        <w:tc>
          <w:tcPr>
            <w:tcW w:w="1844" w:type="dxa"/>
            <w:tcBorders>
              <w:left w:val="single" w:sz="4" w:space="0" w:color="auto"/>
              <w:right w:val="single" w:sz="4" w:space="0" w:color="auto"/>
            </w:tcBorders>
          </w:tcPr>
          <w:p w:rsidR="003060A8" w:rsidRPr="00F946B9" w:rsidRDefault="003060A8" w:rsidP="00711505">
            <w:pPr>
              <w:jc w:val="both"/>
              <w:rPr>
                <w:rFonts w:asciiTheme="majorHAnsi" w:hAnsiTheme="majorHAnsi"/>
                <w:sz w:val="20"/>
                <w:szCs w:val="20"/>
              </w:rPr>
            </w:pPr>
            <w:r w:rsidRPr="00F946B9">
              <w:rPr>
                <w:rFonts w:asciiTheme="majorHAnsi" w:hAnsiTheme="majorHAnsi"/>
                <w:sz w:val="20"/>
                <w:szCs w:val="20"/>
              </w:rPr>
              <w:t xml:space="preserve">Nájomné:             </w:t>
            </w:r>
          </w:p>
          <w:p w:rsidR="003060A8" w:rsidRPr="00F946B9" w:rsidRDefault="003060A8" w:rsidP="00711505">
            <w:pPr>
              <w:jc w:val="both"/>
              <w:rPr>
                <w:rFonts w:asciiTheme="majorHAnsi" w:hAnsiTheme="majorHAnsi"/>
                <w:sz w:val="20"/>
                <w:szCs w:val="20"/>
              </w:rPr>
            </w:pPr>
          </w:p>
        </w:tc>
        <w:tc>
          <w:tcPr>
            <w:tcW w:w="7513" w:type="dxa"/>
            <w:tcBorders>
              <w:left w:val="single" w:sz="4" w:space="0" w:color="auto"/>
              <w:right w:val="single" w:sz="4" w:space="0" w:color="auto"/>
            </w:tcBorders>
          </w:tcPr>
          <w:p w:rsidR="003060A8" w:rsidRPr="00264E65" w:rsidRDefault="003060A8" w:rsidP="00476D5E">
            <w:pPr>
              <w:jc w:val="both"/>
              <w:rPr>
                <w:rFonts w:asciiTheme="majorHAnsi" w:hAnsiTheme="majorHAnsi"/>
                <w:b/>
                <w:sz w:val="20"/>
                <w:szCs w:val="20"/>
                <w:lang w:val="sk-SK"/>
              </w:rPr>
            </w:pPr>
            <w:r w:rsidRPr="00264E65">
              <w:rPr>
                <w:rFonts w:asciiTheme="majorHAnsi" w:hAnsiTheme="majorHAnsi"/>
                <w:sz w:val="20"/>
                <w:szCs w:val="20"/>
                <w:lang w:val="sk-SK"/>
              </w:rPr>
              <w:t>kancelárie č.202, 209 a 210 /50,00€/m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/rok a laboratóriá č. 208, 211 a 201 /33,00€/m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xml:space="preserve">/rok </w:t>
            </w:r>
            <w:r w:rsidRPr="00264E65">
              <w:rPr>
                <w:rFonts w:asciiTheme="majorHAnsi" w:hAnsiTheme="majorHAnsi"/>
                <w:b/>
                <w:sz w:val="20"/>
                <w:szCs w:val="20"/>
                <w:lang w:val="sk-SK"/>
              </w:rPr>
              <w:t>t. j. spolu ročne</w:t>
            </w:r>
            <w:r w:rsidRPr="00264E65">
              <w:rPr>
                <w:rFonts w:asciiTheme="majorHAnsi" w:hAnsiTheme="majorHAnsi"/>
                <w:sz w:val="20"/>
                <w:szCs w:val="20"/>
                <w:lang w:val="sk-SK"/>
              </w:rPr>
              <w:t xml:space="preserve"> </w:t>
            </w:r>
            <w:r w:rsidRPr="00264E65">
              <w:rPr>
                <w:rFonts w:asciiTheme="majorHAnsi" w:hAnsiTheme="majorHAnsi"/>
                <w:b/>
                <w:sz w:val="20"/>
                <w:szCs w:val="20"/>
                <w:lang w:val="sk-SK"/>
              </w:rPr>
              <w:t xml:space="preserve">7 600,48 €. </w:t>
            </w:r>
          </w:p>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Nájomné hradí nájomca štvrťročne vopred vždy k 15. dňu prvého mesiaca daného štvrťroka vo výške  1 900,12 €,</w:t>
            </w:r>
          </w:p>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nájomné je v súlade so smernicou</w:t>
            </w:r>
            <w:r w:rsidRPr="00264E65">
              <w:rPr>
                <w:rFonts w:asciiTheme="majorHAnsi" w:hAnsiTheme="majorHAnsi"/>
                <w:sz w:val="20"/>
                <w:szCs w:val="20"/>
                <w:vertAlign w:val="superscript"/>
                <w:lang w:val="sk-SK"/>
              </w:rPr>
              <w:t>1</w:t>
            </w:r>
            <w:r w:rsidRPr="00264E65">
              <w:rPr>
                <w:rFonts w:asciiTheme="majorHAnsi" w:hAnsiTheme="majorHAnsi"/>
                <w:sz w:val="20"/>
                <w:szCs w:val="20"/>
                <w:lang w:val="sk-SK"/>
              </w:rPr>
              <w:t xml:space="preserve">. </w:t>
            </w:r>
          </w:p>
        </w:tc>
      </w:tr>
      <w:tr w:rsidR="003060A8" w:rsidRPr="00550551" w:rsidTr="003060A8">
        <w:trPr>
          <w:trHeight w:val="50"/>
        </w:trPr>
        <w:tc>
          <w:tcPr>
            <w:tcW w:w="567" w:type="dxa"/>
          </w:tcPr>
          <w:p w:rsidR="003060A8" w:rsidRPr="00F946B9" w:rsidRDefault="003060A8" w:rsidP="00711505">
            <w:pPr>
              <w:jc w:val="both"/>
              <w:rPr>
                <w:rFonts w:asciiTheme="majorHAnsi" w:hAnsiTheme="majorHAnsi"/>
                <w:sz w:val="20"/>
                <w:szCs w:val="20"/>
              </w:rPr>
            </w:pPr>
          </w:p>
        </w:tc>
        <w:tc>
          <w:tcPr>
            <w:tcW w:w="1844" w:type="dxa"/>
          </w:tcPr>
          <w:p w:rsidR="003060A8" w:rsidRPr="00F946B9" w:rsidRDefault="003060A8" w:rsidP="00711505">
            <w:pPr>
              <w:jc w:val="both"/>
              <w:rPr>
                <w:rFonts w:asciiTheme="majorHAnsi" w:hAnsiTheme="majorHAnsi"/>
                <w:sz w:val="20"/>
                <w:szCs w:val="20"/>
              </w:rPr>
            </w:pPr>
            <w:r w:rsidRPr="00F946B9">
              <w:rPr>
                <w:rFonts w:asciiTheme="majorHAnsi" w:hAnsiTheme="majorHAnsi"/>
                <w:sz w:val="20"/>
                <w:szCs w:val="20"/>
              </w:rPr>
              <w:t>Náklady za služby a energie:</w:t>
            </w:r>
          </w:p>
        </w:tc>
        <w:tc>
          <w:tcPr>
            <w:tcW w:w="7513" w:type="dxa"/>
          </w:tcPr>
          <w:p w:rsidR="003060A8" w:rsidRPr="00264E65" w:rsidRDefault="003060A8" w:rsidP="00476D5E">
            <w:pPr>
              <w:pStyle w:val="Zkladntext"/>
              <w:rPr>
                <w:rFonts w:asciiTheme="majorHAnsi" w:hAnsiTheme="majorHAnsi"/>
                <w:sz w:val="20"/>
              </w:rPr>
            </w:pPr>
            <w:r w:rsidRPr="00264E65">
              <w:rPr>
                <w:rFonts w:asciiTheme="majorHAnsi" w:hAnsiTheme="majorHAnsi"/>
                <w:sz w:val="20"/>
              </w:rPr>
              <w:t xml:space="preserve">preddavky na náklady za  dodanie energií a služieb sú stanovené </w:t>
            </w:r>
            <w:r w:rsidRPr="00264E65">
              <w:rPr>
                <w:rFonts w:asciiTheme="majorHAnsi" w:hAnsiTheme="majorHAnsi"/>
                <w:sz w:val="20"/>
                <w:u w:val="single"/>
              </w:rPr>
              <w:t>zálohovo</w:t>
            </w:r>
            <w:r w:rsidRPr="00264E65">
              <w:rPr>
                <w:rFonts w:asciiTheme="majorHAnsi" w:hAnsiTheme="majorHAnsi"/>
                <w:sz w:val="20"/>
              </w:rPr>
              <w:t xml:space="preserve"> štvrťročne vopred a to vždy 15. dňa 1. mesiaca daného kalendárneho štvrťroka. Nájomca má v predmete nájmu nainštalované zariadenie na meranie spotreby el. energie.  Základ pre stanovenie  paušálnej sadzby tvoria  náklady predchádzajúceho obdobia za dodanie  vody, tepla, teplej vody a služieb celkových priestorov FEI STU a pre nájomcu určené prepočtom podľa prenajatej plochy.</w:t>
            </w:r>
          </w:p>
        </w:tc>
      </w:tr>
      <w:tr w:rsidR="003060A8" w:rsidRPr="00550551" w:rsidTr="003060A8">
        <w:tc>
          <w:tcPr>
            <w:tcW w:w="567" w:type="dxa"/>
          </w:tcPr>
          <w:p w:rsidR="003060A8" w:rsidRPr="00F946B9" w:rsidRDefault="003060A8" w:rsidP="00711505">
            <w:pPr>
              <w:jc w:val="both"/>
              <w:rPr>
                <w:rFonts w:asciiTheme="majorHAnsi" w:hAnsiTheme="majorHAnsi"/>
                <w:sz w:val="20"/>
                <w:szCs w:val="20"/>
              </w:rPr>
            </w:pPr>
          </w:p>
        </w:tc>
        <w:tc>
          <w:tcPr>
            <w:tcW w:w="1844" w:type="dxa"/>
          </w:tcPr>
          <w:p w:rsidR="003060A8" w:rsidRPr="00F946B9" w:rsidRDefault="003060A8" w:rsidP="00711505">
            <w:pPr>
              <w:jc w:val="both"/>
              <w:rPr>
                <w:rFonts w:asciiTheme="majorHAnsi" w:hAnsiTheme="majorHAnsi"/>
                <w:sz w:val="20"/>
                <w:szCs w:val="20"/>
              </w:rPr>
            </w:pPr>
            <w:r w:rsidRPr="00F946B9">
              <w:rPr>
                <w:rFonts w:asciiTheme="majorHAnsi" w:hAnsiTheme="majorHAnsi"/>
                <w:sz w:val="20"/>
                <w:szCs w:val="20"/>
              </w:rPr>
              <w:t>Predkladá:</w:t>
            </w:r>
          </w:p>
        </w:tc>
        <w:tc>
          <w:tcPr>
            <w:tcW w:w="7513" w:type="dxa"/>
          </w:tcPr>
          <w:p w:rsidR="003060A8" w:rsidRPr="00264E65" w:rsidRDefault="003060A8" w:rsidP="00476D5E">
            <w:pPr>
              <w:ind w:left="720" w:hanging="720"/>
              <w:rPr>
                <w:rFonts w:asciiTheme="majorHAnsi" w:hAnsiTheme="majorHAnsi"/>
                <w:sz w:val="20"/>
                <w:szCs w:val="20"/>
                <w:lang w:val="sk-SK"/>
              </w:rPr>
            </w:pPr>
            <w:r w:rsidRPr="00264E65">
              <w:rPr>
                <w:rFonts w:asciiTheme="majorHAnsi" w:hAnsiTheme="majorHAnsi"/>
                <w:sz w:val="20"/>
                <w:szCs w:val="20"/>
                <w:lang w:val="sk-SK"/>
              </w:rPr>
              <w:t>dekan FEI  STU</w:t>
            </w:r>
          </w:p>
        </w:tc>
      </w:tr>
      <w:tr w:rsidR="003060A8" w:rsidTr="003060A8">
        <w:tc>
          <w:tcPr>
            <w:tcW w:w="567" w:type="dxa"/>
          </w:tcPr>
          <w:p w:rsidR="003060A8" w:rsidRPr="008A745F" w:rsidRDefault="003060A8" w:rsidP="00711505">
            <w:pPr>
              <w:jc w:val="both"/>
              <w:rPr>
                <w:rFonts w:asciiTheme="majorHAnsi" w:hAnsiTheme="majorHAnsi"/>
                <w:sz w:val="20"/>
                <w:szCs w:val="20"/>
                <w:lang w:val="sk-SK"/>
              </w:rPr>
            </w:pPr>
          </w:p>
        </w:tc>
        <w:tc>
          <w:tcPr>
            <w:tcW w:w="1844" w:type="dxa"/>
          </w:tcPr>
          <w:p w:rsidR="003060A8" w:rsidRPr="008A745F" w:rsidRDefault="003060A8" w:rsidP="00711505">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513" w:type="dxa"/>
          </w:tcPr>
          <w:p w:rsidR="003060A8" w:rsidRDefault="003060A8" w:rsidP="00711505">
            <w:pPr>
              <w:rPr>
                <w:rFonts w:asciiTheme="majorHAnsi" w:hAnsiTheme="majorHAnsi"/>
                <w:sz w:val="20"/>
                <w:szCs w:val="20"/>
                <w:lang w:val="sk-SK"/>
              </w:rPr>
            </w:pPr>
            <w:r>
              <w:rPr>
                <w:rFonts w:asciiTheme="majorHAnsi" w:hAnsiTheme="majorHAnsi"/>
                <w:sz w:val="20"/>
                <w:szCs w:val="20"/>
                <w:lang w:val="sk-SK"/>
              </w:rPr>
              <w:t>08.06.2016</w:t>
            </w:r>
          </w:p>
        </w:tc>
      </w:tr>
    </w:tbl>
    <w:p w:rsidR="002E7DB7" w:rsidRPr="00550551" w:rsidRDefault="002E7DB7" w:rsidP="00A23EC1">
      <w:pPr>
        <w:rPr>
          <w:rFonts w:asciiTheme="majorHAnsi" w:hAnsiTheme="majorHAnsi"/>
          <w:sz w:val="16"/>
          <w:szCs w:val="16"/>
        </w:rPr>
      </w:pPr>
    </w:p>
    <w:tbl>
      <w:tblPr>
        <w:tblStyle w:val="Mriekatabuky"/>
        <w:tblW w:w="9924" w:type="dxa"/>
        <w:tblInd w:w="-885" w:type="dxa"/>
        <w:tblLook w:val="04A0" w:firstRow="1" w:lastRow="0" w:firstColumn="1" w:lastColumn="0" w:noHBand="0" w:noVBand="1"/>
      </w:tblPr>
      <w:tblGrid>
        <w:gridCol w:w="567"/>
        <w:gridCol w:w="1844"/>
        <w:gridCol w:w="7513"/>
      </w:tblGrid>
      <w:tr w:rsidR="003060A8" w:rsidRPr="00550551" w:rsidTr="003060A8">
        <w:tc>
          <w:tcPr>
            <w:tcW w:w="567" w:type="dxa"/>
          </w:tcPr>
          <w:p w:rsidR="003060A8" w:rsidRPr="00F946B9" w:rsidRDefault="00041CE7" w:rsidP="00711505">
            <w:pPr>
              <w:ind w:left="360" w:hanging="326"/>
              <w:rPr>
                <w:rFonts w:asciiTheme="majorHAnsi" w:hAnsiTheme="majorHAnsi"/>
                <w:sz w:val="20"/>
                <w:szCs w:val="20"/>
              </w:rPr>
            </w:pPr>
            <w:r>
              <w:rPr>
                <w:rFonts w:asciiTheme="majorHAnsi" w:hAnsiTheme="majorHAnsi"/>
                <w:b/>
                <w:sz w:val="20"/>
                <w:szCs w:val="20"/>
              </w:rPr>
              <w:t>20</w:t>
            </w:r>
            <w:r w:rsidR="003060A8" w:rsidRPr="00F946B9">
              <w:rPr>
                <w:rFonts w:asciiTheme="majorHAnsi" w:hAnsiTheme="majorHAnsi"/>
                <w:b/>
                <w:sz w:val="20"/>
                <w:szCs w:val="20"/>
              </w:rPr>
              <w:t>.</w:t>
            </w:r>
          </w:p>
        </w:tc>
        <w:tc>
          <w:tcPr>
            <w:tcW w:w="1844" w:type="dxa"/>
          </w:tcPr>
          <w:p w:rsidR="003060A8" w:rsidRPr="00F946B9" w:rsidRDefault="003060A8" w:rsidP="00711505">
            <w:pPr>
              <w:jc w:val="both"/>
              <w:rPr>
                <w:rFonts w:asciiTheme="majorHAnsi" w:hAnsiTheme="majorHAnsi"/>
                <w:b/>
                <w:sz w:val="20"/>
                <w:szCs w:val="20"/>
              </w:rPr>
            </w:pPr>
            <w:r w:rsidRPr="00F946B9">
              <w:rPr>
                <w:rFonts w:asciiTheme="majorHAnsi" w:hAnsiTheme="majorHAnsi"/>
                <w:b/>
                <w:sz w:val="20"/>
                <w:szCs w:val="20"/>
              </w:rPr>
              <w:t>Nájomca:</w:t>
            </w:r>
          </w:p>
        </w:tc>
        <w:tc>
          <w:tcPr>
            <w:tcW w:w="7513" w:type="dxa"/>
          </w:tcPr>
          <w:p w:rsidR="003060A8" w:rsidRPr="00264E65" w:rsidRDefault="003060A8" w:rsidP="00476D5E">
            <w:pPr>
              <w:pStyle w:val="Odsekzoznamu"/>
              <w:ind w:left="644" w:hanging="611"/>
              <w:rPr>
                <w:rFonts w:asciiTheme="majorHAnsi" w:hAnsiTheme="majorHAnsi"/>
                <w:sz w:val="20"/>
                <w:szCs w:val="20"/>
                <w:lang w:val="sk-SK"/>
              </w:rPr>
            </w:pPr>
            <w:r w:rsidRPr="00264E65">
              <w:rPr>
                <w:rFonts w:asciiTheme="majorHAnsi" w:hAnsiTheme="majorHAnsi"/>
                <w:b/>
                <w:sz w:val="20"/>
                <w:szCs w:val="20"/>
                <w:lang w:val="sk-SK"/>
              </w:rPr>
              <w:t xml:space="preserve">EUROFINS BEL/NOVAMANN, s. r. o., </w:t>
            </w:r>
            <w:r w:rsidRPr="00264E65">
              <w:rPr>
                <w:rFonts w:asciiTheme="majorHAnsi" w:hAnsiTheme="majorHAnsi"/>
                <w:sz w:val="20"/>
                <w:szCs w:val="20"/>
                <w:lang w:val="sk-SK"/>
              </w:rPr>
              <w:t>Komjatická 73, 940 02 Nové Zámky</w:t>
            </w:r>
          </w:p>
          <w:p w:rsidR="003060A8" w:rsidRPr="00264E65" w:rsidRDefault="003060A8" w:rsidP="00476D5E">
            <w:pPr>
              <w:pStyle w:val="Odsekzoznamu"/>
              <w:ind w:left="644" w:hanging="611"/>
              <w:rPr>
                <w:rFonts w:asciiTheme="majorHAnsi" w:hAnsiTheme="majorHAnsi"/>
                <w:sz w:val="20"/>
                <w:szCs w:val="20"/>
                <w:lang w:val="sk-SK"/>
              </w:rPr>
            </w:pPr>
            <w:r w:rsidRPr="00264E65">
              <w:rPr>
                <w:rFonts w:asciiTheme="majorHAnsi" w:hAnsiTheme="majorHAnsi"/>
                <w:sz w:val="20"/>
                <w:szCs w:val="20"/>
                <w:lang w:val="sk-SK"/>
              </w:rPr>
              <w:t>nájomca je podnikateľom zapísaným   v OR OS Ba I, oddiel: Sro, vložka č. 8836/B.</w:t>
            </w:r>
          </w:p>
        </w:tc>
      </w:tr>
      <w:tr w:rsidR="003060A8" w:rsidRPr="00550551" w:rsidTr="003060A8">
        <w:tc>
          <w:tcPr>
            <w:tcW w:w="567" w:type="dxa"/>
          </w:tcPr>
          <w:p w:rsidR="003060A8" w:rsidRPr="00F946B9" w:rsidRDefault="003060A8" w:rsidP="00711505">
            <w:pPr>
              <w:jc w:val="both"/>
              <w:rPr>
                <w:rFonts w:asciiTheme="majorHAnsi" w:hAnsiTheme="majorHAnsi"/>
                <w:sz w:val="20"/>
                <w:szCs w:val="20"/>
              </w:rPr>
            </w:pPr>
          </w:p>
        </w:tc>
        <w:tc>
          <w:tcPr>
            <w:tcW w:w="1844" w:type="dxa"/>
          </w:tcPr>
          <w:p w:rsidR="003060A8" w:rsidRPr="00F946B9" w:rsidRDefault="003060A8" w:rsidP="00711505">
            <w:pPr>
              <w:jc w:val="both"/>
              <w:rPr>
                <w:rFonts w:asciiTheme="majorHAnsi" w:hAnsiTheme="majorHAnsi"/>
                <w:sz w:val="20"/>
                <w:szCs w:val="20"/>
              </w:rPr>
            </w:pPr>
            <w:r w:rsidRPr="00F946B9">
              <w:rPr>
                <w:rFonts w:asciiTheme="majorHAnsi" w:hAnsiTheme="majorHAnsi"/>
                <w:sz w:val="20"/>
                <w:szCs w:val="20"/>
              </w:rPr>
              <w:t>Predmet nájmu:</w:t>
            </w:r>
          </w:p>
        </w:tc>
        <w:tc>
          <w:tcPr>
            <w:tcW w:w="7513" w:type="dxa"/>
          </w:tcPr>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dočasne nepotrebný majetok, nebytové priestory: bývalá trafostanica o celkovej výmere  20,00m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nachádzajúca sa v areáli FCHPT STU, parc. číslo 8115/11, súp. číslo 2921, Radlinského 9,  Bratislava.  Jedná sa o novú nájomnú zmluvu.</w:t>
            </w:r>
          </w:p>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 xml:space="preserve">predmet nájmu spolu vo výmere: </w:t>
            </w:r>
            <w:r w:rsidRPr="00264E65">
              <w:rPr>
                <w:rFonts w:asciiTheme="majorHAnsi" w:hAnsiTheme="majorHAnsi"/>
                <w:b/>
                <w:sz w:val="20"/>
                <w:szCs w:val="20"/>
                <w:lang w:val="sk-SK"/>
              </w:rPr>
              <w:t>20,00 m</w:t>
            </w:r>
            <w:r w:rsidRPr="00264E65">
              <w:rPr>
                <w:rFonts w:asciiTheme="majorHAnsi" w:hAnsiTheme="majorHAnsi"/>
                <w:b/>
                <w:sz w:val="20"/>
                <w:szCs w:val="20"/>
                <w:vertAlign w:val="superscript"/>
                <w:lang w:val="sk-SK"/>
              </w:rPr>
              <w:t>2</w:t>
            </w:r>
            <w:r w:rsidRPr="00264E65">
              <w:rPr>
                <w:rFonts w:asciiTheme="majorHAnsi" w:hAnsiTheme="majorHAnsi"/>
                <w:sz w:val="20"/>
                <w:szCs w:val="20"/>
                <w:lang w:val="sk-SK"/>
              </w:rPr>
              <w:t xml:space="preserve"> .</w:t>
            </w:r>
          </w:p>
        </w:tc>
      </w:tr>
      <w:tr w:rsidR="003060A8" w:rsidRPr="00550551" w:rsidTr="003060A8">
        <w:tc>
          <w:tcPr>
            <w:tcW w:w="567" w:type="dxa"/>
          </w:tcPr>
          <w:p w:rsidR="003060A8" w:rsidRPr="00F946B9" w:rsidRDefault="003060A8" w:rsidP="00711505">
            <w:pPr>
              <w:jc w:val="both"/>
              <w:rPr>
                <w:rFonts w:asciiTheme="majorHAnsi" w:hAnsiTheme="majorHAnsi"/>
                <w:sz w:val="20"/>
                <w:szCs w:val="20"/>
              </w:rPr>
            </w:pPr>
          </w:p>
        </w:tc>
        <w:tc>
          <w:tcPr>
            <w:tcW w:w="1844" w:type="dxa"/>
          </w:tcPr>
          <w:p w:rsidR="003060A8" w:rsidRPr="00F946B9" w:rsidRDefault="003060A8" w:rsidP="00711505">
            <w:pPr>
              <w:jc w:val="both"/>
              <w:rPr>
                <w:rFonts w:asciiTheme="majorHAnsi" w:hAnsiTheme="majorHAnsi"/>
                <w:sz w:val="20"/>
                <w:szCs w:val="20"/>
              </w:rPr>
            </w:pPr>
            <w:r w:rsidRPr="00F946B9">
              <w:rPr>
                <w:rFonts w:asciiTheme="majorHAnsi" w:hAnsiTheme="majorHAnsi"/>
                <w:sz w:val="20"/>
                <w:szCs w:val="20"/>
              </w:rPr>
              <w:t>Účel nájmu:</w:t>
            </w:r>
          </w:p>
        </w:tc>
        <w:tc>
          <w:tcPr>
            <w:tcW w:w="7513" w:type="dxa"/>
          </w:tcPr>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dočasné skladové priestory v rámci podnikania.</w:t>
            </w:r>
          </w:p>
        </w:tc>
      </w:tr>
      <w:tr w:rsidR="003060A8" w:rsidRPr="00550551" w:rsidTr="003060A8">
        <w:trPr>
          <w:trHeight w:val="259"/>
        </w:trPr>
        <w:tc>
          <w:tcPr>
            <w:tcW w:w="567" w:type="dxa"/>
          </w:tcPr>
          <w:p w:rsidR="003060A8" w:rsidRPr="00F946B9" w:rsidRDefault="003060A8" w:rsidP="00711505">
            <w:pPr>
              <w:jc w:val="both"/>
              <w:rPr>
                <w:rFonts w:asciiTheme="majorHAnsi" w:hAnsiTheme="majorHAnsi"/>
                <w:sz w:val="20"/>
                <w:szCs w:val="20"/>
              </w:rPr>
            </w:pPr>
          </w:p>
        </w:tc>
        <w:tc>
          <w:tcPr>
            <w:tcW w:w="1844" w:type="dxa"/>
          </w:tcPr>
          <w:p w:rsidR="003060A8" w:rsidRPr="00F946B9" w:rsidRDefault="003060A8" w:rsidP="00711505">
            <w:pPr>
              <w:jc w:val="both"/>
              <w:rPr>
                <w:rFonts w:asciiTheme="majorHAnsi" w:hAnsiTheme="majorHAnsi"/>
                <w:sz w:val="20"/>
                <w:szCs w:val="20"/>
              </w:rPr>
            </w:pPr>
            <w:r w:rsidRPr="00F946B9">
              <w:rPr>
                <w:rFonts w:asciiTheme="majorHAnsi" w:hAnsiTheme="majorHAnsi"/>
                <w:sz w:val="20"/>
                <w:szCs w:val="20"/>
              </w:rPr>
              <w:t>Doba nájmu:</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od 01. 07.2016 do 30.05.2021</w:t>
            </w:r>
          </w:p>
        </w:tc>
      </w:tr>
      <w:tr w:rsidR="003060A8" w:rsidRPr="00550551" w:rsidTr="003060A8">
        <w:tc>
          <w:tcPr>
            <w:tcW w:w="567" w:type="dxa"/>
          </w:tcPr>
          <w:p w:rsidR="003060A8" w:rsidRPr="00F946B9" w:rsidRDefault="003060A8" w:rsidP="00711505">
            <w:pPr>
              <w:jc w:val="both"/>
              <w:rPr>
                <w:rFonts w:asciiTheme="majorHAnsi" w:hAnsiTheme="majorHAnsi"/>
                <w:strike/>
                <w:sz w:val="20"/>
                <w:szCs w:val="20"/>
              </w:rPr>
            </w:pPr>
          </w:p>
        </w:tc>
        <w:tc>
          <w:tcPr>
            <w:tcW w:w="1844" w:type="dxa"/>
          </w:tcPr>
          <w:p w:rsidR="003060A8" w:rsidRPr="00F946B9" w:rsidRDefault="003060A8" w:rsidP="00711505">
            <w:pPr>
              <w:jc w:val="both"/>
              <w:rPr>
                <w:rFonts w:asciiTheme="majorHAnsi" w:hAnsiTheme="majorHAnsi"/>
                <w:sz w:val="20"/>
                <w:szCs w:val="20"/>
              </w:rPr>
            </w:pPr>
            <w:r w:rsidRPr="00F946B9">
              <w:rPr>
                <w:rFonts w:asciiTheme="majorHAnsi" w:hAnsiTheme="majorHAnsi"/>
                <w:sz w:val="20"/>
                <w:szCs w:val="20"/>
              </w:rPr>
              <w:t>Nájomné:</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 xml:space="preserve">skladový priestor   - 20,00 €/m2/rok – t.. j. </w:t>
            </w:r>
            <w:r w:rsidRPr="00264E65">
              <w:rPr>
                <w:rFonts w:asciiTheme="majorHAnsi" w:hAnsiTheme="majorHAnsi"/>
                <w:b/>
                <w:sz w:val="20"/>
                <w:szCs w:val="20"/>
                <w:lang w:val="sk-SK"/>
              </w:rPr>
              <w:t>ročné nájomné spolu: 400,00 €</w:t>
            </w:r>
          </w:p>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 xml:space="preserve">nájomné hradí </w:t>
            </w:r>
            <w:r w:rsidRPr="00264E65">
              <w:rPr>
                <w:rFonts w:asciiTheme="majorHAnsi" w:hAnsiTheme="majorHAnsi" w:cs="Arial"/>
                <w:sz w:val="20"/>
                <w:szCs w:val="20"/>
                <w:lang w:val="sk-SK"/>
              </w:rPr>
              <w:t>nájomca</w:t>
            </w:r>
            <w:r w:rsidRPr="00264E65">
              <w:rPr>
                <w:rFonts w:asciiTheme="majorHAnsi" w:hAnsiTheme="majorHAnsi"/>
                <w:sz w:val="20"/>
                <w:szCs w:val="20"/>
                <w:lang w:val="sk-SK"/>
              </w:rPr>
              <w:t xml:space="preserve"> štvrťročne vopred vždy k 15. dňu prvého mesiaca</w:t>
            </w:r>
            <w:r w:rsidRPr="00264E65">
              <w:rPr>
                <w:rFonts w:asciiTheme="majorHAnsi" w:hAnsiTheme="majorHAnsi"/>
                <w:b/>
                <w:sz w:val="20"/>
                <w:szCs w:val="20"/>
                <w:lang w:val="sk-SK"/>
              </w:rPr>
              <w:t xml:space="preserve"> </w:t>
            </w:r>
            <w:r w:rsidRPr="00264E65">
              <w:rPr>
                <w:rFonts w:asciiTheme="majorHAnsi" w:hAnsiTheme="majorHAnsi"/>
                <w:sz w:val="20"/>
                <w:szCs w:val="20"/>
                <w:lang w:val="sk-SK"/>
              </w:rPr>
              <w:t>daného štvrťroka vo výške  100,00 €,</w:t>
            </w:r>
          </w:p>
          <w:p w:rsidR="003060A8" w:rsidRPr="00264E65" w:rsidRDefault="003060A8" w:rsidP="00476D5E">
            <w:pPr>
              <w:jc w:val="both"/>
              <w:rPr>
                <w:rFonts w:asciiTheme="majorHAnsi" w:hAnsiTheme="majorHAnsi"/>
                <w:b/>
                <w:sz w:val="20"/>
                <w:szCs w:val="20"/>
                <w:lang w:val="sk-SK"/>
              </w:rPr>
            </w:pPr>
            <w:r w:rsidRPr="00264E65">
              <w:rPr>
                <w:rFonts w:asciiTheme="majorHAnsi" w:hAnsiTheme="majorHAnsi"/>
                <w:sz w:val="20"/>
                <w:szCs w:val="20"/>
                <w:lang w:val="sk-SK"/>
              </w:rPr>
              <w:t>nájomné je v súlade so smernicou</w:t>
            </w:r>
            <w:r w:rsidRPr="00264E65">
              <w:rPr>
                <w:rFonts w:asciiTheme="majorHAnsi" w:hAnsiTheme="majorHAnsi"/>
                <w:sz w:val="20"/>
                <w:szCs w:val="20"/>
                <w:vertAlign w:val="superscript"/>
                <w:lang w:val="sk-SK"/>
              </w:rPr>
              <w:t>1</w:t>
            </w:r>
          </w:p>
        </w:tc>
      </w:tr>
      <w:tr w:rsidR="003060A8" w:rsidRPr="00550551" w:rsidTr="003060A8">
        <w:trPr>
          <w:trHeight w:val="50"/>
        </w:trPr>
        <w:tc>
          <w:tcPr>
            <w:tcW w:w="567" w:type="dxa"/>
          </w:tcPr>
          <w:p w:rsidR="003060A8" w:rsidRPr="00F946B9" w:rsidRDefault="003060A8" w:rsidP="00711505">
            <w:pPr>
              <w:jc w:val="both"/>
              <w:rPr>
                <w:rFonts w:asciiTheme="majorHAnsi" w:hAnsiTheme="majorHAnsi"/>
                <w:sz w:val="20"/>
                <w:szCs w:val="20"/>
              </w:rPr>
            </w:pPr>
          </w:p>
        </w:tc>
        <w:tc>
          <w:tcPr>
            <w:tcW w:w="1844" w:type="dxa"/>
          </w:tcPr>
          <w:p w:rsidR="003060A8" w:rsidRPr="00F946B9" w:rsidRDefault="003060A8" w:rsidP="00711505">
            <w:pPr>
              <w:jc w:val="both"/>
              <w:rPr>
                <w:rFonts w:asciiTheme="majorHAnsi" w:hAnsiTheme="majorHAnsi"/>
                <w:sz w:val="20"/>
                <w:szCs w:val="20"/>
              </w:rPr>
            </w:pPr>
            <w:r w:rsidRPr="00F946B9">
              <w:rPr>
                <w:rFonts w:asciiTheme="majorHAnsi" w:hAnsiTheme="majorHAnsi"/>
                <w:sz w:val="20"/>
                <w:szCs w:val="20"/>
              </w:rPr>
              <w:t>Náklady za služby:</w:t>
            </w:r>
          </w:p>
        </w:tc>
        <w:tc>
          <w:tcPr>
            <w:tcW w:w="7513" w:type="dxa"/>
          </w:tcPr>
          <w:p w:rsidR="003060A8" w:rsidRPr="00264E65" w:rsidRDefault="003060A8" w:rsidP="00476D5E">
            <w:pPr>
              <w:pStyle w:val="Zkladntext"/>
              <w:rPr>
                <w:rFonts w:asciiTheme="majorHAnsi" w:hAnsiTheme="majorHAnsi"/>
                <w:sz w:val="20"/>
              </w:rPr>
            </w:pPr>
            <w:r w:rsidRPr="00264E65">
              <w:rPr>
                <w:rFonts w:asciiTheme="majorHAnsi" w:hAnsiTheme="majorHAnsi"/>
                <w:sz w:val="20"/>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3060A8" w:rsidRPr="00550551" w:rsidTr="003060A8">
        <w:tc>
          <w:tcPr>
            <w:tcW w:w="567" w:type="dxa"/>
          </w:tcPr>
          <w:p w:rsidR="003060A8" w:rsidRPr="00F946B9" w:rsidRDefault="003060A8" w:rsidP="00711505">
            <w:pPr>
              <w:jc w:val="both"/>
              <w:rPr>
                <w:rFonts w:asciiTheme="majorHAnsi" w:hAnsiTheme="majorHAnsi"/>
                <w:sz w:val="20"/>
                <w:szCs w:val="20"/>
              </w:rPr>
            </w:pPr>
          </w:p>
        </w:tc>
        <w:tc>
          <w:tcPr>
            <w:tcW w:w="1844" w:type="dxa"/>
          </w:tcPr>
          <w:p w:rsidR="003060A8" w:rsidRPr="00F946B9" w:rsidRDefault="003060A8" w:rsidP="00711505">
            <w:pPr>
              <w:jc w:val="both"/>
              <w:rPr>
                <w:rFonts w:asciiTheme="majorHAnsi" w:hAnsiTheme="majorHAnsi"/>
                <w:sz w:val="20"/>
                <w:szCs w:val="20"/>
              </w:rPr>
            </w:pPr>
            <w:r w:rsidRPr="00F946B9">
              <w:rPr>
                <w:rFonts w:asciiTheme="majorHAnsi" w:hAnsiTheme="majorHAnsi"/>
                <w:sz w:val="20"/>
                <w:szCs w:val="20"/>
              </w:rPr>
              <w:t>Predkladá:</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dekan FCHPT STU</w:t>
            </w:r>
          </w:p>
        </w:tc>
      </w:tr>
      <w:tr w:rsidR="003060A8" w:rsidTr="003060A8">
        <w:tc>
          <w:tcPr>
            <w:tcW w:w="567" w:type="dxa"/>
          </w:tcPr>
          <w:p w:rsidR="003060A8" w:rsidRPr="008A745F" w:rsidRDefault="003060A8" w:rsidP="00711505">
            <w:pPr>
              <w:jc w:val="both"/>
              <w:rPr>
                <w:rFonts w:asciiTheme="majorHAnsi" w:hAnsiTheme="majorHAnsi"/>
                <w:sz w:val="20"/>
                <w:szCs w:val="20"/>
                <w:lang w:val="sk-SK"/>
              </w:rPr>
            </w:pPr>
          </w:p>
        </w:tc>
        <w:tc>
          <w:tcPr>
            <w:tcW w:w="1844" w:type="dxa"/>
          </w:tcPr>
          <w:p w:rsidR="003060A8" w:rsidRPr="008A745F" w:rsidRDefault="003060A8" w:rsidP="00711505">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513" w:type="dxa"/>
          </w:tcPr>
          <w:p w:rsidR="003060A8" w:rsidRDefault="003060A8" w:rsidP="00711505">
            <w:pPr>
              <w:rPr>
                <w:rFonts w:asciiTheme="majorHAnsi" w:hAnsiTheme="majorHAnsi"/>
                <w:sz w:val="20"/>
                <w:szCs w:val="20"/>
                <w:lang w:val="sk-SK"/>
              </w:rPr>
            </w:pPr>
            <w:r>
              <w:rPr>
                <w:rFonts w:asciiTheme="majorHAnsi" w:hAnsiTheme="majorHAnsi"/>
                <w:sz w:val="20"/>
                <w:szCs w:val="20"/>
                <w:lang w:val="sk-SK"/>
              </w:rPr>
              <w:t>08.06.2016</w:t>
            </w:r>
          </w:p>
        </w:tc>
      </w:tr>
    </w:tbl>
    <w:p w:rsidR="00A23EC1" w:rsidRDefault="00A23EC1" w:rsidP="00A23EC1">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67"/>
        <w:gridCol w:w="1844"/>
        <w:gridCol w:w="7513"/>
      </w:tblGrid>
      <w:tr w:rsidR="003060A8" w:rsidRPr="00550551" w:rsidTr="003060A8">
        <w:tc>
          <w:tcPr>
            <w:tcW w:w="567" w:type="dxa"/>
          </w:tcPr>
          <w:p w:rsidR="003060A8" w:rsidRPr="00F946B9" w:rsidRDefault="00041CE7" w:rsidP="00476D5E">
            <w:pPr>
              <w:ind w:left="360" w:hanging="326"/>
              <w:rPr>
                <w:rFonts w:asciiTheme="majorHAnsi" w:hAnsiTheme="majorHAnsi"/>
                <w:sz w:val="20"/>
                <w:szCs w:val="20"/>
              </w:rPr>
            </w:pPr>
            <w:r>
              <w:rPr>
                <w:rFonts w:asciiTheme="majorHAnsi" w:hAnsiTheme="majorHAnsi"/>
                <w:b/>
                <w:sz w:val="20"/>
                <w:szCs w:val="20"/>
              </w:rPr>
              <w:t>21</w:t>
            </w:r>
            <w:r w:rsidR="003060A8" w:rsidRPr="00F946B9">
              <w:rPr>
                <w:rFonts w:asciiTheme="majorHAnsi" w:hAnsiTheme="majorHAnsi"/>
                <w:b/>
                <w:sz w:val="20"/>
                <w:szCs w:val="20"/>
              </w:rPr>
              <w:t>.</w:t>
            </w:r>
          </w:p>
        </w:tc>
        <w:tc>
          <w:tcPr>
            <w:tcW w:w="1844" w:type="dxa"/>
          </w:tcPr>
          <w:p w:rsidR="003060A8" w:rsidRPr="00F946B9" w:rsidRDefault="003060A8" w:rsidP="00476D5E">
            <w:pPr>
              <w:jc w:val="both"/>
              <w:rPr>
                <w:rFonts w:asciiTheme="majorHAnsi" w:hAnsiTheme="majorHAnsi"/>
                <w:b/>
                <w:sz w:val="20"/>
                <w:szCs w:val="20"/>
              </w:rPr>
            </w:pPr>
            <w:r w:rsidRPr="00F946B9">
              <w:rPr>
                <w:rFonts w:asciiTheme="majorHAnsi" w:hAnsiTheme="majorHAnsi"/>
                <w:b/>
                <w:sz w:val="20"/>
                <w:szCs w:val="20"/>
              </w:rPr>
              <w:t>Nájomca:</w:t>
            </w:r>
          </w:p>
        </w:tc>
        <w:tc>
          <w:tcPr>
            <w:tcW w:w="7513" w:type="dxa"/>
          </w:tcPr>
          <w:p w:rsidR="003060A8" w:rsidRPr="00264E65" w:rsidRDefault="003060A8" w:rsidP="00476D5E">
            <w:pPr>
              <w:pStyle w:val="Odsekzoznamu"/>
              <w:ind w:left="644" w:hanging="611"/>
              <w:rPr>
                <w:rFonts w:asciiTheme="majorHAnsi" w:hAnsiTheme="majorHAnsi"/>
                <w:sz w:val="20"/>
                <w:szCs w:val="20"/>
                <w:lang w:val="sk-SK"/>
              </w:rPr>
            </w:pPr>
            <w:r w:rsidRPr="00264E65">
              <w:rPr>
                <w:rFonts w:asciiTheme="majorHAnsi" w:hAnsiTheme="majorHAnsi"/>
                <w:b/>
                <w:sz w:val="20"/>
                <w:szCs w:val="20"/>
                <w:lang w:val="sk-SK"/>
              </w:rPr>
              <w:t xml:space="preserve">Mileware, s. r. o., </w:t>
            </w:r>
            <w:r w:rsidRPr="00264E65">
              <w:rPr>
                <w:rFonts w:asciiTheme="majorHAnsi" w:hAnsiTheme="majorHAnsi"/>
                <w:sz w:val="20"/>
                <w:szCs w:val="20"/>
                <w:lang w:val="sk-SK"/>
              </w:rPr>
              <w:t>Staré grunty 53, 841 04 Bratislava</w:t>
            </w:r>
          </w:p>
          <w:p w:rsidR="003060A8" w:rsidRPr="00264E65" w:rsidRDefault="003060A8" w:rsidP="00476D5E">
            <w:pPr>
              <w:pStyle w:val="Odsekzoznamu"/>
              <w:ind w:left="644" w:hanging="611"/>
              <w:rPr>
                <w:rFonts w:asciiTheme="majorHAnsi" w:hAnsiTheme="majorHAnsi"/>
                <w:sz w:val="20"/>
                <w:szCs w:val="20"/>
                <w:lang w:val="sk-SK"/>
              </w:rPr>
            </w:pPr>
            <w:r w:rsidRPr="00264E65">
              <w:rPr>
                <w:rFonts w:asciiTheme="majorHAnsi" w:hAnsiTheme="majorHAnsi"/>
                <w:sz w:val="20"/>
                <w:szCs w:val="20"/>
                <w:lang w:val="sk-SK"/>
              </w:rPr>
              <w:t>nájomca je podnikateľom zapísaným   v OR OS Ba I, oddiel: Sro, vložka č. 50615/B..</w:t>
            </w:r>
          </w:p>
        </w:tc>
      </w:tr>
      <w:tr w:rsidR="003060A8" w:rsidRPr="00550551" w:rsidTr="003060A8">
        <w:tc>
          <w:tcPr>
            <w:tcW w:w="567" w:type="dxa"/>
          </w:tcPr>
          <w:p w:rsidR="003060A8" w:rsidRPr="00F946B9" w:rsidRDefault="003060A8" w:rsidP="00476D5E">
            <w:pPr>
              <w:jc w:val="both"/>
              <w:rPr>
                <w:rFonts w:asciiTheme="majorHAnsi" w:hAnsiTheme="majorHAnsi"/>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Predmet nájmu:</w:t>
            </w:r>
          </w:p>
        </w:tc>
        <w:tc>
          <w:tcPr>
            <w:tcW w:w="7513" w:type="dxa"/>
          </w:tcPr>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dočasne nepotrebný majetok, nebytové priestory: pozemok označený ako ostatná plocha  - parkovacie miesta č. 12 a 8 o celkovej výmere  12,5m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spolu 25,0m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xml:space="preserve"> nachádzajúce sa v areáli ŠD Mladosť, 2 parkovacie miesta – 180,00€/jedno parkovanie/ročne, </w:t>
            </w:r>
            <w:r w:rsidRPr="00264E65">
              <w:rPr>
                <w:rFonts w:asciiTheme="majorHAnsi" w:hAnsiTheme="majorHAnsi"/>
                <w:b/>
                <w:sz w:val="20"/>
                <w:szCs w:val="20"/>
                <w:lang w:val="sk-SK"/>
              </w:rPr>
              <w:t xml:space="preserve">t. j. 360,00 €. </w:t>
            </w:r>
            <w:r w:rsidRPr="00264E65">
              <w:rPr>
                <w:rFonts w:asciiTheme="majorHAnsi" w:hAnsiTheme="majorHAnsi"/>
                <w:sz w:val="20"/>
                <w:szCs w:val="20"/>
                <w:lang w:val="sk-SK"/>
              </w:rPr>
              <w:t>Jedná sa o opakovaný nájom.</w:t>
            </w:r>
          </w:p>
        </w:tc>
      </w:tr>
      <w:tr w:rsidR="003060A8" w:rsidRPr="00550551" w:rsidTr="003060A8">
        <w:tc>
          <w:tcPr>
            <w:tcW w:w="567" w:type="dxa"/>
          </w:tcPr>
          <w:p w:rsidR="003060A8" w:rsidRPr="00F946B9" w:rsidRDefault="003060A8" w:rsidP="00476D5E">
            <w:pPr>
              <w:jc w:val="both"/>
              <w:rPr>
                <w:rFonts w:asciiTheme="majorHAnsi" w:hAnsiTheme="majorHAnsi"/>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Účel nájmu:</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parkovanie vozidiel nájomcu</w:t>
            </w:r>
          </w:p>
        </w:tc>
      </w:tr>
      <w:tr w:rsidR="003060A8" w:rsidRPr="00550551" w:rsidTr="003060A8">
        <w:trPr>
          <w:trHeight w:val="259"/>
        </w:trPr>
        <w:tc>
          <w:tcPr>
            <w:tcW w:w="567" w:type="dxa"/>
          </w:tcPr>
          <w:p w:rsidR="003060A8" w:rsidRPr="00F946B9" w:rsidRDefault="003060A8" w:rsidP="00476D5E">
            <w:pPr>
              <w:jc w:val="both"/>
              <w:rPr>
                <w:rFonts w:asciiTheme="majorHAnsi" w:hAnsiTheme="majorHAnsi"/>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Doba nájmu:</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od 01.07.2016 do 30.06.2018</w:t>
            </w:r>
          </w:p>
        </w:tc>
      </w:tr>
      <w:tr w:rsidR="003060A8" w:rsidRPr="00550551" w:rsidTr="003060A8">
        <w:tc>
          <w:tcPr>
            <w:tcW w:w="567" w:type="dxa"/>
          </w:tcPr>
          <w:p w:rsidR="003060A8" w:rsidRPr="00F946B9" w:rsidRDefault="003060A8" w:rsidP="00476D5E">
            <w:pPr>
              <w:jc w:val="both"/>
              <w:rPr>
                <w:rFonts w:asciiTheme="majorHAnsi" w:hAnsiTheme="majorHAnsi"/>
                <w:strike/>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Nájomné:</w:t>
            </w:r>
          </w:p>
        </w:tc>
        <w:tc>
          <w:tcPr>
            <w:tcW w:w="7513" w:type="dxa"/>
          </w:tcPr>
          <w:p w:rsidR="003060A8" w:rsidRPr="00264E65" w:rsidRDefault="003060A8" w:rsidP="00476D5E">
            <w:pPr>
              <w:pStyle w:val="Odsekzoznamu"/>
              <w:ind w:left="644" w:hanging="644"/>
              <w:rPr>
                <w:rFonts w:asciiTheme="majorHAnsi" w:hAnsiTheme="majorHAnsi"/>
                <w:sz w:val="20"/>
                <w:szCs w:val="20"/>
              </w:rPr>
            </w:pPr>
            <w:r w:rsidRPr="00264E65">
              <w:rPr>
                <w:rFonts w:asciiTheme="majorHAnsi" w:hAnsiTheme="majorHAnsi"/>
                <w:sz w:val="20"/>
                <w:szCs w:val="20"/>
              </w:rPr>
              <w:t>cena za užívanie časti pozemku – jedno parkovacie miesto - je stanovená na 180,00 €</w:t>
            </w:r>
          </w:p>
          <w:p w:rsidR="003060A8" w:rsidRPr="00264E65" w:rsidRDefault="003060A8" w:rsidP="00476D5E">
            <w:pPr>
              <w:pStyle w:val="Odsekzoznamu"/>
              <w:ind w:left="644" w:hanging="644"/>
              <w:rPr>
                <w:rFonts w:asciiTheme="majorHAnsi" w:hAnsiTheme="majorHAnsi"/>
                <w:sz w:val="20"/>
                <w:szCs w:val="20"/>
              </w:rPr>
            </w:pPr>
            <w:r w:rsidRPr="00264E65">
              <w:rPr>
                <w:rFonts w:asciiTheme="majorHAnsi" w:hAnsiTheme="majorHAnsi"/>
                <w:sz w:val="20"/>
                <w:szCs w:val="20"/>
              </w:rPr>
              <w:t xml:space="preserve">ročne, t. j. </w:t>
            </w:r>
            <w:r w:rsidRPr="00264E65">
              <w:rPr>
                <w:rFonts w:asciiTheme="majorHAnsi" w:hAnsiTheme="majorHAnsi"/>
                <w:b/>
                <w:sz w:val="20"/>
                <w:szCs w:val="20"/>
              </w:rPr>
              <w:t xml:space="preserve">nájomné za predmet  nájmu spolu je  360,00 € ročne. </w:t>
            </w:r>
            <w:r w:rsidRPr="00264E65">
              <w:rPr>
                <w:rFonts w:asciiTheme="majorHAnsi" w:hAnsiTheme="majorHAnsi"/>
                <w:sz w:val="20"/>
                <w:szCs w:val="20"/>
              </w:rPr>
              <w:t>Jedná sa o opakovaný</w:t>
            </w:r>
          </w:p>
          <w:p w:rsidR="003060A8" w:rsidRPr="00264E65" w:rsidRDefault="003060A8" w:rsidP="00476D5E">
            <w:pPr>
              <w:pStyle w:val="Odsekzoznamu"/>
              <w:ind w:left="644" w:hanging="644"/>
              <w:rPr>
                <w:rFonts w:asciiTheme="majorHAnsi" w:hAnsiTheme="majorHAnsi"/>
                <w:sz w:val="20"/>
                <w:szCs w:val="20"/>
              </w:rPr>
            </w:pPr>
            <w:r w:rsidRPr="00264E65">
              <w:rPr>
                <w:rFonts w:asciiTheme="majorHAnsi" w:hAnsiTheme="majorHAnsi"/>
                <w:sz w:val="20"/>
                <w:szCs w:val="20"/>
              </w:rPr>
              <w:t>nájom.</w:t>
            </w:r>
          </w:p>
          <w:p w:rsidR="003060A8" w:rsidRPr="00264E65" w:rsidRDefault="003060A8" w:rsidP="00476D5E">
            <w:pPr>
              <w:pStyle w:val="Odsekzoznamu"/>
              <w:ind w:left="644" w:hanging="644"/>
              <w:rPr>
                <w:rFonts w:asciiTheme="majorHAnsi" w:hAnsiTheme="majorHAnsi"/>
                <w:sz w:val="20"/>
                <w:szCs w:val="20"/>
              </w:rPr>
            </w:pPr>
            <w:r w:rsidRPr="00264E65">
              <w:rPr>
                <w:rFonts w:asciiTheme="majorHAnsi" w:hAnsiTheme="majorHAnsi"/>
                <w:sz w:val="20"/>
                <w:szCs w:val="20"/>
                <w:lang w:val="sk-SK"/>
              </w:rPr>
              <w:t>nájomné je v súlade so smernicou</w:t>
            </w:r>
            <w:r w:rsidRPr="00264E65">
              <w:rPr>
                <w:rFonts w:asciiTheme="majorHAnsi" w:hAnsiTheme="majorHAnsi"/>
                <w:sz w:val="20"/>
                <w:szCs w:val="20"/>
                <w:vertAlign w:val="superscript"/>
                <w:lang w:val="sk-SK"/>
              </w:rPr>
              <w:t>1</w:t>
            </w:r>
          </w:p>
        </w:tc>
      </w:tr>
      <w:tr w:rsidR="003060A8" w:rsidRPr="00550551" w:rsidTr="003060A8">
        <w:trPr>
          <w:trHeight w:val="50"/>
        </w:trPr>
        <w:tc>
          <w:tcPr>
            <w:tcW w:w="567" w:type="dxa"/>
          </w:tcPr>
          <w:p w:rsidR="003060A8" w:rsidRPr="00F946B9" w:rsidRDefault="003060A8" w:rsidP="00476D5E">
            <w:pPr>
              <w:jc w:val="both"/>
              <w:rPr>
                <w:rFonts w:asciiTheme="majorHAnsi" w:hAnsiTheme="majorHAnsi"/>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Náklady za služby:</w:t>
            </w:r>
          </w:p>
        </w:tc>
        <w:tc>
          <w:tcPr>
            <w:tcW w:w="7513" w:type="dxa"/>
          </w:tcPr>
          <w:p w:rsidR="003060A8" w:rsidRPr="00264E65" w:rsidRDefault="003060A8" w:rsidP="00476D5E">
            <w:pPr>
              <w:pStyle w:val="Zkladntext"/>
              <w:rPr>
                <w:rFonts w:asciiTheme="majorHAnsi" w:hAnsiTheme="majorHAnsi"/>
                <w:sz w:val="20"/>
              </w:rPr>
            </w:pPr>
            <w:r w:rsidRPr="00264E65">
              <w:rPr>
                <w:rFonts w:asciiTheme="majorHAnsi" w:hAnsiTheme="majorHAnsi"/>
                <w:sz w:val="20"/>
              </w:rPr>
              <w:t xml:space="preserve">  ------------</w:t>
            </w:r>
          </w:p>
        </w:tc>
      </w:tr>
      <w:tr w:rsidR="003060A8" w:rsidRPr="00550551" w:rsidTr="003060A8">
        <w:tc>
          <w:tcPr>
            <w:tcW w:w="567" w:type="dxa"/>
          </w:tcPr>
          <w:p w:rsidR="003060A8" w:rsidRPr="00F946B9" w:rsidRDefault="003060A8" w:rsidP="00476D5E">
            <w:pPr>
              <w:jc w:val="both"/>
              <w:rPr>
                <w:rFonts w:asciiTheme="majorHAnsi" w:hAnsiTheme="majorHAnsi"/>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Predkladá:</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riaditeľ ÚZ ŠDaJ  STU</w:t>
            </w:r>
          </w:p>
        </w:tc>
      </w:tr>
      <w:tr w:rsidR="003060A8" w:rsidTr="003060A8">
        <w:tc>
          <w:tcPr>
            <w:tcW w:w="567" w:type="dxa"/>
          </w:tcPr>
          <w:p w:rsidR="003060A8" w:rsidRPr="008A745F" w:rsidRDefault="003060A8" w:rsidP="00476D5E">
            <w:pPr>
              <w:jc w:val="both"/>
              <w:rPr>
                <w:rFonts w:asciiTheme="majorHAnsi" w:hAnsiTheme="majorHAnsi"/>
                <w:sz w:val="20"/>
                <w:szCs w:val="20"/>
                <w:lang w:val="sk-SK"/>
              </w:rPr>
            </w:pPr>
          </w:p>
        </w:tc>
        <w:tc>
          <w:tcPr>
            <w:tcW w:w="1844" w:type="dxa"/>
          </w:tcPr>
          <w:p w:rsidR="003060A8" w:rsidRPr="008A745F" w:rsidRDefault="003060A8" w:rsidP="00476D5E">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513" w:type="dxa"/>
          </w:tcPr>
          <w:p w:rsidR="003060A8" w:rsidRDefault="003060A8" w:rsidP="00476D5E">
            <w:pPr>
              <w:rPr>
                <w:rFonts w:asciiTheme="majorHAnsi" w:hAnsiTheme="majorHAnsi"/>
                <w:sz w:val="20"/>
                <w:szCs w:val="20"/>
                <w:lang w:val="sk-SK"/>
              </w:rPr>
            </w:pPr>
            <w:r>
              <w:rPr>
                <w:rFonts w:asciiTheme="majorHAnsi" w:hAnsiTheme="majorHAnsi"/>
                <w:sz w:val="20"/>
                <w:szCs w:val="20"/>
                <w:lang w:val="sk-SK"/>
              </w:rPr>
              <w:t>08.06.2016</w:t>
            </w:r>
          </w:p>
        </w:tc>
      </w:tr>
    </w:tbl>
    <w:p w:rsidR="0071401A" w:rsidRDefault="0071401A" w:rsidP="008D722A">
      <w:pPr>
        <w:jc w:val="both"/>
        <w:rPr>
          <w:rFonts w:asciiTheme="majorHAnsi" w:hAnsiTheme="majorHAnsi"/>
          <w:lang w:val="sk-SK"/>
        </w:rPr>
      </w:pPr>
    </w:p>
    <w:tbl>
      <w:tblPr>
        <w:tblStyle w:val="Mriekatabuky"/>
        <w:tblW w:w="9924" w:type="dxa"/>
        <w:tblInd w:w="-885" w:type="dxa"/>
        <w:tblLook w:val="04A0" w:firstRow="1" w:lastRow="0" w:firstColumn="1" w:lastColumn="0" w:noHBand="0" w:noVBand="1"/>
      </w:tblPr>
      <w:tblGrid>
        <w:gridCol w:w="567"/>
        <w:gridCol w:w="1844"/>
        <w:gridCol w:w="7513"/>
      </w:tblGrid>
      <w:tr w:rsidR="00476D5E" w:rsidRPr="00550551" w:rsidTr="00476D5E">
        <w:tc>
          <w:tcPr>
            <w:tcW w:w="567" w:type="dxa"/>
          </w:tcPr>
          <w:p w:rsidR="00476D5E" w:rsidRPr="00F946B9" w:rsidRDefault="00041CE7" w:rsidP="00476D5E">
            <w:pPr>
              <w:ind w:left="360" w:hanging="326"/>
              <w:rPr>
                <w:rFonts w:asciiTheme="majorHAnsi" w:hAnsiTheme="majorHAnsi"/>
                <w:sz w:val="20"/>
                <w:szCs w:val="20"/>
              </w:rPr>
            </w:pPr>
            <w:r>
              <w:rPr>
                <w:rFonts w:asciiTheme="majorHAnsi" w:hAnsiTheme="majorHAnsi"/>
                <w:b/>
                <w:sz w:val="20"/>
                <w:szCs w:val="20"/>
              </w:rPr>
              <w:t>22</w:t>
            </w:r>
            <w:r w:rsidR="00476D5E" w:rsidRPr="00F946B9">
              <w:rPr>
                <w:rFonts w:asciiTheme="majorHAnsi" w:hAnsiTheme="majorHAnsi"/>
                <w:b/>
                <w:sz w:val="20"/>
                <w:szCs w:val="20"/>
              </w:rPr>
              <w:t>.</w:t>
            </w:r>
          </w:p>
        </w:tc>
        <w:tc>
          <w:tcPr>
            <w:tcW w:w="1844" w:type="dxa"/>
          </w:tcPr>
          <w:p w:rsidR="00476D5E" w:rsidRPr="00F946B9" w:rsidRDefault="00476D5E" w:rsidP="00476D5E">
            <w:pPr>
              <w:jc w:val="both"/>
              <w:rPr>
                <w:rFonts w:asciiTheme="majorHAnsi" w:hAnsiTheme="majorHAnsi"/>
                <w:b/>
                <w:sz w:val="20"/>
                <w:szCs w:val="20"/>
              </w:rPr>
            </w:pPr>
            <w:r w:rsidRPr="00F946B9">
              <w:rPr>
                <w:rFonts w:asciiTheme="majorHAnsi" w:hAnsiTheme="majorHAnsi"/>
                <w:b/>
                <w:sz w:val="20"/>
                <w:szCs w:val="20"/>
              </w:rPr>
              <w:t>Nájomca:</w:t>
            </w:r>
          </w:p>
        </w:tc>
        <w:tc>
          <w:tcPr>
            <w:tcW w:w="7513" w:type="dxa"/>
          </w:tcPr>
          <w:p w:rsidR="00476D5E" w:rsidRPr="00264E65" w:rsidRDefault="00476D5E" w:rsidP="00476D5E">
            <w:pPr>
              <w:pStyle w:val="Odsekzoznamu"/>
              <w:ind w:left="644" w:hanging="611"/>
              <w:rPr>
                <w:rFonts w:asciiTheme="majorHAnsi" w:hAnsiTheme="majorHAnsi"/>
                <w:b/>
                <w:sz w:val="20"/>
                <w:szCs w:val="20"/>
                <w:lang w:val="sk-SK"/>
              </w:rPr>
            </w:pPr>
            <w:r w:rsidRPr="00264E65">
              <w:rPr>
                <w:rFonts w:asciiTheme="majorHAnsi" w:hAnsiTheme="majorHAnsi"/>
                <w:b/>
                <w:sz w:val="20"/>
                <w:szCs w:val="20"/>
                <w:lang w:val="sk-SK"/>
              </w:rPr>
              <w:t>Miroslav Jančovič</w:t>
            </w:r>
            <w:r w:rsidRPr="00264E65">
              <w:rPr>
                <w:rFonts w:asciiTheme="majorHAnsi" w:hAnsiTheme="majorHAnsi"/>
                <w:sz w:val="20"/>
                <w:szCs w:val="20"/>
                <w:lang w:val="sk-SK"/>
              </w:rPr>
              <w:t>, Račianska 103, Bratislava</w:t>
            </w:r>
            <w:r w:rsidRPr="00264E65">
              <w:rPr>
                <w:rFonts w:asciiTheme="majorHAnsi" w:hAnsiTheme="majorHAnsi"/>
                <w:b/>
                <w:sz w:val="20"/>
                <w:szCs w:val="20"/>
                <w:lang w:val="sk-SK"/>
              </w:rPr>
              <w:t xml:space="preserve"> </w:t>
            </w:r>
          </w:p>
        </w:tc>
      </w:tr>
      <w:tr w:rsidR="00476D5E" w:rsidRPr="00550551" w:rsidTr="00476D5E">
        <w:tc>
          <w:tcPr>
            <w:tcW w:w="567" w:type="dxa"/>
          </w:tcPr>
          <w:p w:rsidR="00476D5E" w:rsidRPr="00F946B9" w:rsidRDefault="00476D5E" w:rsidP="00476D5E">
            <w:pPr>
              <w:jc w:val="both"/>
              <w:rPr>
                <w:rFonts w:asciiTheme="majorHAnsi" w:hAnsiTheme="majorHAnsi"/>
                <w:sz w:val="20"/>
                <w:szCs w:val="20"/>
              </w:rPr>
            </w:pPr>
          </w:p>
        </w:tc>
        <w:tc>
          <w:tcPr>
            <w:tcW w:w="1844" w:type="dxa"/>
          </w:tcPr>
          <w:p w:rsidR="00476D5E" w:rsidRPr="00F946B9" w:rsidRDefault="00476D5E" w:rsidP="00476D5E">
            <w:pPr>
              <w:jc w:val="both"/>
              <w:rPr>
                <w:rFonts w:asciiTheme="majorHAnsi" w:hAnsiTheme="majorHAnsi"/>
                <w:sz w:val="20"/>
                <w:szCs w:val="20"/>
              </w:rPr>
            </w:pPr>
            <w:r w:rsidRPr="00F946B9">
              <w:rPr>
                <w:rFonts w:asciiTheme="majorHAnsi" w:hAnsiTheme="majorHAnsi"/>
                <w:sz w:val="20"/>
                <w:szCs w:val="20"/>
              </w:rPr>
              <w:t>Predmet nájmu:</w:t>
            </w:r>
          </w:p>
        </w:tc>
        <w:tc>
          <w:tcPr>
            <w:tcW w:w="7513" w:type="dxa"/>
          </w:tcPr>
          <w:p w:rsidR="00476D5E" w:rsidRPr="00264E65" w:rsidRDefault="00476D5E" w:rsidP="00476D5E">
            <w:pPr>
              <w:ind w:left="33"/>
              <w:jc w:val="both"/>
              <w:rPr>
                <w:rFonts w:asciiTheme="majorHAnsi" w:hAnsiTheme="majorHAnsi"/>
                <w:sz w:val="20"/>
                <w:szCs w:val="20"/>
                <w:lang w:val="sk-SK"/>
              </w:rPr>
            </w:pPr>
            <w:r w:rsidRPr="00264E65">
              <w:rPr>
                <w:rFonts w:asciiTheme="majorHAnsi" w:hAnsiTheme="majorHAnsi"/>
                <w:sz w:val="20"/>
                <w:szCs w:val="20"/>
                <w:lang w:val="sk-SK"/>
              </w:rPr>
              <w:t>dočasne nepotrebný majetok, nebytové priestory: miestnosť č. 01 HA-10006  v suteréne bloku A v ŠD Mladá Garda  o výmere 9,40 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xml:space="preserve"> ako skladový priestor, jedná sa o opakovaný nájom.</w:t>
            </w:r>
          </w:p>
          <w:p w:rsidR="00476D5E" w:rsidRPr="00264E65" w:rsidRDefault="00476D5E" w:rsidP="00476D5E">
            <w:pPr>
              <w:ind w:left="33"/>
              <w:jc w:val="both"/>
              <w:rPr>
                <w:rFonts w:asciiTheme="majorHAnsi" w:hAnsiTheme="majorHAnsi"/>
                <w:sz w:val="20"/>
                <w:szCs w:val="20"/>
                <w:lang w:val="sk-SK"/>
              </w:rPr>
            </w:pPr>
            <w:r w:rsidRPr="00264E65">
              <w:rPr>
                <w:rFonts w:asciiTheme="majorHAnsi" w:hAnsiTheme="majorHAnsi"/>
                <w:sz w:val="20"/>
                <w:szCs w:val="20"/>
                <w:lang w:val="sk-SK"/>
              </w:rPr>
              <w:t xml:space="preserve">predmet nájmu spolu vo výmere: </w:t>
            </w:r>
            <w:r w:rsidRPr="00264E65">
              <w:rPr>
                <w:rFonts w:asciiTheme="majorHAnsi" w:hAnsiTheme="majorHAnsi"/>
                <w:b/>
                <w:sz w:val="20"/>
                <w:szCs w:val="20"/>
                <w:lang w:val="sk-SK"/>
              </w:rPr>
              <w:t>9,40 m</w:t>
            </w:r>
            <w:r w:rsidRPr="00264E65">
              <w:rPr>
                <w:rFonts w:asciiTheme="majorHAnsi" w:hAnsiTheme="majorHAnsi"/>
                <w:b/>
                <w:sz w:val="20"/>
                <w:szCs w:val="20"/>
                <w:vertAlign w:val="superscript"/>
                <w:lang w:val="sk-SK"/>
              </w:rPr>
              <w:t>2</w:t>
            </w:r>
          </w:p>
        </w:tc>
      </w:tr>
      <w:tr w:rsidR="00476D5E" w:rsidRPr="00550551" w:rsidTr="00476D5E">
        <w:tc>
          <w:tcPr>
            <w:tcW w:w="567" w:type="dxa"/>
          </w:tcPr>
          <w:p w:rsidR="00476D5E" w:rsidRPr="00F946B9" w:rsidRDefault="00476D5E" w:rsidP="00476D5E">
            <w:pPr>
              <w:jc w:val="both"/>
              <w:rPr>
                <w:rFonts w:asciiTheme="majorHAnsi" w:hAnsiTheme="majorHAnsi"/>
                <w:sz w:val="20"/>
                <w:szCs w:val="20"/>
              </w:rPr>
            </w:pPr>
          </w:p>
        </w:tc>
        <w:tc>
          <w:tcPr>
            <w:tcW w:w="1844" w:type="dxa"/>
          </w:tcPr>
          <w:p w:rsidR="00476D5E" w:rsidRPr="00F946B9" w:rsidRDefault="00476D5E" w:rsidP="00476D5E">
            <w:pPr>
              <w:jc w:val="both"/>
              <w:rPr>
                <w:rFonts w:asciiTheme="majorHAnsi" w:hAnsiTheme="majorHAnsi"/>
                <w:sz w:val="20"/>
                <w:szCs w:val="20"/>
              </w:rPr>
            </w:pPr>
            <w:r w:rsidRPr="00F946B9">
              <w:rPr>
                <w:rFonts w:asciiTheme="majorHAnsi" w:hAnsiTheme="majorHAnsi"/>
                <w:sz w:val="20"/>
                <w:szCs w:val="20"/>
              </w:rPr>
              <w:t>Účel nájmu:</w:t>
            </w:r>
          </w:p>
        </w:tc>
        <w:tc>
          <w:tcPr>
            <w:tcW w:w="7513" w:type="dxa"/>
          </w:tcPr>
          <w:p w:rsidR="00476D5E" w:rsidRPr="00264E65" w:rsidRDefault="00476D5E" w:rsidP="00476D5E">
            <w:pPr>
              <w:rPr>
                <w:rFonts w:asciiTheme="majorHAnsi" w:hAnsiTheme="majorHAnsi"/>
                <w:sz w:val="20"/>
                <w:szCs w:val="20"/>
                <w:lang w:val="sk-SK"/>
              </w:rPr>
            </w:pPr>
            <w:r w:rsidRPr="00264E65">
              <w:rPr>
                <w:rFonts w:asciiTheme="majorHAnsi" w:hAnsiTheme="majorHAnsi"/>
                <w:sz w:val="20"/>
                <w:szCs w:val="20"/>
                <w:lang w:val="sk-SK"/>
              </w:rPr>
              <w:t xml:space="preserve">užívanie ako skladový priestor </w:t>
            </w:r>
          </w:p>
        </w:tc>
      </w:tr>
      <w:tr w:rsidR="00476D5E" w:rsidRPr="00550551" w:rsidTr="00476D5E">
        <w:trPr>
          <w:trHeight w:val="259"/>
        </w:trPr>
        <w:tc>
          <w:tcPr>
            <w:tcW w:w="567" w:type="dxa"/>
          </w:tcPr>
          <w:p w:rsidR="00476D5E" w:rsidRPr="00F946B9" w:rsidRDefault="00476D5E" w:rsidP="00476D5E">
            <w:pPr>
              <w:jc w:val="both"/>
              <w:rPr>
                <w:rFonts w:asciiTheme="majorHAnsi" w:hAnsiTheme="majorHAnsi"/>
                <w:sz w:val="20"/>
                <w:szCs w:val="20"/>
              </w:rPr>
            </w:pPr>
          </w:p>
        </w:tc>
        <w:tc>
          <w:tcPr>
            <w:tcW w:w="1844" w:type="dxa"/>
          </w:tcPr>
          <w:p w:rsidR="00476D5E" w:rsidRPr="00F946B9" w:rsidRDefault="00476D5E" w:rsidP="00476D5E">
            <w:pPr>
              <w:jc w:val="both"/>
              <w:rPr>
                <w:rFonts w:asciiTheme="majorHAnsi" w:hAnsiTheme="majorHAnsi"/>
                <w:sz w:val="20"/>
                <w:szCs w:val="20"/>
              </w:rPr>
            </w:pPr>
            <w:r w:rsidRPr="00F946B9">
              <w:rPr>
                <w:rFonts w:asciiTheme="majorHAnsi" w:hAnsiTheme="majorHAnsi"/>
                <w:sz w:val="20"/>
                <w:szCs w:val="20"/>
              </w:rPr>
              <w:t>Doba nájmu:</w:t>
            </w:r>
          </w:p>
        </w:tc>
        <w:tc>
          <w:tcPr>
            <w:tcW w:w="7513" w:type="dxa"/>
          </w:tcPr>
          <w:p w:rsidR="00476D5E" w:rsidRPr="00264E65" w:rsidRDefault="00476D5E" w:rsidP="00476D5E">
            <w:pPr>
              <w:rPr>
                <w:rFonts w:asciiTheme="majorHAnsi" w:hAnsiTheme="majorHAnsi"/>
                <w:sz w:val="20"/>
                <w:szCs w:val="20"/>
                <w:lang w:val="sk-SK"/>
              </w:rPr>
            </w:pPr>
            <w:r w:rsidRPr="00264E65">
              <w:rPr>
                <w:rFonts w:asciiTheme="majorHAnsi" w:hAnsiTheme="majorHAnsi"/>
                <w:sz w:val="20"/>
                <w:szCs w:val="20"/>
                <w:lang w:val="sk-SK"/>
              </w:rPr>
              <w:t>od 01.10.2016  do 30.09.2019</w:t>
            </w:r>
          </w:p>
        </w:tc>
      </w:tr>
      <w:tr w:rsidR="00476D5E" w:rsidRPr="00550551" w:rsidTr="00476D5E">
        <w:tc>
          <w:tcPr>
            <w:tcW w:w="567" w:type="dxa"/>
          </w:tcPr>
          <w:p w:rsidR="00476D5E" w:rsidRPr="00F946B9" w:rsidRDefault="00476D5E" w:rsidP="00476D5E">
            <w:pPr>
              <w:jc w:val="both"/>
              <w:rPr>
                <w:rFonts w:asciiTheme="majorHAnsi" w:hAnsiTheme="majorHAnsi"/>
                <w:strike/>
                <w:sz w:val="20"/>
                <w:szCs w:val="20"/>
              </w:rPr>
            </w:pPr>
          </w:p>
        </w:tc>
        <w:tc>
          <w:tcPr>
            <w:tcW w:w="1844" w:type="dxa"/>
          </w:tcPr>
          <w:p w:rsidR="00476D5E" w:rsidRPr="00F946B9" w:rsidRDefault="00476D5E" w:rsidP="00476D5E">
            <w:pPr>
              <w:jc w:val="both"/>
              <w:rPr>
                <w:rFonts w:asciiTheme="majorHAnsi" w:hAnsiTheme="majorHAnsi"/>
                <w:sz w:val="20"/>
                <w:szCs w:val="20"/>
              </w:rPr>
            </w:pPr>
            <w:r w:rsidRPr="00F946B9">
              <w:rPr>
                <w:rFonts w:asciiTheme="majorHAnsi" w:hAnsiTheme="majorHAnsi"/>
                <w:sz w:val="20"/>
                <w:szCs w:val="20"/>
              </w:rPr>
              <w:t>Nájomné:</w:t>
            </w:r>
          </w:p>
        </w:tc>
        <w:tc>
          <w:tcPr>
            <w:tcW w:w="7513" w:type="dxa"/>
          </w:tcPr>
          <w:p w:rsidR="00476D5E" w:rsidRPr="00264E65" w:rsidRDefault="00476D5E" w:rsidP="00476D5E">
            <w:pPr>
              <w:jc w:val="both"/>
              <w:rPr>
                <w:rFonts w:asciiTheme="majorHAnsi" w:hAnsiTheme="majorHAnsi"/>
                <w:b/>
                <w:sz w:val="20"/>
                <w:szCs w:val="20"/>
                <w:lang w:val="sk-SK"/>
              </w:rPr>
            </w:pPr>
            <w:r w:rsidRPr="00264E65">
              <w:rPr>
                <w:rFonts w:asciiTheme="majorHAnsi" w:hAnsiTheme="majorHAnsi"/>
                <w:sz w:val="20"/>
                <w:szCs w:val="20"/>
                <w:lang w:val="sk-SK"/>
              </w:rPr>
              <w:t>za skladový priestor 20,00 €/m2/rok</w:t>
            </w:r>
            <w:r w:rsidRPr="00264E65">
              <w:rPr>
                <w:rFonts w:asciiTheme="majorHAnsi" w:hAnsiTheme="majorHAnsi"/>
                <w:b/>
                <w:sz w:val="20"/>
                <w:szCs w:val="20"/>
                <w:lang w:val="sk-SK"/>
              </w:rPr>
              <w:t>, t. j. ročne spolu: 188,00 €</w:t>
            </w:r>
          </w:p>
          <w:p w:rsidR="00476D5E" w:rsidRPr="00264E65" w:rsidRDefault="00476D5E" w:rsidP="00476D5E">
            <w:pPr>
              <w:jc w:val="both"/>
              <w:rPr>
                <w:rFonts w:asciiTheme="majorHAnsi" w:hAnsiTheme="majorHAnsi"/>
                <w:sz w:val="20"/>
                <w:szCs w:val="20"/>
                <w:lang w:val="sk-SK"/>
              </w:rPr>
            </w:pPr>
            <w:r w:rsidRPr="00264E65">
              <w:rPr>
                <w:rFonts w:asciiTheme="majorHAnsi" w:hAnsiTheme="majorHAnsi"/>
                <w:sz w:val="20"/>
                <w:szCs w:val="20"/>
                <w:lang w:val="sk-SK"/>
              </w:rPr>
              <w:t>nájomné je v súlade so smernicou</w:t>
            </w:r>
            <w:r w:rsidRPr="00264E65">
              <w:rPr>
                <w:rFonts w:asciiTheme="majorHAnsi" w:hAnsiTheme="majorHAnsi"/>
                <w:sz w:val="20"/>
                <w:szCs w:val="20"/>
                <w:vertAlign w:val="superscript"/>
                <w:lang w:val="sk-SK"/>
              </w:rPr>
              <w:t>1</w:t>
            </w:r>
            <w:r w:rsidRPr="00264E65">
              <w:rPr>
                <w:rFonts w:asciiTheme="majorHAnsi" w:hAnsiTheme="majorHAnsi"/>
                <w:sz w:val="20"/>
                <w:szCs w:val="20"/>
                <w:lang w:val="sk-SK"/>
              </w:rPr>
              <w:t xml:space="preserve"> </w:t>
            </w:r>
          </w:p>
        </w:tc>
      </w:tr>
      <w:tr w:rsidR="00476D5E" w:rsidRPr="00550551" w:rsidTr="00476D5E">
        <w:trPr>
          <w:trHeight w:val="50"/>
        </w:trPr>
        <w:tc>
          <w:tcPr>
            <w:tcW w:w="567" w:type="dxa"/>
          </w:tcPr>
          <w:p w:rsidR="00476D5E" w:rsidRPr="00F946B9" w:rsidRDefault="00476D5E" w:rsidP="00476D5E">
            <w:pPr>
              <w:jc w:val="both"/>
              <w:rPr>
                <w:rFonts w:asciiTheme="majorHAnsi" w:hAnsiTheme="majorHAnsi"/>
                <w:sz w:val="20"/>
                <w:szCs w:val="20"/>
              </w:rPr>
            </w:pPr>
          </w:p>
        </w:tc>
        <w:tc>
          <w:tcPr>
            <w:tcW w:w="1844" w:type="dxa"/>
          </w:tcPr>
          <w:p w:rsidR="00476D5E" w:rsidRPr="00F946B9" w:rsidRDefault="00476D5E" w:rsidP="00476D5E">
            <w:pPr>
              <w:jc w:val="both"/>
              <w:rPr>
                <w:rFonts w:asciiTheme="majorHAnsi" w:hAnsiTheme="majorHAnsi"/>
                <w:sz w:val="20"/>
                <w:szCs w:val="20"/>
              </w:rPr>
            </w:pPr>
            <w:r w:rsidRPr="00F946B9">
              <w:rPr>
                <w:rFonts w:asciiTheme="majorHAnsi" w:hAnsiTheme="majorHAnsi"/>
                <w:sz w:val="20"/>
                <w:szCs w:val="20"/>
              </w:rPr>
              <w:t>Náklady za služby:</w:t>
            </w:r>
          </w:p>
        </w:tc>
        <w:tc>
          <w:tcPr>
            <w:tcW w:w="7513" w:type="dxa"/>
          </w:tcPr>
          <w:p w:rsidR="00476D5E" w:rsidRPr="00264E65" w:rsidRDefault="00476D5E"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preddavky na náklady za opakované dodávanie energií a služieb bude prenajímateľ</w:t>
            </w:r>
          </w:p>
          <w:p w:rsidR="00476D5E" w:rsidRPr="00264E65" w:rsidRDefault="00476D5E"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 xml:space="preserve">fakturovať štvrťročne; za dodanie energií vyfakturuje prenajímateľ  </w:t>
            </w:r>
            <w:r w:rsidRPr="00264E65">
              <w:rPr>
                <w:rFonts w:asciiTheme="majorHAnsi" w:hAnsiTheme="majorHAnsi"/>
                <w:sz w:val="20"/>
                <w:szCs w:val="20"/>
                <w:u w:val="single"/>
                <w:lang w:val="sk-SK"/>
              </w:rPr>
              <w:t>zálohovo</w:t>
            </w:r>
            <w:r w:rsidRPr="00264E65">
              <w:rPr>
                <w:rFonts w:asciiTheme="majorHAnsi" w:hAnsiTheme="majorHAnsi"/>
                <w:sz w:val="20"/>
                <w:szCs w:val="20"/>
                <w:lang w:val="sk-SK"/>
              </w:rPr>
              <w:t xml:space="preserve"> do 15 dní po</w:t>
            </w:r>
          </w:p>
          <w:p w:rsidR="00476D5E" w:rsidRPr="00264E65" w:rsidRDefault="00476D5E"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uplynutí daného štvrťroka.  Náklady za dodanie služieb budú fakturované paušálnou</w:t>
            </w:r>
          </w:p>
          <w:p w:rsidR="00476D5E" w:rsidRPr="00264E65" w:rsidRDefault="00476D5E"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sumou do 15 dní po uplynutí príslušného štvrťroka. Prenajímateľ po obdržaní zúčtovacích</w:t>
            </w:r>
          </w:p>
          <w:p w:rsidR="00476D5E" w:rsidRPr="00264E65" w:rsidRDefault="00476D5E"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faktúr od dodávateľov energií vyhotoví nájomcovi vyúčtovaciu faktúru za príslušný</w:t>
            </w:r>
          </w:p>
          <w:p w:rsidR="00476D5E" w:rsidRPr="00264E65" w:rsidRDefault="00476D5E"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kalendárny rok. Splatnosť nedoplatku alebo preplatku zo zúčtovacej faktúry je 15</w:t>
            </w:r>
          </w:p>
          <w:p w:rsidR="00476D5E" w:rsidRPr="00264E65" w:rsidRDefault="00476D5E" w:rsidP="00476D5E">
            <w:pPr>
              <w:jc w:val="both"/>
              <w:rPr>
                <w:rFonts w:asciiTheme="majorHAnsi" w:hAnsiTheme="majorHAnsi"/>
                <w:sz w:val="20"/>
                <w:szCs w:val="20"/>
              </w:rPr>
            </w:pPr>
            <w:r w:rsidRPr="00264E65">
              <w:rPr>
                <w:rFonts w:asciiTheme="majorHAnsi" w:hAnsiTheme="majorHAnsi"/>
                <w:sz w:val="20"/>
                <w:szCs w:val="20"/>
                <w:lang w:val="sk-SK"/>
              </w:rPr>
              <w:t>kalendárnych dní odo dňa doručenia vyúčtovania nájomcovi.</w:t>
            </w:r>
          </w:p>
        </w:tc>
      </w:tr>
      <w:tr w:rsidR="00476D5E" w:rsidRPr="00550551" w:rsidTr="00476D5E">
        <w:tc>
          <w:tcPr>
            <w:tcW w:w="567" w:type="dxa"/>
          </w:tcPr>
          <w:p w:rsidR="00476D5E" w:rsidRPr="00F946B9" w:rsidRDefault="00476D5E" w:rsidP="00476D5E">
            <w:pPr>
              <w:jc w:val="both"/>
              <w:rPr>
                <w:rFonts w:asciiTheme="majorHAnsi" w:hAnsiTheme="majorHAnsi"/>
                <w:sz w:val="20"/>
                <w:szCs w:val="20"/>
              </w:rPr>
            </w:pPr>
          </w:p>
        </w:tc>
        <w:tc>
          <w:tcPr>
            <w:tcW w:w="1844" w:type="dxa"/>
          </w:tcPr>
          <w:p w:rsidR="00476D5E" w:rsidRPr="00F946B9" w:rsidRDefault="00476D5E" w:rsidP="00476D5E">
            <w:pPr>
              <w:jc w:val="both"/>
              <w:rPr>
                <w:rFonts w:asciiTheme="majorHAnsi" w:hAnsiTheme="majorHAnsi"/>
                <w:sz w:val="20"/>
                <w:szCs w:val="20"/>
              </w:rPr>
            </w:pPr>
            <w:r w:rsidRPr="00F946B9">
              <w:rPr>
                <w:rFonts w:asciiTheme="majorHAnsi" w:hAnsiTheme="majorHAnsi"/>
                <w:sz w:val="20"/>
                <w:szCs w:val="20"/>
              </w:rPr>
              <w:t>Predkladá:</w:t>
            </w:r>
          </w:p>
        </w:tc>
        <w:tc>
          <w:tcPr>
            <w:tcW w:w="7513" w:type="dxa"/>
          </w:tcPr>
          <w:p w:rsidR="00476D5E" w:rsidRPr="00264E65" w:rsidRDefault="00476D5E" w:rsidP="00476D5E">
            <w:pPr>
              <w:rPr>
                <w:rFonts w:asciiTheme="majorHAnsi" w:hAnsiTheme="majorHAnsi"/>
                <w:sz w:val="20"/>
                <w:szCs w:val="20"/>
                <w:lang w:val="sk-SK"/>
              </w:rPr>
            </w:pPr>
            <w:r w:rsidRPr="00264E65">
              <w:rPr>
                <w:rFonts w:asciiTheme="majorHAnsi" w:hAnsiTheme="majorHAnsi"/>
                <w:sz w:val="20"/>
                <w:szCs w:val="20"/>
                <w:lang w:val="sk-SK"/>
              </w:rPr>
              <w:t xml:space="preserve">riaditeľ ÚZ ŠDaJ STU  </w:t>
            </w:r>
          </w:p>
        </w:tc>
      </w:tr>
      <w:tr w:rsidR="00476D5E" w:rsidTr="00476D5E">
        <w:tc>
          <w:tcPr>
            <w:tcW w:w="567" w:type="dxa"/>
          </w:tcPr>
          <w:p w:rsidR="00476D5E" w:rsidRPr="008A745F" w:rsidRDefault="00476D5E" w:rsidP="00476D5E">
            <w:pPr>
              <w:jc w:val="both"/>
              <w:rPr>
                <w:rFonts w:asciiTheme="majorHAnsi" w:hAnsiTheme="majorHAnsi"/>
                <w:sz w:val="20"/>
                <w:szCs w:val="20"/>
                <w:lang w:val="sk-SK"/>
              </w:rPr>
            </w:pPr>
          </w:p>
        </w:tc>
        <w:tc>
          <w:tcPr>
            <w:tcW w:w="1844" w:type="dxa"/>
          </w:tcPr>
          <w:p w:rsidR="00476D5E" w:rsidRPr="008A745F" w:rsidRDefault="00476D5E" w:rsidP="00476D5E">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513" w:type="dxa"/>
          </w:tcPr>
          <w:p w:rsidR="00476D5E" w:rsidRDefault="00476D5E" w:rsidP="00476D5E">
            <w:pPr>
              <w:rPr>
                <w:rFonts w:asciiTheme="majorHAnsi" w:hAnsiTheme="majorHAnsi"/>
                <w:sz w:val="20"/>
                <w:szCs w:val="20"/>
                <w:lang w:val="sk-SK"/>
              </w:rPr>
            </w:pPr>
            <w:r>
              <w:rPr>
                <w:rFonts w:asciiTheme="majorHAnsi" w:hAnsiTheme="majorHAnsi"/>
                <w:sz w:val="20"/>
                <w:szCs w:val="20"/>
                <w:lang w:val="sk-SK"/>
              </w:rPr>
              <w:t>08.06.2016</w:t>
            </w:r>
          </w:p>
        </w:tc>
      </w:tr>
    </w:tbl>
    <w:p w:rsidR="00F751AA" w:rsidRDefault="00F751AA" w:rsidP="008D722A">
      <w:pPr>
        <w:jc w:val="both"/>
        <w:rPr>
          <w:rFonts w:asciiTheme="majorHAnsi" w:hAnsiTheme="majorHAnsi"/>
          <w:lang w:val="sk-SK"/>
        </w:rPr>
      </w:pPr>
    </w:p>
    <w:tbl>
      <w:tblPr>
        <w:tblStyle w:val="Mriekatabuky"/>
        <w:tblW w:w="9924" w:type="dxa"/>
        <w:tblInd w:w="-885" w:type="dxa"/>
        <w:tblLook w:val="04A0" w:firstRow="1" w:lastRow="0" w:firstColumn="1" w:lastColumn="0" w:noHBand="0" w:noVBand="1"/>
      </w:tblPr>
      <w:tblGrid>
        <w:gridCol w:w="567"/>
        <w:gridCol w:w="1844"/>
        <w:gridCol w:w="7513"/>
      </w:tblGrid>
      <w:tr w:rsidR="00476D5E" w:rsidRPr="00550551" w:rsidTr="00476D5E">
        <w:tc>
          <w:tcPr>
            <w:tcW w:w="567" w:type="dxa"/>
          </w:tcPr>
          <w:p w:rsidR="00476D5E" w:rsidRPr="00F946B9" w:rsidRDefault="00041CE7" w:rsidP="00476D5E">
            <w:pPr>
              <w:ind w:left="360" w:hanging="326"/>
              <w:rPr>
                <w:rFonts w:asciiTheme="majorHAnsi" w:hAnsiTheme="majorHAnsi"/>
                <w:sz w:val="20"/>
                <w:szCs w:val="20"/>
              </w:rPr>
            </w:pPr>
            <w:r>
              <w:rPr>
                <w:rFonts w:asciiTheme="majorHAnsi" w:hAnsiTheme="majorHAnsi"/>
                <w:b/>
                <w:sz w:val="20"/>
                <w:szCs w:val="20"/>
              </w:rPr>
              <w:t>23</w:t>
            </w:r>
            <w:r w:rsidR="00476D5E" w:rsidRPr="00F946B9">
              <w:rPr>
                <w:rFonts w:asciiTheme="majorHAnsi" w:hAnsiTheme="majorHAnsi"/>
                <w:b/>
                <w:sz w:val="20"/>
                <w:szCs w:val="20"/>
              </w:rPr>
              <w:t>.</w:t>
            </w:r>
          </w:p>
        </w:tc>
        <w:tc>
          <w:tcPr>
            <w:tcW w:w="1844" w:type="dxa"/>
          </w:tcPr>
          <w:p w:rsidR="00476D5E" w:rsidRPr="00F946B9" w:rsidRDefault="00476D5E" w:rsidP="00476D5E">
            <w:pPr>
              <w:jc w:val="both"/>
              <w:rPr>
                <w:rFonts w:asciiTheme="majorHAnsi" w:hAnsiTheme="majorHAnsi"/>
                <w:b/>
                <w:sz w:val="20"/>
                <w:szCs w:val="20"/>
              </w:rPr>
            </w:pPr>
            <w:r w:rsidRPr="00F946B9">
              <w:rPr>
                <w:rFonts w:asciiTheme="majorHAnsi" w:hAnsiTheme="majorHAnsi"/>
                <w:b/>
                <w:sz w:val="20"/>
                <w:szCs w:val="20"/>
              </w:rPr>
              <w:t>Nájomca:</w:t>
            </w:r>
          </w:p>
        </w:tc>
        <w:tc>
          <w:tcPr>
            <w:tcW w:w="7513" w:type="dxa"/>
          </w:tcPr>
          <w:p w:rsidR="00476D5E" w:rsidRPr="00264E65" w:rsidRDefault="00476D5E" w:rsidP="00476D5E">
            <w:pPr>
              <w:pStyle w:val="Odsekzoznamu"/>
              <w:ind w:left="644" w:hanging="611"/>
              <w:rPr>
                <w:rFonts w:asciiTheme="majorHAnsi" w:hAnsiTheme="majorHAnsi"/>
                <w:sz w:val="20"/>
                <w:szCs w:val="20"/>
                <w:lang w:val="sk-SK"/>
              </w:rPr>
            </w:pPr>
            <w:r w:rsidRPr="00264E65">
              <w:rPr>
                <w:rFonts w:asciiTheme="majorHAnsi" w:hAnsiTheme="majorHAnsi"/>
                <w:b/>
                <w:sz w:val="20"/>
                <w:szCs w:val="20"/>
                <w:lang w:val="sk-SK"/>
              </w:rPr>
              <w:t xml:space="preserve">Sebastian Křeček, </w:t>
            </w:r>
            <w:r w:rsidRPr="00264E65">
              <w:rPr>
                <w:rFonts w:asciiTheme="majorHAnsi" w:hAnsiTheme="majorHAnsi"/>
                <w:sz w:val="20"/>
                <w:szCs w:val="20"/>
                <w:lang w:val="sk-SK"/>
              </w:rPr>
              <w:t>Kukučínova 10, 831 03 Bratislava,</w:t>
            </w:r>
          </w:p>
          <w:p w:rsidR="00476D5E" w:rsidRPr="00264E65" w:rsidRDefault="00476D5E" w:rsidP="00476D5E">
            <w:pPr>
              <w:pStyle w:val="Odsekzoznamu"/>
              <w:ind w:left="644" w:hanging="611"/>
              <w:rPr>
                <w:rFonts w:asciiTheme="majorHAnsi" w:hAnsiTheme="majorHAnsi"/>
                <w:sz w:val="20"/>
                <w:szCs w:val="20"/>
                <w:lang w:val="sk-SK"/>
              </w:rPr>
            </w:pPr>
            <w:r w:rsidRPr="00264E65">
              <w:rPr>
                <w:rFonts w:asciiTheme="majorHAnsi" w:hAnsiTheme="majorHAnsi"/>
                <w:sz w:val="20"/>
                <w:szCs w:val="20"/>
                <w:lang w:val="sk-SK"/>
              </w:rPr>
              <w:t>nájomca je súkromná osoba.</w:t>
            </w:r>
          </w:p>
        </w:tc>
      </w:tr>
      <w:tr w:rsidR="00476D5E" w:rsidRPr="00550551" w:rsidTr="00476D5E">
        <w:tc>
          <w:tcPr>
            <w:tcW w:w="567" w:type="dxa"/>
          </w:tcPr>
          <w:p w:rsidR="00476D5E" w:rsidRPr="00F946B9" w:rsidRDefault="00476D5E" w:rsidP="00476D5E">
            <w:pPr>
              <w:jc w:val="both"/>
              <w:rPr>
                <w:rFonts w:asciiTheme="majorHAnsi" w:hAnsiTheme="majorHAnsi"/>
                <w:sz w:val="20"/>
                <w:szCs w:val="20"/>
              </w:rPr>
            </w:pPr>
          </w:p>
        </w:tc>
        <w:tc>
          <w:tcPr>
            <w:tcW w:w="1844" w:type="dxa"/>
          </w:tcPr>
          <w:p w:rsidR="00476D5E" w:rsidRPr="00F946B9" w:rsidRDefault="00476D5E" w:rsidP="00476D5E">
            <w:pPr>
              <w:jc w:val="both"/>
              <w:rPr>
                <w:rFonts w:asciiTheme="majorHAnsi" w:hAnsiTheme="majorHAnsi"/>
                <w:sz w:val="20"/>
                <w:szCs w:val="20"/>
              </w:rPr>
            </w:pPr>
            <w:r w:rsidRPr="00F946B9">
              <w:rPr>
                <w:rFonts w:asciiTheme="majorHAnsi" w:hAnsiTheme="majorHAnsi"/>
                <w:sz w:val="20"/>
                <w:szCs w:val="20"/>
              </w:rPr>
              <w:t>Predmet nájmu:</w:t>
            </w:r>
          </w:p>
        </w:tc>
        <w:tc>
          <w:tcPr>
            <w:tcW w:w="7513" w:type="dxa"/>
          </w:tcPr>
          <w:p w:rsidR="00476D5E" w:rsidRPr="00264E65" w:rsidRDefault="00476D5E" w:rsidP="00476D5E">
            <w:pPr>
              <w:jc w:val="both"/>
              <w:rPr>
                <w:rFonts w:asciiTheme="majorHAnsi" w:hAnsiTheme="majorHAnsi"/>
                <w:sz w:val="20"/>
                <w:szCs w:val="20"/>
                <w:lang w:val="sk-SK"/>
              </w:rPr>
            </w:pPr>
            <w:r w:rsidRPr="00264E65">
              <w:rPr>
                <w:rFonts w:asciiTheme="majorHAnsi" w:hAnsiTheme="majorHAnsi"/>
                <w:sz w:val="20"/>
                <w:szCs w:val="20"/>
                <w:lang w:val="sk-SK"/>
              </w:rPr>
              <w:t xml:space="preserve">dočasne nepotrebný majetok, </w:t>
            </w:r>
            <w:r w:rsidRPr="00264E65">
              <w:rPr>
                <w:rFonts w:asciiTheme="majorHAnsi" w:hAnsiTheme="majorHAnsi"/>
                <w:sz w:val="20"/>
                <w:szCs w:val="20"/>
              </w:rPr>
              <w:t xml:space="preserve"> nebytové priestory (NP) nachádzajúce sa v ŠD Mladá garda, Račianska 103, Ba: miestnosti č. 01 HK-10134 – 21,65m2, č. 01 HI-10114 – 23,19m2, č. 01 HI-10115 – 9,70m2 a č. 01 HI-10116A – 5,52m2 spolu o</w:t>
            </w:r>
            <w:r w:rsidRPr="00264E65">
              <w:rPr>
                <w:rFonts w:asciiTheme="majorHAnsi" w:hAnsiTheme="majorHAnsi"/>
                <w:sz w:val="20"/>
                <w:szCs w:val="20"/>
                <w:lang w:val="sk-SK"/>
              </w:rPr>
              <w:t xml:space="preserve"> výmere 60,06m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xml:space="preserve"> . Jedná sa opakovaný nájom.</w:t>
            </w:r>
          </w:p>
          <w:p w:rsidR="00476D5E" w:rsidRPr="00264E65" w:rsidRDefault="00476D5E" w:rsidP="00476D5E">
            <w:pPr>
              <w:jc w:val="both"/>
              <w:rPr>
                <w:rFonts w:asciiTheme="majorHAnsi" w:hAnsiTheme="majorHAnsi"/>
                <w:sz w:val="20"/>
                <w:szCs w:val="20"/>
                <w:lang w:val="sk-SK"/>
              </w:rPr>
            </w:pPr>
            <w:r w:rsidRPr="00264E65">
              <w:rPr>
                <w:rFonts w:asciiTheme="majorHAnsi" w:hAnsiTheme="majorHAnsi"/>
                <w:sz w:val="20"/>
                <w:szCs w:val="20"/>
                <w:lang w:val="sk-SK"/>
              </w:rPr>
              <w:t>predmet nájmu spolu: 60,06m2</w:t>
            </w:r>
          </w:p>
        </w:tc>
      </w:tr>
      <w:tr w:rsidR="00476D5E" w:rsidRPr="00550551" w:rsidTr="00476D5E">
        <w:tc>
          <w:tcPr>
            <w:tcW w:w="567" w:type="dxa"/>
          </w:tcPr>
          <w:p w:rsidR="00476D5E" w:rsidRPr="00F946B9" w:rsidRDefault="00476D5E" w:rsidP="00476D5E">
            <w:pPr>
              <w:jc w:val="both"/>
              <w:rPr>
                <w:rFonts w:asciiTheme="majorHAnsi" w:hAnsiTheme="majorHAnsi"/>
                <w:sz w:val="20"/>
                <w:szCs w:val="20"/>
              </w:rPr>
            </w:pPr>
          </w:p>
        </w:tc>
        <w:tc>
          <w:tcPr>
            <w:tcW w:w="1844" w:type="dxa"/>
          </w:tcPr>
          <w:p w:rsidR="00476D5E" w:rsidRPr="00F946B9" w:rsidRDefault="00476D5E" w:rsidP="00476D5E">
            <w:pPr>
              <w:jc w:val="both"/>
              <w:rPr>
                <w:rFonts w:asciiTheme="majorHAnsi" w:hAnsiTheme="majorHAnsi"/>
                <w:sz w:val="20"/>
                <w:szCs w:val="20"/>
              </w:rPr>
            </w:pPr>
            <w:r w:rsidRPr="00F946B9">
              <w:rPr>
                <w:rFonts w:asciiTheme="majorHAnsi" w:hAnsiTheme="majorHAnsi"/>
                <w:sz w:val="20"/>
                <w:szCs w:val="20"/>
              </w:rPr>
              <w:t>Účel nájmu:</w:t>
            </w:r>
          </w:p>
        </w:tc>
        <w:tc>
          <w:tcPr>
            <w:tcW w:w="7513" w:type="dxa"/>
          </w:tcPr>
          <w:p w:rsidR="00476D5E" w:rsidRPr="00264E65" w:rsidRDefault="00476D5E" w:rsidP="00476D5E">
            <w:pPr>
              <w:rPr>
                <w:rFonts w:asciiTheme="majorHAnsi" w:hAnsiTheme="majorHAnsi"/>
                <w:sz w:val="20"/>
                <w:szCs w:val="20"/>
                <w:lang w:val="sk-SK"/>
              </w:rPr>
            </w:pPr>
            <w:r w:rsidRPr="00264E65">
              <w:rPr>
                <w:rFonts w:asciiTheme="majorHAnsi" w:hAnsiTheme="majorHAnsi"/>
                <w:sz w:val="20"/>
                <w:szCs w:val="20"/>
                <w:lang w:val="sk-SK"/>
              </w:rPr>
              <w:t>nájomca nebytové priestory využíva ako sklad.</w:t>
            </w:r>
          </w:p>
        </w:tc>
      </w:tr>
      <w:tr w:rsidR="00476D5E" w:rsidRPr="00550551" w:rsidTr="00476D5E">
        <w:trPr>
          <w:trHeight w:val="259"/>
        </w:trPr>
        <w:tc>
          <w:tcPr>
            <w:tcW w:w="567" w:type="dxa"/>
          </w:tcPr>
          <w:p w:rsidR="00476D5E" w:rsidRPr="00F946B9" w:rsidRDefault="00476D5E" w:rsidP="00476D5E">
            <w:pPr>
              <w:jc w:val="both"/>
              <w:rPr>
                <w:rFonts w:asciiTheme="majorHAnsi" w:hAnsiTheme="majorHAnsi"/>
                <w:sz w:val="20"/>
                <w:szCs w:val="20"/>
              </w:rPr>
            </w:pPr>
          </w:p>
        </w:tc>
        <w:tc>
          <w:tcPr>
            <w:tcW w:w="1844" w:type="dxa"/>
          </w:tcPr>
          <w:p w:rsidR="00476D5E" w:rsidRPr="00F946B9" w:rsidRDefault="00476D5E" w:rsidP="00476D5E">
            <w:pPr>
              <w:jc w:val="both"/>
              <w:rPr>
                <w:rFonts w:asciiTheme="majorHAnsi" w:hAnsiTheme="majorHAnsi"/>
                <w:sz w:val="20"/>
                <w:szCs w:val="20"/>
              </w:rPr>
            </w:pPr>
            <w:r w:rsidRPr="00F946B9">
              <w:rPr>
                <w:rFonts w:asciiTheme="majorHAnsi" w:hAnsiTheme="majorHAnsi"/>
                <w:sz w:val="20"/>
                <w:szCs w:val="20"/>
              </w:rPr>
              <w:t>Doba nájmu:</w:t>
            </w:r>
          </w:p>
        </w:tc>
        <w:tc>
          <w:tcPr>
            <w:tcW w:w="7513" w:type="dxa"/>
          </w:tcPr>
          <w:p w:rsidR="00476D5E" w:rsidRPr="00264E65" w:rsidRDefault="00476D5E" w:rsidP="00476D5E">
            <w:pPr>
              <w:rPr>
                <w:rFonts w:asciiTheme="majorHAnsi" w:hAnsiTheme="majorHAnsi"/>
                <w:sz w:val="20"/>
                <w:szCs w:val="20"/>
                <w:lang w:val="sk-SK"/>
              </w:rPr>
            </w:pPr>
            <w:r w:rsidRPr="00264E65">
              <w:rPr>
                <w:rFonts w:asciiTheme="majorHAnsi" w:hAnsiTheme="majorHAnsi"/>
                <w:sz w:val="20"/>
                <w:szCs w:val="20"/>
                <w:lang w:val="sk-SK"/>
              </w:rPr>
              <w:t>od 01.10.2016 do 30.09.2019</w:t>
            </w:r>
          </w:p>
        </w:tc>
      </w:tr>
      <w:tr w:rsidR="00476D5E" w:rsidRPr="00550551" w:rsidTr="00476D5E">
        <w:tc>
          <w:tcPr>
            <w:tcW w:w="567" w:type="dxa"/>
          </w:tcPr>
          <w:p w:rsidR="00476D5E" w:rsidRPr="00F946B9" w:rsidRDefault="00476D5E" w:rsidP="00476D5E">
            <w:pPr>
              <w:jc w:val="both"/>
              <w:rPr>
                <w:rFonts w:asciiTheme="majorHAnsi" w:hAnsiTheme="majorHAnsi"/>
                <w:strike/>
                <w:sz w:val="20"/>
                <w:szCs w:val="20"/>
              </w:rPr>
            </w:pPr>
          </w:p>
        </w:tc>
        <w:tc>
          <w:tcPr>
            <w:tcW w:w="1844" w:type="dxa"/>
          </w:tcPr>
          <w:p w:rsidR="00476D5E" w:rsidRPr="00F946B9" w:rsidRDefault="00476D5E" w:rsidP="00476D5E">
            <w:pPr>
              <w:jc w:val="both"/>
              <w:rPr>
                <w:rFonts w:asciiTheme="majorHAnsi" w:hAnsiTheme="majorHAnsi"/>
                <w:sz w:val="20"/>
                <w:szCs w:val="20"/>
              </w:rPr>
            </w:pPr>
            <w:r w:rsidRPr="00F946B9">
              <w:rPr>
                <w:rFonts w:asciiTheme="majorHAnsi" w:hAnsiTheme="majorHAnsi"/>
                <w:sz w:val="20"/>
                <w:szCs w:val="20"/>
              </w:rPr>
              <w:t>Nájomné:</w:t>
            </w:r>
          </w:p>
        </w:tc>
        <w:tc>
          <w:tcPr>
            <w:tcW w:w="7513" w:type="dxa"/>
          </w:tcPr>
          <w:p w:rsidR="00476D5E" w:rsidRPr="00264E65" w:rsidRDefault="00476D5E" w:rsidP="00476D5E">
            <w:pPr>
              <w:jc w:val="both"/>
              <w:rPr>
                <w:rFonts w:asciiTheme="majorHAnsi" w:hAnsiTheme="majorHAnsi"/>
                <w:sz w:val="20"/>
                <w:szCs w:val="20"/>
                <w:lang w:val="sk-SK"/>
              </w:rPr>
            </w:pPr>
            <w:r w:rsidRPr="00264E65">
              <w:rPr>
                <w:rFonts w:asciiTheme="majorHAnsi" w:hAnsiTheme="majorHAnsi"/>
                <w:sz w:val="20"/>
                <w:szCs w:val="20"/>
                <w:lang w:val="sk-SK"/>
              </w:rPr>
              <w:t xml:space="preserve">20,00€/m2/rok – sklad – 14 090,80 € a 10,00€/m2/rok – sociálne zariadenie 55,20€ – sa nemení </w:t>
            </w:r>
          </w:p>
          <w:p w:rsidR="00476D5E" w:rsidRPr="00264E65" w:rsidRDefault="00476D5E" w:rsidP="00476D5E">
            <w:pPr>
              <w:jc w:val="both"/>
              <w:rPr>
                <w:rFonts w:asciiTheme="majorHAnsi" w:hAnsiTheme="majorHAnsi"/>
                <w:b/>
                <w:sz w:val="20"/>
                <w:szCs w:val="20"/>
                <w:lang w:val="sk-SK"/>
              </w:rPr>
            </w:pPr>
            <w:r w:rsidRPr="00264E65">
              <w:rPr>
                <w:rFonts w:asciiTheme="majorHAnsi" w:hAnsiTheme="majorHAnsi"/>
                <w:sz w:val="20"/>
                <w:szCs w:val="20"/>
                <w:lang w:val="sk-SK"/>
              </w:rPr>
              <w:t>Predmet ná</w:t>
            </w:r>
            <w:r w:rsidRPr="00264E65">
              <w:rPr>
                <w:rFonts w:asciiTheme="majorHAnsi" w:hAnsiTheme="majorHAnsi"/>
                <w:b/>
                <w:sz w:val="20"/>
                <w:szCs w:val="20"/>
                <w:lang w:val="sk-SK"/>
              </w:rPr>
              <w:t>spolu ročne  1 146,00 €,</w:t>
            </w:r>
          </w:p>
          <w:p w:rsidR="00476D5E" w:rsidRPr="00264E65" w:rsidRDefault="00476D5E" w:rsidP="00476D5E">
            <w:pPr>
              <w:jc w:val="both"/>
              <w:rPr>
                <w:rFonts w:asciiTheme="majorHAnsi" w:hAnsiTheme="majorHAnsi"/>
                <w:b/>
                <w:sz w:val="20"/>
                <w:szCs w:val="20"/>
                <w:lang w:val="sk-SK"/>
              </w:rPr>
            </w:pPr>
            <w:r w:rsidRPr="00264E65">
              <w:rPr>
                <w:rFonts w:asciiTheme="majorHAnsi" w:hAnsiTheme="majorHAnsi"/>
                <w:sz w:val="20"/>
                <w:szCs w:val="20"/>
                <w:lang w:val="sk-SK"/>
              </w:rPr>
              <w:t>nájomné je v súlade so smernicou</w:t>
            </w:r>
            <w:r w:rsidRPr="00264E65">
              <w:rPr>
                <w:rFonts w:asciiTheme="majorHAnsi" w:hAnsiTheme="majorHAnsi"/>
                <w:strike/>
                <w:sz w:val="20"/>
                <w:szCs w:val="20"/>
                <w:vertAlign w:val="superscript"/>
                <w:lang w:val="sk-SK"/>
              </w:rPr>
              <w:t xml:space="preserve">1 </w:t>
            </w:r>
          </w:p>
        </w:tc>
      </w:tr>
      <w:tr w:rsidR="00476D5E" w:rsidRPr="00550551" w:rsidTr="00476D5E">
        <w:trPr>
          <w:trHeight w:val="50"/>
        </w:trPr>
        <w:tc>
          <w:tcPr>
            <w:tcW w:w="567" w:type="dxa"/>
          </w:tcPr>
          <w:p w:rsidR="00476D5E" w:rsidRPr="00F946B9" w:rsidRDefault="00476D5E" w:rsidP="00476D5E">
            <w:pPr>
              <w:jc w:val="both"/>
              <w:rPr>
                <w:rFonts w:asciiTheme="majorHAnsi" w:hAnsiTheme="majorHAnsi"/>
                <w:sz w:val="20"/>
                <w:szCs w:val="20"/>
              </w:rPr>
            </w:pPr>
          </w:p>
        </w:tc>
        <w:tc>
          <w:tcPr>
            <w:tcW w:w="1844" w:type="dxa"/>
          </w:tcPr>
          <w:p w:rsidR="00476D5E" w:rsidRPr="00F946B9" w:rsidRDefault="00476D5E" w:rsidP="00476D5E">
            <w:pPr>
              <w:jc w:val="both"/>
              <w:rPr>
                <w:rFonts w:asciiTheme="majorHAnsi" w:hAnsiTheme="majorHAnsi"/>
                <w:sz w:val="20"/>
                <w:szCs w:val="20"/>
              </w:rPr>
            </w:pPr>
            <w:r w:rsidRPr="00F946B9">
              <w:rPr>
                <w:rFonts w:asciiTheme="majorHAnsi" w:hAnsiTheme="majorHAnsi"/>
                <w:sz w:val="20"/>
                <w:szCs w:val="20"/>
              </w:rPr>
              <w:t>Náklady za služby:</w:t>
            </w:r>
          </w:p>
        </w:tc>
        <w:tc>
          <w:tcPr>
            <w:tcW w:w="7513" w:type="dxa"/>
          </w:tcPr>
          <w:p w:rsidR="00476D5E" w:rsidRPr="00264E65" w:rsidRDefault="00476D5E"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preddavky na náklady za opakované dodávanie energií a služieb bude prenajímateľ</w:t>
            </w:r>
          </w:p>
          <w:p w:rsidR="00476D5E" w:rsidRPr="00264E65" w:rsidRDefault="00476D5E"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 xml:space="preserve">fakturovať štvrťročne; za dodanie energií vyfakturuje prenajímateľ </w:t>
            </w:r>
            <w:r w:rsidRPr="00264E65">
              <w:rPr>
                <w:rFonts w:asciiTheme="majorHAnsi" w:hAnsiTheme="majorHAnsi"/>
                <w:sz w:val="20"/>
                <w:szCs w:val="20"/>
                <w:u w:val="single"/>
                <w:lang w:val="sk-SK"/>
              </w:rPr>
              <w:t>zálohovo</w:t>
            </w:r>
            <w:r w:rsidRPr="00264E65">
              <w:rPr>
                <w:rFonts w:asciiTheme="majorHAnsi" w:hAnsiTheme="majorHAnsi"/>
                <w:sz w:val="20"/>
                <w:szCs w:val="20"/>
                <w:lang w:val="sk-SK"/>
              </w:rPr>
              <w:t xml:space="preserve"> do 15dnípo</w:t>
            </w:r>
          </w:p>
          <w:p w:rsidR="00476D5E" w:rsidRPr="00264E65" w:rsidRDefault="00476D5E"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uplynutí daného štvrťroka. Náklady za dodanie služieb budú fakturované paušálnou</w:t>
            </w:r>
          </w:p>
          <w:p w:rsidR="00476D5E" w:rsidRPr="00264E65" w:rsidRDefault="00476D5E"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 xml:space="preserve">sumou do 15 dní po uplynutí príslušného štvrťroka. Prenajímateľ po obdržaní </w:t>
            </w:r>
          </w:p>
          <w:p w:rsidR="00476D5E" w:rsidRPr="00264E65" w:rsidRDefault="00476D5E" w:rsidP="00476D5E">
            <w:pPr>
              <w:pStyle w:val="Bezriadkovania"/>
              <w:rPr>
                <w:rFonts w:asciiTheme="majorHAnsi" w:hAnsiTheme="majorHAnsi"/>
                <w:sz w:val="20"/>
                <w:szCs w:val="20"/>
                <w:lang w:val="sk-SK"/>
              </w:rPr>
            </w:pPr>
            <w:r w:rsidRPr="00264E65">
              <w:rPr>
                <w:rFonts w:asciiTheme="majorHAnsi" w:hAnsiTheme="majorHAnsi"/>
                <w:sz w:val="20"/>
                <w:szCs w:val="20"/>
                <w:lang w:val="sk-SK"/>
              </w:rPr>
              <w:t>zúčtovacích faktúr od dodávateľov energií vyhotoví nájomcovi vyúčtovaciu faktúru za príslušný kalendárny rok. Splatnosť nedoplatku alebo preplatku zo zúčtovacej faktúry je 15 kalendárnych dní odo dňa doručenia vyúčtovania nájomcovi.</w:t>
            </w:r>
          </w:p>
        </w:tc>
      </w:tr>
      <w:tr w:rsidR="00476D5E" w:rsidRPr="00550551" w:rsidTr="00476D5E">
        <w:tc>
          <w:tcPr>
            <w:tcW w:w="567" w:type="dxa"/>
          </w:tcPr>
          <w:p w:rsidR="00476D5E" w:rsidRPr="00F946B9" w:rsidRDefault="00476D5E" w:rsidP="00476D5E">
            <w:pPr>
              <w:jc w:val="both"/>
              <w:rPr>
                <w:rFonts w:asciiTheme="majorHAnsi" w:hAnsiTheme="majorHAnsi"/>
                <w:sz w:val="20"/>
                <w:szCs w:val="20"/>
              </w:rPr>
            </w:pPr>
          </w:p>
        </w:tc>
        <w:tc>
          <w:tcPr>
            <w:tcW w:w="1844" w:type="dxa"/>
          </w:tcPr>
          <w:p w:rsidR="00476D5E" w:rsidRPr="00F946B9" w:rsidRDefault="00476D5E" w:rsidP="00476D5E">
            <w:pPr>
              <w:jc w:val="both"/>
              <w:rPr>
                <w:rFonts w:asciiTheme="majorHAnsi" w:hAnsiTheme="majorHAnsi"/>
                <w:sz w:val="20"/>
                <w:szCs w:val="20"/>
              </w:rPr>
            </w:pPr>
            <w:r w:rsidRPr="00F946B9">
              <w:rPr>
                <w:rFonts w:asciiTheme="majorHAnsi" w:hAnsiTheme="majorHAnsi"/>
                <w:sz w:val="20"/>
                <w:szCs w:val="20"/>
              </w:rPr>
              <w:t>Predkladá:</w:t>
            </w:r>
          </w:p>
        </w:tc>
        <w:tc>
          <w:tcPr>
            <w:tcW w:w="7513" w:type="dxa"/>
          </w:tcPr>
          <w:p w:rsidR="00476D5E" w:rsidRPr="00264E65" w:rsidRDefault="00476D5E" w:rsidP="00476D5E">
            <w:pPr>
              <w:rPr>
                <w:rFonts w:asciiTheme="majorHAnsi" w:hAnsiTheme="majorHAnsi"/>
                <w:sz w:val="20"/>
                <w:szCs w:val="20"/>
                <w:lang w:val="sk-SK"/>
              </w:rPr>
            </w:pPr>
            <w:r w:rsidRPr="00264E65">
              <w:rPr>
                <w:rFonts w:asciiTheme="majorHAnsi" w:hAnsiTheme="majorHAnsi"/>
                <w:sz w:val="20"/>
                <w:szCs w:val="20"/>
                <w:lang w:val="sk-SK"/>
              </w:rPr>
              <w:t>riaditeľ  ÚZ ŠD a J  STU</w:t>
            </w:r>
          </w:p>
        </w:tc>
      </w:tr>
      <w:tr w:rsidR="00476D5E" w:rsidTr="00476D5E">
        <w:tc>
          <w:tcPr>
            <w:tcW w:w="567" w:type="dxa"/>
          </w:tcPr>
          <w:p w:rsidR="00476D5E" w:rsidRPr="008A745F" w:rsidRDefault="00476D5E" w:rsidP="00476D5E">
            <w:pPr>
              <w:jc w:val="both"/>
              <w:rPr>
                <w:rFonts w:asciiTheme="majorHAnsi" w:hAnsiTheme="majorHAnsi"/>
                <w:sz w:val="20"/>
                <w:szCs w:val="20"/>
                <w:lang w:val="sk-SK"/>
              </w:rPr>
            </w:pPr>
          </w:p>
        </w:tc>
        <w:tc>
          <w:tcPr>
            <w:tcW w:w="1844" w:type="dxa"/>
          </w:tcPr>
          <w:p w:rsidR="00476D5E" w:rsidRPr="008A745F" w:rsidRDefault="00476D5E" w:rsidP="00476D5E">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513" w:type="dxa"/>
          </w:tcPr>
          <w:p w:rsidR="00476D5E" w:rsidRDefault="00476D5E" w:rsidP="00476D5E">
            <w:pPr>
              <w:rPr>
                <w:rFonts w:asciiTheme="majorHAnsi" w:hAnsiTheme="majorHAnsi"/>
                <w:sz w:val="20"/>
                <w:szCs w:val="20"/>
                <w:lang w:val="sk-SK"/>
              </w:rPr>
            </w:pPr>
            <w:r>
              <w:rPr>
                <w:rFonts w:asciiTheme="majorHAnsi" w:hAnsiTheme="majorHAnsi"/>
                <w:sz w:val="20"/>
                <w:szCs w:val="20"/>
                <w:lang w:val="sk-SK"/>
              </w:rPr>
              <w:t>08.06.2016</w:t>
            </w:r>
          </w:p>
        </w:tc>
      </w:tr>
    </w:tbl>
    <w:p w:rsidR="00F751AA" w:rsidRDefault="00F751AA" w:rsidP="008D722A">
      <w:pPr>
        <w:jc w:val="both"/>
        <w:rPr>
          <w:rFonts w:asciiTheme="majorHAnsi" w:hAnsiTheme="majorHAnsi"/>
          <w:lang w:val="sk-SK"/>
        </w:rPr>
      </w:pPr>
    </w:p>
    <w:tbl>
      <w:tblPr>
        <w:tblStyle w:val="Mriekatabuky"/>
        <w:tblW w:w="9924" w:type="dxa"/>
        <w:tblInd w:w="-885" w:type="dxa"/>
        <w:tblLook w:val="04A0" w:firstRow="1" w:lastRow="0" w:firstColumn="1" w:lastColumn="0" w:noHBand="0" w:noVBand="1"/>
      </w:tblPr>
      <w:tblGrid>
        <w:gridCol w:w="567"/>
        <w:gridCol w:w="1844"/>
        <w:gridCol w:w="7513"/>
      </w:tblGrid>
      <w:tr w:rsidR="00476D5E" w:rsidRPr="00550551" w:rsidTr="00476D5E">
        <w:tc>
          <w:tcPr>
            <w:tcW w:w="567" w:type="dxa"/>
          </w:tcPr>
          <w:p w:rsidR="00476D5E" w:rsidRPr="00F946B9" w:rsidRDefault="00041CE7" w:rsidP="00476D5E">
            <w:pPr>
              <w:ind w:left="360" w:hanging="326"/>
              <w:rPr>
                <w:rFonts w:asciiTheme="majorHAnsi" w:hAnsiTheme="majorHAnsi"/>
                <w:sz w:val="20"/>
                <w:szCs w:val="20"/>
              </w:rPr>
            </w:pPr>
            <w:r>
              <w:rPr>
                <w:rFonts w:asciiTheme="majorHAnsi" w:hAnsiTheme="majorHAnsi"/>
                <w:b/>
                <w:sz w:val="20"/>
                <w:szCs w:val="20"/>
              </w:rPr>
              <w:t>24</w:t>
            </w:r>
            <w:r w:rsidR="00476D5E" w:rsidRPr="00F946B9">
              <w:rPr>
                <w:rFonts w:asciiTheme="majorHAnsi" w:hAnsiTheme="majorHAnsi"/>
                <w:b/>
                <w:sz w:val="20"/>
                <w:szCs w:val="20"/>
              </w:rPr>
              <w:t>.</w:t>
            </w:r>
          </w:p>
        </w:tc>
        <w:tc>
          <w:tcPr>
            <w:tcW w:w="1844" w:type="dxa"/>
          </w:tcPr>
          <w:p w:rsidR="00476D5E" w:rsidRPr="00F946B9" w:rsidRDefault="00476D5E" w:rsidP="00476D5E">
            <w:pPr>
              <w:jc w:val="both"/>
              <w:rPr>
                <w:rFonts w:asciiTheme="majorHAnsi" w:hAnsiTheme="majorHAnsi"/>
                <w:b/>
                <w:sz w:val="20"/>
                <w:szCs w:val="20"/>
              </w:rPr>
            </w:pPr>
            <w:r w:rsidRPr="00F946B9">
              <w:rPr>
                <w:rFonts w:asciiTheme="majorHAnsi" w:hAnsiTheme="majorHAnsi"/>
                <w:b/>
                <w:sz w:val="20"/>
                <w:szCs w:val="20"/>
              </w:rPr>
              <w:t>Nájomca:</w:t>
            </w:r>
          </w:p>
        </w:tc>
        <w:tc>
          <w:tcPr>
            <w:tcW w:w="7513" w:type="dxa"/>
          </w:tcPr>
          <w:p w:rsidR="00476D5E" w:rsidRPr="00264E65" w:rsidRDefault="00476D5E" w:rsidP="00476D5E">
            <w:pPr>
              <w:pStyle w:val="Odsekzoznamu"/>
              <w:ind w:left="644" w:hanging="611"/>
              <w:rPr>
                <w:rFonts w:asciiTheme="majorHAnsi" w:hAnsiTheme="majorHAnsi"/>
                <w:sz w:val="20"/>
                <w:szCs w:val="20"/>
                <w:lang w:val="sk-SK"/>
              </w:rPr>
            </w:pPr>
            <w:r w:rsidRPr="00264E65">
              <w:rPr>
                <w:rFonts w:asciiTheme="majorHAnsi" w:hAnsiTheme="majorHAnsi"/>
                <w:b/>
                <w:sz w:val="20"/>
                <w:szCs w:val="20"/>
                <w:lang w:val="sk-SK"/>
              </w:rPr>
              <w:t>MUDr. Viera Kleinertová</w:t>
            </w:r>
            <w:r w:rsidRPr="00264E65">
              <w:rPr>
                <w:rFonts w:asciiTheme="majorHAnsi" w:hAnsiTheme="majorHAnsi"/>
                <w:sz w:val="20"/>
                <w:szCs w:val="20"/>
                <w:lang w:val="sk-SK"/>
              </w:rPr>
              <w:t>, Račianska 137, Bratislava</w:t>
            </w:r>
            <w:r>
              <w:rPr>
                <w:rFonts w:asciiTheme="majorHAnsi" w:hAnsiTheme="majorHAnsi"/>
                <w:sz w:val="20"/>
                <w:szCs w:val="20"/>
                <w:lang w:val="sk-SK"/>
              </w:rPr>
              <w:t>,</w:t>
            </w:r>
          </w:p>
          <w:p w:rsidR="00476D5E" w:rsidRPr="00264E65" w:rsidRDefault="00476D5E" w:rsidP="00476D5E">
            <w:pPr>
              <w:pStyle w:val="Odsekzoznamu"/>
              <w:ind w:left="644" w:hanging="611"/>
              <w:rPr>
                <w:rFonts w:asciiTheme="majorHAnsi" w:hAnsiTheme="majorHAnsi"/>
                <w:sz w:val="20"/>
                <w:szCs w:val="20"/>
                <w:lang w:val="sk-SK"/>
              </w:rPr>
            </w:pPr>
            <w:r>
              <w:rPr>
                <w:rFonts w:asciiTheme="majorHAnsi" w:hAnsiTheme="majorHAnsi"/>
                <w:sz w:val="20"/>
                <w:szCs w:val="20"/>
                <w:lang w:val="sk-SK"/>
              </w:rPr>
              <w:t>n</w:t>
            </w:r>
            <w:r w:rsidRPr="00264E65">
              <w:rPr>
                <w:rFonts w:asciiTheme="majorHAnsi" w:hAnsiTheme="majorHAnsi"/>
                <w:sz w:val="20"/>
                <w:szCs w:val="20"/>
                <w:lang w:val="sk-SK"/>
              </w:rPr>
              <w:t>eštátny lekár – odbor stomatológia; č. rozhodnutia 100150/2006-ZDR/2</w:t>
            </w:r>
          </w:p>
        </w:tc>
      </w:tr>
      <w:tr w:rsidR="00476D5E" w:rsidRPr="00550551" w:rsidTr="00476D5E">
        <w:tc>
          <w:tcPr>
            <w:tcW w:w="567" w:type="dxa"/>
          </w:tcPr>
          <w:p w:rsidR="00476D5E" w:rsidRPr="00F946B9" w:rsidRDefault="00476D5E" w:rsidP="00476D5E">
            <w:pPr>
              <w:jc w:val="both"/>
              <w:rPr>
                <w:rFonts w:asciiTheme="majorHAnsi" w:hAnsiTheme="majorHAnsi"/>
                <w:sz w:val="20"/>
                <w:szCs w:val="20"/>
              </w:rPr>
            </w:pPr>
          </w:p>
        </w:tc>
        <w:tc>
          <w:tcPr>
            <w:tcW w:w="1844" w:type="dxa"/>
          </w:tcPr>
          <w:p w:rsidR="00476D5E" w:rsidRPr="00F946B9" w:rsidRDefault="00476D5E" w:rsidP="00476D5E">
            <w:pPr>
              <w:jc w:val="both"/>
              <w:rPr>
                <w:rFonts w:asciiTheme="majorHAnsi" w:hAnsiTheme="majorHAnsi"/>
                <w:sz w:val="20"/>
                <w:szCs w:val="20"/>
              </w:rPr>
            </w:pPr>
            <w:r w:rsidRPr="00F946B9">
              <w:rPr>
                <w:rFonts w:asciiTheme="majorHAnsi" w:hAnsiTheme="majorHAnsi"/>
                <w:sz w:val="20"/>
                <w:szCs w:val="20"/>
              </w:rPr>
              <w:t>Predmet nájmu:</w:t>
            </w:r>
          </w:p>
        </w:tc>
        <w:tc>
          <w:tcPr>
            <w:tcW w:w="7513" w:type="dxa"/>
          </w:tcPr>
          <w:p w:rsidR="00476D5E" w:rsidRPr="00264E65" w:rsidRDefault="00476D5E" w:rsidP="00476D5E">
            <w:pPr>
              <w:ind w:left="33"/>
              <w:jc w:val="both"/>
              <w:rPr>
                <w:rFonts w:asciiTheme="majorHAnsi" w:hAnsiTheme="majorHAnsi"/>
                <w:sz w:val="20"/>
                <w:szCs w:val="20"/>
                <w:lang w:val="sk-SK"/>
              </w:rPr>
            </w:pPr>
            <w:r w:rsidRPr="00264E65">
              <w:rPr>
                <w:rFonts w:asciiTheme="majorHAnsi" w:hAnsiTheme="majorHAnsi"/>
                <w:sz w:val="20"/>
                <w:szCs w:val="20"/>
                <w:lang w:val="sk-SK"/>
              </w:rPr>
              <w:t>dočasne nepotrebný majetok, nebytové priestory na ŠD Mladá Garda, Račianska 103, Ba:</w:t>
            </w:r>
          </w:p>
          <w:p w:rsidR="00476D5E" w:rsidRPr="00264E65" w:rsidRDefault="00476D5E" w:rsidP="00476D5E">
            <w:pPr>
              <w:jc w:val="both"/>
              <w:rPr>
                <w:rFonts w:asciiTheme="majorHAnsi" w:hAnsiTheme="majorHAnsi"/>
                <w:sz w:val="20"/>
                <w:szCs w:val="20"/>
                <w:lang w:val="sk-SK"/>
              </w:rPr>
            </w:pPr>
            <w:r w:rsidRPr="00264E65">
              <w:rPr>
                <w:rFonts w:asciiTheme="majorHAnsi" w:hAnsiTheme="majorHAnsi"/>
                <w:sz w:val="20"/>
                <w:szCs w:val="20"/>
                <w:lang w:val="sk-SK"/>
              </w:rPr>
              <w:t>zubná ambulancia a čakáreň (15,10 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sociálne zariadenie (9,70 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xml:space="preserve">) v ŠD Mladá Garda, predmet nájmu spolu vo výmere: </w:t>
            </w:r>
            <w:r w:rsidRPr="00264E65">
              <w:rPr>
                <w:rFonts w:asciiTheme="majorHAnsi" w:hAnsiTheme="majorHAnsi"/>
                <w:b/>
                <w:sz w:val="20"/>
                <w:szCs w:val="20"/>
                <w:lang w:val="sk-SK"/>
              </w:rPr>
              <w:t>24,80 m</w:t>
            </w:r>
            <w:r w:rsidRPr="00264E65">
              <w:rPr>
                <w:rFonts w:asciiTheme="majorHAnsi" w:hAnsiTheme="majorHAnsi"/>
                <w:b/>
                <w:sz w:val="20"/>
                <w:szCs w:val="20"/>
                <w:vertAlign w:val="superscript"/>
                <w:lang w:val="sk-SK"/>
              </w:rPr>
              <w:t>2</w:t>
            </w:r>
            <w:r w:rsidRPr="00264E65">
              <w:rPr>
                <w:rFonts w:asciiTheme="majorHAnsi" w:hAnsiTheme="majorHAnsi"/>
                <w:sz w:val="20"/>
                <w:szCs w:val="20"/>
                <w:lang w:val="sk-SK"/>
              </w:rPr>
              <w:t xml:space="preserve"> </w:t>
            </w:r>
          </w:p>
        </w:tc>
      </w:tr>
      <w:tr w:rsidR="00476D5E" w:rsidRPr="00550551" w:rsidTr="00476D5E">
        <w:tc>
          <w:tcPr>
            <w:tcW w:w="567" w:type="dxa"/>
          </w:tcPr>
          <w:p w:rsidR="00476D5E" w:rsidRPr="00F946B9" w:rsidRDefault="00476D5E" w:rsidP="00476D5E">
            <w:pPr>
              <w:jc w:val="both"/>
              <w:rPr>
                <w:rFonts w:asciiTheme="majorHAnsi" w:hAnsiTheme="majorHAnsi"/>
                <w:sz w:val="20"/>
                <w:szCs w:val="20"/>
              </w:rPr>
            </w:pPr>
          </w:p>
        </w:tc>
        <w:tc>
          <w:tcPr>
            <w:tcW w:w="1844" w:type="dxa"/>
          </w:tcPr>
          <w:p w:rsidR="00476D5E" w:rsidRPr="00F946B9" w:rsidRDefault="00476D5E" w:rsidP="00476D5E">
            <w:pPr>
              <w:jc w:val="both"/>
              <w:rPr>
                <w:rFonts w:asciiTheme="majorHAnsi" w:hAnsiTheme="majorHAnsi"/>
                <w:sz w:val="20"/>
                <w:szCs w:val="20"/>
              </w:rPr>
            </w:pPr>
            <w:r w:rsidRPr="00F946B9">
              <w:rPr>
                <w:rFonts w:asciiTheme="majorHAnsi" w:hAnsiTheme="majorHAnsi"/>
                <w:sz w:val="20"/>
                <w:szCs w:val="20"/>
              </w:rPr>
              <w:t>Účel nájmu:</w:t>
            </w:r>
          </w:p>
        </w:tc>
        <w:tc>
          <w:tcPr>
            <w:tcW w:w="7513" w:type="dxa"/>
          </w:tcPr>
          <w:p w:rsidR="00476D5E" w:rsidRPr="00264E65" w:rsidRDefault="00476D5E" w:rsidP="00476D5E">
            <w:pPr>
              <w:rPr>
                <w:rFonts w:asciiTheme="majorHAnsi" w:hAnsiTheme="majorHAnsi"/>
                <w:sz w:val="20"/>
                <w:szCs w:val="20"/>
                <w:lang w:val="sk-SK"/>
              </w:rPr>
            </w:pPr>
            <w:r w:rsidRPr="00264E65">
              <w:rPr>
                <w:rFonts w:asciiTheme="majorHAnsi" w:hAnsiTheme="majorHAnsi"/>
                <w:sz w:val="20"/>
                <w:szCs w:val="20"/>
                <w:lang w:val="sk-SK"/>
              </w:rPr>
              <w:t>poskytovanie zdravotnej starostlivosti v odbore stomatológia</w:t>
            </w:r>
          </w:p>
        </w:tc>
      </w:tr>
      <w:tr w:rsidR="00476D5E" w:rsidRPr="00550551" w:rsidTr="00476D5E">
        <w:trPr>
          <w:trHeight w:val="259"/>
        </w:trPr>
        <w:tc>
          <w:tcPr>
            <w:tcW w:w="567" w:type="dxa"/>
          </w:tcPr>
          <w:p w:rsidR="00476D5E" w:rsidRPr="00F946B9" w:rsidRDefault="00476D5E" w:rsidP="00476D5E">
            <w:pPr>
              <w:jc w:val="both"/>
              <w:rPr>
                <w:rFonts w:asciiTheme="majorHAnsi" w:hAnsiTheme="majorHAnsi"/>
                <w:sz w:val="20"/>
                <w:szCs w:val="20"/>
              </w:rPr>
            </w:pPr>
          </w:p>
        </w:tc>
        <w:tc>
          <w:tcPr>
            <w:tcW w:w="1844" w:type="dxa"/>
          </w:tcPr>
          <w:p w:rsidR="00476D5E" w:rsidRPr="00F946B9" w:rsidRDefault="00476D5E" w:rsidP="00476D5E">
            <w:pPr>
              <w:jc w:val="both"/>
              <w:rPr>
                <w:rFonts w:asciiTheme="majorHAnsi" w:hAnsiTheme="majorHAnsi"/>
                <w:sz w:val="20"/>
                <w:szCs w:val="20"/>
              </w:rPr>
            </w:pPr>
            <w:r w:rsidRPr="00F946B9">
              <w:rPr>
                <w:rFonts w:asciiTheme="majorHAnsi" w:hAnsiTheme="majorHAnsi"/>
                <w:sz w:val="20"/>
                <w:szCs w:val="20"/>
              </w:rPr>
              <w:t>Doba nájmu:</w:t>
            </w:r>
          </w:p>
        </w:tc>
        <w:tc>
          <w:tcPr>
            <w:tcW w:w="7513" w:type="dxa"/>
          </w:tcPr>
          <w:p w:rsidR="00476D5E" w:rsidRPr="00264E65" w:rsidRDefault="00476D5E" w:rsidP="00476D5E">
            <w:pPr>
              <w:rPr>
                <w:rFonts w:asciiTheme="majorHAnsi" w:hAnsiTheme="majorHAnsi"/>
                <w:sz w:val="20"/>
                <w:szCs w:val="20"/>
                <w:lang w:val="sk-SK"/>
              </w:rPr>
            </w:pPr>
            <w:r w:rsidRPr="00264E65">
              <w:rPr>
                <w:rFonts w:asciiTheme="majorHAnsi" w:hAnsiTheme="majorHAnsi"/>
                <w:sz w:val="20"/>
                <w:szCs w:val="20"/>
                <w:lang w:val="sk-SK"/>
              </w:rPr>
              <w:t>od 1.10.2016  do 30.09.2019</w:t>
            </w:r>
          </w:p>
        </w:tc>
      </w:tr>
      <w:tr w:rsidR="00476D5E" w:rsidRPr="00550551" w:rsidTr="00476D5E">
        <w:tc>
          <w:tcPr>
            <w:tcW w:w="567" w:type="dxa"/>
          </w:tcPr>
          <w:p w:rsidR="00476D5E" w:rsidRPr="00F946B9" w:rsidRDefault="00476D5E" w:rsidP="00476D5E">
            <w:pPr>
              <w:jc w:val="both"/>
              <w:rPr>
                <w:rFonts w:asciiTheme="majorHAnsi" w:hAnsiTheme="majorHAnsi"/>
                <w:strike/>
                <w:sz w:val="20"/>
                <w:szCs w:val="20"/>
              </w:rPr>
            </w:pPr>
          </w:p>
        </w:tc>
        <w:tc>
          <w:tcPr>
            <w:tcW w:w="1844" w:type="dxa"/>
          </w:tcPr>
          <w:p w:rsidR="00476D5E" w:rsidRPr="00F946B9" w:rsidRDefault="00476D5E" w:rsidP="00476D5E">
            <w:pPr>
              <w:jc w:val="both"/>
              <w:rPr>
                <w:rFonts w:asciiTheme="majorHAnsi" w:hAnsiTheme="majorHAnsi"/>
                <w:sz w:val="20"/>
                <w:szCs w:val="20"/>
              </w:rPr>
            </w:pPr>
            <w:r w:rsidRPr="00F946B9">
              <w:rPr>
                <w:rFonts w:asciiTheme="majorHAnsi" w:hAnsiTheme="majorHAnsi"/>
                <w:sz w:val="20"/>
                <w:szCs w:val="20"/>
              </w:rPr>
              <w:t>Nájomné:</w:t>
            </w:r>
          </w:p>
        </w:tc>
        <w:tc>
          <w:tcPr>
            <w:tcW w:w="7513" w:type="dxa"/>
          </w:tcPr>
          <w:p w:rsidR="00476D5E" w:rsidRPr="00264E65" w:rsidRDefault="00476D5E" w:rsidP="00476D5E">
            <w:pPr>
              <w:jc w:val="both"/>
              <w:rPr>
                <w:rFonts w:asciiTheme="majorHAnsi" w:hAnsiTheme="majorHAnsi"/>
                <w:sz w:val="20"/>
                <w:szCs w:val="20"/>
                <w:lang w:val="sk-SK"/>
              </w:rPr>
            </w:pPr>
            <w:r w:rsidRPr="00264E65">
              <w:rPr>
                <w:rFonts w:asciiTheme="majorHAnsi" w:hAnsiTheme="majorHAnsi"/>
                <w:sz w:val="20"/>
                <w:szCs w:val="20"/>
                <w:lang w:val="sk-SK"/>
              </w:rPr>
              <w:t>ambulancia a čakáreň:  34,00 €/m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/rok, t. j. spolu 513,40 € ročne, sociálne zariadenie:       10,00 €/m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/rok, t.j. spolu 97,00 € ročne, štvrťročná výška nájomného je 152,60 €,</w:t>
            </w:r>
          </w:p>
          <w:p w:rsidR="00476D5E" w:rsidRPr="00264E65" w:rsidRDefault="00476D5E" w:rsidP="00476D5E">
            <w:pPr>
              <w:jc w:val="both"/>
              <w:rPr>
                <w:rFonts w:asciiTheme="majorHAnsi" w:hAnsiTheme="majorHAnsi"/>
                <w:b/>
                <w:sz w:val="20"/>
                <w:szCs w:val="20"/>
                <w:lang w:val="sk-SK"/>
              </w:rPr>
            </w:pPr>
            <w:r w:rsidRPr="00264E65">
              <w:rPr>
                <w:rFonts w:asciiTheme="majorHAnsi" w:hAnsiTheme="majorHAnsi"/>
                <w:b/>
                <w:sz w:val="20"/>
                <w:szCs w:val="20"/>
                <w:lang w:val="sk-SK"/>
              </w:rPr>
              <w:t>nájomné spolu ročne : 610,40 €,</w:t>
            </w:r>
          </w:p>
          <w:p w:rsidR="00476D5E" w:rsidRPr="00264E65" w:rsidRDefault="00476D5E" w:rsidP="00476D5E">
            <w:pPr>
              <w:jc w:val="both"/>
              <w:rPr>
                <w:rFonts w:asciiTheme="majorHAnsi" w:hAnsiTheme="majorHAnsi"/>
                <w:sz w:val="20"/>
                <w:szCs w:val="20"/>
                <w:lang w:val="sk-SK"/>
              </w:rPr>
            </w:pPr>
            <w:r w:rsidRPr="00264E65">
              <w:rPr>
                <w:rFonts w:asciiTheme="majorHAnsi" w:hAnsiTheme="majorHAnsi"/>
                <w:sz w:val="20"/>
                <w:szCs w:val="20"/>
                <w:lang w:val="sk-SK"/>
              </w:rPr>
              <w:t>nájomné je v súlade so smernicou</w:t>
            </w:r>
            <w:r w:rsidRPr="00264E65">
              <w:rPr>
                <w:rFonts w:asciiTheme="majorHAnsi" w:hAnsiTheme="majorHAnsi"/>
                <w:sz w:val="20"/>
                <w:szCs w:val="20"/>
                <w:vertAlign w:val="superscript"/>
                <w:lang w:val="sk-SK"/>
              </w:rPr>
              <w:t>1</w:t>
            </w:r>
            <w:r w:rsidRPr="00264E65">
              <w:rPr>
                <w:rFonts w:asciiTheme="majorHAnsi" w:hAnsiTheme="majorHAnsi"/>
                <w:sz w:val="20"/>
                <w:szCs w:val="20"/>
                <w:lang w:val="sk-SK"/>
              </w:rPr>
              <w:t xml:space="preserve">  </w:t>
            </w:r>
          </w:p>
        </w:tc>
      </w:tr>
      <w:tr w:rsidR="00476D5E" w:rsidRPr="00550551" w:rsidTr="00476D5E">
        <w:trPr>
          <w:trHeight w:val="50"/>
        </w:trPr>
        <w:tc>
          <w:tcPr>
            <w:tcW w:w="567" w:type="dxa"/>
          </w:tcPr>
          <w:p w:rsidR="00476D5E" w:rsidRPr="00F946B9" w:rsidRDefault="00476D5E" w:rsidP="00476D5E">
            <w:pPr>
              <w:jc w:val="both"/>
              <w:rPr>
                <w:rFonts w:asciiTheme="majorHAnsi" w:hAnsiTheme="majorHAnsi"/>
                <w:sz w:val="20"/>
                <w:szCs w:val="20"/>
              </w:rPr>
            </w:pPr>
          </w:p>
        </w:tc>
        <w:tc>
          <w:tcPr>
            <w:tcW w:w="1844" w:type="dxa"/>
          </w:tcPr>
          <w:p w:rsidR="00476D5E" w:rsidRPr="00F946B9" w:rsidRDefault="00476D5E" w:rsidP="00476D5E">
            <w:pPr>
              <w:jc w:val="both"/>
              <w:rPr>
                <w:rFonts w:asciiTheme="majorHAnsi" w:hAnsiTheme="majorHAnsi"/>
                <w:sz w:val="20"/>
                <w:szCs w:val="20"/>
              </w:rPr>
            </w:pPr>
            <w:r w:rsidRPr="00F946B9">
              <w:rPr>
                <w:rFonts w:asciiTheme="majorHAnsi" w:hAnsiTheme="majorHAnsi"/>
                <w:sz w:val="20"/>
                <w:szCs w:val="20"/>
              </w:rPr>
              <w:t>Náklady za služby:</w:t>
            </w:r>
          </w:p>
        </w:tc>
        <w:tc>
          <w:tcPr>
            <w:tcW w:w="7513" w:type="dxa"/>
          </w:tcPr>
          <w:p w:rsidR="00476D5E" w:rsidRPr="00264E65" w:rsidRDefault="00476D5E"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preddavky na náklady za opakované dodávanie energií a služieb bude prenajímateľ</w:t>
            </w:r>
          </w:p>
          <w:p w:rsidR="00476D5E" w:rsidRPr="00264E65" w:rsidRDefault="00476D5E"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 xml:space="preserve">fakturovať štvrťročne; za dodanie energií vyfakturuje prenajímateľ </w:t>
            </w:r>
            <w:r w:rsidRPr="00264E65">
              <w:rPr>
                <w:rFonts w:asciiTheme="majorHAnsi" w:hAnsiTheme="majorHAnsi"/>
                <w:sz w:val="20"/>
                <w:szCs w:val="20"/>
                <w:u w:val="single"/>
                <w:lang w:val="sk-SK"/>
              </w:rPr>
              <w:t>zálohovo</w:t>
            </w:r>
            <w:r w:rsidRPr="00264E65">
              <w:rPr>
                <w:rFonts w:asciiTheme="majorHAnsi" w:hAnsiTheme="majorHAnsi"/>
                <w:sz w:val="20"/>
                <w:szCs w:val="20"/>
                <w:lang w:val="sk-SK"/>
              </w:rPr>
              <w:t xml:space="preserve"> do 15dnípo</w:t>
            </w:r>
          </w:p>
          <w:p w:rsidR="00476D5E" w:rsidRPr="00264E65" w:rsidRDefault="00476D5E"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uplynutí daného štvrťroka. Náklady za dodanie služieb budú fakturované paušálnou</w:t>
            </w:r>
          </w:p>
          <w:p w:rsidR="00476D5E" w:rsidRPr="00264E65" w:rsidRDefault="00476D5E"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 xml:space="preserve">sumou do 15 dní po uplynutí príslušného štvrťroka. Prenajímateľ po obdržaní </w:t>
            </w:r>
          </w:p>
          <w:p w:rsidR="00476D5E" w:rsidRPr="00264E65" w:rsidRDefault="00476D5E" w:rsidP="00476D5E">
            <w:pPr>
              <w:rPr>
                <w:rFonts w:asciiTheme="majorHAnsi" w:hAnsiTheme="majorHAnsi" w:cs="Times New Roman"/>
                <w:sz w:val="20"/>
                <w:szCs w:val="20"/>
                <w:lang w:val="sk-SK"/>
              </w:rPr>
            </w:pPr>
            <w:r w:rsidRPr="00264E65">
              <w:rPr>
                <w:rFonts w:asciiTheme="majorHAnsi" w:hAnsiTheme="majorHAnsi"/>
                <w:sz w:val="20"/>
                <w:szCs w:val="20"/>
                <w:lang w:val="sk-SK"/>
              </w:rPr>
              <w:t>zúčtovacích faktúr od dodávateľov energií vyhotoví nájomcovi vyúčtovaciu faktúru za príslušný kalendárny rok. Splatnosť nedoplatku alebo preplatku zo zúčtovacej faktúry je 15 kalendárnych dní odo dňa doručenia vyúčtovania nájomcovi.</w:t>
            </w:r>
          </w:p>
        </w:tc>
      </w:tr>
      <w:tr w:rsidR="00476D5E" w:rsidRPr="00550551" w:rsidTr="00476D5E">
        <w:tc>
          <w:tcPr>
            <w:tcW w:w="567" w:type="dxa"/>
          </w:tcPr>
          <w:p w:rsidR="00476D5E" w:rsidRPr="00F946B9" w:rsidRDefault="00476D5E" w:rsidP="00476D5E">
            <w:pPr>
              <w:jc w:val="both"/>
              <w:rPr>
                <w:rFonts w:asciiTheme="majorHAnsi" w:hAnsiTheme="majorHAnsi"/>
                <w:sz w:val="20"/>
                <w:szCs w:val="20"/>
              </w:rPr>
            </w:pPr>
          </w:p>
        </w:tc>
        <w:tc>
          <w:tcPr>
            <w:tcW w:w="1844" w:type="dxa"/>
          </w:tcPr>
          <w:p w:rsidR="00476D5E" w:rsidRPr="00F946B9" w:rsidRDefault="00476D5E" w:rsidP="00476D5E">
            <w:pPr>
              <w:jc w:val="both"/>
              <w:rPr>
                <w:rFonts w:asciiTheme="majorHAnsi" w:hAnsiTheme="majorHAnsi"/>
                <w:sz w:val="20"/>
                <w:szCs w:val="20"/>
              </w:rPr>
            </w:pPr>
            <w:r w:rsidRPr="00F946B9">
              <w:rPr>
                <w:rFonts w:asciiTheme="majorHAnsi" w:hAnsiTheme="majorHAnsi"/>
                <w:sz w:val="20"/>
                <w:szCs w:val="20"/>
              </w:rPr>
              <w:t>Predkladá:</w:t>
            </w:r>
          </w:p>
        </w:tc>
        <w:tc>
          <w:tcPr>
            <w:tcW w:w="7513" w:type="dxa"/>
          </w:tcPr>
          <w:p w:rsidR="00476D5E" w:rsidRPr="00264E65" w:rsidRDefault="00476D5E" w:rsidP="00476D5E">
            <w:pPr>
              <w:rPr>
                <w:rFonts w:asciiTheme="majorHAnsi" w:hAnsiTheme="majorHAnsi"/>
                <w:sz w:val="20"/>
                <w:szCs w:val="20"/>
                <w:lang w:val="sk-SK"/>
              </w:rPr>
            </w:pPr>
            <w:r w:rsidRPr="00264E65">
              <w:rPr>
                <w:rFonts w:asciiTheme="majorHAnsi" w:hAnsiTheme="majorHAnsi"/>
                <w:sz w:val="20"/>
                <w:szCs w:val="20"/>
                <w:lang w:val="sk-SK"/>
              </w:rPr>
              <w:t xml:space="preserve">riaditeľ ÚZ ŠDaJ STU  </w:t>
            </w:r>
          </w:p>
        </w:tc>
      </w:tr>
      <w:tr w:rsidR="00476D5E" w:rsidTr="00476D5E">
        <w:tc>
          <w:tcPr>
            <w:tcW w:w="567" w:type="dxa"/>
          </w:tcPr>
          <w:p w:rsidR="00476D5E" w:rsidRPr="008A745F" w:rsidRDefault="00476D5E" w:rsidP="00476D5E">
            <w:pPr>
              <w:jc w:val="both"/>
              <w:rPr>
                <w:rFonts w:asciiTheme="majorHAnsi" w:hAnsiTheme="majorHAnsi"/>
                <w:sz w:val="20"/>
                <w:szCs w:val="20"/>
                <w:lang w:val="sk-SK"/>
              </w:rPr>
            </w:pPr>
          </w:p>
        </w:tc>
        <w:tc>
          <w:tcPr>
            <w:tcW w:w="1844" w:type="dxa"/>
          </w:tcPr>
          <w:p w:rsidR="00476D5E" w:rsidRPr="008A745F" w:rsidRDefault="00476D5E" w:rsidP="00476D5E">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513" w:type="dxa"/>
          </w:tcPr>
          <w:p w:rsidR="00476D5E" w:rsidRDefault="00476D5E" w:rsidP="00476D5E">
            <w:pPr>
              <w:rPr>
                <w:rFonts w:asciiTheme="majorHAnsi" w:hAnsiTheme="majorHAnsi"/>
                <w:sz w:val="20"/>
                <w:szCs w:val="20"/>
                <w:lang w:val="sk-SK"/>
              </w:rPr>
            </w:pPr>
            <w:r>
              <w:rPr>
                <w:rFonts w:asciiTheme="majorHAnsi" w:hAnsiTheme="majorHAnsi"/>
                <w:sz w:val="20"/>
                <w:szCs w:val="20"/>
                <w:lang w:val="sk-SK"/>
              </w:rPr>
              <w:t>08.06.2016</w:t>
            </w:r>
          </w:p>
        </w:tc>
      </w:tr>
    </w:tbl>
    <w:p w:rsidR="00F751AA" w:rsidRDefault="00F751AA" w:rsidP="008D722A">
      <w:pPr>
        <w:jc w:val="both"/>
        <w:rPr>
          <w:rFonts w:asciiTheme="majorHAnsi" w:hAnsiTheme="majorHAnsi"/>
          <w:lang w:val="sk-SK"/>
        </w:rPr>
      </w:pPr>
    </w:p>
    <w:tbl>
      <w:tblPr>
        <w:tblStyle w:val="Mriekatabuky"/>
        <w:tblW w:w="9924" w:type="dxa"/>
        <w:tblInd w:w="-885" w:type="dxa"/>
        <w:tblLook w:val="04A0" w:firstRow="1" w:lastRow="0" w:firstColumn="1" w:lastColumn="0" w:noHBand="0" w:noVBand="1"/>
      </w:tblPr>
      <w:tblGrid>
        <w:gridCol w:w="567"/>
        <w:gridCol w:w="1844"/>
        <w:gridCol w:w="7513"/>
      </w:tblGrid>
      <w:tr w:rsidR="003060A8" w:rsidRPr="00550551" w:rsidTr="003060A8">
        <w:tc>
          <w:tcPr>
            <w:tcW w:w="567" w:type="dxa"/>
          </w:tcPr>
          <w:p w:rsidR="003060A8" w:rsidRPr="00F946B9" w:rsidRDefault="00041CE7" w:rsidP="00476D5E">
            <w:pPr>
              <w:ind w:left="360" w:hanging="326"/>
              <w:rPr>
                <w:rFonts w:asciiTheme="majorHAnsi" w:hAnsiTheme="majorHAnsi"/>
                <w:sz w:val="20"/>
                <w:szCs w:val="20"/>
              </w:rPr>
            </w:pPr>
            <w:r>
              <w:rPr>
                <w:rFonts w:asciiTheme="majorHAnsi" w:hAnsiTheme="majorHAnsi"/>
                <w:b/>
                <w:sz w:val="20"/>
                <w:szCs w:val="20"/>
              </w:rPr>
              <w:t>25</w:t>
            </w:r>
            <w:r w:rsidR="003060A8" w:rsidRPr="00F946B9">
              <w:rPr>
                <w:rFonts w:asciiTheme="majorHAnsi" w:hAnsiTheme="majorHAnsi"/>
                <w:b/>
                <w:sz w:val="20"/>
                <w:szCs w:val="20"/>
              </w:rPr>
              <w:t>.</w:t>
            </w:r>
          </w:p>
        </w:tc>
        <w:tc>
          <w:tcPr>
            <w:tcW w:w="1844" w:type="dxa"/>
          </w:tcPr>
          <w:p w:rsidR="003060A8" w:rsidRPr="00F946B9" w:rsidRDefault="003060A8" w:rsidP="00476D5E">
            <w:pPr>
              <w:jc w:val="both"/>
              <w:rPr>
                <w:rFonts w:asciiTheme="majorHAnsi" w:hAnsiTheme="majorHAnsi"/>
                <w:b/>
                <w:sz w:val="20"/>
                <w:szCs w:val="20"/>
              </w:rPr>
            </w:pPr>
            <w:r w:rsidRPr="00F946B9">
              <w:rPr>
                <w:rFonts w:asciiTheme="majorHAnsi" w:hAnsiTheme="majorHAnsi"/>
                <w:b/>
                <w:sz w:val="20"/>
                <w:szCs w:val="20"/>
              </w:rPr>
              <w:t>Nájomca:</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b/>
                <w:sz w:val="20"/>
                <w:szCs w:val="20"/>
                <w:lang w:val="sk-SK"/>
              </w:rPr>
              <w:t xml:space="preserve">GASTRO VIP, s. r. o., </w:t>
            </w:r>
            <w:r w:rsidRPr="00264E65">
              <w:rPr>
                <w:rFonts w:asciiTheme="majorHAnsi" w:hAnsiTheme="majorHAnsi"/>
                <w:sz w:val="20"/>
                <w:szCs w:val="20"/>
                <w:lang w:val="sk-SK"/>
              </w:rPr>
              <w:t>M. C. Sklodowskej 23, 851 04 Bratislava,</w:t>
            </w:r>
          </w:p>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nájomca je zapísaný   v Obchodnom registri OS Bratislava I, oddiel: Sro, vl. č. 8560/B.</w:t>
            </w:r>
          </w:p>
        </w:tc>
      </w:tr>
      <w:tr w:rsidR="003060A8" w:rsidRPr="00550551" w:rsidTr="003060A8">
        <w:tc>
          <w:tcPr>
            <w:tcW w:w="567" w:type="dxa"/>
          </w:tcPr>
          <w:p w:rsidR="003060A8" w:rsidRPr="00F946B9" w:rsidRDefault="003060A8" w:rsidP="00476D5E">
            <w:pPr>
              <w:jc w:val="both"/>
              <w:rPr>
                <w:rFonts w:asciiTheme="majorHAnsi" w:hAnsiTheme="majorHAnsi"/>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Predmet nájmu:</w:t>
            </w:r>
          </w:p>
        </w:tc>
        <w:tc>
          <w:tcPr>
            <w:tcW w:w="7513" w:type="dxa"/>
          </w:tcPr>
          <w:p w:rsidR="003060A8" w:rsidRPr="00264E65" w:rsidRDefault="003060A8" w:rsidP="00476D5E">
            <w:pPr>
              <w:jc w:val="both"/>
              <w:rPr>
                <w:rFonts w:asciiTheme="majorHAnsi" w:hAnsiTheme="majorHAnsi"/>
                <w:sz w:val="20"/>
                <w:szCs w:val="20"/>
                <w:lang w:val="sk-SK"/>
              </w:rPr>
            </w:pPr>
            <w:r w:rsidRPr="00264E65">
              <w:rPr>
                <w:rFonts w:asciiTheme="majorHAnsi" w:hAnsiTheme="majorHAnsi"/>
                <w:b/>
                <w:sz w:val="20"/>
                <w:szCs w:val="20"/>
                <w:lang w:val="sk-SK"/>
              </w:rPr>
              <w:t>dodatok č. 1</w:t>
            </w:r>
            <w:r w:rsidRPr="00264E65">
              <w:rPr>
                <w:rFonts w:asciiTheme="majorHAnsi" w:hAnsiTheme="majorHAnsi"/>
                <w:sz w:val="20"/>
                <w:szCs w:val="20"/>
                <w:lang w:val="sk-SK"/>
              </w:rPr>
              <w:t xml:space="preserve"> k NZ č. 9707/0013/15; 74/2015 R-STU; dočasne nepotrebný majetok, pozemok označený ako ostatná plocha (zadný vchod bloku J na ŠD Mladosť) – príjazdová plocha, parc. č. 2981/44 o výmere 20,06m</w:t>
            </w:r>
            <w:r w:rsidRPr="00264E65">
              <w:rPr>
                <w:rFonts w:asciiTheme="majorHAnsi" w:hAnsiTheme="majorHAnsi"/>
                <w:sz w:val="20"/>
                <w:szCs w:val="20"/>
                <w:vertAlign w:val="superscript"/>
                <w:lang w:val="sk-SK"/>
              </w:rPr>
              <w:t xml:space="preserve">2 </w:t>
            </w:r>
            <w:r w:rsidRPr="00264E65">
              <w:rPr>
                <w:rFonts w:asciiTheme="majorHAnsi" w:hAnsiTheme="majorHAnsi"/>
                <w:sz w:val="20"/>
                <w:szCs w:val="20"/>
                <w:lang w:val="sk-SK"/>
              </w:rPr>
              <w:t>nachádzajúci sa v areáli ŠD Mladosť. Jedná sa o predĺženie nájmu,</w:t>
            </w:r>
          </w:p>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predmet nájmu spolu vo výmere</w:t>
            </w:r>
            <w:r w:rsidRPr="00264E65">
              <w:rPr>
                <w:rFonts w:asciiTheme="majorHAnsi" w:hAnsiTheme="majorHAnsi"/>
                <w:b/>
                <w:sz w:val="20"/>
                <w:szCs w:val="20"/>
                <w:lang w:val="sk-SK"/>
              </w:rPr>
              <w:t>: 20,06 m</w:t>
            </w:r>
            <w:r w:rsidRPr="00264E65">
              <w:rPr>
                <w:rFonts w:asciiTheme="majorHAnsi" w:hAnsiTheme="majorHAnsi"/>
                <w:b/>
                <w:sz w:val="20"/>
                <w:szCs w:val="20"/>
                <w:vertAlign w:val="superscript"/>
                <w:lang w:val="sk-SK"/>
              </w:rPr>
              <w:t>2</w:t>
            </w:r>
            <w:r w:rsidRPr="00264E65">
              <w:rPr>
                <w:rFonts w:asciiTheme="majorHAnsi" w:hAnsiTheme="majorHAnsi"/>
                <w:sz w:val="20"/>
                <w:szCs w:val="20"/>
                <w:lang w:val="sk-SK"/>
              </w:rPr>
              <w:t xml:space="preserve"> .  </w:t>
            </w:r>
          </w:p>
        </w:tc>
      </w:tr>
      <w:tr w:rsidR="003060A8" w:rsidRPr="00550551" w:rsidTr="003060A8">
        <w:tc>
          <w:tcPr>
            <w:tcW w:w="567" w:type="dxa"/>
          </w:tcPr>
          <w:p w:rsidR="003060A8" w:rsidRPr="00F946B9" w:rsidRDefault="003060A8" w:rsidP="00476D5E">
            <w:pPr>
              <w:jc w:val="both"/>
              <w:rPr>
                <w:rFonts w:asciiTheme="majorHAnsi" w:hAnsiTheme="majorHAnsi"/>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Účel nájmu:</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umiestnenie demontovateľnej terasy na umiestnenie 2 ks slnečníkov a 6 setov na sedenie pre rýchle občerstvenie pre študntov STU.</w:t>
            </w:r>
          </w:p>
        </w:tc>
      </w:tr>
      <w:tr w:rsidR="003060A8" w:rsidRPr="00550551" w:rsidTr="003060A8">
        <w:trPr>
          <w:trHeight w:val="259"/>
        </w:trPr>
        <w:tc>
          <w:tcPr>
            <w:tcW w:w="567" w:type="dxa"/>
          </w:tcPr>
          <w:p w:rsidR="003060A8" w:rsidRPr="00F946B9" w:rsidRDefault="003060A8" w:rsidP="00476D5E">
            <w:pPr>
              <w:jc w:val="both"/>
              <w:rPr>
                <w:rFonts w:asciiTheme="majorHAnsi" w:hAnsiTheme="majorHAnsi"/>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Doba nájmu:</w:t>
            </w:r>
          </w:p>
        </w:tc>
        <w:tc>
          <w:tcPr>
            <w:tcW w:w="7513" w:type="dxa"/>
          </w:tcPr>
          <w:p w:rsidR="003060A8" w:rsidRPr="00264E65" w:rsidRDefault="003060A8" w:rsidP="00476D5E">
            <w:pPr>
              <w:rPr>
                <w:rFonts w:asciiTheme="majorHAnsi" w:hAnsiTheme="majorHAnsi"/>
                <w:sz w:val="20"/>
                <w:szCs w:val="20"/>
                <w:lang w:val="sk-SK"/>
              </w:rPr>
            </w:pPr>
            <w:r>
              <w:rPr>
                <w:rFonts w:asciiTheme="majorHAnsi" w:hAnsiTheme="majorHAnsi"/>
                <w:sz w:val="20"/>
                <w:szCs w:val="20"/>
                <w:lang w:val="sk-SK"/>
              </w:rPr>
              <w:t>o</w:t>
            </w:r>
            <w:r w:rsidRPr="00264E65">
              <w:rPr>
                <w:rFonts w:asciiTheme="majorHAnsi" w:hAnsiTheme="majorHAnsi"/>
                <w:sz w:val="20"/>
                <w:szCs w:val="20"/>
                <w:lang w:val="sk-SK"/>
              </w:rPr>
              <w:t>d 01.10.2016 do 31.12.2017</w:t>
            </w:r>
          </w:p>
        </w:tc>
      </w:tr>
      <w:tr w:rsidR="003060A8" w:rsidRPr="00550551" w:rsidTr="003060A8">
        <w:tc>
          <w:tcPr>
            <w:tcW w:w="567" w:type="dxa"/>
          </w:tcPr>
          <w:p w:rsidR="003060A8" w:rsidRPr="00F946B9" w:rsidRDefault="003060A8" w:rsidP="00476D5E">
            <w:pPr>
              <w:jc w:val="both"/>
              <w:rPr>
                <w:rFonts w:asciiTheme="majorHAnsi" w:hAnsiTheme="majorHAnsi"/>
                <w:strike/>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Nájomné:</w:t>
            </w:r>
          </w:p>
        </w:tc>
        <w:tc>
          <w:tcPr>
            <w:tcW w:w="7513" w:type="dxa"/>
          </w:tcPr>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 xml:space="preserve">19,00€/m2/rok,  </w:t>
            </w:r>
            <w:r w:rsidRPr="00264E65">
              <w:rPr>
                <w:rFonts w:asciiTheme="majorHAnsi" w:hAnsiTheme="majorHAnsi"/>
                <w:b/>
                <w:sz w:val="20"/>
                <w:szCs w:val="20"/>
                <w:lang w:val="sk-SK"/>
              </w:rPr>
              <w:t>t. j. výška nájomného ročne je  381,14 €.</w:t>
            </w:r>
            <w:r w:rsidRPr="00264E65">
              <w:rPr>
                <w:rFonts w:asciiTheme="majorHAnsi" w:hAnsiTheme="majorHAnsi"/>
                <w:sz w:val="20"/>
                <w:szCs w:val="20"/>
                <w:lang w:val="sk-SK"/>
              </w:rPr>
              <w:t xml:space="preserve"> Nájomné hradí </w:t>
            </w:r>
            <w:r w:rsidRPr="00264E65">
              <w:rPr>
                <w:rFonts w:asciiTheme="majorHAnsi" w:hAnsiTheme="majorHAnsi" w:cs="Arial"/>
                <w:sz w:val="20"/>
                <w:szCs w:val="20"/>
                <w:lang w:val="sk-SK"/>
              </w:rPr>
              <w:t>nájomca</w:t>
            </w:r>
            <w:r w:rsidRPr="00264E65">
              <w:rPr>
                <w:rFonts w:asciiTheme="majorHAnsi" w:hAnsiTheme="majorHAnsi"/>
                <w:sz w:val="20"/>
                <w:szCs w:val="20"/>
                <w:lang w:val="sk-SK"/>
              </w:rPr>
              <w:t xml:space="preserve"> štvrťročne vopred vždy k 15. dňu prvého mesiaca</w:t>
            </w:r>
            <w:r w:rsidRPr="00264E65">
              <w:rPr>
                <w:rFonts w:asciiTheme="majorHAnsi" w:hAnsiTheme="majorHAnsi"/>
                <w:b/>
                <w:sz w:val="20"/>
                <w:szCs w:val="20"/>
                <w:lang w:val="sk-SK"/>
              </w:rPr>
              <w:t xml:space="preserve"> </w:t>
            </w:r>
            <w:r w:rsidRPr="00264E65">
              <w:rPr>
                <w:rFonts w:asciiTheme="majorHAnsi" w:hAnsiTheme="majorHAnsi"/>
                <w:sz w:val="20"/>
                <w:szCs w:val="20"/>
                <w:lang w:val="sk-SK"/>
              </w:rPr>
              <w:t>daného štvrťroka vo výške 95,29 €,</w:t>
            </w:r>
          </w:p>
          <w:p w:rsidR="003060A8" w:rsidRPr="00264E65" w:rsidRDefault="003060A8" w:rsidP="00476D5E">
            <w:pPr>
              <w:jc w:val="both"/>
              <w:rPr>
                <w:rFonts w:asciiTheme="majorHAnsi" w:hAnsiTheme="majorHAnsi"/>
                <w:b/>
                <w:sz w:val="20"/>
                <w:szCs w:val="20"/>
                <w:lang w:val="sk-SK"/>
              </w:rPr>
            </w:pPr>
            <w:r w:rsidRPr="00264E65">
              <w:rPr>
                <w:rFonts w:asciiTheme="majorHAnsi" w:hAnsiTheme="majorHAnsi"/>
                <w:sz w:val="20"/>
                <w:szCs w:val="20"/>
                <w:lang w:val="sk-SK"/>
              </w:rPr>
              <w:t>nájomné je v súlade so smernicou</w:t>
            </w:r>
            <w:r w:rsidRPr="00264E65">
              <w:rPr>
                <w:rFonts w:asciiTheme="majorHAnsi" w:hAnsiTheme="majorHAnsi"/>
                <w:sz w:val="20"/>
                <w:szCs w:val="20"/>
                <w:vertAlign w:val="superscript"/>
                <w:lang w:val="sk-SK"/>
              </w:rPr>
              <w:t>1</w:t>
            </w:r>
            <w:r w:rsidRPr="00264E65">
              <w:rPr>
                <w:rFonts w:asciiTheme="majorHAnsi" w:hAnsiTheme="majorHAnsi"/>
                <w:strike/>
                <w:sz w:val="20"/>
                <w:szCs w:val="20"/>
                <w:vertAlign w:val="superscript"/>
                <w:lang w:val="sk-SK"/>
              </w:rPr>
              <w:t xml:space="preserve"> </w:t>
            </w:r>
          </w:p>
        </w:tc>
      </w:tr>
      <w:tr w:rsidR="003060A8" w:rsidRPr="00550551" w:rsidTr="003060A8">
        <w:trPr>
          <w:trHeight w:val="50"/>
        </w:trPr>
        <w:tc>
          <w:tcPr>
            <w:tcW w:w="567" w:type="dxa"/>
          </w:tcPr>
          <w:p w:rsidR="003060A8" w:rsidRPr="00F946B9" w:rsidRDefault="003060A8" w:rsidP="00476D5E">
            <w:pPr>
              <w:jc w:val="both"/>
              <w:rPr>
                <w:rFonts w:asciiTheme="majorHAnsi" w:hAnsiTheme="majorHAnsi"/>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Náklady za služby:</w:t>
            </w:r>
          </w:p>
        </w:tc>
        <w:tc>
          <w:tcPr>
            <w:tcW w:w="7513" w:type="dxa"/>
          </w:tcPr>
          <w:p w:rsidR="003060A8" w:rsidRPr="00264E65" w:rsidRDefault="003060A8" w:rsidP="00476D5E">
            <w:pPr>
              <w:pStyle w:val="Zkladntext"/>
              <w:rPr>
                <w:rFonts w:asciiTheme="majorHAnsi" w:hAnsiTheme="majorHAnsi"/>
                <w:sz w:val="20"/>
              </w:rPr>
            </w:pPr>
            <w:r w:rsidRPr="00264E65">
              <w:rPr>
                <w:rFonts w:asciiTheme="majorHAnsi" w:hAnsiTheme="majorHAnsi"/>
                <w:sz w:val="20"/>
              </w:rPr>
              <w:t>vo vlastnej réžii nájomcu</w:t>
            </w:r>
          </w:p>
        </w:tc>
      </w:tr>
      <w:tr w:rsidR="003060A8" w:rsidRPr="00550551" w:rsidTr="003060A8">
        <w:tc>
          <w:tcPr>
            <w:tcW w:w="567" w:type="dxa"/>
          </w:tcPr>
          <w:p w:rsidR="003060A8" w:rsidRPr="00F946B9" w:rsidRDefault="003060A8" w:rsidP="00476D5E">
            <w:pPr>
              <w:jc w:val="both"/>
              <w:rPr>
                <w:rFonts w:asciiTheme="majorHAnsi" w:hAnsiTheme="majorHAnsi"/>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Predkladá:</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riaditeľ  ÚZ ŠD a J  STU</w:t>
            </w:r>
          </w:p>
        </w:tc>
      </w:tr>
      <w:tr w:rsidR="003060A8" w:rsidTr="003060A8">
        <w:tc>
          <w:tcPr>
            <w:tcW w:w="567" w:type="dxa"/>
          </w:tcPr>
          <w:p w:rsidR="003060A8" w:rsidRPr="008A745F" w:rsidRDefault="003060A8" w:rsidP="00476D5E">
            <w:pPr>
              <w:jc w:val="both"/>
              <w:rPr>
                <w:rFonts w:asciiTheme="majorHAnsi" w:hAnsiTheme="majorHAnsi"/>
                <w:sz w:val="20"/>
                <w:szCs w:val="20"/>
                <w:lang w:val="sk-SK"/>
              </w:rPr>
            </w:pPr>
          </w:p>
        </w:tc>
        <w:tc>
          <w:tcPr>
            <w:tcW w:w="1844" w:type="dxa"/>
          </w:tcPr>
          <w:p w:rsidR="003060A8" w:rsidRPr="008A745F" w:rsidRDefault="003060A8" w:rsidP="00476D5E">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513" w:type="dxa"/>
          </w:tcPr>
          <w:p w:rsidR="003060A8" w:rsidRDefault="003060A8" w:rsidP="00476D5E">
            <w:pPr>
              <w:rPr>
                <w:rFonts w:asciiTheme="majorHAnsi" w:hAnsiTheme="majorHAnsi"/>
                <w:sz w:val="20"/>
                <w:szCs w:val="20"/>
                <w:lang w:val="sk-SK"/>
              </w:rPr>
            </w:pPr>
            <w:r>
              <w:rPr>
                <w:rFonts w:asciiTheme="majorHAnsi" w:hAnsiTheme="majorHAnsi"/>
                <w:sz w:val="20"/>
                <w:szCs w:val="20"/>
                <w:lang w:val="sk-SK"/>
              </w:rPr>
              <w:t>08.06.2016</w:t>
            </w:r>
          </w:p>
        </w:tc>
      </w:tr>
    </w:tbl>
    <w:p w:rsidR="00476D5E" w:rsidRDefault="00476D5E" w:rsidP="00476D5E">
      <w:pPr>
        <w:jc w:val="both"/>
        <w:rPr>
          <w:rFonts w:asciiTheme="majorHAnsi" w:hAnsiTheme="majorHAnsi"/>
          <w:lang w:val="sk-SK"/>
        </w:rPr>
      </w:pPr>
    </w:p>
    <w:tbl>
      <w:tblPr>
        <w:tblStyle w:val="Mriekatabuky"/>
        <w:tblW w:w="9924" w:type="dxa"/>
        <w:tblInd w:w="-885" w:type="dxa"/>
        <w:tblLook w:val="04A0" w:firstRow="1" w:lastRow="0" w:firstColumn="1" w:lastColumn="0" w:noHBand="0" w:noVBand="1"/>
      </w:tblPr>
      <w:tblGrid>
        <w:gridCol w:w="567"/>
        <w:gridCol w:w="1844"/>
        <w:gridCol w:w="7513"/>
      </w:tblGrid>
      <w:tr w:rsidR="003060A8" w:rsidRPr="00550551" w:rsidTr="003060A8">
        <w:tc>
          <w:tcPr>
            <w:tcW w:w="567" w:type="dxa"/>
          </w:tcPr>
          <w:p w:rsidR="003060A8" w:rsidRPr="00F946B9" w:rsidRDefault="00041CE7" w:rsidP="00476D5E">
            <w:pPr>
              <w:ind w:left="360" w:hanging="326"/>
              <w:rPr>
                <w:rFonts w:asciiTheme="majorHAnsi" w:hAnsiTheme="majorHAnsi"/>
                <w:sz w:val="20"/>
                <w:szCs w:val="20"/>
              </w:rPr>
            </w:pPr>
            <w:r>
              <w:rPr>
                <w:rFonts w:asciiTheme="majorHAnsi" w:hAnsiTheme="majorHAnsi"/>
                <w:b/>
                <w:sz w:val="20"/>
                <w:szCs w:val="20"/>
              </w:rPr>
              <w:t>26</w:t>
            </w:r>
            <w:r w:rsidR="003060A8" w:rsidRPr="00F946B9">
              <w:rPr>
                <w:rFonts w:asciiTheme="majorHAnsi" w:hAnsiTheme="majorHAnsi"/>
                <w:b/>
                <w:sz w:val="20"/>
                <w:szCs w:val="20"/>
              </w:rPr>
              <w:t>.</w:t>
            </w:r>
          </w:p>
        </w:tc>
        <w:tc>
          <w:tcPr>
            <w:tcW w:w="1844" w:type="dxa"/>
          </w:tcPr>
          <w:p w:rsidR="003060A8" w:rsidRPr="00F946B9" w:rsidRDefault="003060A8" w:rsidP="00476D5E">
            <w:pPr>
              <w:jc w:val="both"/>
              <w:rPr>
                <w:rFonts w:asciiTheme="majorHAnsi" w:hAnsiTheme="majorHAnsi"/>
                <w:b/>
                <w:sz w:val="20"/>
                <w:szCs w:val="20"/>
              </w:rPr>
            </w:pPr>
            <w:r w:rsidRPr="00F946B9">
              <w:rPr>
                <w:rFonts w:asciiTheme="majorHAnsi" w:hAnsiTheme="majorHAnsi"/>
                <w:b/>
                <w:sz w:val="20"/>
                <w:szCs w:val="20"/>
              </w:rPr>
              <w:t>Nájomca:</w:t>
            </w:r>
          </w:p>
        </w:tc>
        <w:tc>
          <w:tcPr>
            <w:tcW w:w="7513" w:type="dxa"/>
          </w:tcPr>
          <w:p w:rsidR="003060A8" w:rsidRPr="00264E65" w:rsidRDefault="003060A8" w:rsidP="00476D5E">
            <w:pPr>
              <w:jc w:val="both"/>
              <w:rPr>
                <w:rFonts w:asciiTheme="majorHAnsi" w:hAnsiTheme="majorHAnsi"/>
                <w:sz w:val="20"/>
                <w:szCs w:val="20"/>
                <w:lang w:val="sk-SK"/>
              </w:rPr>
            </w:pPr>
            <w:r w:rsidRPr="00264E65">
              <w:rPr>
                <w:rFonts w:asciiTheme="majorHAnsi" w:hAnsiTheme="majorHAnsi"/>
                <w:b/>
                <w:sz w:val="20"/>
                <w:szCs w:val="20"/>
                <w:lang w:val="sk-SK"/>
              </w:rPr>
              <w:t>IT Academy, s. r. o</w:t>
            </w:r>
            <w:r w:rsidRPr="00264E65">
              <w:rPr>
                <w:rFonts w:asciiTheme="majorHAnsi" w:hAnsiTheme="majorHAnsi"/>
                <w:sz w:val="20"/>
                <w:szCs w:val="20"/>
                <w:lang w:val="sk-SK"/>
              </w:rPr>
              <w:t>., Pionierska 15, 831 02 Bratislava</w:t>
            </w:r>
          </w:p>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nájomca je zapísaný   v OR OS Bratislava I, oddiel: Sro, vložka č. 82857/B .</w:t>
            </w:r>
          </w:p>
        </w:tc>
      </w:tr>
      <w:tr w:rsidR="003060A8" w:rsidRPr="00550551" w:rsidTr="003060A8">
        <w:tc>
          <w:tcPr>
            <w:tcW w:w="567" w:type="dxa"/>
          </w:tcPr>
          <w:p w:rsidR="003060A8" w:rsidRPr="00F946B9" w:rsidRDefault="003060A8" w:rsidP="00476D5E">
            <w:pPr>
              <w:jc w:val="both"/>
              <w:rPr>
                <w:rFonts w:asciiTheme="majorHAnsi" w:hAnsiTheme="majorHAnsi"/>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Predmet nájmu:</w:t>
            </w:r>
          </w:p>
        </w:tc>
        <w:tc>
          <w:tcPr>
            <w:tcW w:w="7513" w:type="dxa"/>
          </w:tcPr>
          <w:p w:rsidR="003060A8" w:rsidRPr="00264E65" w:rsidRDefault="003060A8" w:rsidP="00476D5E">
            <w:pPr>
              <w:jc w:val="both"/>
              <w:rPr>
                <w:rFonts w:asciiTheme="majorHAnsi" w:hAnsiTheme="majorHAnsi"/>
                <w:sz w:val="20"/>
                <w:szCs w:val="20"/>
                <w:lang w:val="sk-SK"/>
              </w:rPr>
            </w:pPr>
            <w:r w:rsidRPr="00264E65">
              <w:rPr>
                <w:rFonts w:asciiTheme="majorHAnsi" w:hAnsiTheme="majorHAnsi"/>
                <w:b/>
                <w:sz w:val="20"/>
                <w:szCs w:val="20"/>
                <w:lang w:val="sk-SK"/>
              </w:rPr>
              <w:t>dodatkom č. 3</w:t>
            </w:r>
            <w:r w:rsidRPr="00264E65">
              <w:rPr>
                <w:rFonts w:asciiTheme="majorHAnsi" w:hAnsiTheme="majorHAnsi"/>
                <w:sz w:val="20"/>
                <w:szCs w:val="20"/>
                <w:lang w:val="sk-SK"/>
              </w:rPr>
              <w:t xml:space="preserve"> </w:t>
            </w:r>
            <w:r w:rsidRPr="00264E65">
              <w:rPr>
                <w:rFonts w:asciiTheme="majorHAnsi" w:hAnsiTheme="majorHAnsi"/>
                <w:b/>
                <w:sz w:val="20"/>
                <w:szCs w:val="20"/>
                <w:lang w:val="sk-SK"/>
              </w:rPr>
              <w:t>sa mení predmet nájmu</w:t>
            </w:r>
            <w:r w:rsidRPr="00264E65">
              <w:rPr>
                <w:rFonts w:asciiTheme="majorHAnsi" w:hAnsiTheme="majorHAnsi"/>
                <w:sz w:val="20"/>
                <w:szCs w:val="20"/>
                <w:lang w:val="sk-SK"/>
              </w:rPr>
              <w:t xml:space="preserve"> Zmluvy o nájme nebytových priestorov a hnuteľných vecí č. UTI1312369 spolu s dodatkom č. 1 a 2 s dobou platnosti od 01.12.2013 do 30.11.2017 dočasne nepotrebný majetok   -  nebytový priestor (NP)  – miestnosti č. 310, 311 a 344 nachádzajúce sa na 3. poschodí  budovy UTI na Pionierskej 15, Bratislava a hnuteľné veci nachádzajúce sa v predmetnom NP spolu s pomernou časťou spoločných priestorov (chodba, WC, kuchynka a pod</w:t>
            </w:r>
            <w:r w:rsidRPr="00264E65">
              <w:rPr>
                <w:rFonts w:asciiTheme="majorHAnsi" w:hAnsiTheme="majorHAnsi"/>
                <w:b/>
                <w:sz w:val="20"/>
                <w:szCs w:val="20"/>
                <w:lang w:val="sk-SK"/>
              </w:rPr>
              <w:t xml:space="preserve">.) na užívanie nebytových priestorov nachádzajúcich sa  na 2. poschodí  a to miestnosti č. 201, 202, 210, 213 a 218 </w:t>
            </w:r>
            <w:r w:rsidRPr="00264E65">
              <w:rPr>
                <w:rFonts w:asciiTheme="majorHAnsi" w:hAnsiTheme="majorHAnsi"/>
                <w:sz w:val="20"/>
                <w:szCs w:val="20"/>
                <w:lang w:val="sk-SK"/>
              </w:rPr>
              <w:t>a tým sa mení aj výmera prenajatej plochy zo 60,70m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xml:space="preserve"> na </w:t>
            </w:r>
            <w:r w:rsidRPr="00264E65">
              <w:rPr>
                <w:rFonts w:asciiTheme="majorHAnsi" w:hAnsiTheme="majorHAnsi"/>
                <w:b/>
                <w:sz w:val="20"/>
                <w:szCs w:val="20"/>
                <w:lang w:val="sk-SK"/>
              </w:rPr>
              <w:t>122,70m</w:t>
            </w:r>
            <w:r w:rsidRPr="00264E65">
              <w:rPr>
                <w:rFonts w:asciiTheme="majorHAnsi" w:hAnsiTheme="majorHAnsi"/>
                <w:b/>
                <w:sz w:val="20"/>
                <w:szCs w:val="20"/>
                <w:vertAlign w:val="superscript"/>
                <w:lang w:val="sk-SK"/>
              </w:rPr>
              <w:t>2</w:t>
            </w:r>
            <w:r w:rsidRPr="00264E65">
              <w:rPr>
                <w:rFonts w:asciiTheme="majorHAnsi" w:hAnsiTheme="majorHAnsi"/>
                <w:sz w:val="20"/>
                <w:szCs w:val="20"/>
                <w:lang w:val="sk-SK"/>
              </w:rPr>
              <w:t xml:space="preserve">, </w:t>
            </w:r>
            <w:r w:rsidRPr="00264E65">
              <w:rPr>
                <w:rFonts w:asciiTheme="majorHAnsi" w:hAnsiTheme="majorHAnsi"/>
                <w:b/>
                <w:sz w:val="20"/>
                <w:szCs w:val="20"/>
                <w:lang w:val="sk-SK"/>
              </w:rPr>
              <w:t xml:space="preserve"> </w:t>
            </w:r>
          </w:p>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 xml:space="preserve">celková výmera podlahovej plochy je </w:t>
            </w:r>
            <w:r w:rsidRPr="00264E65">
              <w:rPr>
                <w:rFonts w:asciiTheme="majorHAnsi" w:hAnsiTheme="majorHAnsi"/>
                <w:b/>
                <w:sz w:val="20"/>
                <w:szCs w:val="20"/>
                <w:lang w:val="sk-SK"/>
              </w:rPr>
              <w:t>122,70m</w:t>
            </w:r>
            <w:r w:rsidRPr="00264E65">
              <w:rPr>
                <w:rFonts w:asciiTheme="majorHAnsi" w:hAnsiTheme="majorHAnsi"/>
                <w:b/>
                <w:sz w:val="20"/>
                <w:szCs w:val="20"/>
                <w:vertAlign w:val="superscript"/>
                <w:lang w:val="sk-SK"/>
              </w:rPr>
              <w:t>2</w:t>
            </w:r>
            <w:r w:rsidRPr="00264E65">
              <w:rPr>
                <w:rFonts w:asciiTheme="majorHAnsi" w:hAnsiTheme="majorHAnsi"/>
                <w:b/>
                <w:sz w:val="20"/>
                <w:szCs w:val="20"/>
                <w:lang w:val="sk-SK"/>
              </w:rPr>
              <w:t>.</w:t>
            </w:r>
            <w:r w:rsidRPr="00264E65">
              <w:rPr>
                <w:rFonts w:asciiTheme="majorHAnsi" w:hAnsiTheme="majorHAnsi"/>
                <w:sz w:val="20"/>
                <w:szCs w:val="20"/>
                <w:lang w:val="sk-SK"/>
              </w:rPr>
              <w:t xml:space="preserve"> </w:t>
            </w:r>
          </w:p>
        </w:tc>
      </w:tr>
      <w:tr w:rsidR="003060A8" w:rsidRPr="00550551" w:rsidTr="003060A8">
        <w:tc>
          <w:tcPr>
            <w:tcW w:w="567" w:type="dxa"/>
          </w:tcPr>
          <w:p w:rsidR="003060A8" w:rsidRPr="00F946B9" w:rsidRDefault="003060A8" w:rsidP="00476D5E">
            <w:pPr>
              <w:jc w:val="both"/>
              <w:rPr>
                <w:rFonts w:asciiTheme="majorHAnsi" w:hAnsiTheme="majorHAnsi"/>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Účel nájmu:</w:t>
            </w:r>
          </w:p>
        </w:tc>
        <w:tc>
          <w:tcPr>
            <w:tcW w:w="7513" w:type="dxa"/>
          </w:tcPr>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vykonávanie podnikateľskej činnosti nájomcu</w:t>
            </w:r>
          </w:p>
        </w:tc>
      </w:tr>
      <w:tr w:rsidR="003060A8" w:rsidRPr="00550551" w:rsidTr="003060A8">
        <w:trPr>
          <w:trHeight w:val="259"/>
        </w:trPr>
        <w:tc>
          <w:tcPr>
            <w:tcW w:w="567" w:type="dxa"/>
          </w:tcPr>
          <w:p w:rsidR="003060A8" w:rsidRPr="00F946B9" w:rsidRDefault="003060A8" w:rsidP="00476D5E">
            <w:pPr>
              <w:jc w:val="both"/>
              <w:rPr>
                <w:rFonts w:asciiTheme="majorHAnsi" w:hAnsiTheme="majorHAnsi"/>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Doba nájmu:</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do 30.11.2017</w:t>
            </w:r>
          </w:p>
        </w:tc>
      </w:tr>
      <w:tr w:rsidR="003060A8" w:rsidRPr="00550551" w:rsidTr="003060A8">
        <w:tc>
          <w:tcPr>
            <w:tcW w:w="567" w:type="dxa"/>
          </w:tcPr>
          <w:p w:rsidR="003060A8" w:rsidRPr="00F946B9" w:rsidRDefault="003060A8" w:rsidP="00476D5E">
            <w:pPr>
              <w:jc w:val="both"/>
              <w:rPr>
                <w:rFonts w:asciiTheme="majorHAnsi" w:hAnsiTheme="majorHAnsi"/>
                <w:strike/>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Nájomné:</w:t>
            </w:r>
          </w:p>
        </w:tc>
        <w:tc>
          <w:tcPr>
            <w:tcW w:w="7513" w:type="dxa"/>
          </w:tcPr>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miestnoti spolu o výmere 122,70m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xml:space="preserve">- 642,68 €/mesačne najneskôr do15. dňa príslušného kalendárneho mesiaca za daný mesiac. Nájomné za hnuteľné veci zaplatí nájomca vždy do 15. dňa príslušného mesiaca vo výške 260,06 €/mes. spolu s úhradou za služby vo výške 460,35 €/mes. </w:t>
            </w:r>
            <w:r w:rsidRPr="00264E65">
              <w:rPr>
                <w:rFonts w:asciiTheme="majorHAnsi" w:hAnsiTheme="majorHAnsi"/>
                <w:b/>
                <w:sz w:val="20"/>
                <w:szCs w:val="20"/>
                <w:lang w:val="sk-SK"/>
              </w:rPr>
              <w:t xml:space="preserve">t. j. spolu  1 363,09€/mesiac. </w:t>
            </w:r>
          </w:p>
          <w:p w:rsidR="003060A8" w:rsidRPr="00264E65" w:rsidRDefault="003060A8" w:rsidP="00476D5E">
            <w:pPr>
              <w:jc w:val="both"/>
              <w:rPr>
                <w:rFonts w:asciiTheme="majorHAnsi" w:hAnsiTheme="majorHAnsi"/>
                <w:sz w:val="20"/>
                <w:szCs w:val="20"/>
                <w:lang w:val="sk-SK"/>
              </w:rPr>
            </w:pPr>
            <w:r w:rsidRPr="00264E65">
              <w:rPr>
                <w:rFonts w:asciiTheme="majorHAnsi" w:hAnsiTheme="majorHAnsi"/>
                <w:b/>
                <w:sz w:val="20"/>
                <w:szCs w:val="20"/>
                <w:lang w:val="sk-SK"/>
              </w:rPr>
              <w:t xml:space="preserve">Ročne:  16 357,08 €  </w:t>
            </w:r>
          </w:p>
          <w:p w:rsidR="003060A8" w:rsidRPr="00264E65" w:rsidRDefault="003060A8" w:rsidP="00476D5E">
            <w:pPr>
              <w:jc w:val="both"/>
              <w:rPr>
                <w:rFonts w:asciiTheme="majorHAnsi" w:hAnsiTheme="majorHAnsi"/>
                <w:b/>
                <w:sz w:val="20"/>
                <w:szCs w:val="20"/>
                <w:lang w:val="sk-SK"/>
              </w:rPr>
            </w:pPr>
            <w:r w:rsidRPr="00264E65">
              <w:rPr>
                <w:rFonts w:asciiTheme="majorHAnsi" w:hAnsiTheme="majorHAnsi"/>
                <w:sz w:val="20"/>
                <w:szCs w:val="20"/>
                <w:lang w:val="sk-SK"/>
              </w:rPr>
              <w:t>nájomné je v súlade so smernicou</w:t>
            </w:r>
            <w:r w:rsidRPr="00264E65">
              <w:rPr>
                <w:rFonts w:asciiTheme="majorHAnsi" w:hAnsiTheme="majorHAnsi"/>
                <w:sz w:val="20"/>
                <w:szCs w:val="20"/>
                <w:vertAlign w:val="superscript"/>
                <w:lang w:val="sk-SK"/>
              </w:rPr>
              <w:t xml:space="preserve">1 </w:t>
            </w:r>
            <w:r w:rsidRPr="00264E65">
              <w:rPr>
                <w:rFonts w:asciiTheme="majorHAnsi" w:hAnsiTheme="majorHAnsi"/>
                <w:sz w:val="20"/>
                <w:szCs w:val="20"/>
                <w:lang w:val="sk-SK"/>
              </w:rPr>
              <w:t>- čl.5,  bod 2 a v súlade s platným cenníkom UTI STU</w:t>
            </w:r>
          </w:p>
        </w:tc>
      </w:tr>
      <w:tr w:rsidR="003060A8" w:rsidRPr="00550551" w:rsidTr="003060A8">
        <w:trPr>
          <w:trHeight w:val="50"/>
        </w:trPr>
        <w:tc>
          <w:tcPr>
            <w:tcW w:w="567" w:type="dxa"/>
          </w:tcPr>
          <w:p w:rsidR="003060A8" w:rsidRPr="00F946B9" w:rsidRDefault="003060A8" w:rsidP="00476D5E">
            <w:pPr>
              <w:jc w:val="both"/>
              <w:rPr>
                <w:rFonts w:asciiTheme="majorHAnsi" w:hAnsiTheme="majorHAnsi"/>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Náklady za služby:</w:t>
            </w:r>
          </w:p>
        </w:tc>
        <w:tc>
          <w:tcPr>
            <w:tcW w:w="7513" w:type="dxa"/>
          </w:tcPr>
          <w:p w:rsidR="003060A8" w:rsidRPr="00264E65" w:rsidRDefault="003060A8" w:rsidP="00476D5E">
            <w:pPr>
              <w:pStyle w:val="Zkladntext"/>
              <w:rPr>
                <w:rFonts w:asciiTheme="majorHAnsi" w:hAnsiTheme="majorHAnsi"/>
                <w:sz w:val="20"/>
              </w:rPr>
            </w:pPr>
            <w:r w:rsidRPr="00264E65">
              <w:rPr>
                <w:rFonts w:asciiTheme="majorHAnsi" w:hAnsiTheme="majorHAnsi"/>
                <w:sz w:val="20"/>
              </w:rPr>
              <w:t>elektrina, teplo, TÚV a SÚV, OLO – 460,35 € mesačne  a sú súčasťou mesačného</w:t>
            </w:r>
          </w:p>
          <w:p w:rsidR="003060A8" w:rsidRPr="00264E65" w:rsidRDefault="003060A8" w:rsidP="00476D5E">
            <w:pPr>
              <w:pStyle w:val="Zkladntext"/>
              <w:rPr>
                <w:rFonts w:asciiTheme="majorHAnsi" w:hAnsiTheme="majorHAnsi"/>
                <w:sz w:val="20"/>
              </w:rPr>
            </w:pPr>
            <w:r w:rsidRPr="00264E65">
              <w:rPr>
                <w:rFonts w:asciiTheme="majorHAnsi" w:hAnsiTheme="majorHAnsi"/>
                <w:sz w:val="20"/>
              </w:rPr>
              <w:t xml:space="preserve">nájomného </w:t>
            </w:r>
          </w:p>
        </w:tc>
      </w:tr>
      <w:tr w:rsidR="003060A8" w:rsidRPr="00550551" w:rsidTr="003060A8">
        <w:tc>
          <w:tcPr>
            <w:tcW w:w="567" w:type="dxa"/>
          </w:tcPr>
          <w:p w:rsidR="003060A8" w:rsidRPr="00F946B9" w:rsidRDefault="003060A8" w:rsidP="00476D5E">
            <w:pPr>
              <w:jc w:val="both"/>
              <w:rPr>
                <w:rFonts w:asciiTheme="majorHAnsi" w:hAnsiTheme="majorHAnsi"/>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Predkladá:</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vedúca UTI STU</w:t>
            </w:r>
          </w:p>
        </w:tc>
      </w:tr>
      <w:tr w:rsidR="003060A8" w:rsidTr="003060A8">
        <w:tc>
          <w:tcPr>
            <w:tcW w:w="567" w:type="dxa"/>
          </w:tcPr>
          <w:p w:rsidR="003060A8" w:rsidRPr="008A745F" w:rsidRDefault="003060A8" w:rsidP="00476D5E">
            <w:pPr>
              <w:jc w:val="both"/>
              <w:rPr>
                <w:rFonts w:asciiTheme="majorHAnsi" w:hAnsiTheme="majorHAnsi"/>
                <w:sz w:val="20"/>
                <w:szCs w:val="20"/>
                <w:lang w:val="sk-SK"/>
              </w:rPr>
            </w:pPr>
          </w:p>
        </w:tc>
        <w:tc>
          <w:tcPr>
            <w:tcW w:w="1844" w:type="dxa"/>
          </w:tcPr>
          <w:p w:rsidR="003060A8" w:rsidRPr="008A745F" w:rsidRDefault="003060A8" w:rsidP="00476D5E">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513" w:type="dxa"/>
          </w:tcPr>
          <w:p w:rsidR="003060A8" w:rsidRDefault="003060A8" w:rsidP="00476D5E">
            <w:pPr>
              <w:rPr>
                <w:rFonts w:asciiTheme="majorHAnsi" w:hAnsiTheme="majorHAnsi"/>
                <w:sz w:val="20"/>
                <w:szCs w:val="20"/>
                <w:lang w:val="sk-SK"/>
              </w:rPr>
            </w:pPr>
            <w:r>
              <w:rPr>
                <w:rFonts w:asciiTheme="majorHAnsi" w:hAnsiTheme="majorHAnsi"/>
                <w:sz w:val="20"/>
                <w:szCs w:val="20"/>
                <w:lang w:val="sk-SK"/>
              </w:rPr>
              <w:t>08.06.2016</w:t>
            </w:r>
          </w:p>
        </w:tc>
      </w:tr>
    </w:tbl>
    <w:p w:rsidR="00476D5E" w:rsidRDefault="00476D5E" w:rsidP="00476D5E">
      <w:pPr>
        <w:jc w:val="both"/>
        <w:rPr>
          <w:rFonts w:asciiTheme="majorHAnsi" w:hAnsiTheme="majorHAnsi"/>
          <w:lang w:val="sk-SK"/>
        </w:rPr>
      </w:pPr>
    </w:p>
    <w:tbl>
      <w:tblPr>
        <w:tblStyle w:val="Mriekatabuky"/>
        <w:tblW w:w="9924" w:type="dxa"/>
        <w:tblInd w:w="-885" w:type="dxa"/>
        <w:tblLook w:val="04A0" w:firstRow="1" w:lastRow="0" w:firstColumn="1" w:lastColumn="0" w:noHBand="0" w:noVBand="1"/>
      </w:tblPr>
      <w:tblGrid>
        <w:gridCol w:w="567"/>
        <w:gridCol w:w="1844"/>
        <w:gridCol w:w="7513"/>
      </w:tblGrid>
      <w:tr w:rsidR="003060A8" w:rsidRPr="00550551" w:rsidTr="003060A8">
        <w:tc>
          <w:tcPr>
            <w:tcW w:w="567" w:type="dxa"/>
          </w:tcPr>
          <w:p w:rsidR="003060A8" w:rsidRPr="00F946B9" w:rsidRDefault="00041CE7" w:rsidP="00476D5E">
            <w:pPr>
              <w:ind w:left="360" w:hanging="326"/>
              <w:rPr>
                <w:rFonts w:asciiTheme="majorHAnsi" w:hAnsiTheme="majorHAnsi"/>
                <w:sz w:val="20"/>
                <w:szCs w:val="20"/>
              </w:rPr>
            </w:pPr>
            <w:r>
              <w:rPr>
                <w:rFonts w:asciiTheme="majorHAnsi" w:hAnsiTheme="majorHAnsi"/>
                <w:b/>
                <w:sz w:val="20"/>
                <w:szCs w:val="20"/>
              </w:rPr>
              <w:t>27</w:t>
            </w:r>
            <w:r w:rsidR="003060A8" w:rsidRPr="00F946B9">
              <w:rPr>
                <w:rFonts w:asciiTheme="majorHAnsi" w:hAnsiTheme="majorHAnsi"/>
                <w:b/>
                <w:sz w:val="20"/>
                <w:szCs w:val="20"/>
              </w:rPr>
              <w:t>.</w:t>
            </w:r>
          </w:p>
        </w:tc>
        <w:tc>
          <w:tcPr>
            <w:tcW w:w="1844" w:type="dxa"/>
          </w:tcPr>
          <w:p w:rsidR="003060A8" w:rsidRPr="00F946B9" w:rsidRDefault="003060A8" w:rsidP="00476D5E">
            <w:pPr>
              <w:jc w:val="both"/>
              <w:rPr>
                <w:rFonts w:asciiTheme="majorHAnsi" w:hAnsiTheme="majorHAnsi"/>
                <w:b/>
                <w:sz w:val="20"/>
                <w:szCs w:val="20"/>
              </w:rPr>
            </w:pPr>
            <w:r w:rsidRPr="00F946B9">
              <w:rPr>
                <w:rFonts w:asciiTheme="majorHAnsi" w:hAnsiTheme="majorHAnsi"/>
                <w:b/>
                <w:sz w:val="20"/>
                <w:szCs w:val="20"/>
              </w:rPr>
              <w:t>Nájomca:</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b/>
                <w:sz w:val="20"/>
                <w:szCs w:val="20"/>
                <w:lang w:val="sk-SK"/>
              </w:rPr>
              <w:t xml:space="preserve">Jozef Gorel, </w:t>
            </w:r>
            <w:r w:rsidRPr="00264E65">
              <w:rPr>
                <w:rFonts w:asciiTheme="majorHAnsi" w:hAnsiTheme="majorHAnsi"/>
                <w:sz w:val="20"/>
                <w:szCs w:val="20"/>
                <w:lang w:val="sk-SK"/>
              </w:rPr>
              <w:t xml:space="preserve">Záborského 1061/2, 050 01 Revúca, </w:t>
            </w:r>
          </w:p>
          <w:p w:rsidR="003060A8" w:rsidRPr="00264E65" w:rsidRDefault="003060A8" w:rsidP="00476D5E">
            <w:pPr>
              <w:pStyle w:val="Odsekzoznamu"/>
              <w:ind w:left="644" w:hanging="611"/>
              <w:rPr>
                <w:rFonts w:asciiTheme="majorHAnsi" w:hAnsiTheme="majorHAnsi"/>
                <w:sz w:val="20"/>
                <w:szCs w:val="20"/>
                <w:lang w:val="sk-SK"/>
              </w:rPr>
            </w:pPr>
            <w:r w:rsidRPr="00264E65">
              <w:rPr>
                <w:rFonts w:asciiTheme="majorHAnsi" w:hAnsiTheme="majorHAnsi"/>
                <w:sz w:val="20"/>
                <w:szCs w:val="20"/>
                <w:lang w:val="sk-SK"/>
              </w:rPr>
              <w:t>nájomca je súkromná osoba.  </w:t>
            </w:r>
          </w:p>
        </w:tc>
      </w:tr>
      <w:tr w:rsidR="003060A8" w:rsidRPr="00550551" w:rsidTr="003060A8">
        <w:tc>
          <w:tcPr>
            <w:tcW w:w="567" w:type="dxa"/>
          </w:tcPr>
          <w:p w:rsidR="003060A8" w:rsidRPr="00F946B9" w:rsidRDefault="003060A8" w:rsidP="00476D5E">
            <w:pPr>
              <w:jc w:val="both"/>
              <w:rPr>
                <w:rFonts w:asciiTheme="majorHAnsi" w:hAnsiTheme="majorHAnsi"/>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Predmet nájmu:</w:t>
            </w:r>
          </w:p>
        </w:tc>
        <w:tc>
          <w:tcPr>
            <w:tcW w:w="7513" w:type="dxa"/>
          </w:tcPr>
          <w:p w:rsidR="003060A8" w:rsidRPr="00264E65" w:rsidRDefault="003060A8" w:rsidP="00476D5E">
            <w:pPr>
              <w:jc w:val="both"/>
              <w:rPr>
                <w:rFonts w:asciiTheme="majorHAnsi" w:hAnsiTheme="majorHAnsi"/>
                <w:sz w:val="20"/>
                <w:szCs w:val="20"/>
                <w:lang w:val="sk-SK"/>
              </w:rPr>
            </w:pPr>
            <w:r w:rsidRPr="00264E65">
              <w:rPr>
                <w:rFonts w:asciiTheme="majorHAnsi" w:hAnsiTheme="majorHAnsi"/>
                <w:b/>
                <w:sz w:val="20"/>
                <w:szCs w:val="20"/>
                <w:lang w:val="sk-SK"/>
              </w:rPr>
              <w:t>dodatkom č. 1</w:t>
            </w:r>
            <w:r w:rsidRPr="00264E65">
              <w:rPr>
                <w:rFonts w:asciiTheme="majorHAnsi" w:hAnsiTheme="majorHAnsi"/>
                <w:sz w:val="20"/>
                <w:szCs w:val="20"/>
                <w:lang w:val="sk-SK"/>
              </w:rPr>
              <w:t xml:space="preserve"> k NZ č. 9702/0005/15; 72/2015 R –STU; dočasne nepotrebný majetok, nebytový priestor (NP) nachádzajúci sa v suteréne bloku I budovy ŠD Mladá Garda, Račianska 103, Bratislava a to; miestnosť č. 01 HI –1 0091 o výmere 6,70m2 a miestnosť č. 01 HI -1 0092 o výmere 21,32m2 spolu o výmere 28,02m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xml:space="preserve"> sa predlžuje do 30.09.2017,</w:t>
            </w:r>
          </w:p>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 xml:space="preserve">predmet nájmu spolu vo výmere </w:t>
            </w:r>
            <w:r w:rsidRPr="00264E65">
              <w:rPr>
                <w:rFonts w:asciiTheme="majorHAnsi" w:hAnsiTheme="majorHAnsi"/>
                <w:b/>
                <w:sz w:val="20"/>
                <w:szCs w:val="20"/>
                <w:lang w:val="sk-SK"/>
              </w:rPr>
              <w:t>28,02m</w:t>
            </w:r>
            <w:r w:rsidRPr="00264E65">
              <w:rPr>
                <w:rFonts w:asciiTheme="majorHAnsi" w:hAnsiTheme="majorHAnsi"/>
                <w:b/>
                <w:sz w:val="20"/>
                <w:szCs w:val="20"/>
                <w:vertAlign w:val="superscript"/>
                <w:lang w:val="sk-SK"/>
              </w:rPr>
              <w:t>2</w:t>
            </w:r>
            <w:r w:rsidRPr="00264E65">
              <w:rPr>
                <w:rFonts w:asciiTheme="majorHAnsi" w:hAnsiTheme="majorHAnsi"/>
                <w:b/>
                <w:sz w:val="20"/>
                <w:szCs w:val="20"/>
                <w:lang w:val="sk-SK"/>
              </w:rPr>
              <w:t>.</w:t>
            </w:r>
          </w:p>
        </w:tc>
      </w:tr>
      <w:tr w:rsidR="003060A8" w:rsidRPr="00550551" w:rsidTr="003060A8">
        <w:tc>
          <w:tcPr>
            <w:tcW w:w="567" w:type="dxa"/>
          </w:tcPr>
          <w:p w:rsidR="003060A8" w:rsidRPr="00F946B9" w:rsidRDefault="003060A8" w:rsidP="00476D5E">
            <w:pPr>
              <w:jc w:val="both"/>
              <w:rPr>
                <w:rFonts w:asciiTheme="majorHAnsi" w:hAnsiTheme="majorHAnsi"/>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Účel nájmu:</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kontrola funkčnosti hudobných nástrojov.</w:t>
            </w:r>
          </w:p>
        </w:tc>
      </w:tr>
      <w:tr w:rsidR="003060A8" w:rsidRPr="00550551" w:rsidTr="003060A8">
        <w:trPr>
          <w:trHeight w:val="259"/>
        </w:trPr>
        <w:tc>
          <w:tcPr>
            <w:tcW w:w="567" w:type="dxa"/>
          </w:tcPr>
          <w:p w:rsidR="003060A8" w:rsidRPr="00F946B9" w:rsidRDefault="003060A8" w:rsidP="00476D5E">
            <w:pPr>
              <w:jc w:val="both"/>
              <w:rPr>
                <w:rFonts w:asciiTheme="majorHAnsi" w:hAnsiTheme="majorHAnsi"/>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Doba nájmu:</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od 01.10.2016 do 30.09.2017</w:t>
            </w:r>
          </w:p>
        </w:tc>
      </w:tr>
      <w:tr w:rsidR="003060A8" w:rsidRPr="00550551" w:rsidTr="003060A8">
        <w:tc>
          <w:tcPr>
            <w:tcW w:w="567" w:type="dxa"/>
          </w:tcPr>
          <w:p w:rsidR="003060A8" w:rsidRPr="00F946B9" w:rsidRDefault="003060A8" w:rsidP="00476D5E">
            <w:pPr>
              <w:jc w:val="both"/>
              <w:rPr>
                <w:rFonts w:asciiTheme="majorHAnsi" w:hAnsiTheme="majorHAnsi"/>
                <w:strike/>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Nájomné:</w:t>
            </w:r>
          </w:p>
        </w:tc>
        <w:tc>
          <w:tcPr>
            <w:tcW w:w="7513" w:type="dxa"/>
          </w:tcPr>
          <w:p w:rsidR="003060A8" w:rsidRPr="00264E65" w:rsidRDefault="003060A8" w:rsidP="00476D5E">
            <w:pPr>
              <w:jc w:val="both"/>
              <w:rPr>
                <w:rFonts w:asciiTheme="majorHAnsi" w:hAnsiTheme="majorHAnsi"/>
                <w:b/>
                <w:sz w:val="20"/>
                <w:szCs w:val="20"/>
                <w:lang w:val="sk-SK"/>
              </w:rPr>
            </w:pPr>
            <w:r w:rsidRPr="00264E65">
              <w:rPr>
                <w:rFonts w:asciiTheme="majorHAnsi" w:hAnsiTheme="majorHAnsi"/>
                <w:sz w:val="20"/>
                <w:szCs w:val="20"/>
                <w:lang w:val="sk-SK"/>
              </w:rPr>
              <w:t>miestnosti č. 1 0091 a 1 0092 spolu  – 20,00 €/m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/rok  -</w:t>
            </w:r>
            <w:r w:rsidRPr="00264E65">
              <w:rPr>
                <w:rFonts w:asciiTheme="majorHAnsi" w:hAnsiTheme="majorHAnsi"/>
                <w:b/>
                <w:sz w:val="20"/>
                <w:szCs w:val="20"/>
                <w:lang w:val="sk-SK"/>
              </w:rPr>
              <w:t xml:space="preserve"> </w:t>
            </w:r>
            <w:r w:rsidRPr="00264E65">
              <w:rPr>
                <w:rFonts w:asciiTheme="majorHAnsi" w:hAnsiTheme="majorHAnsi"/>
                <w:sz w:val="20"/>
                <w:szCs w:val="20"/>
                <w:lang w:val="sk-SK"/>
              </w:rPr>
              <w:t>t. j.</w:t>
            </w:r>
            <w:r w:rsidRPr="00264E65">
              <w:rPr>
                <w:rFonts w:asciiTheme="majorHAnsi" w:hAnsiTheme="majorHAnsi"/>
                <w:b/>
                <w:sz w:val="20"/>
                <w:szCs w:val="20"/>
                <w:lang w:val="sk-SK"/>
              </w:rPr>
              <w:t xml:space="preserve"> výška nájomného ročne je 560,40 €.</w:t>
            </w:r>
          </w:p>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 xml:space="preserve">Nájomné hradí </w:t>
            </w:r>
            <w:r w:rsidRPr="00264E65">
              <w:rPr>
                <w:rFonts w:asciiTheme="majorHAnsi" w:hAnsiTheme="majorHAnsi" w:cs="Arial"/>
                <w:sz w:val="20"/>
                <w:szCs w:val="20"/>
                <w:lang w:val="sk-SK"/>
              </w:rPr>
              <w:t>nájomca</w:t>
            </w:r>
            <w:r w:rsidRPr="00264E65">
              <w:rPr>
                <w:rFonts w:asciiTheme="majorHAnsi" w:hAnsiTheme="majorHAnsi"/>
                <w:sz w:val="20"/>
                <w:szCs w:val="20"/>
                <w:lang w:val="sk-SK"/>
              </w:rPr>
              <w:t xml:space="preserve"> štvrťročne vopred vždy k 15. dňu prvého mesiaca</w:t>
            </w:r>
            <w:r w:rsidRPr="00264E65">
              <w:rPr>
                <w:rFonts w:asciiTheme="majorHAnsi" w:hAnsiTheme="majorHAnsi"/>
                <w:b/>
                <w:sz w:val="20"/>
                <w:szCs w:val="20"/>
                <w:lang w:val="sk-SK"/>
              </w:rPr>
              <w:t xml:space="preserve"> </w:t>
            </w:r>
            <w:r w:rsidRPr="00264E65">
              <w:rPr>
                <w:rFonts w:asciiTheme="majorHAnsi" w:hAnsiTheme="majorHAnsi"/>
                <w:sz w:val="20"/>
                <w:szCs w:val="20"/>
                <w:lang w:val="sk-SK"/>
              </w:rPr>
              <w:t>daného štvrťroka vo výške  140,10 €,</w:t>
            </w:r>
          </w:p>
          <w:p w:rsidR="003060A8" w:rsidRPr="00264E65" w:rsidRDefault="003060A8" w:rsidP="00476D5E">
            <w:pPr>
              <w:pStyle w:val="Odsekzoznamu"/>
              <w:ind w:left="644" w:hanging="644"/>
              <w:rPr>
                <w:rFonts w:asciiTheme="majorHAnsi" w:hAnsiTheme="majorHAnsi"/>
                <w:sz w:val="20"/>
                <w:szCs w:val="20"/>
                <w:lang w:val="sk-SK"/>
              </w:rPr>
            </w:pPr>
            <w:r w:rsidRPr="00264E65">
              <w:rPr>
                <w:rFonts w:asciiTheme="majorHAnsi" w:hAnsiTheme="majorHAnsi"/>
                <w:sz w:val="20"/>
                <w:szCs w:val="20"/>
                <w:lang w:val="sk-SK"/>
              </w:rPr>
              <w:t>nájomné je v súlade so  smernicou</w:t>
            </w:r>
            <w:r w:rsidRPr="00264E65">
              <w:rPr>
                <w:rFonts w:asciiTheme="majorHAnsi" w:hAnsiTheme="majorHAnsi"/>
                <w:sz w:val="20"/>
                <w:szCs w:val="20"/>
                <w:vertAlign w:val="superscript"/>
                <w:lang w:val="sk-SK"/>
              </w:rPr>
              <w:t>1</w:t>
            </w:r>
            <w:r w:rsidRPr="00264E65">
              <w:rPr>
                <w:rFonts w:asciiTheme="majorHAnsi" w:hAnsiTheme="majorHAnsi"/>
                <w:sz w:val="20"/>
                <w:szCs w:val="20"/>
                <w:lang w:val="sk-SK"/>
              </w:rPr>
              <w:t>.</w:t>
            </w:r>
          </w:p>
        </w:tc>
      </w:tr>
      <w:tr w:rsidR="003060A8" w:rsidRPr="00550551" w:rsidTr="003060A8">
        <w:trPr>
          <w:trHeight w:val="50"/>
        </w:trPr>
        <w:tc>
          <w:tcPr>
            <w:tcW w:w="567" w:type="dxa"/>
          </w:tcPr>
          <w:p w:rsidR="003060A8" w:rsidRPr="00F946B9" w:rsidRDefault="003060A8" w:rsidP="00476D5E">
            <w:pPr>
              <w:jc w:val="both"/>
              <w:rPr>
                <w:rFonts w:asciiTheme="majorHAnsi" w:hAnsiTheme="majorHAnsi"/>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Náklady za služby:</w:t>
            </w:r>
          </w:p>
        </w:tc>
        <w:tc>
          <w:tcPr>
            <w:tcW w:w="7513" w:type="dxa"/>
          </w:tcPr>
          <w:p w:rsidR="003060A8" w:rsidRPr="00264E65" w:rsidRDefault="003060A8"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preddavky na náklady za opakované dodávanie energií a služieb bude prenajímateľ</w:t>
            </w:r>
          </w:p>
          <w:p w:rsidR="003060A8" w:rsidRPr="00264E65" w:rsidRDefault="003060A8"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 xml:space="preserve">fakturovať štvrťročne; za dodanie energií vyfakturuje prenajímateľ  </w:t>
            </w:r>
            <w:r w:rsidRPr="00264E65">
              <w:rPr>
                <w:rFonts w:asciiTheme="majorHAnsi" w:hAnsiTheme="majorHAnsi"/>
                <w:sz w:val="20"/>
                <w:szCs w:val="20"/>
                <w:u w:val="single"/>
                <w:lang w:val="sk-SK"/>
              </w:rPr>
              <w:t>zálohovo</w:t>
            </w:r>
            <w:r w:rsidRPr="00264E65">
              <w:rPr>
                <w:rFonts w:asciiTheme="majorHAnsi" w:hAnsiTheme="majorHAnsi"/>
                <w:sz w:val="20"/>
                <w:szCs w:val="20"/>
                <w:lang w:val="sk-SK"/>
              </w:rPr>
              <w:t xml:space="preserve"> do 15 dní</w:t>
            </w:r>
          </w:p>
          <w:p w:rsidR="003060A8" w:rsidRPr="00264E65" w:rsidRDefault="003060A8"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po uplynutí daného štvrťroka.  Náklady za dodanie služieb budú fakturované paušálnou</w:t>
            </w:r>
          </w:p>
          <w:p w:rsidR="003060A8" w:rsidRPr="00264E65" w:rsidRDefault="003060A8"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sumou do 15 dní po uplynutí príslušného štvrťroka. Prenajímateľ po obdržaní</w:t>
            </w:r>
          </w:p>
          <w:p w:rsidR="003060A8" w:rsidRPr="00264E65" w:rsidRDefault="003060A8"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zúčtovacích faktúr od dodávateľov energií vyhotoví nájomcovi vyúčtovaciu faktúru za</w:t>
            </w:r>
          </w:p>
          <w:p w:rsidR="003060A8" w:rsidRPr="00264E65" w:rsidRDefault="003060A8"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príslušný kalendárny rok. Splatnosť nedoplatku alebo preplatku zo zúčtovacej faktúry je</w:t>
            </w:r>
          </w:p>
          <w:p w:rsidR="003060A8" w:rsidRPr="00264E65" w:rsidRDefault="003060A8"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 xml:space="preserve">15 </w:t>
            </w:r>
            <w:r w:rsidRPr="00264E65">
              <w:rPr>
                <w:rFonts w:asciiTheme="majorHAnsi" w:hAnsiTheme="majorHAnsi"/>
                <w:sz w:val="20"/>
                <w:szCs w:val="20"/>
              </w:rPr>
              <w:t>kalendárnych dní odo dňa doručenia vyúčtovania nájomcovi.</w:t>
            </w:r>
            <w:r w:rsidRPr="00264E65">
              <w:rPr>
                <w:rFonts w:asciiTheme="majorHAnsi" w:hAnsiTheme="majorHAnsi"/>
                <w:sz w:val="20"/>
                <w:szCs w:val="20"/>
                <w:lang w:val="sk-SK"/>
              </w:rPr>
              <w:t xml:space="preserve"> </w:t>
            </w:r>
          </w:p>
        </w:tc>
      </w:tr>
      <w:tr w:rsidR="003060A8" w:rsidRPr="00550551" w:rsidTr="003060A8">
        <w:tc>
          <w:tcPr>
            <w:tcW w:w="567" w:type="dxa"/>
          </w:tcPr>
          <w:p w:rsidR="003060A8" w:rsidRPr="00F946B9" w:rsidRDefault="003060A8" w:rsidP="00476D5E">
            <w:pPr>
              <w:jc w:val="both"/>
              <w:rPr>
                <w:rFonts w:asciiTheme="majorHAnsi" w:hAnsiTheme="majorHAnsi"/>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Predkladá:</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riaditeľ  ÚZ ŠD a J STU</w:t>
            </w:r>
          </w:p>
        </w:tc>
      </w:tr>
      <w:tr w:rsidR="003060A8" w:rsidTr="003060A8">
        <w:tc>
          <w:tcPr>
            <w:tcW w:w="567" w:type="dxa"/>
          </w:tcPr>
          <w:p w:rsidR="003060A8" w:rsidRPr="008A745F" w:rsidRDefault="003060A8" w:rsidP="00476D5E">
            <w:pPr>
              <w:jc w:val="both"/>
              <w:rPr>
                <w:rFonts w:asciiTheme="majorHAnsi" w:hAnsiTheme="majorHAnsi"/>
                <w:sz w:val="20"/>
                <w:szCs w:val="20"/>
                <w:lang w:val="sk-SK"/>
              </w:rPr>
            </w:pPr>
          </w:p>
        </w:tc>
        <w:tc>
          <w:tcPr>
            <w:tcW w:w="1844" w:type="dxa"/>
          </w:tcPr>
          <w:p w:rsidR="003060A8" w:rsidRPr="008A745F" w:rsidRDefault="003060A8" w:rsidP="00476D5E">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513" w:type="dxa"/>
          </w:tcPr>
          <w:p w:rsidR="003060A8" w:rsidRDefault="003060A8" w:rsidP="00476D5E">
            <w:pPr>
              <w:rPr>
                <w:rFonts w:asciiTheme="majorHAnsi" w:hAnsiTheme="majorHAnsi"/>
                <w:sz w:val="20"/>
                <w:szCs w:val="20"/>
                <w:lang w:val="sk-SK"/>
              </w:rPr>
            </w:pPr>
            <w:r>
              <w:rPr>
                <w:rFonts w:asciiTheme="majorHAnsi" w:hAnsiTheme="majorHAnsi"/>
                <w:sz w:val="20"/>
                <w:szCs w:val="20"/>
                <w:lang w:val="sk-SK"/>
              </w:rPr>
              <w:t>08.06.2016</w:t>
            </w:r>
          </w:p>
        </w:tc>
      </w:tr>
    </w:tbl>
    <w:p w:rsidR="00476D5E" w:rsidRDefault="00476D5E" w:rsidP="00476D5E">
      <w:pPr>
        <w:jc w:val="both"/>
        <w:rPr>
          <w:rFonts w:asciiTheme="majorHAnsi" w:hAnsiTheme="majorHAnsi"/>
          <w:lang w:val="sk-SK"/>
        </w:rPr>
      </w:pPr>
    </w:p>
    <w:tbl>
      <w:tblPr>
        <w:tblStyle w:val="Mriekatabuky"/>
        <w:tblW w:w="9924" w:type="dxa"/>
        <w:tblInd w:w="-885" w:type="dxa"/>
        <w:tblLook w:val="04A0" w:firstRow="1" w:lastRow="0" w:firstColumn="1" w:lastColumn="0" w:noHBand="0" w:noVBand="1"/>
      </w:tblPr>
      <w:tblGrid>
        <w:gridCol w:w="567"/>
        <w:gridCol w:w="1844"/>
        <w:gridCol w:w="7513"/>
      </w:tblGrid>
      <w:tr w:rsidR="003060A8" w:rsidRPr="00550551" w:rsidTr="003060A8">
        <w:tc>
          <w:tcPr>
            <w:tcW w:w="567" w:type="dxa"/>
          </w:tcPr>
          <w:p w:rsidR="003060A8" w:rsidRPr="00F946B9" w:rsidRDefault="00041CE7" w:rsidP="00476D5E">
            <w:pPr>
              <w:ind w:left="360" w:hanging="326"/>
              <w:rPr>
                <w:rFonts w:asciiTheme="majorHAnsi" w:hAnsiTheme="majorHAnsi"/>
                <w:sz w:val="20"/>
                <w:szCs w:val="20"/>
              </w:rPr>
            </w:pPr>
            <w:r>
              <w:rPr>
                <w:rFonts w:asciiTheme="majorHAnsi" w:hAnsiTheme="majorHAnsi"/>
                <w:b/>
                <w:sz w:val="20"/>
                <w:szCs w:val="20"/>
              </w:rPr>
              <w:t>28</w:t>
            </w:r>
            <w:r w:rsidR="003060A8" w:rsidRPr="00F946B9">
              <w:rPr>
                <w:rFonts w:asciiTheme="majorHAnsi" w:hAnsiTheme="majorHAnsi"/>
                <w:b/>
                <w:sz w:val="20"/>
                <w:szCs w:val="20"/>
              </w:rPr>
              <w:t>.</w:t>
            </w:r>
          </w:p>
        </w:tc>
        <w:tc>
          <w:tcPr>
            <w:tcW w:w="1844" w:type="dxa"/>
          </w:tcPr>
          <w:p w:rsidR="003060A8" w:rsidRPr="00F946B9" w:rsidRDefault="003060A8" w:rsidP="00476D5E">
            <w:pPr>
              <w:jc w:val="both"/>
              <w:rPr>
                <w:rFonts w:asciiTheme="majorHAnsi" w:hAnsiTheme="majorHAnsi"/>
                <w:b/>
                <w:sz w:val="20"/>
                <w:szCs w:val="20"/>
              </w:rPr>
            </w:pPr>
            <w:r w:rsidRPr="00F946B9">
              <w:rPr>
                <w:rFonts w:asciiTheme="majorHAnsi" w:hAnsiTheme="majorHAnsi"/>
                <w:b/>
                <w:sz w:val="20"/>
                <w:szCs w:val="20"/>
              </w:rPr>
              <w:t>Nájomca:</w:t>
            </w:r>
          </w:p>
        </w:tc>
        <w:tc>
          <w:tcPr>
            <w:tcW w:w="7513" w:type="dxa"/>
          </w:tcPr>
          <w:p w:rsidR="003060A8" w:rsidRPr="00264E65" w:rsidRDefault="003060A8" w:rsidP="00476D5E">
            <w:pPr>
              <w:jc w:val="both"/>
              <w:rPr>
                <w:rFonts w:asciiTheme="majorHAnsi" w:hAnsiTheme="majorHAnsi"/>
                <w:sz w:val="20"/>
                <w:szCs w:val="20"/>
                <w:lang w:val="sk-SK"/>
              </w:rPr>
            </w:pPr>
            <w:r w:rsidRPr="00264E65">
              <w:rPr>
                <w:rFonts w:asciiTheme="majorHAnsi" w:hAnsiTheme="majorHAnsi"/>
                <w:b/>
                <w:sz w:val="20"/>
                <w:szCs w:val="20"/>
                <w:lang w:val="sk-SK"/>
              </w:rPr>
              <w:t>Les crepes, s. r. o.</w:t>
            </w:r>
            <w:r w:rsidRPr="00264E65">
              <w:rPr>
                <w:rFonts w:asciiTheme="majorHAnsi" w:hAnsiTheme="majorHAnsi"/>
                <w:sz w:val="20"/>
                <w:szCs w:val="20"/>
                <w:lang w:val="sk-SK"/>
              </w:rPr>
              <w:t>, Trstínska 9, 917 01 Trnava</w:t>
            </w:r>
          </w:p>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nájomca je podnikateľom zapísaným v OR Žilina, oddiel:Sro, vložka č. 63552/L</w:t>
            </w:r>
          </w:p>
        </w:tc>
      </w:tr>
      <w:tr w:rsidR="003060A8" w:rsidRPr="00550551" w:rsidTr="003060A8">
        <w:tc>
          <w:tcPr>
            <w:tcW w:w="567" w:type="dxa"/>
          </w:tcPr>
          <w:p w:rsidR="003060A8" w:rsidRPr="00F946B9" w:rsidRDefault="003060A8" w:rsidP="00476D5E">
            <w:pPr>
              <w:jc w:val="both"/>
              <w:rPr>
                <w:rFonts w:asciiTheme="majorHAnsi" w:hAnsiTheme="majorHAnsi"/>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Predmet nájmu:</w:t>
            </w:r>
          </w:p>
        </w:tc>
        <w:tc>
          <w:tcPr>
            <w:tcW w:w="7513" w:type="dxa"/>
          </w:tcPr>
          <w:p w:rsidR="003060A8" w:rsidRPr="00264E65" w:rsidRDefault="003060A8" w:rsidP="00476D5E">
            <w:pPr>
              <w:jc w:val="both"/>
              <w:rPr>
                <w:rFonts w:asciiTheme="majorHAnsi" w:hAnsiTheme="majorHAnsi"/>
                <w:sz w:val="20"/>
                <w:szCs w:val="20"/>
                <w:lang w:val="sk-SK"/>
              </w:rPr>
            </w:pPr>
            <w:r w:rsidRPr="00264E65">
              <w:rPr>
                <w:rFonts w:asciiTheme="majorHAnsi" w:hAnsiTheme="majorHAnsi"/>
                <w:sz w:val="20"/>
                <w:szCs w:val="20"/>
                <w:lang w:val="sk-SK"/>
              </w:rPr>
              <w:t>dočasne nepotrebný majetok, nebytové priestory (NP) nachádzajúce sa v ŠD STU Nikosa Belojanisa, Bratislava, suteréne ŠD pozostávajúci z miestnosti č. 02NB-10006- kancelária o výmere 17,39m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xml:space="preserve"> vrátane spoločných priestorov (ponerná časť), Jedná sa o novú nájomnú zmluvu,</w:t>
            </w:r>
          </w:p>
          <w:p w:rsidR="003060A8" w:rsidRPr="00264E65" w:rsidRDefault="003060A8" w:rsidP="00476D5E">
            <w:pPr>
              <w:jc w:val="both"/>
              <w:rPr>
                <w:rFonts w:asciiTheme="majorHAnsi" w:hAnsiTheme="majorHAnsi"/>
                <w:b/>
                <w:sz w:val="20"/>
                <w:szCs w:val="20"/>
                <w:lang w:val="sk-SK"/>
              </w:rPr>
            </w:pPr>
            <w:r w:rsidRPr="00264E65">
              <w:rPr>
                <w:rFonts w:asciiTheme="majorHAnsi" w:hAnsiTheme="majorHAnsi"/>
                <w:sz w:val="20"/>
                <w:szCs w:val="20"/>
                <w:lang w:val="sk-SK"/>
              </w:rPr>
              <w:t xml:space="preserve">predmet nájmu spolu je </w:t>
            </w:r>
            <w:r w:rsidRPr="00264E65">
              <w:rPr>
                <w:rFonts w:asciiTheme="majorHAnsi" w:hAnsiTheme="majorHAnsi"/>
                <w:b/>
                <w:sz w:val="20"/>
                <w:szCs w:val="20"/>
                <w:lang w:val="sk-SK"/>
              </w:rPr>
              <w:t>17,39m</w:t>
            </w:r>
            <w:r w:rsidRPr="00264E65">
              <w:rPr>
                <w:rFonts w:asciiTheme="majorHAnsi" w:hAnsiTheme="majorHAnsi"/>
                <w:b/>
                <w:sz w:val="20"/>
                <w:szCs w:val="20"/>
                <w:vertAlign w:val="superscript"/>
                <w:lang w:val="sk-SK"/>
              </w:rPr>
              <w:t>2</w:t>
            </w:r>
          </w:p>
        </w:tc>
      </w:tr>
      <w:tr w:rsidR="003060A8" w:rsidRPr="00550551" w:rsidTr="003060A8">
        <w:tc>
          <w:tcPr>
            <w:tcW w:w="567" w:type="dxa"/>
          </w:tcPr>
          <w:p w:rsidR="003060A8" w:rsidRPr="00F946B9" w:rsidRDefault="003060A8" w:rsidP="00476D5E">
            <w:pPr>
              <w:jc w:val="both"/>
              <w:rPr>
                <w:rFonts w:asciiTheme="majorHAnsi" w:hAnsiTheme="majorHAnsi"/>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Účel nájmu:</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vykonávanie administratívnych prác spojených s predmetom podnikania</w:t>
            </w:r>
          </w:p>
        </w:tc>
      </w:tr>
      <w:tr w:rsidR="003060A8" w:rsidRPr="00550551" w:rsidTr="003060A8">
        <w:trPr>
          <w:trHeight w:val="259"/>
        </w:trPr>
        <w:tc>
          <w:tcPr>
            <w:tcW w:w="567" w:type="dxa"/>
          </w:tcPr>
          <w:p w:rsidR="003060A8" w:rsidRPr="00F946B9" w:rsidRDefault="003060A8" w:rsidP="00476D5E">
            <w:pPr>
              <w:jc w:val="both"/>
              <w:rPr>
                <w:rFonts w:asciiTheme="majorHAnsi" w:hAnsiTheme="majorHAnsi"/>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Doba nájmu:</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od 01.07.2016 do 30.06.2018.</w:t>
            </w:r>
          </w:p>
        </w:tc>
      </w:tr>
      <w:tr w:rsidR="003060A8" w:rsidRPr="00550551" w:rsidTr="003060A8">
        <w:tc>
          <w:tcPr>
            <w:tcW w:w="567" w:type="dxa"/>
          </w:tcPr>
          <w:p w:rsidR="003060A8" w:rsidRPr="00F946B9" w:rsidRDefault="003060A8" w:rsidP="00476D5E">
            <w:pPr>
              <w:jc w:val="both"/>
              <w:rPr>
                <w:rFonts w:asciiTheme="majorHAnsi" w:hAnsiTheme="majorHAnsi"/>
                <w:strike/>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Nájomné:</w:t>
            </w:r>
          </w:p>
        </w:tc>
        <w:tc>
          <w:tcPr>
            <w:tcW w:w="7513" w:type="dxa"/>
          </w:tcPr>
          <w:p w:rsidR="003060A8" w:rsidRPr="00264E65" w:rsidRDefault="003060A8" w:rsidP="00476D5E">
            <w:pPr>
              <w:pStyle w:val="Odsekzoznamu"/>
              <w:ind w:left="644" w:hanging="644"/>
              <w:rPr>
                <w:rFonts w:asciiTheme="majorHAnsi" w:hAnsiTheme="majorHAnsi"/>
                <w:sz w:val="20"/>
                <w:szCs w:val="20"/>
                <w:lang w:val="sk-SK"/>
              </w:rPr>
            </w:pPr>
            <w:r w:rsidRPr="00264E65">
              <w:rPr>
                <w:rFonts w:asciiTheme="majorHAnsi" w:hAnsiTheme="majorHAnsi"/>
                <w:sz w:val="20"/>
                <w:szCs w:val="20"/>
                <w:lang w:val="sk-SK"/>
              </w:rPr>
              <w:t>kancelária 90,00 €/m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xml:space="preserve">/rok  - 1 565,10 € - </w:t>
            </w:r>
            <w:r w:rsidRPr="00264E65">
              <w:rPr>
                <w:rFonts w:asciiTheme="majorHAnsi" w:hAnsiTheme="majorHAnsi"/>
                <w:b/>
                <w:sz w:val="20"/>
                <w:szCs w:val="20"/>
                <w:lang w:val="sk-SK"/>
              </w:rPr>
              <w:t>t. j.nájomné spolu ročne 1 565,10 €,</w:t>
            </w:r>
          </w:p>
          <w:p w:rsidR="003060A8" w:rsidRPr="00264E65" w:rsidRDefault="003060A8" w:rsidP="00476D5E">
            <w:pPr>
              <w:pStyle w:val="Odsekzoznamu"/>
              <w:ind w:left="644" w:hanging="644"/>
              <w:rPr>
                <w:rFonts w:asciiTheme="majorHAnsi" w:hAnsiTheme="majorHAnsi"/>
                <w:sz w:val="20"/>
                <w:szCs w:val="20"/>
                <w:lang w:val="sk-SK"/>
              </w:rPr>
            </w:pPr>
            <w:r w:rsidRPr="00264E65">
              <w:rPr>
                <w:rFonts w:asciiTheme="majorHAnsi" w:hAnsiTheme="majorHAnsi"/>
                <w:sz w:val="20"/>
                <w:szCs w:val="20"/>
                <w:lang w:val="sk-SK"/>
              </w:rPr>
              <w:t>nájomné hradí nájomca štvrťročne vopred vždy k 15. dňu prvého mesiaca daného</w:t>
            </w:r>
          </w:p>
          <w:p w:rsidR="003060A8" w:rsidRPr="00264E65" w:rsidRDefault="003060A8" w:rsidP="00476D5E">
            <w:pPr>
              <w:pStyle w:val="Odsekzoznamu"/>
              <w:ind w:left="644" w:hanging="644"/>
              <w:rPr>
                <w:rFonts w:asciiTheme="majorHAnsi" w:hAnsiTheme="majorHAnsi"/>
                <w:sz w:val="20"/>
                <w:szCs w:val="20"/>
                <w:lang w:val="sk-SK"/>
              </w:rPr>
            </w:pPr>
            <w:r w:rsidRPr="00264E65">
              <w:rPr>
                <w:rFonts w:asciiTheme="majorHAnsi" w:hAnsiTheme="majorHAnsi"/>
                <w:sz w:val="20"/>
                <w:szCs w:val="20"/>
                <w:lang w:val="sk-SK"/>
              </w:rPr>
              <w:t xml:space="preserve">štvrťroka vo výške 391,28 €, </w:t>
            </w:r>
          </w:p>
          <w:p w:rsidR="003060A8" w:rsidRPr="00264E65" w:rsidRDefault="003060A8" w:rsidP="00476D5E">
            <w:pPr>
              <w:pStyle w:val="Odsekzoznamu"/>
              <w:ind w:left="644" w:hanging="644"/>
              <w:rPr>
                <w:rFonts w:asciiTheme="majorHAnsi" w:hAnsiTheme="majorHAnsi"/>
                <w:sz w:val="20"/>
                <w:szCs w:val="20"/>
                <w:lang w:val="sk-SK"/>
              </w:rPr>
            </w:pPr>
            <w:r w:rsidRPr="00264E65">
              <w:rPr>
                <w:rFonts w:asciiTheme="majorHAnsi" w:hAnsiTheme="majorHAnsi"/>
                <w:sz w:val="20"/>
                <w:szCs w:val="20"/>
                <w:lang w:val="sk-SK"/>
              </w:rPr>
              <w:t>nájomné je v súlade so smernicou</w:t>
            </w:r>
            <w:r w:rsidRPr="00264E65">
              <w:rPr>
                <w:rFonts w:asciiTheme="majorHAnsi" w:hAnsiTheme="majorHAnsi"/>
                <w:sz w:val="20"/>
                <w:szCs w:val="20"/>
                <w:vertAlign w:val="superscript"/>
                <w:lang w:val="sk-SK"/>
              </w:rPr>
              <w:t>1</w:t>
            </w:r>
          </w:p>
        </w:tc>
      </w:tr>
      <w:tr w:rsidR="003060A8" w:rsidRPr="00550551" w:rsidTr="003060A8">
        <w:trPr>
          <w:trHeight w:val="50"/>
        </w:trPr>
        <w:tc>
          <w:tcPr>
            <w:tcW w:w="567" w:type="dxa"/>
          </w:tcPr>
          <w:p w:rsidR="003060A8" w:rsidRPr="00F946B9" w:rsidRDefault="003060A8" w:rsidP="00476D5E">
            <w:pPr>
              <w:jc w:val="both"/>
              <w:rPr>
                <w:rFonts w:asciiTheme="majorHAnsi" w:hAnsiTheme="majorHAnsi"/>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Náklady za služby:</w:t>
            </w:r>
          </w:p>
        </w:tc>
        <w:tc>
          <w:tcPr>
            <w:tcW w:w="7513" w:type="dxa"/>
          </w:tcPr>
          <w:p w:rsidR="003060A8" w:rsidRPr="00264E65" w:rsidRDefault="003060A8"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preddavky na náklady za opakované dodávanie energií a služieb bude prenajímateľ</w:t>
            </w:r>
          </w:p>
          <w:p w:rsidR="003060A8" w:rsidRPr="00264E65" w:rsidRDefault="003060A8"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 xml:space="preserve">fakturovať štvrťročne; za dodanie energií vyfakturuje prenajímateľ  </w:t>
            </w:r>
            <w:r w:rsidRPr="00264E65">
              <w:rPr>
                <w:rFonts w:asciiTheme="majorHAnsi" w:hAnsiTheme="majorHAnsi"/>
                <w:sz w:val="20"/>
                <w:szCs w:val="20"/>
                <w:u w:val="single"/>
                <w:lang w:val="sk-SK"/>
              </w:rPr>
              <w:t>zálohovo</w:t>
            </w:r>
            <w:r w:rsidRPr="00264E65">
              <w:rPr>
                <w:rFonts w:asciiTheme="majorHAnsi" w:hAnsiTheme="majorHAnsi"/>
                <w:sz w:val="20"/>
                <w:szCs w:val="20"/>
                <w:lang w:val="sk-SK"/>
              </w:rPr>
              <w:t xml:space="preserve"> do 15 dní</w:t>
            </w:r>
          </w:p>
          <w:p w:rsidR="003060A8" w:rsidRPr="00264E65" w:rsidRDefault="003060A8"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po uplynutí daného štvrťroka.  Náklady za dodanie služieb budú fakturované paušálnou</w:t>
            </w:r>
          </w:p>
          <w:p w:rsidR="003060A8" w:rsidRPr="00264E65" w:rsidRDefault="003060A8"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sumou do 15 dní po uplynutí príslušného štvrťroka. Prenajímateľ po obdržaní</w:t>
            </w:r>
          </w:p>
          <w:p w:rsidR="003060A8" w:rsidRPr="00264E65" w:rsidRDefault="003060A8"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zúčtovacích faktúr od dodávateľov energií vyhotoví nájomcovi vyúčtovaciu faktúru za</w:t>
            </w:r>
          </w:p>
          <w:p w:rsidR="003060A8" w:rsidRPr="00264E65" w:rsidRDefault="003060A8"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príslušný kalendárny rok. Splatnosť nedoplatku alebo preplatku zo zúčtovacej faktúry je</w:t>
            </w:r>
          </w:p>
          <w:p w:rsidR="003060A8" w:rsidRPr="00264E65" w:rsidRDefault="003060A8" w:rsidP="00476D5E">
            <w:pPr>
              <w:ind w:left="709" w:hanging="709"/>
              <w:jc w:val="both"/>
              <w:rPr>
                <w:rFonts w:asciiTheme="majorHAnsi" w:hAnsiTheme="majorHAnsi"/>
                <w:sz w:val="20"/>
                <w:szCs w:val="20"/>
                <w:lang w:val="sk-SK"/>
              </w:rPr>
            </w:pPr>
            <w:r w:rsidRPr="00264E65">
              <w:rPr>
                <w:rFonts w:asciiTheme="majorHAnsi" w:hAnsiTheme="majorHAnsi"/>
                <w:sz w:val="20"/>
                <w:szCs w:val="20"/>
                <w:lang w:val="sk-SK"/>
              </w:rPr>
              <w:t xml:space="preserve">15 </w:t>
            </w:r>
            <w:r w:rsidRPr="00264E65">
              <w:rPr>
                <w:rFonts w:asciiTheme="majorHAnsi" w:hAnsiTheme="majorHAnsi"/>
                <w:sz w:val="20"/>
                <w:szCs w:val="20"/>
              </w:rPr>
              <w:t>kalendárnych dní odo dňa doručenia vyúčtovania nájomcovi.</w:t>
            </w:r>
            <w:r w:rsidRPr="00264E65">
              <w:rPr>
                <w:rFonts w:asciiTheme="majorHAnsi" w:hAnsiTheme="majorHAnsi"/>
                <w:sz w:val="20"/>
                <w:szCs w:val="20"/>
                <w:lang w:val="sk-SK"/>
              </w:rPr>
              <w:t xml:space="preserve"> </w:t>
            </w:r>
          </w:p>
        </w:tc>
      </w:tr>
      <w:tr w:rsidR="003060A8" w:rsidRPr="00550551" w:rsidTr="003060A8">
        <w:tc>
          <w:tcPr>
            <w:tcW w:w="567" w:type="dxa"/>
          </w:tcPr>
          <w:p w:rsidR="003060A8" w:rsidRPr="00F946B9" w:rsidRDefault="003060A8" w:rsidP="00476D5E">
            <w:pPr>
              <w:jc w:val="both"/>
              <w:rPr>
                <w:rFonts w:asciiTheme="majorHAnsi" w:hAnsiTheme="majorHAnsi"/>
                <w:sz w:val="20"/>
                <w:szCs w:val="20"/>
              </w:rPr>
            </w:pPr>
          </w:p>
        </w:tc>
        <w:tc>
          <w:tcPr>
            <w:tcW w:w="1844" w:type="dxa"/>
          </w:tcPr>
          <w:p w:rsidR="003060A8" w:rsidRPr="00F946B9" w:rsidRDefault="003060A8" w:rsidP="00476D5E">
            <w:pPr>
              <w:jc w:val="both"/>
              <w:rPr>
                <w:rFonts w:asciiTheme="majorHAnsi" w:hAnsiTheme="majorHAnsi"/>
                <w:sz w:val="20"/>
                <w:szCs w:val="20"/>
              </w:rPr>
            </w:pPr>
            <w:r w:rsidRPr="00F946B9">
              <w:rPr>
                <w:rFonts w:asciiTheme="majorHAnsi" w:hAnsiTheme="majorHAnsi"/>
                <w:sz w:val="20"/>
                <w:szCs w:val="20"/>
              </w:rPr>
              <w:t>Predkladá:</w:t>
            </w:r>
          </w:p>
        </w:tc>
        <w:tc>
          <w:tcPr>
            <w:tcW w:w="7513" w:type="dxa"/>
          </w:tcPr>
          <w:p w:rsidR="003060A8" w:rsidRPr="00264E65" w:rsidRDefault="003060A8" w:rsidP="00476D5E">
            <w:pPr>
              <w:rPr>
                <w:rFonts w:asciiTheme="majorHAnsi" w:hAnsiTheme="majorHAnsi"/>
                <w:sz w:val="20"/>
                <w:szCs w:val="20"/>
                <w:lang w:val="sk-SK"/>
              </w:rPr>
            </w:pPr>
            <w:r w:rsidRPr="00264E65">
              <w:rPr>
                <w:rFonts w:asciiTheme="majorHAnsi" w:hAnsiTheme="majorHAnsi"/>
                <w:sz w:val="20"/>
                <w:szCs w:val="20"/>
                <w:lang w:val="sk-SK"/>
              </w:rPr>
              <w:t>riaditeľ ÚZ ŠD a J STU</w:t>
            </w:r>
          </w:p>
        </w:tc>
      </w:tr>
      <w:tr w:rsidR="003060A8" w:rsidTr="003060A8">
        <w:tc>
          <w:tcPr>
            <w:tcW w:w="567" w:type="dxa"/>
          </w:tcPr>
          <w:p w:rsidR="003060A8" w:rsidRPr="008A745F" w:rsidRDefault="003060A8" w:rsidP="00476D5E">
            <w:pPr>
              <w:jc w:val="both"/>
              <w:rPr>
                <w:rFonts w:asciiTheme="majorHAnsi" w:hAnsiTheme="majorHAnsi"/>
                <w:sz w:val="20"/>
                <w:szCs w:val="20"/>
                <w:lang w:val="sk-SK"/>
              </w:rPr>
            </w:pPr>
          </w:p>
        </w:tc>
        <w:tc>
          <w:tcPr>
            <w:tcW w:w="1844" w:type="dxa"/>
          </w:tcPr>
          <w:p w:rsidR="003060A8" w:rsidRPr="008A745F" w:rsidRDefault="003060A8" w:rsidP="00476D5E">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513" w:type="dxa"/>
          </w:tcPr>
          <w:p w:rsidR="003060A8" w:rsidRDefault="003060A8" w:rsidP="00476D5E">
            <w:pPr>
              <w:rPr>
                <w:rFonts w:asciiTheme="majorHAnsi" w:hAnsiTheme="majorHAnsi"/>
                <w:sz w:val="20"/>
                <w:szCs w:val="20"/>
                <w:lang w:val="sk-SK"/>
              </w:rPr>
            </w:pPr>
            <w:r>
              <w:rPr>
                <w:rFonts w:asciiTheme="majorHAnsi" w:hAnsiTheme="majorHAnsi"/>
                <w:sz w:val="20"/>
                <w:szCs w:val="20"/>
                <w:lang w:val="sk-SK"/>
              </w:rPr>
              <w:t>08.06.2016</w:t>
            </w:r>
          </w:p>
        </w:tc>
      </w:tr>
    </w:tbl>
    <w:p w:rsidR="00476D5E" w:rsidRDefault="00476D5E" w:rsidP="00476D5E">
      <w:pPr>
        <w:jc w:val="both"/>
        <w:rPr>
          <w:rFonts w:asciiTheme="majorHAnsi" w:hAnsiTheme="majorHAnsi"/>
          <w:lang w:val="sk-SK"/>
        </w:rPr>
      </w:pPr>
    </w:p>
    <w:tbl>
      <w:tblPr>
        <w:tblStyle w:val="Mriekatabuky"/>
        <w:tblW w:w="9924" w:type="dxa"/>
        <w:tblInd w:w="-885" w:type="dxa"/>
        <w:tblLook w:val="04A0" w:firstRow="1" w:lastRow="0" w:firstColumn="1" w:lastColumn="0" w:noHBand="0" w:noVBand="1"/>
      </w:tblPr>
      <w:tblGrid>
        <w:gridCol w:w="567"/>
        <w:gridCol w:w="1844"/>
        <w:gridCol w:w="7513"/>
      </w:tblGrid>
      <w:tr w:rsidR="00FD5116" w:rsidRPr="00550551" w:rsidTr="00FD5116">
        <w:tc>
          <w:tcPr>
            <w:tcW w:w="567" w:type="dxa"/>
          </w:tcPr>
          <w:p w:rsidR="00FD5116" w:rsidRPr="00F946B9" w:rsidRDefault="00041CE7" w:rsidP="00476D5E">
            <w:pPr>
              <w:ind w:left="360" w:hanging="326"/>
              <w:rPr>
                <w:rFonts w:asciiTheme="majorHAnsi" w:hAnsiTheme="majorHAnsi"/>
                <w:sz w:val="20"/>
                <w:szCs w:val="20"/>
              </w:rPr>
            </w:pPr>
            <w:r>
              <w:rPr>
                <w:rFonts w:asciiTheme="majorHAnsi" w:hAnsiTheme="majorHAnsi"/>
                <w:b/>
                <w:sz w:val="20"/>
                <w:szCs w:val="20"/>
              </w:rPr>
              <w:t>29</w:t>
            </w:r>
            <w:r w:rsidR="00FD5116" w:rsidRPr="00F946B9">
              <w:rPr>
                <w:rFonts w:asciiTheme="majorHAnsi" w:hAnsiTheme="majorHAnsi"/>
                <w:b/>
                <w:sz w:val="20"/>
                <w:szCs w:val="20"/>
              </w:rPr>
              <w:t>.</w:t>
            </w:r>
          </w:p>
        </w:tc>
        <w:tc>
          <w:tcPr>
            <w:tcW w:w="1844" w:type="dxa"/>
          </w:tcPr>
          <w:p w:rsidR="00FD5116" w:rsidRPr="00F946B9" w:rsidRDefault="00FD5116" w:rsidP="00476D5E">
            <w:pPr>
              <w:jc w:val="both"/>
              <w:rPr>
                <w:rFonts w:asciiTheme="majorHAnsi" w:hAnsiTheme="majorHAnsi"/>
                <w:b/>
                <w:sz w:val="20"/>
                <w:szCs w:val="20"/>
              </w:rPr>
            </w:pPr>
            <w:r w:rsidRPr="00F946B9">
              <w:rPr>
                <w:rFonts w:asciiTheme="majorHAnsi" w:hAnsiTheme="majorHAnsi"/>
                <w:b/>
                <w:sz w:val="20"/>
                <w:szCs w:val="20"/>
              </w:rPr>
              <w:t>Nájomca:</w:t>
            </w:r>
          </w:p>
        </w:tc>
        <w:tc>
          <w:tcPr>
            <w:tcW w:w="7513" w:type="dxa"/>
          </w:tcPr>
          <w:p w:rsidR="00FD5116" w:rsidRPr="008D66E9" w:rsidRDefault="00FD5116" w:rsidP="00432043">
            <w:pPr>
              <w:rPr>
                <w:rFonts w:asciiTheme="majorHAnsi" w:hAnsiTheme="majorHAnsi"/>
                <w:sz w:val="20"/>
                <w:szCs w:val="20"/>
                <w:lang w:val="sk-SK"/>
              </w:rPr>
            </w:pPr>
            <w:r>
              <w:rPr>
                <w:rFonts w:asciiTheme="majorHAnsi" w:hAnsiTheme="majorHAnsi"/>
                <w:b/>
                <w:sz w:val="20"/>
                <w:szCs w:val="20"/>
                <w:lang w:val="sk-SK"/>
              </w:rPr>
              <w:t>Accenture Technology Solution-Slovakia</w:t>
            </w:r>
            <w:r w:rsidRPr="008D66E9">
              <w:rPr>
                <w:rFonts w:asciiTheme="majorHAnsi" w:hAnsiTheme="majorHAnsi"/>
                <w:b/>
                <w:sz w:val="20"/>
                <w:szCs w:val="20"/>
                <w:lang w:val="sk-SK"/>
              </w:rPr>
              <w:t xml:space="preserve">, s. r. o., </w:t>
            </w:r>
            <w:r>
              <w:rPr>
                <w:rFonts w:asciiTheme="majorHAnsi" w:hAnsiTheme="majorHAnsi"/>
                <w:sz w:val="20"/>
                <w:szCs w:val="20"/>
                <w:lang w:val="sk-SK"/>
              </w:rPr>
              <w:t>Plynárenská 7/C, 821 09 Bratislava</w:t>
            </w:r>
            <w:r w:rsidRPr="008D66E9">
              <w:rPr>
                <w:rFonts w:asciiTheme="majorHAnsi" w:hAnsiTheme="majorHAnsi"/>
                <w:sz w:val="20"/>
                <w:szCs w:val="20"/>
                <w:lang w:val="sk-SK"/>
              </w:rPr>
              <w:t>,</w:t>
            </w:r>
          </w:p>
          <w:p w:rsidR="00FD5116" w:rsidRPr="00264E65" w:rsidRDefault="00FD5116" w:rsidP="00432043">
            <w:pPr>
              <w:rPr>
                <w:rFonts w:asciiTheme="majorHAnsi" w:hAnsiTheme="majorHAnsi"/>
                <w:sz w:val="20"/>
                <w:szCs w:val="20"/>
                <w:lang w:val="sk-SK"/>
              </w:rPr>
            </w:pPr>
            <w:r w:rsidRPr="00264E65">
              <w:rPr>
                <w:rFonts w:asciiTheme="majorHAnsi" w:hAnsiTheme="majorHAnsi"/>
                <w:sz w:val="20"/>
                <w:szCs w:val="20"/>
                <w:lang w:val="sk-SK"/>
              </w:rPr>
              <w:t xml:space="preserve"> nájomca je podnikateľom zapísaný na OS Bratisl</w:t>
            </w:r>
            <w:r>
              <w:rPr>
                <w:rFonts w:asciiTheme="majorHAnsi" w:hAnsiTheme="majorHAnsi"/>
                <w:sz w:val="20"/>
                <w:szCs w:val="20"/>
                <w:lang w:val="sk-SK"/>
              </w:rPr>
              <w:t>ava, oddiel Sro, vložka č. 15268</w:t>
            </w:r>
            <w:r w:rsidRPr="00264E65">
              <w:rPr>
                <w:rFonts w:asciiTheme="majorHAnsi" w:hAnsiTheme="majorHAnsi"/>
                <w:sz w:val="20"/>
                <w:szCs w:val="20"/>
                <w:lang w:val="sk-SK"/>
              </w:rPr>
              <w:t>/B.</w:t>
            </w:r>
          </w:p>
        </w:tc>
      </w:tr>
      <w:tr w:rsidR="00FD5116" w:rsidRPr="00550551" w:rsidTr="00FD5116">
        <w:tc>
          <w:tcPr>
            <w:tcW w:w="567" w:type="dxa"/>
          </w:tcPr>
          <w:p w:rsidR="00FD5116" w:rsidRPr="00F946B9" w:rsidRDefault="00FD5116" w:rsidP="00476D5E">
            <w:pPr>
              <w:jc w:val="both"/>
              <w:rPr>
                <w:rFonts w:asciiTheme="majorHAnsi" w:hAnsiTheme="majorHAnsi"/>
                <w:sz w:val="20"/>
                <w:szCs w:val="20"/>
              </w:rPr>
            </w:pPr>
          </w:p>
        </w:tc>
        <w:tc>
          <w:tcPr>
            <w:tcW w:w="1844" w:type="dxa"/>
          </w:tcPr>
          <w:p w:rsidR="00FD5116" w:rsidRPr="00F946B9" w:rsidRDefault="00FD5116" w:rsidP="00476D5E">
            <w:pPr>
              <w:jc w:val="both"/>
              <w:rPr>
                <w:rFonts w:asciiTheme="majorHAnsi" w:hAnsiTheme="majorHAnsi"/>
                <w:sz w:val="20"/>
                <w:szCs w:val="20"/>
              </w:rPr>
            </w:pPr>
            <w:r w:rsidRPr="00F946B9">
              <w:rPr>
                <w:rFonts w:asciiTheme="majorHAnsi" w:hAnsiTheme="majorHAnsi"/>
                <w:sz w:val="20"/>
                <w:szCs w:val="20"/>
              </w:rPr>
              <w:t>Predmet nájmu:</w:t>
            </w:r>
          </w:p>
        </w:tc>
        <w:tc>
          <w:tcPr>
            <w:tcW w:w="7513" w:type="dxa"/>
          </w:tcPr>
          <w:p w:rsidR="00FD5116" w:rsidRPr="00264E65" w:rsidRDefault="00FD5116" w:rsidP="00432043">
            <w:pPr>
              <w:jc w:val="both"/>
              <w:rPr>
                <w:rFonts w:asciiTheme="majorHAnsi" w:hAnsiTheme="majorHAnsi"/>
                <w:sz w:val="20"/>
                <w:szCs w:val="20"/>
              </w:rPr>
            </w:pPr>
            <w:r w:rsidRPr="00264E65">
              <w:rPr>
                <w:rFonts w:asciiTheme="majorHAnsi" w:hAnsiTheme="majorHAnsi"/>
                <w:sz w:val="20"/>
                <w:szCs w:val="20"/>
              </w:rPr>
              <w:t>dočasne nepotrebný majetok, nebytové priestory (NP) nachádzajúce sa v administratívnej budove FEI STU, Ilkovičova 3, Bratislava, v objekte „</w:t>
            </w:r>
            <w:r>
              <w:rPr>
                <w:rFonts w:asciiTheme="majorHAnsi" w:hAnsiTheme="majorHAnsi"/>
                <w:sz w:val="20"/>
                <w:szCs w:val="20"/>
              </w:rPr>
              <w:t>D“, druhé poschodie, miestnosť č. 220 o výmere 83,96</w:t>
            </w:r>
            <w:r w:rsidRPr="00264E65">
              <w:rPr>
                <w:rFonts w:asciiTheme="majorHAnsi" w:hAnsiTheme="majorHAnsi"/>
                <w:sz w:val="20"/>
                <w:szCs w:val="20"/>
              </w:rPr>
              <w:t>m</w:t>
            </w:r>
            <w:r w:rsidRPr="00264E65">
              <w:rPr>
                <w:rFonts w:asciiTheme="majorHAnsi" w:hAnsiTheme="majorHAnsi"/>
                <w:sz w:val="20"/>
                <w:szCs w:val="20"/>
                <w:vertAlign w:val="superscript"/>
              </w:rPr>
              <w:t>2</w:t>
            </w:r>
            <w:r>
              <w:rPr>
                <w:rFonts w:asciiTheme="majorHAnsi" w:hAnsiTheme="majorHAnsi"/>
                <w:sz w:val="20"/>
                <w:szCs w:val="20"/>
              </w:rPr>
              <w:t xml:space="preserve"> a č. 22</w:t>
            </w:r>
            <w:r w:rsidRPr="00264E65">
              <w:rPr>
                <w:rFonts w:asciiTheme="majorHAnsi" w:hAnsiTheme="majorHAnsi"/>
                <w:sz w:val="20"/>
                <w:szCs w:val="20"/>
              </w:rPr>
              <w:t>1 o výme</w:t>
            </w:r>
            <w:r>
              <w:rPr>
                <w:rFonts w:asciiTheme="majorHAnsi" w:hAnsiTheme="majorHAnsi"/>
                <w:sz w:val="20"/>
                <w:szCs w:val="20"/>
              </w:rPr>
              <w:t>re 22,24</w:t>
            </w:r>
            <w:r w:rsidRPr="00264E65">
              <w:rPr>
                <w:rFonts w:asciiTheme="majorHAnsi" w:hAnsiTheme="majorHAnsi"/>
                <w:sz w:val="20"/>
                <w:szCs w:val="20"/>
              </w:rPr>
              <w:t>m</w:t>
            </w:r>
            <w:r w:rsidRPr="00264E65">
              <w:rPr>
                <w:rFonts w:asciiTheme="majorHAnsi" w:hAnsiTheme="majorHAnsi"/>
                <w:sz w:val="20"/>
                <w:szCs w:val="20"/>
                <w:vertAlign w:val="superscript"/>
              </w:rPr>
              <w:t>2</w:t>
            </w:r>
            <w:r>
              <w:rPr>
                <w:rFonts w:asciiTheme="majorHAnsi" w:hAnsiTheme="majorHAnsi"/>
                <w:sz w:val="20"/>
                <w:szCs w:val="20"/>
              </w:rPr>
              <w:t>,</w:t>
            </w:r>
          </w:p>
          <w:p w:rsidR="00FD5116" w:rsidRPr="00264E65" w:rsidRDefault="00FD5116" w:rsidP="00432043">
            <w:pPr>
              <w:jc w:val="both"/>
              <w:rPr>
                <w:rFonts w:asciiTheme="majorHAnsi" w:hAnsiTheme="majorHAnsi"/>
                <w:sz w:val="20"/>
                <w:szCs w:val="20"/>
                <w:lang w:val="sk-SK"/>
              </w:rPr>
            </w:pPr>
            <w:r w:rsidRPr="00264E65">
              <w:rPr>
                <w:rFonts w:asciiTheme="majorHAnsi" w:hAnsiTheme="majorHAnsi"/>
                <w:sz w:val="20"/>
                <w:szCs w:val="20"/>
                <w:lang w:val="sk-SK"/>
              </w:rPr>
              <w:t xml:space="preserve">predmet nájmu spolu je </w:t>
            </w:r>
            <w:r>
              <w:rPr>
                <w:rFonts w:asciiTheme="majorHAnsi" w:hAnsiTheme="majorHAnsi"/>
                <w:b/>
                <w:sz w:val="20"/>
                <w:szCs w:val="20"/>
                <w:lang w:val="sk-SK"/>
              </w:rPr>
              <w:t>106,20</w:t>
            </w:r>
            <w:r w:rsidRPr="00264E65">
              <w:rPr>
                <w:rFonts w:asciiTheme="majorHAnsi" w:hAnsiTheme="majorHAnsi"/>
                <w:b/>
                <w:sz w:val="20"/>
                <w:szCs w:val="20"/>
                <w:lang w:val="sk-SK"/>
              </w:rPr>
              <w:t>m</w:t>
            </w:r>
            <w:r w:rsidRPr="00264E65">
              <w:rPr>
                <w:rFonts w:asciiTheme="majorHAnsi" w:hAnsiTheme="majorHAnsi"/>
                <w:b/>
                <w:sz w:val="20"/>
                <w:szCs w:val="20"/>
                <w:vertAlign w:val="superscript"/>
                <w:lang w:val="sk-SK"/>
              </w:rPr>
              <w:t>2</w:t>
            </w:r>
            <w:r w:rsidRPr="00264E65">
              <w:rPr>
                <w:rFonts w:asciiTheme="majorHAnsi" w:hAnsiTheme="majorHAnsi"/>
                <w:b/>
                <w:sz w:val="20"/>
                <w:szCs w:val="20"/>
                <w:lang w:val="sk-SK"/>
              </w:rPr>
              <w:t>.</w:t>
            </w:r>
          </w:p>
        </w:tc>
      </w:tr>
      <w:tr w:rsidR="00FD5116" w:rsidRPr="00550551" w:rsidTr="00FD5116">
        <w:tc>
          <w:tcPr>
            <w:tcW w:w="567" w:type="dxa"/>
          </w:tcPr>
          <w:p w:rsidR="00FD5116" w:rsidRPr="00F946B9" w:rsidRDefault="00FD5116" w:rsidP="00476D5E">
            <w:pPr>
              <w:jc w:val="both"/>
              <w:rPr>
                <w:rFonts w:asciiTheme="majorHAnsi" w:hAnsiTheme="majorHAnsi"/>
                <w:sz w:val="20"/>
                <w:szCs w:val="20"/>
              </w:rPr>
            </w:pPr>
          </w:p>
        </w:tc>
        <w:tc>
          <w:tcPr>
            <w:tcW w:w="1844" w:type="dxa"/>
          </w:tcPr>
          <w:p w:rsidR="00FD5116" w:rsidRPr="00F946B9" w:rsidRDefault="00FD5116" w:rsidP="00476D5E">
            <w:pPr>
              <w:jc w:val="both"/>
              <w:rPr>
                <w:rFonts w:asciiTheme="majorHAnsi" w:hAnsiTheme="majorHAnsi"/>
                <w:sz w:val="20"/>
                <w:szCs w:val="20"/>
              </w:rPr>
            </w:pPr>
            <w:r w:rsidRPr="00F946B9">
              <w:rPr>
                <w:rFonts w:asciiTheme="majorHAnsi" w:hAnsiTheme="majorHAnsi"/>
                <w:sz w:val="20"/>
                <w:szCs w:val="20"/>
              </w:rPr>
              <w:t>Účel nájmu:</w:t>
            </w:r>
          </w:p>
        </w:tc>
        <w:tc>
          <w:tcPr>
            <w:tcW w:w="7513" w:type="dxa"/>
          </w:tcPr>
          <w:p w:rsidR="00FD5116" w:rsidRPr="00264E65" w:rsidRDefault="00FD5116" w:rsidP="00432043">
            <w:pPr>
              <w:rPr>
                <w:rFonts w:asciiTheme="majorHAnsi" w:hAnsiTheme="majorHAnsi"/>
                <w:sz w:val="20"/>
                <w:szCs w:val="20"/>
                <w:lang w:val="sk-SK"/>
              </w:rPr>
            </w:pPr>
            <w:r w:rsidRPr="00264E65">
              <w:rPr>
                <w:rFonts w:asciiTheme="majorHAnsi" w:hAnsiTheme="majorHAnsi"/>
                <w:sz w:val="20"/>
                <w:szCs w:val="20"/>
                <w:lang w:val="sk-SK"/>
              </w:rPr>
              <w:t>využívanie predmetu nájmu na bežnú podnikateľskú  a laboratórnu činnosť nájomcu</w:t>
            </w:r>
          </w:p>
        </w:tc>
      </w:tr>
      <w:tr w:rsidR="00FD5116" w:rsidRPr="00550551" w:rsidTr="00FD5116">
        <w:trPr>
          <w:trHeight w:val="259"/>
        </w:trPr>
        <w:tc>
          <w:tcPr>
            <w:tcW w:w="567" w:type="dxa"/>
          </w:tcPr>
          <w:p w:rsidR="00FD5116" w:rsidRPr="00F946B9" w:rsidRDefault="00FD5116" w:rsidP="00476D5E">
            <w:pPr>
              <w:jc w:val="both"/>
              <w:rPr>
                <w:rFonts w:asciiTheme="majorHAnsi" w:hAnsiTheme="majorHAnsi"/>
                <w:sz w:val="20"/>
                <w:szCs w:val="20"/>
              </w:rPr>
            </w:pPr>
          </w:p>
        </w:tc>
        <w:tc>
          <w:tcPr>
            <w:tcW w:w="1844" w:type="dxa"/>
          </w:tcPr>
          <w:p w:rsidR="00FD5116" w:rsidRPr="00F946B9" w:rsidRDefault="00FD5116" w:rsidP="00476D5E">
            <w:pPr>
              <w:jc w:val="both"/>
              <w:rPr>
                <w:rFonts w:asciiTheme="majorHAnsi" w:hAnsiTheme="majorHAnsi"/>
                <w:sz w:val="20"/>
                <w:szCs w:val="20"/>
              </w:rPr>
            </w:pPr>
            <w:r w:rsidRPr="00F946B9">
              <w:rPr>
                <w:rFonts w:asciiTheme="majorHAnsi" w:hAnsiTheme="majorHAnsi"/>
                <w:sz w:val="20"/>
                <w:szCs w:val="20"/>
              </w:rPr>
              <w:t>Doba nájmu:</w:t>
            </w:r>
          </w:p>
        </w:tc>
        <w:tc>
          <w:tcPr>
            <w:tcW w:w="7513" w:type="dxa"/>
          </w:tcPr>
          <w:p w:rsidR="00FD5116" w:rsidRPr="00264E65" w:rsidRDefault="00FD5116" w:rsidP="00432043">
            <w:pPr>
              <w:rPr>
                <w:rFonts w:asciiTheme="majorHAnsi" w:hAnsiTheme="majorHAnsi"/>
                <w:sz w:val="20"/>
                <w:szCs w:val="20"/>
                <w:lang w:val="sk-SK"/>
              </w:rPr>
            </w:pPr>
            <w:r>
              <w:rPr>
                <w:rFonts w:asciiTheme="majorHAnsi" w:hAnsiTheme="majorHAnsi"/>
                <w:sz w:val="20"/>
                <w:szCs w:val="20"/>
                <w:lang w:val="sk-SK"/>
              </w:rPr>
              <w:t>od 01.07.2016 do 30.06.2020</w:t>
            </w:r>
          </w:p>
        </w:tc>
      </w:tr>
      <w:tr w:rsidR="00FD5116" w:rsidRPr="00550551" w:rsidTr="00FD5116">
        <w:tc>
          <w:tcPr>
            <w:tcW w:w="567" w:type="dxa"/>
          </w:tcPr>
          <w:p w:rsidR="00FD5116" w:rsidRPr="00F946B9" w:rsidRDefault="00FD5116" w:rsidP="00476D5E">
            <w:pPr>
              <w:jc w:val="both"/>
              <w:rPr>
                <w:rFonts w:asciiTheme="majorHAnsi" w:hAnsiTheme="majorHAnsi"/>
                <w:strike/>
                <w:sz w:val="20"/>
                <w:szCs w:val="20"/>
              </w:rPr>
            </w:pPr>
          </w:p>
        </w:tc>
        <w:tc>
          <w:tcPr>
            <w:tcW w:w="1844" w:type="dxa"/>
          </w:tcPr>
          <w:p w:rsidR="00FD5116" w:rsidRPr="00F946B9" w:rsidRDefault="00FD5116" w:rsidP="00476D5E">
            <w:pPr>
              <w:jc w:val="both"/>
              <w:rPr>
                <w:rFonts w:asciiTheme="majorHAnsi" w:hAnsiTheme="majorHAnsi"/>
                <w:sz w:val="20"/>
                <w:szCs w:val="20"/>
              </w:rPr>
            </w:pPr>
            <w:r w:rsidRPr="00F946B9">
              <w:rPr>
                <w:rFonts w:asciiTheme="majorHAnsi" w:hAnsiTheme="majorHAnsi"/>
                <w:sz w:val="20"/>
                <w:szCs w:val="20"/>
              </w:rPr>
              <w:t>Nájomné:</w:t>
            </w:r>
          </w:p>
        </w:tc>
        <w:tc>
          <w:tcPr>
            <w:tcW w:w="7513" w:type="dxa"/>
          </w:tcPr>
          <w:p w:rsidR="00FD5116" w:rsidRPr="00264E65" w:rsidRDefault="00FD5116" w:rsidP="00432043">
            <w:pPr>
              <w:jc w:val="both"/>
              <w:rPr>
                <w:rFonts w:asciiTheme="majorHAnsi" w:hAnsiTheme="majorHAnsi"/>
                <w:b/>
                <w:sz w:val="20"/>
                <w:szCs w:val="20"/>
                <w:lang w:val="sk-SK"/>
              </w:rPr>
            </w:pPr>
            <w:r>
              <w:rPr>
                <w:rFonts w:asciiTheme="majorHAnsi" w:hAnsiTheme="majorHAnsi"/>
                <w:sz w:val="20"/>
                <w:szCs w:val="20"/>
                <w:lang w:val="sk-SK"/>
              </w:rPr>
              <w:t>kancelárie č.2220, 209 a 221 /6</w:t>
            </w:r>
            <w:r w:rsidRPr="00264E65">
              <w:rPr>
                <w:rFonts w:asciiTheme="majorHAnsi" w:hAnsiTheme="majorHAnsi"/>
                <w:sz w:val="20"/>
                <w:szCs w:val="20"/>
                <w:lang w:val="sk-SK"/>
              </w:rPr>
              <w:t>0,00€/m</w:t>
            </w:r>
            <w:r w:rsidRPr="00264E65">
              <w:rPr>
                <w:rFonts w:asciiTheme="majorHAnsi" w:hAnsiTheme="majorHAnsi"/>
                <w:sz w:val="20"/>
                <w:szCs w:val="20"/>
                <w:vertAlign w:val="superscript"/>
                <w:lang w:val="sk-SK"/>
              </w:rPr>
              <w:t>2</w:t>
            </w:r>
            <w:r w:rsidRPr="00264E65">
              <w:rPr>
                <w:rFonts w:asciiTheme="majorHAnsi" w:hAnsiTheme="majorHAnsi"/>
                <w:sz w:val="20"/>
                <w:szCs w:val="20"/>
                <w:lang w:val="sk-SK"/>
              </w:rPr>
              <w:t xml:space="preserve">/rok  </w:t>
            </w:r>
            <w:r w:rsidRPr="00264E65">
              <w:rPr>
                <w:rFonts w:asciiTheme="majorHAnsi" w:hAnsiTheme="majorHAnsi"/>
                <w:b/>
                <w:sz w:val="20"/>
                <w:szCs w:val="20"/>
                <w:lang w:val="sk-SK"/>
              </w:rPr>
              <w:t>t. j. spolu ročne</w:t>
            </w:r>
            <w:r w:rsidRPr="00264E65">
              <w:rPr>
                <w:rFonts w:asciiTheme="majorHAnsi" w:hAnsiTheme="majorHAnsi"/>
                <w:sz w:val="20"/>
                <w:szCs w:val="20"/>
                <w:lang w:val="sk-SK"/>
              </w:rPr>
              <w:t xml:space="preserve"> </w:t>
            </w:r>
            <w:r>
              <w:rPr>
                <w:rFonts w:asciiTheme="majorHAnsi" w:hAnsiTheme="majorHAnsi"/>
                <w:b/>
                <w:sz w:val="20"/>
                <w:szCs w:val="20"/>
                <w:lang w:val="sk-SK"/>
              </w:rPr>
              <w:t>6 372,00</w:t>
            </w:r>
            <w:r w:rsidRPr="00264E65">
              <w:rPr>
                <w:rFonts w:asciiTheme="majorHAnsi" w:hAnsiTheme="majorHAnsi"/>
                <w:b/>
                <w:sz w:val="20"/>
                <w:szCs w:val="20"/>
                <w:lang w:val="sk-SK"/>
              </w:rPr>
              <w:t xml:space="preserve"> €. </w:t>
            </w:r>
          </w:p>
          <w:p w:rsidR="00FD5116" w:rsidRPr="00264E65" w:rsidRDefault="00FD5116" w:rsidP="00432043">
            <w:pPr>
              <w:jc w:val="both"/>
              <w:rPr>
                <w:rFonts w:asciiTheme="majorHAnsi" w:hAnsiTheme="majorHAnsi"/>
                <w:sz w:val="20"/>
                <w:szCs w:val="20"/>
                <w:lang w:val="sk-SK"/>
              </w:rPr>
            </w:pPr>
            <w:r w:rsidRPr="00264E65">
              <w:rPr>
                <w:rFonts w:asciiTheme="majorHAnsi" w:hAnsiTheme="majorHAnsi"/>
                <w:sz w:val="20"/>
                <w:szCs w:val="20"/>
                <w:lang w:val="sk-SK"/>
              </w:rPr>
              <w:t xml:space="preserve">Nájomné hradí nájomca štvrťročne vopred vždy k 15. dňu prvého mesiaca daného </w:t>
            </w:r>
            <w:r>
              <w:rPr>
                <w:rFonts w:asciiTheme="majorHAnsi" w:hAnsiTheme="majorHAnsi"/>
                <w:sz w:val="20"/>
                <w:szCs w:val="20"/>
                <w:lang w:val="sk-SK"/>
              </w:rPr>
              <w:t>štvrťroka vo výške  1 593,00</w:t>
            </w:r>
            <w:r w:rsidRPr="00264E65">
              <w:rPr>
                <w:rFonts w:asciiTheme="majorHAnsi" w:hAnsiTheme="majorHAnsi"/>
                <w:sz w:val="20"/>
                <w:szCs w:val="20"/>
                <w:lang w:val="sk-SK"/>
              </w:rPr>
              <w:t xml:space="preserve"> €,</w:t>
            </w:r>
          </w:p>
          <w:p w:rsidR="00FD5116" w:rsidRPr="00264E65" w:rsidRDefault="00FD5116" w:rsidP="00432043">
            <w:pPr>
              <w:jc w:val="both"/>
              <w:rPr>
                <w:rFonts w:asciiTheme="majorHAnsi" w:hAnsiTheme="majorHAnsi"/>
                <w:sz w:val="20"/>
                <w:szCs w:val="20"/>
                <w:lang w:val="sk-SK"/>
              </w:rPr>
            </w:pPr>
            <w:r w:rsidRPr="00264E65">
              <w:rPr>
                <w:rFonts w:asciiTheme="majorHAnsi" w:hAnsiTheme="majorHAnsi"/>
                <w:sz w:val="20"/>
                <w:szCs w:val="20"/>
                <w:lang w:val="sk-SK"/>
              </w:rPr>
              <w:t>nájomné je v súlade so smernicou</w:t>
            </w:r>
            <w:r w:rsidRPr="00264E65">
              <w:rPr>
                <w:rFonts w:asciiTheme="majorHAnsi" w:hAnsiTheme="majorHAnsi"/>
                <w:sz w:val="20"/>
                <w:szCs w:val="20"/>
                <w:vertAlign w:val="superscript"/>
                <w:lang w:val="sk-SK"/>
              </w:rPr>
              <w:t>1</w:t>
            </w:r>
            <w:r w:rsidRPr="00264E65">
              <w:rPr>
                <w:rFonts w:asciiTheme="majorHAnsi" w:hAnsiTheme="majorHAnsi"/>
                <w:sz w:val="20"/>
                <w:szCs w:val="20"/>
                <w:lang w:val="sk-SK"/>
              </w:rPr>
              <w:t xml:space="preserve">. </w:t>
            </w:r>
          </w:p>
        </w:tc>
      </w:tr>
      <w:tr w:rsidR="00FD5116" w:rsidRPr="00550551" w:rsidTr="00FD5116">
        <w:trPr>
          <w:trHeight w:val="50"/>
        </w:trPr>
        <w:tc>
          <w:tcPr>
            <w:tcW w:w="567" w:type="dxa"/>
          </w:tcPr>
          <w:p w:rsidR="00FD5116" w:rsidRPr="00F946B9" w:rsidRDefault="00FD5116" w:rsidP="00476D5E">
            <w:pPr>
              <w:jc w:val="both"/>
              <w:rPr>
                <w:rFonts w:asciiTheme="majorHAnsi" w:hAnsiTheme="majorHAnsi"/>
                <w:sz w:val="20"/>
                <w:szCs w:val="20"/>
              </w:rPr>
            </w:pPr>
          </w:p>
        </w:tc>
        <w:tc>
          <w:tcPr>
            <w:tcW w:w="1844" w:type="dxa"/>
          </w:tcPr>
          <w:p w:rsidR="00FD5116" w:rsidRPr="00F946B9" w:rsidRDefault="00FD5116" w:rsidP="00476D5E">
            <w:pPr>
              <w:jc w:val="both"/>
              <w:rPr>
                <w:rFonts w:asciiTheme="majorHAnsi" w:hAnsiTheme="majorHAnsi"/>
                <w:sz w:val="20"/>
                <w:szCs w:val="20"/>
              </w:rPr>
            </w:pPr>
            <w:r w:rsidRPr="00F946B9">
              <w:rPr>
                <w:rFonts w:asciiTheme="majorHAnsi" w:hAnsiTheme="majorHAnsi"/>
                <w:sz w:val="20"/>
                <w:szCs w:val="20"/>
              </w:rPr>
              <w:t>Náklady za služby:</w:t>
            </w:r>
          </w:p>
        </w:tc>
        <w:tc>
          <w:tcPr>
            <w:tcW w:w="7513" w:type="dxa"/>
          </w:tcPr>
          <w:p w:rsidR="00FD5116" w:rsidRPr="00264E65" w:rsidRDefault="00FD5116" w:rsidP="00432043">
            <w:pPr>
              <w:pStyle w:val="Zkladntext"/>
              <w:rPr>
                <w:rFonts w:asciiTheme="majorHAnsi" w:hAnsiTheme="majorHAnsi"/>
                <w:sz w:val="20"/>
              </w:rPr>
            </w:pPr>
            <w:r w:rsidRPr="00264E65">
              <w:rPr>
                <w:rFonts w:asciiTheme="majorHAnsi" w:hAnsiTheme="majorHAnsi"/>
                <w:sz w:val="20"/>
              </w:rPr>
              <w:t xml:space="preserve">preddavky na náklady za  dodanie energií a služieb sú stanovené </w:t>
            </w:r>
            <w:r w:rsidRPr="00264E65">
              <w:rPr>
                <w:rFonts w:asciiTheme="majorHAnsi" w:hAnsiTheme="majorHAnsi"/>
                <w:sz w:val="20"/>
                <w:u w:val="single"/>
              </w:rPr>
              <w:t>zálohovo</w:t>
            </w:r>
            <w:r w:rsidRPr="00264E65">
              <w:rPr>
                <w:rFonts w:asciiTheme="majorHAnsi" w:hAnsiTheme="majorHAnsi"/>
                <w:sz w:val="20"/>
              </w:rPr>
              <w:t xml:space="preserve"> štvrťročne vopred a to vždy 15. dňa 1. mesiaca daného kalendárneho štvrťroka. Nájomca má v predmete nájmu nainštalované zariadenie na meranie spotreby el. energie.  Základ pre stanovenie  paušálnej sadzby tvoria  náklady predchádzajúceho obdobia za dodanie  vody, tepla, teplej vody a služieb celkových priestorov FEI STU a pre nájomcu určené prepočtom podľa prenajatej plochy.</w:t>
            </w:r>
          </w:p>
        </w:tc>
      </w:tr>
      <w:tr w:rsidR="00FD5116" w:rsidRPr="00550551" w:rsidTr="00FD5116">
        <w:tc>
          <w:tcPr>
            <w:tcW w:w="567" w:type="dxa"/>
          </w:tcPr>
          <w:p w:rsidR="00FD5116" w:rsidRPr="00F946B9" w:rsidRDefault="00FD5116" w:rsidP="00476D5E">
            <w:pPr>
              <w:jc w:val="both"/>
              <w:rPr>
                <w:rFonts w:asciiTheme="majorHAnsi" w:hAnsiTheme="majorHAnsi"/>
                <w:sz w:val="20"/>
                <w:szCs w:val="20"/>
              </w:rPr>
            </w:pPr>
          </w:p>
        </w:tc>
        <w:tc>
          <w:tcPr>
            <w:tcW w:w="1844" w:type="dxa"/>
          </w:tcPr>
          <w:p w:rsidR="00FD5116" w:rsidRPr="00F946B9" w:rsidRDefault="00FD5116" w:rsidP="00476D5E">
            <w:pPr>
              <w:jc w:val="both"/>
              <w:rPr>
                <w:rFonts w:asciiTheme="majorHAnsi" w:hAnsiTheme="majorHAnsi"/>
                <w:sz w:val="20"/>
                <w:szCs w:val="20"/>
              </w:rPr>
            </w:pPr>
            <w:r w:rsidRPr="00F946B9">
              <w:rPr>
                <w:rFonts w:asciiTheme="majorHAnsi" w:hAnsiTheme="majorHAnsi"/>
                <w:sz w:val="20"/>
                <w:szCs w:val="20"/>
              </w:rPr>
              <w:t>Predkladá:</w:t>
            </w:r>
          </w:p>
        </w:tc>
        <w:tc>
          <w:tcPr>
            <w:tcW w:w="7513" w:type="dxa"/>
          </w:tcPr>
          <w:p w:rsidR="00FD5116" w:rsidRPr="00264E65" w:rsidRDefault="00FD5116" w:rsidP="00432043">
            <w:pPr>
              <w:ind w:left="720" w:hanging="720"/>
              <w:rPr>
                <w:rFonts w:asciiTheme="majorHAnsi" w:hAnsiTheme="majorHAnsi"/>
                <w:sz w:val="20"/>
                <w:szCs w:val="20"/>
                <w:lang w:val="sk-SK"/>
              </w:rPr>
            </w:pPr>
            <w:r w:rsidRPr="00264E65">
              <w:rPr>
                <w:rFonts w:asciiTheme="majorHAnsi" w:hAnsiTheme="majorHAnsi"/>
                <w:sz w:val="20"/>
                <w:szCs w:val="20"/>
                <w:lang w:val="sk-SK"/>
              </w:rPr>
              <w:t>dekan FEI  STU</w:t>
            </w:r>
          </w:p>
        </w:tc>
      </w:tr>
      <w:tr w:rsidR="00FD5116" w:rsidTr="00FD5116">
        <w:tc>
          <w:tcPr>
            <w:tcW w:w="567" w:type="dxa"/>
          </w:tcPr>
          <w:p w:rsidR="00FD5116" w:rsidRPr="008A745F" w:rsidRDefault="00FD5116" w:rsidP="00476D5E">
            <w:pPr>
              <w:jc w:val="both"/>
              <w:rPr>
                <w:rFonts w:asciiTheme="majorHAnsi" w:hAnsiTheme="majorHAnsi"/>
                <w:sz w:val="20"/>
                <w:szCs w:val="20"/>
                <w:lang w:val="sk-SK"/>
              </w:rPr>
            </w:pPr>
          </w:p>
        </w:tc>
        <w:tc>
          <w:tcPr>
            <w:tcW w:w="1844" w:type="dxa"/>
          </w:tcPr>
          <w:p w:rsidR="00FD5116" w:rsidRPr="008A745F" w:rsidRDefault="00FD5116" w:rsidP="00476D5E">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513" w:type="dxa"/>
          </w:tcPr>
          <w:p w:rsidR="00FD5116" w:rsidRDefault="00FD5116" w:rsidP="00476D5E">
            <w:pPr>
              <w:rPr>
                <w:rFonts w:asciiTheme="majorHAnsi" w:hAnsiTheme="majorHAnsi"/>
                <w:sz w:val="20"/>
                <w:szCs w:val="20"/>
                <w:lang w:val="sk-SK"/>
              </w:rPr>
            </w:pPr>
          </w:p>
        </w:tc>
      </w:tr>
    </w:tbl>
    <w:p w:rsidR="00476D5E" w:rsidRDefault="00476D5E" w:rsidP="00476D5E">
      <w:pPr>
        <w:jc w:val="both"/>
        <w:rPr>
          <w:rFonts w:asciiTheme="majorHAnsi" w:hAnsiTheme="majorHAnsi"/>
          <w:lang w:val="sk-SK"/>
        </w:rPr>
      </w:pPr>
    </w:p>
    <w:tbl>
      <w:tblPr>
        <w:tblStyle w:val="Mriekatabuky"/>
        <w:tblW w:w="9924" w:type="dxa"/>
        <w:tblInd w:w="-885" w:type="dxa"/>
        <w:tblLook w:val="04A0" w:firstRow="1" w:lastRow="0" w:firstColumn="1" w:lastColumn="0" w:noHBand="0" w:noVBand="1"/>
      </w:tblPr>
      <w:tblGrid>
        <w:gridCol w:w="567"/>
        <w:gridCol w:w="1844"/>
        <w:gridCol w:w="7513"/>
      </w:tblGrid>
      <w:tr w:rsidR="00FD5116" w:rsidRPr="00550551" w:rsidTr="00FD5116">
        <w:tc>
          <w:tcPr>
            <w:tcW w:w="567" w:type="dxa"/>
          </w:tcPr>
          <w:p w:rsidR="00FD5116" w:rsidRPr="00F946B9" w:rsidRDefault="00041CE7" w:rsidP="00476D5E">
            <w:pPr>
              <w:ind w:left="360" w:hanging="326"/>
              <w:rPr>
                <w:rFonts w:asciiTheme="majorHAnsi" w:hAnsiTheme="majorHAnsi"/>
                <w:sz w:val="20"/>
                <w:szCs w:val="20"/>
              </w:rPr>
            </w:pPr>
            <w:r>
              <w:rPr>
                <w:rFonts w:asciiTheme="majorHAnsi" w:hAnsiTheme="majorHAnsi"/>
                <w:b/>
                <w:sz w:val="20"/>
                <w:szCs w:val="20"/>
              </w:rPr>
              <w:t>30</w:t>
            </w:r>
            <w:r w:rsidR="00FD5116" w:rsidRPr="00F946B9">
              <w:rPr>
                <w:rFonts w:asciiTheme="majorHAnsi" w:hAnsiTheme="majorHAnsi"/>
                <w:b/>
                <w:sz w:val="20"/>
                <w:szCs w:val="20"/>
              </w:rPr>
              <w:t>.</w:t>
            </w:r>
          </w:p>
        </w:tc>
        <w:tc>
          <w:tcPr>
            <w:tcW w:w="1844" w:type="dxa"/>
          </w:tcPr>
          <w:p w:rsidR="00FD5116" w:rsidRPr="00F946B9" w:rsidRDefault="00FD5116" w:rsidP="00476D5E">
            <w:pPr>
              <w:jc w:val="both"/>
              <w:rPr>
                <w:rFonts w:asciiTheme="majorHAnsi" w:hAnsiTheme="majorHAnsi"/>
                <w:b/>
                <w:sz w:val="20"/>
                <w:szCs w:val="20"/>
              </w:rPr>
            </w:pPr>
            <w:r w:rsidRPr="00F946B9">
              <w:rPr>
                <w:rFonts w:asciiTheme="majorHAnsi" w:hAnsiTheme="majorHAnsi"/>
                <w:b/>
                <w:sz w:val="20"/>
                <w:szCs w:val="20"/>
              </w:rPr>
              <w:t>Nájomca:</w:t>
            </w:r>
          </w:p>
        </w:tc>
        <w:tc>
          <w:tcPr>
            <w:tcW w:w="7513" w:type="dxa"/>
          </w:tcPr>
          <w:p w:rsidR="00FD5116" w:rsidRPr="0027465E" w:rsidRDefault="00FD5116" w:rsidP="00E13446">
            <w:pPr>
              <w:jc w:val="both"/>
              <w:rPr>
                <w:rFonts w:asciiTheme="majorHAnsi" w:hAnsiTheme="majorHAnsi"/>
                <w:sz w:val="20"/>
                <w:szCs w:val="20"/>
                <w:lang w:val="sk-SK"/>
              </w:rPr>
            </w:pPr>
            <w:r>
              <w:rPr>
                <w:rFonts w:asciiTheme="majorHAnsi" w:hAnsiTheme="majorHAnsi"/>
                <w:b/>
                <w:sz w:val="20"/>
                <w:szCs w:val="20"/>
                <w:lang w:val="sk-SK"/>
              </w:rPr>
              <w:t>Alpha medical, s. r. o.</w:t>
            </w:r>
            <w:r>
              <w:rPr>
                <w:rFonts w:asciiTheme="majorHAnsi" w:hAnsiTheme="majorHAnsi"/>
                <w:sz w:val="20"/>
                <w:szCs w:val="20"/>
                <w:lang w:val="sk-SK"/>
              </w:rPr>
              <w:t>, Záborského 2, 036 01 Martin</w:t>
            </w:r>
          </w:p>
          <w:p w:rsidR="00FD5116" w:rsidRPr="00301D14" w:rsidRDefault="00FD5116" w:rsidP="00E13446">
            <w:pPr>
              <w:jc w:val="both"/>
              <w:rPr>
                <w:rFonts w:asciiTheme="majorHAnsi" w:hAnsiTheme="majorHAnsi"/>
                <w:sz w:val="20"/>
                <w:szCs w:val="20"/>
                <w:lang w:val="sk-SK"/>
              </w:rPr>
            </w:pPr>
            <w:r>
              <w:rPr>
                <w:rFonts w:asciiTheme="majorHAnsi" w:hAnsiTheme="majorHAnsi"/>
                <w:sz w:val="20"/>
                <w:szCs w:val="20"/>
                <w:lang w:val="sk-SK"/>
              </w:rPr>
              <w:t>nájomca je zapísaný v OR Okresného súdu Žilina, oddiel Sro, vložka č. 63112/L. </w:t>
            </w:r>
          </w:p>
        </w:tc>
      </w:tr>
      <w:tr w:rsidR="00FD5116" w:rsidRPr="00550551" w:rsidTr="00FD5116">
        <w:tc>
          <w:tcPr>
            <w:tcW w:w="567" w:type="dxa"/>
          </w:tcPr>
          <w:p w:rsidR="00FD5116" w:rsidRPr="00F946B9" w:rsidRDefault="00FD5116" w:rsidP="00476D5E">
            <w:pPr>
              <w:jc w:val="both"/>
              <w:rPr>
                <w:rFonts w:asciiTheme="majorHAnsi" w:hAnsiTheme="majorHAnsi"/>
                <w:sz w:val="20"/>
                <w:szCs w:val="20"/>
              </w:rPr>
            </w:pPr>
          </w:p>
        </w:tc>
        <w:tc>
          <w:tcPr>
            <w:tcW w:w="1844" w:type="dxa"/>
          </w:tcPr>
          <w:p w:rsidR="00FD5116" w:rsidRPr="00F946B9" w:rsidRDefault="00FD5116" w:rsidP="00476D5E">
            <w:pPr>
              <w:jc w:val="both"/>
              <w:rPr>
                <w:rFonts w:asciiTheme="majorHAnsi" w:hAnsiTheme="majorHAnsi"/>
                <w:sz w:val="20"/>
                <w:szCs w:val="20"/>
              </w:rPr>
            </w:pPr>
            <w:r w:rsidRPr="00F946B9">
              <w:rPr>
                <w:rFonts w:asciiTheme="majorHAnsi" w:hAnsiTheme="majorHAnsi"/>
                <w:sz w:val="20"/>
                <w:szCs w:val="20"/>
              </w:rPr>
              <w:t>Predmet nájmu:</w:t>
            </w:r>
          </w:p>
        </w:tc>
        <w:tc>
          <w:tcPr>
            <w:tcW w:w="7513" w:type="dxa"/>
          </w:tcPr>
          <w:p w:rsidR="00FD5116" w:rsidRPr="00D95892" w:rsidRDefault="00FD5116" w:rsidP="00E13446">
            <w:pPr>
              <w:jc w:val="both"/>
              <w:rPr>
                <w:rFonts w:asciiTheme="majorHAnsi" w:hAnsiTheme="majorHAnsi"/>
                <w:sz w:val="20"/>
                <w:szCs w:val="20"/>
                <w:lang w:val="sk-SK"/>
              </w:rPr>
            </w:pPr>
            <w:r>
              <w:rPr>
                <w:rFonts w:asciiTheme="majorHAnsi" w:hAnsiTheme="majorHAnsi"/>
                <w:b/>
                <w:sz w:val="20"/>
                <w:szCs w:val="20"/>
                <w:lang w:val="sk-SK"/>
              </w:rPr>
              <w:t xml:space="preserve">dodatkom č. 4 </w:t>
            </w:r>
            <w:r w:rsidRPr="00D36DAA">
              <w:rPr>
                <w:rFonts w:asciiTheme="majorHAnsi" w:hAnsiTheme="majorHAnsi"/>
                <w:sz w:val="20"/>
                <w:szCs w:val="20"/>
                <w:lang w:val="sk-SK"/>
              </w:rPr>
              <w:t>sa</w:t>
            </w:r>
            <w:r>
              <w:rPr>
                <w:rFonts w:asciiTheme="majorHAnsi" w:hAnsiTheme="majorHAnsi"/>
                <w:sz w:val="20"/>
                <w:szCs w:val="20"/>
                <w:lang w:val="sk-SK"/>
              </w:rPr>
              <w:t xml:space="preserve"> Nájomná zmluva FCHPT č. 01/2015; č. 9/2015 R – STU spolu s dodatkom č.1 až 3  s dobou platnosti do 31.07</w:t>
            </w:r>
            <w:r w:rsidRPr="00D95892">
              <w:rPr>
                <w:rFonts w:asciiTheme="majorHAnsi" w:hAnsiTheme="majorHAnsi"/>
                <w:sz w:val="20"/>
                <w:szCs w:val="20"/>
                <w:lang w:val="sk-SK"/>
              </w:rPr>
              <w:t>.201</w:t>
            </w:r>
            <w:r>
              <w:rPr>
                <w:rFonts w:asciiTheme="majorHAnsi" w:hAnsiTheme="majorHAnsi"/>
                <w:sz w:val="20"/>
                <w:szCs w:val="20"/>
                <w:lang w:val="sk-SK"/>
              </w:rPr>
              <w:t xml:space="preserve">6 </w:t>
            </w:r>
            <w:r>
              <w:rPr>
                <w:rFonts w:asciiTheme="majorHAnsi" w:hAnsiTheme="majorHAnsi"/>
                <w:b/>
                <w:sz w:val="20"/>
                <w:szCs w:val="20"/>
                <w:lang w:val="sk-SK"/>
              </w:rPr>
              <w:t>predlžuje</w:t>
            </w:r>
            <w:r>
              <w:rPr>
                <w:rFonts w:asciiTheme="majorHAnsi" w:hAnsiTheme="majorHAnsi"/>
                <w:sz w:val="20"/>
                <w:szCs w:val="20"/>
                <w:lang w:val="sk-SK"/>
              </w:rPr>
              <w:t xml:space="preserve"> od 01.08.2016 do 30.09.2016,</w:t>
            </w:r>
          </w:p>
          <w:p w:rsidR="00FD5116" w:rsidRPr="00D95892" w:rsidRDefault="00FD5116" w:rsidP="00E13446">
            <w:pPr>
              <w:rPr>
                <w:rFonts w:asciiTheme="majorHAnsi" w:hAnsiTheme="majorHAnsi"/>
                <w:sz w:val="20"/>
                <w:szCs w:val="20"/>
                <w:lang w:val="sk-SK"/>
              </w:rPr>
            </w:pPr>
            <w:r>
              <w:rPr>
                <w:rFonts w:asciiTheme="majorHAnsi" w:hAnsiTheme="majorHAnsi"/>
                <w:sz w:val="20"/>
                <w:szCs w:val="20"/>
                <w:lang w:val="sk-SK"/>
              </w:rPr>
              <w:t>c</w:t>
            </w:r>
            <w:r w:rsidRPr="00D95892">
              <w:rPr>
                <w:rFonts w:asciiTheme="majorHAnsi" w:hAnsiTheme="majorHAnsi"/>
                <w:sz w:val="20"/>
                <w:szCs w:val="20"/>
                <w:lang w:val="sk-SK"/>
              </w:rPr>
              <w:t xml:space="preserve">elková výmera podlahovej plochy je </w:t>
            </w:r>
            <w:r>
              <w:rPr>
                <w:rFonts w:asciiTheme="majorHAnsi" w:hAnsiTheme="majorHAnsi"/>
                <w:b/>
                <w:sz w:val="20"/>
                <w:szCs w:val="20"/>
                <w:lang w:val="sk-SK"/>
              </w:rPr>
              <w:t>235,00</w:t>
            </w:r>
            <w:r w:rsidRPr="00D95892">
              <w:rPr>
                <w:rFonts w:asciiTheme="majorHAnsi" w:hAnsiTheme="majorHAnsi"/>
                <w:b/>
                <w:sz w:val="20"/>
                <w:szCs w:val="20"/>
                <w:lang w:val="sk-SK"/>
              </w:rPr>
              <w:t>m</w:t>
            </w:r>
            <w:r w:rsidRPr="00D95892">
              <w:rPr>
                <w:rFonts w:asciiTheme="majorHAnsi" w:hAnsiTheme="majorHAnsi"/>
                <w:b/>
                <w:sz w:val="20"/>
                <w:szCs w:val="20"/>
                <w:vertAlign w:val="superscript"/>
                <w:lang w:val="sk-SK"/>
              </w:rPr>
              <w:t>2</w:t>
            </w:r>
            <w:r w:rsidRPr="00D95892">
              <w:rPr>
                <w:rFonts w:asciiTheme="majorHAnsi" w:hAnsiTheme="majorHAnsi"/>
                <w:b/>
                <w:sz w:val="20"/>
                <w:szCs w:val="20"/>
                <w:lang w:val="sk-SK"/>
              </w:rPr>
              <w:t>.</w:t>
            </w:r>
          </w:p>
        </w:tc>
      </w:tr>
      <w:tr w:rsidR="00FD5116" w:rsidRPr="00550551" w:rsidTr="00FD5116">
        <w:tc>
          <w:tcPr>
            <w:tcW w:w="567" w:type="dxa"/>
          </w:tcPr>
          <w:p w:rsidR="00FD5116" w:rsidRPr="00F946B9" w:rsidRDefault="00FD5116" w:rsidP="00476D5E">
            <w:pPr>
              <w:jc w:val="both"/>
              <w:rPr>
                <w:rFonts w:asciiTheme="majorHAnsi" w:hAnsiTheme="majorHAnsi"/>
                <w:sz w:val="20"/>
                <w:szCs w:val="20"/>
              </w:rPr>
            </w:pPr>
          </w:p>
        </w:tc>
        <w:tc>
          <w:tcPr>
            <w:tcW w:w="1844" w:type="dxa"/>
          </w:tcPr>
          <w:p w:rsidR="00FD5116" w:rsidRPr="00F946B9" w:rsidRDefault="00FD5116" w:rsidP="00476D5E">
            <w:pPr>
              <w:jc w:val="both"/>
              <w:rPr>
                <w:rFonts w:asciiTheme="majorHAnsi" w:hAnsiTheme="majorHAnsi"/>
                <w:sz w:val="20"/>
                <w:szCs w:val="20"/>
              </w:rPr>
            </w:pPr>
            <w:r w:rsidRPr="00F946B9">
              <w:rPr>
                <w:rFonts w:asciiTheme="majorHAnsi" w:hAnsiTheme="majorHAnsi"/>
                <w:sz w:val="20"/>
                <w:szCs w:val="20"/>
              </w:rPr>
              <w:t>Účel nájmu:</w:t>
            </w:r>
          </w:p>
        </w:tc>
        <w:tc>
          <w:tcPr>
            <w:tcW w:w="7513" w:type="dxa"/>
          </w:tcPr>
          <w:p w:rsidR="00FD5116" w:rsidRPr="008E454E" w:rsidRDefault="00FD5116" w:rsidP="00E13446">
            <w:pPr>
              <w:jc w:val="both"/>
              <w:rPr>
                <w:rFonts w:asciiTheme="majorHAnsi" w:hAnsiTheme="majorHAnsi"/>
                <w:sz w:val="20"/>
                <w:szCs w:val="20"/>
                <w:lang w:val="sk-SK"/>
              </w:rPr>
            </w:pPr>
            <w:r>
              <w:rPr>
                <w:rFonts w:asciiTheme="majorHAnsi" w:hAnsiTheme="majorHAnsi"/>
                <w:sz w:val="20"/>
                <w:szCs w:val="20"/>
                <w:lang w:val="sk-SK"/>
              </w:rPr>
              <w:t>využitie priestorov na laboratóriá, sklady a archív firmy v rámci prevádzkovania zdravotníckych zariadení ambulantnej starostlivosti.</w:t>
            </w:r>
          </w:p>
        </w:tc>
      </w:tr>
      <w:tr w:rsidR="00FD5116" w:rsidRPr="00550551" w:rsidTr="00FD5116">
        <w:trPr>
          <w:trHeight w:val="259"/>
        </w:trPr>
        <w:tc>
          <w:tcPr>
            <w:tcW w:w="567" w:type="dxa"/>
          </w:tcPr>
          <w:p w:rsidR="00FD5116" w:rsidRPr="00F946B9" w:rsidRDefault="00FD5116" w:rsidP="00476D5E">
            <w:pPr>
              <w:jc w:val="both"/>
              <w:rPr>
                <w:rFonts w:asciiTheme="majorHAnsi" w:hAnsiTheme="majorHAnsi"/>
                <w:sz w:val="20"/>
                <w:szCs w:val="20"/>
              </w:rPr>
            </w:pPr>
          </w:p>
        </w:tc>
        <w:tc>
          <w:tcPr>
            <w:tcW w:w="1844" w:type="dxa"/>
          </w:tcPr>
          <w:p w:rsidR="00FD5116" w:rsidRPr="00F946B9" w:rsidRDefault="00FD5116" w:rsidP="00476D5E">
            <w:pPr>
              <w:jc w:val="both"/>
              <w:rPr>
                <w:rFonts w:asciiTheme="majorHAnsi" w:hAnsiTheme="majorHAnsi"/>
                <w:sz w:val="20"/>
                <w:szCs w:val="20"/>
              </w:rPr>
            </w:pPr>
            <w:r w:rsidRPr="00F946B9">
              <w:rPr>
                <w:rFonts w:asciiTheme="majorHAnsi" w:hAnsiTheme="majorHAnsi"/>
                <w:sz w:val="20"/>
                <w:szCs w:val="20"/>
              </w:rPr>
              <w:t>Doba nájmu:</w:t>
            </w:r>
          </w:p>
        </w:tc>
        <w:tc>
          <w:tcPr>
            <w:tcW w:w="7513" w:type="dxa"/>
          </w:tcPr>
          <w:p w:rsidR="00FD5116" w:rsidRPr="008E454E" w:rsidRDefault="00FD5116" w:rsidP="00E13446">
            <w:pPr>
              <w:rPr>
                <w:rFonts w:asciiTheme="majorHAnsi" w:hAnsiTheme="majorHAnsi"/>
                <w:sz w:val="20"/>
                <w:szCs w:val="20"/>
                <w:lang w:val="sk-SK"/>
              </w:rPr>
            </w:pPr>
            <w:r>
              <w:rPr>
                <w:rFonts w:asciiTheme="majorHAnsi" w:hAnsiTheme="majorHAnsi"/>
                <w:sz w:val="20"/>
                <w:szCs w:val="20"/>
                <w:lang w:val="sk-SK"/>
              </w:rPr>
              <w:t>do 30.09.2016</w:t>
            </w:r>
          </w:p>
        </w:tc>
      </w:tr>
      <w:tr w:rsidR="00FD5116" w:rsidRPr="00550551" w:rsidTr="00FD5116">
        <w:tc>
          <w:tcPr>
            <w:tcW w:w="567" w:type="dxa"/>
          </w:tcPr>
          <w:p w:rsidR="00FD5116" w:rsidRPr="00F946B9" w:rsidRDefault="00FD5116" w:rsidP="00476D5E">
            <w:pPr>
              <w:jc w:val="both"/>
              <w:rPr>
                <w:rFonts w:asciiTheme="majorHAnsi" w:hAnsiTheme="majorHAnsi"/>
                <w:strike/>
                <w:sz w:val="20"/>
                <w:szCs w:val="20"/>
              </w:rPr>
            </w:pPr>
          </w:p>
        </w:tc>
        <w:tc>
          <w:tcPr>
            <w:tcW w:w="1844" w:type="dxa"/>
          </w:tcPr>
          <w:p w:rsidR="00FD5116" w:rsidRPr="00F946B9" w:rsidRDefault="00FD5116" w:rsidP="00476D5E">
            <w:pPr>
              <w:jc w:val="both"/>
              <w:rPr>
                <w:rFonts w:asciiTheme="majorHAnsi" w:hAnsiTheme="majorHAnsi"/>
                <w:sz w:val="20"/>
                <w:szCs w:val="20"/>
              </w:rPr>
            </w:pPr>
            <w:r w:rsidRPr="00F946B9">
              <w:rPr>
                <w:rFonts w:asciiTheme="majorHAnsi" w:hAnsiTheme="majorHAnsi"/>
                <w:sz w:val="20"/>
                <w:szCs w:val="20"/>
              </w:rPr>
              <w:t>Nájomné:</w:t>
            </w:r>
          </w:p>
        </w:tc>
        <w:tc>
          <w:tcPr>
            <w:tcW w:w="7513" w:type="dxa"/>
          </w:tcPr>
          <w:p w:rsidR="00FD5116" w:rsidRPr="00594699" w:rsidRDefault="00FD5116" w:rsidP="00E13446">
            <w:pPr>
              <w:jc w:val="both"/>
              <w:rPr>
                <w:rFonts w:asciiTheme="majorHAnsi" w:hAnsiTheme="majorHAnsi"/>
                <w:sz w:val="20"/>
                <w:szCs w:val="20"/>
                <w:lang w:val="sk-SK"/>
              </w:rPr>
            </w:pPr>
            <w:r>
              <w:rPr>
                <w:rFonts w:asciiTheme="majorHAnsi" w:hAnsiTheme="majorHAnsi"/>
                <w:sz w:val="20"/>
                <w:szCs w:val="20"/>
                <w:lang w:val="sk-SK"/>
              </w:rPr>
              <w:t>laboratóriá spolu o výmere 96,00</w:t>
            </w:r>
            <w:r w:rsidRPr="00000C78">
              <w:rPr>
                <w:rFonts w:asciiTheme="majorHAnsi" w:hAnsiTheme="majorHAnsi"/>
                <w:sz w:val="20"/>
                <w:szCs w:val="20"/>
                <w:lang w:val="sk-SK"/>
              </w:rPr>
              <w:t>m</w:t>
            </w:r>
            <w:r w:rsidRPr="00000C78">
              <w:rPr>
                <w:rFonts w:asciiTheme="majorHAnsi" w:hAnsiTheme="majorHAnsi"/>
                <w:sz w:val="20"/>
                <w:szCs w:val="20"/>
                <w:vertAlign w:val="superscript"/>
                <w:lang w:val="sk-SK"/>
              </w:rPr>
              <w:t>2</w:t>
            </w:r>
            <w:r w:rsidRPr="00000C78">
              <w:rPr>
                <w:rFonts w:asciiTheme="majorHAnsi" w:hAnsiTheme="majorHAnsi"/>
                <w:sz w:val="20"/>
                <w:szCs w:val="20"/>
                <w:lang w:val="sk-SK"/>
              </w:rPr>
              <w:t>-</w:t>
            </w:r>
            <w:r>
              <w:rPr>
                <w:rFonts w:asciiTheme="majorHAnsi" w:hAnsiTheme="majorHAnsi"/>
                <w:sz w:val="20"/>
                <w:szCs w:val="20"/>
                <w:lang w:val="sk-SK"/>
              </w:rPr>
              <w:t xml:space="preserve"> 50,00€/m2/rok – 6 250,0€, kancelárie spolu 76,00m2 80,00€/m2/rok – 6 080,00€ a sklady spolu s archívom 20,00€/m2/rok – 680,00€ </w:t>
            </w:r>
            <w:r w:rsidRPr="00594699">
              <w:rPr>
                <w:rFonts w:asciiTheme="majorHAnsi" w:hAnsiTheme="majorHAnsi"/>
                <w:sz w:val="20"/>
                <w:szCs w:val="20"/>
                <w:lang w:val="sk-SK"/>
              </w:rPr>
              <w:t>t. j.   spolu 13 010,00€.</w:t>
            </w:r>
          </w:p>
          <w:p w:rsidR="00FD5116" w:rsidRPr="00000C78" w:rsidRDefault="00FD5116" w:rsidP="00E13446">
            <w:pPr>
              <w:jc w:val="both"/>
              <w:rPr>
                <w:rFonts w:asciiTheme="majorHAnsi" w:hAnsiTheme="majorHAnsi"/>
                <w:sz w:val="20"/>
                <w:szCs w:val="20"/>
                <w:lang w:val="sk-SK"/>
              </w:rPr>
            </w:pPr>
            <w:r>
              <w:rPr>
                <w:rFonts w:asciiTheme="majorHAnsi" w:hAnsiTheme="majorHAnsi"/>
                <w:b/>
                <w:sz w:val="20"/>
                <w:szCs w:val="20"/>
                <w:lang w:val="sk-SK"/>
              </w:rPr>
              <w:t>Ročne  je nájomné 13 010,00 €</w:t>
            </w:r>
          </w:p>
          <w:p w:rsidR="00FD5116" w:rsidRPr="00000C78" w:rsidRDefault="00FD5116" w:rsidP="00E13446">
            <w:pPr>
              <w:jc w:val="both"/>
              <w:rPr>
                <w:rFonts w:asciiTheme="majorHAnsi" w:hAnsiTheme="majorHAnsi"/>
                <w:b/>
                <w:sz w:val="20"/>
                <w:szCs w:val="20"/>
                <w:lang w:val="sk-SK"/>
              </w:rPr>
            </w:pPr>
            <w:r w:rsidRPr="008E454E">
              <w:rPr>
                <w:rFonts w:asciiTheme="majorHAnsi" w:hAnsiTheme="majorHAnsi"/>
                <w:sz w:val="20"/>
                <w:szCs w:val="20"/>
                <w:lang w:val="sk-SK"/>
              </w:rPr>
              <w:t>nájomné je v súlade so smernicou</w:t>
            </w:r>
            <w:r w:rsidRPr="00594699">
              <w:rPr>
                <w:rFonts w:asciiTheme="majorHAnsi" w:hAnsiTheme="majorHAnsi"/>
                <w:sz w:val="20"/>
                <w:szCs w:val="20"/>
                <w:vertAlign w:val="superscript"/>
                <w:lang w:val="sk-SK"/>
              </w:rPr>
              <w:t>1</w:t>
            </w:r>
          </w:p>
        </w:tc>
      </w:tr>
      <w:tr w:rsidR="00FD5116" w:rsidRPr="00550551" w:rsidTr="00FD5116">
        <w:trPr>
          <w:trHeight w:val="50"/>
        </w:trPr>
        <w:tc>
          <w:tcPr>
            <w:tcW w:w="567" w:type="dxa"/>
          </w:tcPr>
          <w:p w:rsidR="00FD5116" w:rsidRPr="00F946B9" w:rsidRDefault="00FD5116" w:rsidP="00476D5E">
            <w:pPr>
              <w:jc w:val="both"/>
              <w:rPr>
                <w:rFonts w:asciiTheme="majorHAnsi" w:hAnsiTheme="majorHAnsi"/>
                <w:sz w:val="20"/>
                <w:szCs w:val="20"/>
              </w:rPr>
            </w:pPr>
          </w:p>
        </w:tc>
        <w:tc>
          <w:tcPr>
            <w:tcW w:w="1844" w:type="dxa"/>
          </w:tcPr>
          <w:p w:rsidR="00FD5116" w:rsidRPr="00F946B9" w:rsidRDefault="00FD5116" w:rsidP="00476D5E">
            <w:pPr>
              <w:jc w:val="both"/>
              <w:rPr>
                <w:rFonts w:asciiTheme="majorHAnsi" w:hAnsiTheme="majorHAnsi"/>
                <w:sz w:val="20"/>
                <w:szCs w:val="20"/>
              </w:rPr>
            </w:pPr>
            <w:r w:rsidRPr="00F946B9">
              <w:rPr>
                <w:rFonts w:asciiTheme="majorHAnsi" w:hAnsiTheme="majorHAnsi"/>
                <w:sz w:val="20"/>
                <w:szCs w:val="20"/>
              </w:rPr>
              <w:t>Náklady za služby:</w:t>
            </w:r>
          </w:p>
        </w:tc>
        <w:tc>
          <w:tcPr>
            <w:tcW w:w="7513" w:type="dxa"/>
          </w:tcPr>
          <w:p w:rsidR="00FD5116" w:rsidRPr="004A2731" w:rsidRDefault="00FD5116" w:rsidP="00E13446">
            <w:pPr>
              <w:ind w:left="709" w:hanging="709"/>
              <w:jc w:val="both"/>
              <w:rPr>
                <w:rFonts w:asciiTheme="majorHAnsi" w:hAnsiTheme="majorHAnsi"/>
                <w:sz w:val="20"/>
                <w:szCs w:val="20"/>
                <w:lang w:val="sk-SK"/>
              </w:rPr>
            </w:pPr>
            <w:r>
              <w:rPr>
                <w:rFonts w:asciiTheme="majorHAnsi" w:hAnsiTheme="majorHAnsi"/>
                <w:sz w:val="20"/>
              </w:rPr>
              <w:t xml:space="preserve"> </w:t>
            </w:r>
            <w:r w:rsidRPr="004A2731">
              <w:rPr>
                <w:rFonts w:asciiTheme="majorHAnsi" w:hAnsiTheme="majorHAnsi"/>
                <w:sz w:val="20"/>
                <w:szCs w:val="20"/>
                <w:lang w:val="sk-SK"/>
              </w:rPr>
              <w:t>preddavky na náklady za opakované dodávanie energií a služieb bude prenajímateľ</w:t>
            </w:r>
          </w:p>
          <w:p w:rsidR="00FD5116" w:rsidRDefault="00FD5116" w:rsidP="00E13446">
            <w:pPr>
              <w:ind w:left="709" w:hanging="709"/>
              <w:jc w:val="both"/>
              <w:rPr>
                <w:rFonts w:asciiTheme="majorHAnsi" w:hAnsiTheme="majorHAnsi"/>
                <w:sz w:val="20"/>
                <w:szCs w:val="20"/>
                <w:lang w:val="sk-SK"/>
              </w:rPr>
            </w:pPr>
            <w:r w:rsidRPr="004A2731">
              <w:rPr>
                <w:rFonts w:asciiTheme="majorHAnsi" w:hAnsiTheme="majorHAnsi"/>
                <w:sz w:val="20"/>
                <w:szCs w:val="20"/>
                <w:lang w:val="sk-SK"/>
              </w:rPr>
              <w:t xml:space="preserve">fakturovať štvrťročne; za dodanie energií vyfakturuje prenajímateľ  </w:t>
            </w:r>
            <w:r w:rsidRPr="004A2731">
              <w:rPr>
                <w:rFonts w:asciiTheme="majorHAnsi" w:hAnsiTheme="majorHAnsi"/>
                <w:sz w:val="20"/>
                <w:szCs w:val="20"/>
                <w:u w:val="single"/>
                <w:lang w:val="sk-SK"/>
              </w:rPr>
              <w:t>zálohovo</w:t>
            </w:r>
            <w:r>
              <w:rPr>
                <w:rFonts w:asciiTheme="majorHAnsi" w:hAnsiTheme="majorHAnsi"/>
                <w:sz w:val="20"/>
                <w:szCs w:val="20"/>
                <w:lang w:val="sk-SK"/>
              </w:rPr>
              <w:t xml:space="preserve"> do 15</w:t>
            </w:r>
            <w:r w:rsidRPr="004A2731">
              <w:rPr>
                <w:rFonts w:asciiTheme="majorHAnsi" w:hAnsiTheme="majorHAnsi"/>
                <w:sz w:val="20"/>
                <w:szCs w:val="20"/>
                <w:lang w:val="sk-SK"/>
              </w:rPr>
              <w:t xml:space="preserve"> dní</w:t>
            </w:r>
          </w:p>
          <w:p w:rsidR="00FD5116" w:rsidRPr="004A2731" w:rsidRDefault="00FD5116" w:rsidP="00E13446">
            <w:pPr>
              <w:ind w:left="709" w:hanging="709"/>
              <w:jc w:val="both"/>
              <w:rPr>
                <w:rFonts w:asciiTheme="majorHAnsi" w:hAnsiTheme="majorHAnsi"/>
                <w:sz w:val="20"/>
                <w:szCs w:val="20"/>
                <w:lang w:val="sk-SK"/>
              </w:rPr>
            </w:pPr>
            <w:r w:rsidRPr="004A2731">
              <w:rPr>
                <w:rFonts w:asciiTheme="majorHAnsi" w:hAnsiTheme="majorHAnsi"/>
                <w:sz w:val="20"/>
                <w:szCs w:val="20"/>
                <w:lang w:val="sk-SK"/>
              </w:rPr>
              <w:t>po</w:t>
            </w:r>
            <w:r>
              <w:rPr>
                <w:rFonts w:asciiTheme="majorHAnsi" w:hAnsiTheme="majorHAnsi"/>
                <w:sz w:val="20"/>
                <w:szCs w:val="20"/>
                <w:lang w:val="sk-SK"/>
              </w:rPr>
              <w:t xml:space="preserve"> </w:t>
            </w:r>
            <w:r w:rsidRPr="004A2731">
              <w:rPr>
                <w:rFonts w:asciiTheme="majorHAnsi" w:hAnsiTheme="majorHAnsi"/>
                <w:sz w:val="20"/>
                <w:szCs w:val="20"/>
                <w:lang w:val="sk-SK"/>
              </w:rPr>
              <w:t>uplynutí daného štvrťroka.  Náklady za dodanie služieb budú fakturované paušálnou</w:t>
            </w:r>
          </w:p>
          <w:p w:rsidR="00FD5116" w:rsidRDefault="00FD5116" w:rsidP="00E13446">
            <w:pPr>
              <w:ind w:left="709" w:hanging="709"/>
              <w:jc w:val="both"/>
              <w:rPr>
                <w:rFonts w:asciiTheme="majorHAnsi" w:hAnsiTheme="majorHAnsi"/>
                <w:sz w:val="20"/>
                <w:szCs w:val="20"/>
                <w:lang w:val="sk-SK"/>
              </w:rPr>
            </w:pPr>
            <w:r>
              <w:rPr>
                <w:rFonts w:asciiTheme="majorHAnsi" w:hAnsiTheme="majorHAnsi"/>
                <w:sz w:val="20"/>
                <w:szCs w:val="20"/>
                <w:lang w:val="sk-SK"/>
              </w:rPr>
              <w:t>sumou do 15</w:t>
            </w:r>
            <w:r w:rsidRPr="004A2731">
              <w:rPr>
                <w:rFonts w:asciiTheme="majorHAnsi" w:hAnsiTheme="majorHAnsi"/>
                <w:sz w:val="20"/>
                <w:szCs w:val="20"/>
                <w:lang w:val="sk-SK"/>
              </w:rPr>
              <w:t xml:space="preserve"> dní po uplynutí príslušného štvr</w:t>
            </w:r>
            <w:r>
              <w:rPr>
                <w:rFonts w:asciiTheme="majorHAnsi" w:hAnsiTheme="majorHAnsi"/>
                <w:sz w:val="20"/>
                <w:szCs w:val="20"/>
                <w:lang w:val="sk-SK"/>
              </w:rPr>
              <w:t>ťroka. Prenajímateľ po obdržaní</w:t>
            </w:r>
          </w:p>
          <w:p w:rsidR="00FD5116" w:rsidRDefault="00FD5116" w:rsidP="00E13446">
            <w:pPr>
              <w:ind w:left="709" w:hanging="709"/>
              <w:jc w:val="both"/>
              <w:rPr>
                <w:rFonts w:asciiTheme="majorHAnsi" w:hAnsiTheme="majorHAnsi"/>
                <w:sz w:val="20"/>
                <w:szCs w:val="20"/>
                <w:lang w:val="sk-SK"/>
              </w:rPr>
            </w:pPr>
            <w:r w:rsidRPr="004A2731">
              <w:rPr>
                <w:rFonts w:asciiTheme="majorHAnsi" w:hAnsiTheme="majorHAnsi"/>
                <w:sz w:val="20"/>
                <w:szCs w:val="20"/>
                <w:lang w:val="sk-SK"/>
              </w:rPr>
              <w:t>zúčtovacích</w:t>
            </w:r>
            <w:r>
              <w:rPr>
                <w:rFonts w:asciiTheme="majorHAnsi" w:hAnsiTheme="majorHAnsi"/>
                <w:sz w:val="20"/>
                <w:szCs w:val="20"/>
                <w:lang w:val="sk-SK"/>
              </w:rPr>
              <w:t xml:space="preserve"> </w:t>
            </w:r>
            <w:r w:rsidRPr="004A2731">
              <w:rPr>
                <w:rFonts w:asciiTheme="majorHAnsi" w:hAnsiTheme="majorHAnsi"/>
                <w:sz w:val="20"/>
                <w:szCs w:val="20"/>
                <w:lang w:val="sk-SK"/>
              </w:rPr>
              <w:t xml:space="preserve">faktúr od dodávateľov energií vyhotoví nájomcovi vyúčtovaciu faktúru za </w:t>
            </w:r>
          </w:p>
          <w:p w:rsidR="00FD5116" w:rsidRDefault="00FD5116" w:rsidP="00E13446">
            <w:pPr>
              <w:ind w:left="709" w:hanging="709"/>
              <w:jc w:val="both"/>
              <w:rPr>
                <w:rFonts w:asciiTheme="majorHAnsi" w:hAnsiTheme="majorHAnsi"/>
                <w:sz w:val="20"/>
                <w:szCs w:val="20"/>
                <w:lang w:val="sk-SK"/>
              </w:rPr>
            </w:pPr>
            <w:r w:rsidRPr="004A2731">
              <w:rPr>
                <w:rFonts w:asciiTheme="majorHAnsi" w:hAnsiTheme="majorHAnsi"/>
                <w:sz w:val="20"/>
                <w:szCs w:val="20"/>
                <w:lang w:val="sk-SK"/>
              </w:rPr>
              <w:t>príslušný</w:t>
            </w:r>
            <w:r>
              <w:rPr>
                <w:rFonts w:asciiTheme="majorHAnsi" w:hAnsiTheme="majorHAnsi"/>
                <w:sz w:val="20"/>
                <w:szCs w:val="20"/>
                <w:lang w:val="sk-SK"/>
              </w:rPr>
              <w:t xml:space="preserve"> </w:t>
            </w:r>
            <w:r w:rsidRPr="004A2731">
              <w:rPr>
                <w:rFonts w:asciiTheme="majorHAnsi" w:hAnsiTheme="majorHAnsi"/>
                <w:sz w:val="20"/>
                <w:szCs w:val="20"/>
                <w:lang w:val="sk-SK"/>
              </w:rPr>
              <w:t>kalendárny rok. Splatnosť nedoplatku alebo prepl</w:t>
            </w:r>
            <w:r>
              <w:rPr>
                <w:rFonts w:asciiTheme="majorHAnsi" w:hAnsiTheme="majorHAnsi"/>
                <w:sz w:val="20"/>
                <w:szCs w:val="20"/>
                <w:lang w:val="sk-SK"/>
              </w:rPr>
              <w:t>atku zo zúčtovacej faktúry je</w:t>
            </w:r>
          </w:p>
          <w:p w:rsidR="00FD5116" w:rsidRPr="003101E6" w:rsidRDefault="00FD5116" w:rsidP="00E13446">
            <w:pPr>
              <w:ind w:left="709" w:hanging="709"/>
              <w:jc w:val="both"/>
              <w:rPr>
                <w:rFonts w:asciiTheme="majorHAnsi" w:hAnsiTheme="majorHAnsi"/>
                <w:sz w:val="20"/>
                <w:szCs w:val="20"/>
                <w:lang w:val="sk-SK"/>
              </w:rPr>
            </w:pPr>
            <w:r>
              <w:rPr>
                <w:rFonts w:asciiTheme="majorHAnsi" w:hAnsiTheme="majorHAnsi"/>
                <w:sz w:val="20"/>
                <w:szCs w:val="20"/>
                <w:lang w:val="sk-SK"/>
              </w:rPr>
              <w:t xml:space="preserve">14  </w:t>
            </w:r>
            <w:r w:rsidRPr="004A2731">
              <w:rPr>
                <w:rFonts w:asciiTheme="majorHAnsi" w:hAnsiTheme="majorHAnsi"/>
                <w:sz w:val="20"/>
              </w:rPr>
              <w:t>kalendárnych</w:t>
            </w:r>
            <w:r>
              <w:rPr>
                <w:rFonts w:asciiTheme="majorHAnsi" w:hAnsiTheme="majorHAnsi"/>
                <w:sz w:val="20"/>
              </w:rPr>
              <w:t xml:space="preserve"> </w:t>
            </w:r>
            <w:r w:rsidRPr="004A2731">
              <w:rPr>
                <w:rFonts w:asciiTheme="majorHAnsi" w:hAnsiTheme="majorHAnsi"/>
                <w:sz w:val="20"/>
              </w:rPr>
              <w:t>dní</w:t>
            </w:r>
            <w:r>
              <w:rPr>
                <w:rFonts w:asciiTheme="majorHAnsi" w:hAnsiTheme="majorHAnsi"/>
                <w:sz w:val="20"/>
              </w:rPr>
              <w:t xml:space="preserve"> </w:t>
            </w:r>
            <w:r w:rsidRPr="004A2731">
              <w:rPr>
                <w:rFonts w:asciiTheme="majorHAnsi" w:hAnsiTheme="majorHAnsi"/>
                <w:sz w:val="20"/>
              </w:rPr>
              <w:t>odo</w:t>
            </w:r>
            <w:r>
              <w:rPr>
                <w:rFonts w:asciiTheme="majorHAnsi" w:hAnsiTheme="majorHAnsi"/>
                <w:sz w:val="20"/>
              </w:rPr>
              <w:t xml:space="preserve"> </w:t>
            </w:r>
            <w:r w:rsidRPr="004A2731">
              <w:rPr>
                <w:rFonts w:asciiTheme="majorHAnsi" w:hAnsiTheme="majorHAnsi"/>
                <w:sz w:val="20"/>
              </w:rPr>
              <w:t>dňa</w:t>
            </w:r>
            <w:r>
              <w:rPr>
                <w:rFonts w:asciiTheme="majorHAnsi" w:hAnsiTheme="majorHAnsi"/>
                <w:sz w:val="20"/>
              </w:rPr>
              <w:t xml:space="preserve"> </w:t>
            </w:r>
            <w:r w:rsidRPr="004A2731">
              <w:rPr>
                <w:rFonts w:asciiTheme="majorHAnsi" w:hAnsiTheme="majorHAnsi"/>
                <w:sz w:val="20"/>
              </w:rPr>
              <w:t>doručenia</w:t>
            </w:r>
            <w:r>
              <w:rPr>
                <w:rFonts w:asciiTheme="majorHAnsi" w:hAnsiTheme="majorHAnsi"/>
                <w:sz w:val="20"/>
              </w:rPr>
              <w:t xml:space="preserve"> </w:t>
            </w:r>
            <w:r w:rsidRPr="004A2731">
              <w:rPr>
                <w:rFonts w:asciiTheme="majorHAnsi" w:hAnsiTheme="majorHAnsi"/>
                <w:sz w:val="20"/>
              </w:rPr>
              <w:t>vyúčtovania</w:t>
            </w:r>
            <w:r>
              <w:rPr>
                <w:rFonts w:asciiTheme="majorHAnsi" w:hAnsiTheme="majorHAnsi"/>
                <w:sz w:val="20"/>
              </w:rPr>
              <w:t xml:space="preserve"> </w:t>
            </w:r>
            <w:r w:rsidRPr="004A2731">
              <w:rPr>
                <w:rFonts w:asciiTheme="majorHAnsi" w:hAnsiTheme="majorHAnsi"/>
                <w:sz w:val="20"/>
              </w:rPr>
              <w:t>nájomcovi</w:t>
            </w:r>
            <w:r>
              <w:rPr>
                <w:rFonts w:asciiTheme="majorHAnsi" w:hAnsiTheme="majorHAnsi"/>
                <w:sz w:val="20"/>
              </w:rPr>
              <w:t>.</w:t>
            </w:r>
          </w:p>
        </w:tc>
      </w:tr>
      <w:tr w:rsidR="00FD5116" w:rsidRPr="00550551" w:rsidTr="00FD5116">
        <w:tc>
          <w:tcPr>
            <w:tcW w:w="567" w:type="dxa"/>
          </w:tcPr>
          <w:p w:rsidR="00FD5116" w:rsidRPr="00F946B9" w:rsidRDefault="00FD5116" w:rsidP="00476D5E">
            <w:pPr>
              <w:jc w:val="both"/>
              <w:rPr>
                <w:rFonts w:asciiTheme="majorHAnsi" w:hAnsiTheme="majorHAnsi"/>
                <w:sz w:val="20"/>
                <w:szCs w:val="20"/>
              </w:rPr>
            </w:pPr>
          </w:p>
        </w:tc>
        <w:tc>
          <w:tcPr>
            <w:tcW w:w="1844" w:type="dxa"/>
          </w:tcPr>
          <w:p w:rsidR="00FD5116" w:rsidRPr="00F946B9" w:rsidRDefault="00FD5116" w:rsidP="00476D5E">
            <w:pPr>
              <w:jc w:val="both"/>
              <w:rPr>
                <w:rFonts w:asciiTheme="majorHAnsi" w:hAnsiTheme="majorHAnsi"/>
                <w:sz w:val="20"/>
                <w:szCs w:val="20"/>
              </w:rPr>
            </w:pPr>
            <w:r w:rsidRPr="00F946B9">
              <w:rPr>
                <w:rFonts w:asciiTheme="majorHAnsi" w:hAnsiTheme="majorHAnsi"/>
                <w:sz w:val="20"/>
                <w:szCs w:val="20"/>
              </w:rPr>
              <w:t>Predkladá:</w:t>
            </w:r>
          </w:p>
        </w:tc>
        <w:tc>
          <w:tcPr>
            <w:tcW w:w="7513" w:type="dxa"/>
          </w:tcPr>
          <w:p w:rsidR="00FD5116" w:rsidRPr="008A745F" w:rsidRDefault="00FD5116" w:rsidP="00E13446">
            <w:pPr>
              <w:rPr>
                <w:rFonts w:asciiTheme="majorHAnsi" w:hAnsiTheme="majorHAnsi"/>
                <w:sz w:val="20"/>
                <w:szCs w:val="20"/>
                <w:lang w:val="sk-SK"/>
              </w:rPr>
            </w:pPr>
            <w:r>
              <w:rPr>
                <w:rFonts w:asciiTheme="majorHAnsi" w:hAnsiTheme="majorHAnsi"/>
                <w:sz w:val="20"/>
                <w:szCs w:val="20"/>
                <w:lang w:val="sk-SK"/>
              </w:rPr>
              <w:t>dekan FCHPT  STU</w:t>
            </w:r>
          </w:p>
        </w:tc>
      </w:tr>
      <w:tr w:rsidR="00FD5116" w:rsidTr="00FD5116">
        <w:tc>
          <w:tcPr>
            <w:tcW w:w="567" w:type="dxa"/>
          </w:tcPr>
          <w:p w:rsidR="00FD5116" w:rsidRPr="008A745F" w:rsidRDefault="00FD5116" w:rsidP="00476D5E">
            <w:pPr>
              <w:jc w:val="both"/>
              <w:rPr>
                <w:rFonts w:asciiTheme="majorHAnsi" w:hAnsiTheme="majorHAnsi"/>
                <w:sz w:val="20"/>
                <w:szCs w:val="20"/>
                <w:lang w:val="sk-SK"/>
              </w:rPr>
            </w:pPr>
          </w:p>
        </w:tc>
        <w:tc>
          <w:tcPr>
            <w:tcW w:w="1844" w:type="dxa"/>
          </w:tcPr>
          <w:p w:rsidR="00FD5116" w:rsidRPr="008A745F" w:rsidRDefault="00FD5116" w:rsidP="00476D5E">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513" w:type="dxa"/>
          </w:tcPr>
          <w:p w:rsidR="00FD5116" w:rsidRDefault="00FD5116" w:rsidP="00476D5E">
            <w:pPr>
              <w:rPr>
                <w:rFonts w:asciiTheme="majorHAnsi" w:hAnsiTheme="majorHAnsi"/>
                <w:sz w:val="20"/>
                <w:szCs w:val="20"/>
                <w:lang w:val="sk-SK"/>
              </w:rPr>
            </w:pPr>
          </w:p>
        </w:tc>
      </w:tr>
    </w:tbl>
    <w:p w:rsidR="00476D5E" w:rsidRDefault="00476D5E" w:rsidP="00476D5E">
      <w:pPr>
        <w:jc w:val="both"/>
        <w:rPr>
          <w:rFonts w:asciiTheme="majorHAnsi" w:hAnsiTheme="majorHAnsi"/>
          <w:lang w:val="sk-SK"/>
        </w:rPr>
      </w:pPr>
    </w:p>
    <w:tbl>
      <w:tblPr>
        <w:tblStyle w:val="Mriekatabuky"/>
        <w:tblW w:w="9924" w:type="dxa"/>
        <w:tblInd w:w="-885" w:type="dxa"/>
        <w:tblLook w:val="04A0" w:firstRow="1" w:lastRow="0" w:firstColumn="1" w:lastColumn="0" w:noHBand="0" w:noVBand="1"/>
      </w:tblPr>
      <w:tblGrid>
        <w:gridCol w:w="567"/>
        <w:gridCol w:w="1844"/>
        <w:gridCol w:w="7513"/>
      </w:tblGrid>
      <w:tr w:rsidR="00FD5116" w:rsidRPr="00550551" w:rsidTr="00FD5116">
        <w:tc>
          <w:tcPr>
            <w:tcW w:w="567" w:type="dxa"/>
          </w:tcPr>
          <w:p w:rsidR="00FD5116" w:rsidRPr="00F946B9" w:rsidRDefault="00FD5116" w:rsidP="00E13446">
            <w:pPr>
              <w:ind w:left="360" w:hanging="326"/>
              <w:rPr>
                <w:rFonts w:asciiTheme="majorHAnsi" w:hAnsiTheme="majorHAnsi"/>
                <w:sz w:val="20"/>
                <w:szCs w:val="20"/>
              </w:rPr>
            </w:pPr>
            <w:r>
              <w:rPr>
                <w:rFonts w:asciiTheme="majorHAnsi" w:hAnsiTheme="majorHAnsi"/>
                <w:b/>
                <w:sz w:val="20"/>
                <w:szCs w:val="20"/>
              </w:rPr>
              <w:t>3</w:t>
            </w:r>
            <w:r w:rsidR="00041CE7">
              <w:rPr>
                <w:rFonts w:asciiTheme="majorHAnsi" w:hAnsiTheme="majorHAnsi"/>
                <w:b/>
                <w:sz w:val="20"/>
                <w:szCs w:val="20"/>
              </w:rPr>
              <w:t>1</w:t>
            </w:r>
            <w:r w:rsidRPr="00F946B9">
              <w:rPr>
                <w:rFonts w:asciiTheme="majorHAnsi" w:hAnsiTheme="majorHAnsi"/>
                <w:b/>
                <w:sz w:val="20"/>
                <w:szCs w:val="20"/>
              </w:rPr>
              <w:t>.</w:t>
            </w:r>
          </w:p>
        </w:tc>
        <w:tc>
          <w:tcPr>
            <w:tcW w:w="1844" w:type="dxa"/>
          </w:tcPr>
          <w:p w:rsidR="00FD5116" w:rsidRPr="00F946B9" w:rsidRDefault="00FD5116" w:rsidP="00E13446">
            <w:pPr>
              <w:jc w:val="both"/>
              <w:rPr>
                <w:rFonts w:asciiTheme="majorHAnsi" w:hAnsiTheme="majorHAnsi"/>
                <w:b/>
                <w:sz w:val="20"/>
                <w:szCs w:val="20"/>
              </w:rPr>
            </w:pPr>
            <w:r w:rsidRPr="00F946B9">
              <w:rPr>
                <w:rFonts w:asciiTheme="majorHAnsi" w:hAnsiTheme="majorHAnsi"/>
                <w:b/>
                <w:sz w:val="20"/>
                <w:szCs w:val="20"/>
              </w:rPr>
              <w:t>Nájomca:</w:t>
            </w:r>
          </w:p>
        </w:tc>
        <w:tc>
          <w:tcPr>
            <w:tcW w:w="7513" w:type="dxa"/>
          </w:tcPr>
          <w:p w:rsidR="00FD5116" w:rsidRDefault="00FD5116" w:rsidP="00E13446">
            <w:pPr>
              <w:rPr>
                <w:rFonts w:asciiTheme="majorHAnsi" w:hAnsiTheme="majorHAnsi"/>
                <w:sz w:val="20"/>
                <w:szCs w:val="20"/>
                <w:lang w:val="sk-SK"/>
              </w:rPr>
            </w:pPr>
            <w:r>
              <w:rPr>
                <w:rFonts w:asciiTheme="majorHAnsi" w:hAnsiTheme="majorHAnsi"/>
                <w:b/>
                <w:sz w:val="20"/>
                <w:szCs w:val="20"/>
                <w:lang w:val="sk-SK"/>
              </w:rPr>
              <w:t xml:space="preserve">Plavecký klub STU Trnava, </w:t>
            </w:r>
            <w:r w:rsidRPr="00C73287">
              <w:rPr>
                <w:rFonts w:asciiTheme="majorHAnsi" w:hAnsiTheme="majorHAnsi"/>
                <w:sz w:val="20"/>
                <w:szCs w:val="20"/>
                <w:lang w:val="sk-SK"/>
              </w:rPr>
              <w:t>J. Bottu 23, 917 24 Trnava</w:t>
            </w:r>
            <w:r>
              <w:rPr>
                <w:rFonts w:asciiTheme="majorHAnsi" w:hAnsiTheme="majorHAnsi"/>
                <w:sz w:val="20"/>
                <w:szCs w:val="20"/>
                <w:lang w:val="sk-SK"/>
              </w:rPr>
              <w:t xml:space="preserve">, </w:t>
            </w:r>
          </w:p>
          <w:p w:rsidR="00FD5116" w:rsidRPr="00493318" w:rsidRDefault="00FD5116" w:rsidP="00E13446">
            <w:pPr>
              <w:pStyle w:val="Odsekzoznamu"/>
              <w:ind w:left="644" w:hanging="611"/>
              <w:rPr>
                <w:rFonts w:asciiTheme="majorHAnsi" w:hAnsiTheme="majorHAnsi"/>
                <w:sz w:val="20"/>
                <w:szCs w:val="20"/>
                <w:lang w:val="sk-SK"/>
              </w:rPr>
            </w:pPr>
            <w:r>
              <w:rPr>
                <w:rFonts w:asciiTheme="majorHAnsi" w:hAnsiTheme="majorHAnsi"/>
                <w:sz w:val="20"/>
                <w:szCs w:val="20"/>
                <w:lang w:val="sk-SK"/>
              </w:rPr>
              <w:t>nájomca je vedený v Štatistickom registri organizácií pod č.  IČO: 42164281  </w:t>
            </w:r>
          </w:p>
        </w:tc>
      </w:tr>
      <w:tr w:rsidR="00FD5116" w:rsidRPr="00550551" w:rsidTr="00FD5116">
        <w:tc>
          <w:tcPr>
            <w:tcW w:w="567" w:type="dxa"/>
          </w:tcPr>
          <w:p w:rsidR="00FD5116" w:rsidRPr="00F946B9" w:rsidRDefault="00FD5116" w:rsidP="00E13446">
            <w:pPr>
              <w:jc w:val="both"/>
              <w:rPr>
                <w:rFonts w:asciiTheme="majorHAnsi" w:hAnsiTheme="majorHAnsi"/>
                <w:sz w:val="20"/>
                <w:szCs w:val="20"/>
              </w:rPr>
            </w:pPr>
          </w:p>
        </w:tc>
        <w:tc>
          <w:tcPr>
            <w:tcW w:w="1844" w:type="dxa"/>
          </w:tcPr>
          <w:p w:rsidR="00FD5116" w:rsidRPr="00F946B9" w:rsidRDefault="00FD5116" w:rsidP="00E13446">
            <w:pPr>
              <w:jc w:val="both"/>
              <w:rPr>
                <w:rFonts w:asciiTheme="majorHAnsi" w:hAnsiTheme="majorHAnsi"/>
                <w:sz w:val="20"/>
                <w:szCs w:val="20"/>
              </w:rPr>
            </w:pPr>
            <w:r w:rsidRPr="00F946B9">
              <w:rPr>
                <w:rFonts w:asciiTheme="majorHAnsi" w:hAnsiTheme="majorHAnsi"/>
                <w:sz w:val="20"/>
                <w:szCs w:val="20"/>
              </w:rPr>
              <w:t>Predmet nájmu:</w:t>
            </w:r>
          </w:p>
        </w:tc>
        <w:tc>
          <w:tcPr>
            <w:tcW w:w="7513" w:type="dxa"/>
          </w:tcPr>
          <w:p w:rsidR="00FD5116" w:rsidRDefault="00FD5116" w:rsidP="00E13446">
            <w:pPr>
              <w:jc w:val="both"/>
              <w:rPr>
                <w:rFonts w:asciiTheme="majorHAnsi" w:hAnsiTheme="majorHAnsi"/>
                <w:sz w:val="20"/>
                <w:szCs w:val="20"/>
                <w:lang w:val="sk-SK"/>
              </w:rPr>
            </w:pPr>
            <w:r w:rsidRPr="00FD5116">
              <w:rPr>
                <w:rFonts w:asciiTheme="majorHAnsi" w:hAnsiTheme="majorHAnsi"/>
                <w:b/>
                <w:sz w:val="20"/>
                <w:szCs w:val="20"/>
                <w:lang w:val="sk-SK"/>
              </w:rPr>
              <w:t xml:space="preserve">dodatkom č. 1 k NZ </w:t>
            </w:r>
            <w:r>
              <w:rPr>
                <w:rFonts w:asciiTheme="majorHAnsi" w:hAnsiTheme="majorHAnsi"/>
                <w:b/>
                <w:sz w:val="20"/>
                <w:szCs w:val="20"/>
                <w:lang w:val="sk-SK"/>
              </w:rPr>
              <w:t>č. 42/</w:t>
            </w:r>
            <w:r w:rsidRPr="00FD5116">
              <w:rPr>
                <w:rFonts w:asciiTheme="majorHAnsi" w:hAnsiTheme="majorHAnsi"/>
                <w:b/>
                <w:sz w:val="20"/>
                <w:szCs w:val="20"/>
                <w:lang w:val="sk-SK"/>
              </w:rPr>
              <w:t>2015 R-STU</w:t>
            </w:r>
            <w:r>
              <w:rPr>
                <w:rFonts w:asciiTheme="majorHAnsi" w:hAnsiTheme="majorHAnsi"/>
                <w:sz w:val="20"/>
                <w:szCs w:val="20"/>
                <w:lang w:val="sk-SK"/>
              </w:rPr>
              <w:t xml:space="preserve"> sa predlžuje doba nájmu; dočasne nepotrebný majetok, nebytový priestor (NP) nachádzajúci sa  na prízemí budovy MTF v Trnave, ul. J. Bottu 23 a to; učebne č. 65 a 67 s príslušenstvom (pomernou časťou WC, umyvárne a chodby) spolu o výmere 32,76m</w:t>
            </w:r>
            <w:r>
              <w:rPr>
                <w:rFonts w:asciiTheme="majorHAnsi" w:hAnsiTheme="majorHAnsi"/>
                <w:sz w:val="20"/>
                <w:szCs w:val="20"/>
                <w:vertAlign w:val="superscript"/>
                <w:lang w:val="sk-SK"/>
              </w:rPr>
              <w:t>2</w:t>
            </w:r>
            <w:r>
              <w:rPr>
                <w:rFonts w:asciiTheme="majorHAnsi" w:hAnsiTheme="majorHAnsi"/>
                <w:sz w:val="20"/>
                <w:szCs w:val="20"/>
                <w:lang w:val="sk-SK"/>
              </w:rPr>
              <w:t xml:space="preserve"> do 30.06.2017.</w:t>
            </w:r>
          </w:p>
          <w:p w:rsidR="00FD5116" w:rsidRPr="007B0C3B" w:rsidRDefault="00FD5116" w:rsidP="00E13446">
            <w:pPr>
              <w:jc w:val="both"/>
              <w:rPr>
                <w:rFonts w:asciiTheme="majorHAnsi" w:hAnsiTheme="majorHAnsi"/>
                <w:sz w:val="20"/>
                <w:szCs w:val="20"/>
                <w:lang w:val="sk-SK"/>
              </w:rPr>
            </w:pPr>
            <w:r>
              <w:rPr>
                <w:rFonts w:asciiTheme="majorHAnsi" w:hAnsiTheme="majorHAnsi"/>
                <w:sz w:val="20"/>
                <w:szCs w:val="20"/>
                <w:lang w:val="sk-SK"/>
              </w:rPr>
              <w:t xml:space="preserve">predmet nájmu spolu vo výmere </w:t>
            </w:r>
            <w:r>
              <w:rPr>
                <w:rFonts w:asciiTheme="majorHAnsi" w:hAnsiTheme="majorHAnsi"/>
                <w:b/>
                <w:sz w:val="20"/>
                <w:szCs w:val="20"/>
                <w:lang w:val="sk-SK"/>
              </w:rPr>
              <w:t>32,76</w:t>
            </w:r>
            <w:r w:rsidRPr="0089705F">
              <w:rPr>
                <w:rFonts w:asciiTheme="majorHAnsi" w:hAnsiTheme="majorHAnsi"/>
                <w:b/>
                <w:sz w:val="20"/>
                <w:szCs w:val="20"/>
                <w:lang w:val="sk-SK"/>
              </w:rPr>
              <w:t>m</w:t>
            </w:r>
            <w:r w:rsidRPr="0089705F">
              <w:rPr>
                <w:rFonts w:asciiTheme="majorHAnsi" w:hAnsiTheme="majorHAnsi"/>
                <w:b/>
                <w:sz w:val="20"/>
                <w:szCs w:val="20"/>
                <w:vertAlign w:val="superscript"/>
                <w:lang w:val="sk-SK"/>
              </w:rPr>
              <w:t>2</w:t>
            </w:r>
            <w:r w:rsidRPr="0089705F">
              <w:rPr>
                <w:rFonts w:asciiTheme="majorHAnsi" w:hAnsiTheme="majorHAnsi"/>
                <w:b/>
                <w:sz w:val="20"/>
                <w:szCs w:val="20"/>
                <w:lang w:val="sk-SK"/>
              </w:rPr>
              <w:t>.</w:t>
            </w:r>
          </w:p>
        </w:tc>
      </w:tr>
      <w:tr w:rsidR="00FD5116" w:rsidRPr="00550551" w:rsidTr="00FD5116">
        <w:tc>
          <w:tcPr>
            <w:tcW w:w="567" w:type="dxa"/>
          </w:tcPr>
          <w:p w:rsidR="00FD5116" w:rsidRPr="00F946B9" w:rsidRDefault="00FD5116" w:rsidP="00E13446">
            <w:pPr>
              <w:jc w:val="both"/>
              <w:rPr>
                <w:rFonts w:asciiTheme="majorHAnsi" w:hAnsiTheme="majorHAnsi"/>
                <w:sz w:val="20"/>
                <w:szCs w:val="20"/>
              </w:rPr>
            </w:pPr>
          </w:p>
        </w:tc>
        <w:tc>
          <w:tcPr>
            <w:tcW w:w="1844" w:type="dxa"/>
          </w:tcPr>
          <w:p w:rsidR="00FD5116" w:rsidRPr="00F946B9" w:rsidRDefault="00FD5116" w:rsidP="00E13446">
            <w:pPr>
              <w:jc w:val="both"/>
              <w:rPr>
                <w:rFonts w:asciiTheme="majorHAnsi" w:hAnsiTheme="majorHAnsi"/>
                <w:sz w:val="20"/>
                <w:szCs w:val="20"/>
              </w:rPr>
            </w:pPr>
            <w:r w:rsidRPr="00F946B9">
              <w:rPr>
                <w:rFonts w:asciiTheme="majorHAnsi" w:hAnsiTheme="majorHAnsi"/>
                <w:sz w:val="20"/>
                <w:szCs w:val="20"/>
              </w:rPr>
              <w:t>Účel nájmu:</w:t>
            </w:r>
          </w:p>
        </w:tc>
        <w:tc>
          <w:tcPr>
            <w:tcW w:w="7513" w:type="dxa"/>
          </w:tcPr>
          <w:p w:rsidR="00FD5116" w:rsidRPr="008E454E" w:rsidRDefault="00FD5116" w:rsidP="00E13446">
            <w:pPr>
              <w:rPr>
                <w:rFonts w:asciiTheme="majorHAnsi" w:hAnsiTheme="majorHAnsi"/>
                <w:sz w:val="20"/>
                <w:szCs w:val="20"/>
                <w:lang w:val="sk-SK"/>
              </w:rPr>
            </w:pPr>
            <w:r>
              <w:rPr>
                <w:rFonts w:asciiTheme="majorHAnsi" w:hAnsiTheme="majorHAnsi"/>
                <w:sz w:val="20"/>
                <w:szCs w:val="20"/>
                <w:lang w:val="sk-SK"/>
              </w:rPr>
              <w:t>vykonávanie  administratívnej činnosti klubu.</w:t>
            </w:r>
          </w:p>
        </w:tc>
      </w:tr>
      <w:tr w:rsidR="00FD5116" w:rsidRPr="00550551" w:rsidTr="00FD5116">
        <w:trPr>
          <w:trHeight w:val="259"/>
        </w:trPr>
        <w:tc>
          <w:tcPr>
            <w:tcW w:w="567" w:type="dxa"/>
          </w:tcPr>
          <w:p w:rsidR="00FD5116" w:rsidRPr="00F946B9" w:rsidRDefault="00FD5116" w:rsidP="00E13446">
            <w:pPr>
              <w:jc w:val="both"/>
              <w:rPr>
                <w:rFonts w:asciiTheme="majorHAnsi" w:hAnsiTheme="majorHAnsi"/>
                <w:sz w:val="20"/>
                <w:szCs w:val="20"/>
              </w:rPr>
            </w:pPr>
          </w:p>
        </w:tc>
        <w:tc>
          <w:tcPr>
            <w:tcW w:w="1844" w:type="dxa"/>
          </w:tcPr>
          <w:p w:rsidR="00FD5116" w:rsidRPr="00F946B9" w:rsidRDefault="00FD5116" w:rsidP="00E13446">
            <w:pPr>
              <w:jc w:val="both"/>
              <w:rPr>
                <w:rFonts w:asciiTheme="majorHAnsi" w:hAnsiTheme="majorHAnsi"/>
                <w:sz w:val="20"/>
                <w:szCs w:val="20"/>
              </w:rPr>
            </w:pPr>
            <w:r w:rsidRPr="00F946B9">
              <w:rPr>
                <w:rFonts w:asciiTheme="majorHAnsi" w:hAnsiTheme="majorHAnsi"/>
                <w:sz w:val="20"/>
                <w:szCs w:val="20"/>
              </w:rPr>
              <w:t>Doba nájmu:</w:t>
            </w:r>
          </w:p>
        </w:tc>
        <w:tc>
          <w:tcPr>
            <w:tcW w:w="7513" w:type="dxa"/>
          </w:tcPr>
          <w:p w:rsidR="00FD5116" w:rsidRPr="008E454E" w:rsidRDefault="00FD5116" w:rsidP="00E13446">
            <w:pPr>
              <w:rPr>
                <w:rFonts w:asciiTheme="majorHAnsi" w:hAnsiTheme="majorHAnsi"/>
                <w:sz w:val="20"/>
                <w:szCs w:val="20"/>
                <w:lang w:val="sk-SK"/>
              </w:rPr>
            </w:pPr>
            <w:r>
              <w:rPr>
                <w:rFonts w:asciiTheme="majorHAnsi" w:hAnsiTheme="majorHAnsi"/>
                <w:sz w:val="20"/>
                <w:szCs w:val="20"/>
                <w:lang w:val="sk-SK"/>
              </w:rPr>
              <w:t>od 01.07.2015 do 30.06.2017</w:t>
            </w:r>
          </w:p>
        </w:tc>
      </w:tr>
      <w:tr w:rsidR="00FD5116" w:rsidRPr="00550551" w:rsidTr="00FD5116">
        <w:tc>
          <w:tcPr>
            <w:tcW w:w="567" w:type="dxa"/>
          </w:tcPr>
          <w:p w:rsidR="00FD5116" w:rsidRPr="00F946B9" w:rsidRDefault="00FD5116" w:rsidP="00E13446">
            <w:pPr>
              <w:jc w:val="both"/>
              <w:rPr>
                <w:rFonts w:asciiTheme="majorHAnsi" w:hAnsiTheme="majorHAnsi"/>
                <w:strike/>
                <w:sz w:val="20"/>
                <w:szCs w:val="20"/>
              </w:rPr>
            </w:pPr>
          </w:p>
        </w:tc>
        <w:tc>
          <w:tcPr>
            <w:tcW w:w="1844" w:type="dxa"/>
          </w:tcPr>
          <w:p w:rsidR="00FD5116" w:rsidRPr="00F946B9" w:rsidRDefault="00FD5116" w:rsidP="00E13446">
            <w:pPr>
              <w:jc w:val="both"/>
              <w:rPr>
                <w:rFonts w:asciiTheme="majorHAnsi" w:hAnsiTheme="majorHAnsi"/>
                <w:sz w:val="20"/>
                <w:szCs w:val="20"/>
              </w:rPr>
            </w:pPr>
            <w:r w:rsidRPr="00F946B9">
              <w:rPr>
                <w:rFonts w:asciiTheme="majorHAnsi" w:hAnsiTheme="majorHAnsi"/>
                <w:sz w:val="20"/>
                <w:szCs w:val="20"/>
              </w:rPr>
              <w:t>Nájomné:</w:t>
            </w:r>
          </w:p>
        </w:tc>
        <w:tc>
          <w:tcPr>
            <w:tcW w:w="7513" w:type="dxa"/>
          </w:tcPr>
          <w:p w:rsidR="00FD5116" w:rsidRPr="00E846D7" w:rsidRDefault="00FD5116" w:rsidP="00E13446">
            <w:pPr>
              <w:jc w:val="both"/>
              <w:rPr>
                <w:rFonts w:asciiTheme="majorHAnsi" w:hAnsiTheme="majorHAnsi"/>
                <w:b/>
                <w:sz w:val="20"/>
                <w:szCs w:val="20"/>
                <w:lang w:val="sk-SK"/>
              </w:rPr>
            </w:pPr>
            <w:r>
              <w:rPr>
                <w:rFonts w:asciiTheme="majorHAnsi" w:hAnsiTheme="majorHAnsi"/>
                <w:sz w:val="20"/>
                <w:szCs w:val="20"/>
                <w:lang w:val="sk-SK"/>
              </w:rPr>
              <w:t>miestnosti</w:t>
            </w:r>
            <w:r w:rsidRPr="00E83934">
              <w:rPr>
                <w:rFonts w:asciiTheme="majorHAnsi" w:hAnsiTheme="majorHAnsi"/>
                <w:sz w:val="20"/>
                <w:szCs w:val="20"/>
                <w:lang w:val="sk-SK"/>
              </w:rPr>
              <w:t xml:space="preserve"> č. </w:t>
            </w:r>
            <w:r>
              <w:rPr>
                <w:rFonts w:asciiTheme="majorHAnsi" w:hAnsiTheme="majorHAnsi"/>
                <w:sz w:val="20"/>
                <w:szCs w:val="20"/>
                <w:lang w:val="sk-SK"/>
              </w:rPr>
              <w:t>65 a 67 spolu  – 16</w:t>
            </w:r>
            <w:r w:rsidRPr="00E83934">
              <w:rPr>
                <w:rFonts w:asciiTheme="majorHAnsi" w:hAnsiTheme="majorHAnsi"/>
                <w:sz w:val="20"/>
                <w:szCs w:val="20"/>
                <w:lang w:val="sk-SK"/>
              </w:rPr>
              <w:t>,00 €/m</w:t>
            </w:r>
            <w:r w:rsidRPr="00E83934">
              <w:rPr>
                <w:rFonts w:asciiTheme="majorHAnsi" w:hAnsiTheme="majorHAnsi"/>
                <w:sz w:val="20"/>
                <w:szCs w:val="20"/>
                <w:vertAlign w:val="superscript"/>
                <w:lang w:val="sk-SK"/>
              </w:rPr>
              <w:t>2</w:t>
            </w:r>
            <w:r w:rsidRPr="00E83934">
              <w:rPr>
                <w:rFonts w:asciiTheme="majorHAnsi" w:hAnsiTheme="majorHAnsi"/>
                <w:sz w:val="20"/>
                <w:szCs w:val="20"/>
                <w:lang w:val="sk-SK"/>
              </w:rPr>
              <w:t>/rok</w:t>
            </w:r>
            <w:r>
              <w:rPr>
                <w:rFonts w:asciiTheme="majorHAnsi" w:hAnsiTheme="majorHAnsi"/>
                <w:sz w:val="20"/>
                <w:szCs w:val="20"/>
                <w:lang w:val="sk-SK"/>
              </w:rPr>
              <w:t xml:space="preserve">  -</w:t>
            </w:r>
            <w:r>
              <w:rPr>
                <w:rFonts w:asciiTheme="majorHAnsi" w:hAnsiTheme="majorHAnsi"/>
                <w:b/>
                <w:sz w:val="20"/>
                <w:szCs w:val="20"/>
                <w:lang w:val="sk-SK"/>
              </w:rPr>
              <w:t xml:space="preserve"> </w:t>
            </w:r>
            <w:r w:rsidRPr="00B10AB3">
              <w:rPr>
                <w:rFonts w:asciiTheme="majorHAnsi" w:hAnsiTheme="majorHAnsi"/>
                <w:sz w:val="20"/>
                <w:szCs w:val="20"/>
                <w:lang w:val="sk-SK"/>
              </w:rPr>
              <w:t>t. j.</w:t>
            </w:r>
            <w:r>
              <w:rPr>
                <w:rFonts w:asciiTheme="majorHAnsi" w:hAnsiTheme="majorHAnsi"/>
                <w:b/>
                <w:sz w:val="20"/>
                <w:szCs w:val="20"/>
                <w:lang w:val="sk-SK"/>
              </w:rPr>
              <w:t xml:space="preserve"> výška nájomného ročne je 524,16 €.</w:t>
            </w:r>
          </w:p>
          <w:p w:rsidR="00FD5116" w:rsidRPr="008E454E" w:rsidRDefault="00FD5116" w:rsidP="00E13446">
            <w:pPr>
              <w:jc w:val="both"/>
              <w:rPr>
                <w:rFonts w:asciiTheme="majorHAnsi" w:hAnsiTheme="majorHAnsi"/>
                <w:sz w:val="20"/>
                <w:szCs w:val="20"/>
                <w:lang w:val="sk-SK"/>
              </w:rPr>
            </w:pPr>
            <w:r>
              <w:rPr>
                <w:rFonts w:asciiTheme="majorHAnsi" w:hAnsiTheme="majorHAnsi"/>
                <w:sz w:val="20"/>
                <w:szCs w:val="20"/>
                <w:lang w:val="sk-SK"/>
              </w:rPr>
              <w:t>N</w:t>
            </w:r>
            <w:r w:rsidRPr="008E454E">
              <w:rPr>
                <w:rFonts w:asciiTheme="majorHAnsi" w:hAnsiTheme="majorHAnsi"/>
                <w:sz w:val="20"/>
                <w:szCs w:val="20"/>
                <w:lang w:val="sk-SK"/>
              </w:rPr>
              <w:t xml:space="preserve">ájomné hradí </w:t>
            </w:r>
            <w:r w:rsidRPr="008E454E">
              <w:rPr>
                <w:rFonts w:asciiTheme="majorHAnsi" w:hAnsiTheme="majorHAnsi" w:cs="Arial"/>
                <w:sz w:val="20"/>
                <w:szCs w:val="20"/>
                <w:lang w:val="sk-SK"/>
              </w:rPr>
              <w:t>nájomca</w:t>
            </w:r>
            <w:r w:rsidRPr="008E454E">
              <w:rPr>
                <w:rFonts w:asciiTheme="majorHAnsi" w:hAnsiTheme="majorHAnsi"/>
                <w:sz w:val="20"/>
                <w:szCs w:val="20"/>
                <w:lang w:val="sk-SK"/>
              </w:rPr>
              <w:t xml:space="preserve"> štvrťročne vopred vždy k 15. dňu prvého mesiaca</w:t>
            </w:r>
            <w:r w:rsidRPr="008E454E">
              <w:rPr>
                <w:rFonts w:asciiTheme="majorHAnsi" w:hAnsiTheme="majorHAnsi"/>
                <w:b/>
                <w:sz w:val="20"/>
                <w:szCs w:val="20"/>
                <w:lang w:val="sk-SK"/>
              </w:rPr>
              <w:t xml:space="preserve"> </w:t>
            </w:r>
            <w:r w:rsidRPr="008E454E">
              <w:rPr>
                <w:rFonts w:asciiTheme="majorHAnsi" w:hAnsiTheme="majorHAnsi"/>
                <w:sz w:val="20"/>
                <w:szCs w:val="20"/>
                <w:lang w:val="sk-SK"/>
              </w:rPr>
              <w:t>d</w:t>
            </w:r>
            <w:r>
              <w:rPr>
                <w:rFonts w:asciiTheme="majorHAnsi" w:hAnsiTheme="majorHAnsi"/>
                <w:sz w:val="20"/>
                <w:szCs w:val="20"/>
                <w:lang w:val="sk-SK"/>
              </w:rPr>
              <w:t xml:space="preserve">aného štvrťroka vo výške  131,04 </w:t>
            </w:r>
            <w:r w:rsidRPr="008E454E">
              <w:rPr>
                <w:rFonts w:asciiTheme="majorHAnsi" w:hAnsiTheme="majorHAnsi"/>
                <w:sz w:val="20"/>
                <w:szCs w:val="20"/>
                <w:lang w:val="sk-SK"/>
              </w:rPr>
              <w:t>€,</w:t>
            </w:r>
          </w:p>
          <w:p w:rsidR="00FD5116" w:rsidRPr="004C3FE4" w:rsidRDefault="00FD5116" w:rsidP="00E13446">
            <w:pPr>
              <w:pStyle w:val="Odsekzoznamu"/>
              <w:ind w:left="644" w:hanging="644"/>
              <w:rPr>
                <w:rFonts w:asciiTheme="majorHAnsi" w:hAnsiTheme="majorHAnsi"/>
                <w:sz w:val="20"/>
                <w:szCs w:val="20"/>
                <w:lang w:val="sk-SK"/>
              </w:rPr>
            </w:pPr>
            <w:r w:rsidRPr="008E454E">
              <w:rPr>
                <w:rFonts w:asciiTheme="majorHAnsi" w:hAnsiTheme="majorHAnsi"/>
                <w:sz w:val="20"/>
                <w:szCs w:val="20"/>
                <w:lang w:val="sk-SK"/>
              </w:rPr>
              <w:t>nájomné je v</w:t>
            </w:r>
            <w:r>
              <w:rPr>
                <w:rFonts w:asciiTheme="majorHAnsi" w:hAnsiTheme="majorHAnsi"/>
                <w:sz w:val="20"/>
                <w:szCs w:val="20"/>
                <w:lang w:val="sk-SK"/>
              </w:rPr>
              <w:t> </w:t>
            </w:r>
            <w:r w:rsidRPr="008E454E">
              <w:rPr>
                <w:rFonts w:asciiTheme="majorHAnsi" w:hAnsiTheme="majorHAnsi"/>
                <w:sz w:val="20"/>
                <w:szCs w:val="20"/>
                <w:lang w:val="sk-SK"/>
              </w:rPr>
              <w:t>súlade</w:t>
            </w:r>
            <w:r>
              <w:rPr>
                <w:rFonts w:asciiTheme="majorHAnsi" w:hAnsiTheme="majorHAnsi"/>
                <w:sz w:val="20"/>
                <w:szCs w:val="20"/>
                <w:lang w:val="sk-SK"/>
              </w:rPr>
              <w:t xml:space="preserve"> so</w:t>
            </w:r>
            <w:r w:rsidRPr="008E454E">
              <w:rPr>
                <w:rFonts w:asciiTheme="majorHAnsi" w:hAnsiTheme="majorHAnsi"/>
                <w:sz w:val="20"/>
                <w:szCs w:val="20"/>
                <w:lang w:val="sk-SK"/>
              </w:rPr>
              <w:t xml:space="preserve"> </w:t>
            </w:r>
            <w:r>
              <w:rPr>
                <w:rFonts w:asciiTheme="majorHAnsi" w:hAnsiTheme="majorHAnsi"/>
                <w:sz w:val="20"/>
                <w:szCs w:val="20"/>
                <w:lang w:val="sk-SK"/>
              </w:rPr>
              <w:t xml:space="preserve"> smernicou </w:t>
            </w:r>
            <w:r>
              <w:rPr>
                <w:rStyle w:val="Odkaznapoznmkupodiarou"/>
                <w:rFonts w:asciiTheme="majorHAnsi" w:hAnsiTheme="majorHAnsi"/>
                <w:sz w:val="20"/>
                <w:szCs w:val="20"/>
                <w:lang w:val="sk-SK"/>
              </w:rPr>
              <w:t>1</w:t>
            </w:r>
            <w:r>
              <w:rPr>
                <w:rFonts w:asciiTheme="majorHAnsi" w:hAnsiTheme="majorHAnsi"/>
                <w:sz w:val="20"/>
                <w:szCs w:val="20"/>
                <w:lang w:val="sk-SK"/>
              </w:rPr>
              <w:t>.</w:t>
            </w:r>
          </w:p>
        </w:tc>
      </w:tr>
      <w:tr w:rsidR="00FD5116" w:rsidRPr="00550551" w:rsidTr="00FD5116">
        <w:trPr>
          <w:trHeight w:val="50"/>
        </w:trPr>
        <w:tc>
          <w:tcPr>
            <w:tcW w:w="567" w:type="dxa"/>
          </w:tcPr>
          <w:p w:rsidR="00FD5116" w:rsidRPr="00F946B9" w:rsidRDefault="00FD5116" w:rsidP="00E13446">
            <w:pPr>
              <w:jc w:val="both"/>
              <w:rPr>
                <w:rFonts w:asciiTheme="majorHAnsi" w:hAnsiTheme="majorHAnsi"/>
                <w:sz w:val="20"/>
                <w:szCs w:val="20"/>
              </w:rPr>
            </w:pPr>
          </w:p>
        </w:tc>
        <w:tc>
          <w:tcPr>
            <w:tcW w:w="1844" w:type="dxa"/>
          </w:tcPr>
          <w:p w:rsidR="00FD5116" w:rsidRPr="00F946B9" w:rsidRDefault="00FD5116" w:rsidP="00E13446">
            <w:pPr>
              <w:jc w:val="both"/>
              <w:rPr>
                <w:rFonts w:asciiTheme="majorHAnsi" w:hAnsiTheme="majorHAnsi"/>
                <w:sz w:val="20"/>
                <w:szCs w:val="20"/>
              </w:rPr>
            </w:pPr>
            <w:r w:rsidRPr="00F946B9">
              <w:rPr>
                <w:rFonts w:asciiTheme="majorHAnsi" w:hAnsiTheme="majorHAnsi"/>
                <w:sz w:val="20"/>
                <w:szCs w:val="20"/>
              </w:rPr>
              <w:t>Náklady za služby:</w:t>
            </w:r>
          </w:p>
        </w:tc>
        <w:tc>
          <w:tcPr>
            <w:tcW w:w="7513" w:type="dxa"/>
          </w:tcPr>
          <w:p w:rsidR="00FD5116" w:rsidRDefault="00FD5116" w:rsidP="00E13446">
            <w:pPr>
              <w:ind w:left="709" w:hanging="709"/>
              <w:jc w:val="both"/>
              <w:rPr>
                <w:rFonts w:ascii="Calibri" w:hAnsi="Calibri"/>
                <w:sz w:val="20"/>
                <w:szCs w:val="20"/>
                <w:lang w:val="sk-SK"/>
              </w:rPr>
            </w:pPr>
            <w:r>
              <w:rPr>
                <w:rFonts w:ascii="Calibri" w:hAnsi="Calibri"/>
                <w:sz w:val="20"/>
                <w:szCs w:val="20"/>
                <w:lang w:val="sk-SK"/>
              </w:rPr>
              <w:t>preddavky za služby (elektrina 3,26 €, teplo 58,72 € a voda 14,27 €) zaplatí nájomca</w:t>
            </w:r>
          </w:p>
          <w:p w:rsidR="00FD5116" w:rsidRPr="00170F8F" w:rsidRDefault="00FD5116" w:rsidP="00E13446">
            <w:pPr>
              <w:ind w:left="709" w:hanging="709"/>
              <w:jc w:val="both"/>
              <w:rPr>
                <w:rFonts w:ascii="Calibri" w:hAnsi="Calibri"/>
                <w:sz w:val="20"/>
                <w:szCs w:val="20"/>
                <w:lang w:val="sk-SK"/>
              </w:rPr>
            </w:pPr>
            <w:r>
              <w:rPr>
                <w:rFonts w:ascii="Calibri" w:hAnsi="Calibri"/>
                <w:sz w:val="20"/>
                <w:szCs w:val="20"/>
                <w:lang w:val="sk-SK"/>
              </w:rPr>
              <w:t>štvrťročne vo výške 76,25 € do 14 dní odo dňa obdržania faktúry</w:t>
            </w:r>
          </w:p>
        </w:tc>
      </w:tr>
      <w:tr w:rsidR="00FD5116" w:rsidRPr="00550551" w:rsidTr="00FD5116">
        <w:tc>
          <w:tcPr>
            <w:tcW w:w="567" w:type="dxa"/>
          </w:tcPr>
          <w:p w:rsidR="00FD5116" w:rsidRPr="00F946B9" w:rsidRDefault="00FD5116" w:rsidP="00E13446">
            <w:pPr>
              <w:jc w:val="both"/>
              <w:rPr>
                <w:rFonts w:asciiTheme="majorHAnsi" w:hAnsiTheme="majorHAnsi"/>
                <w:sz w:val="20"/>
                <w:szCs w:val="20"/>
              </w:rPr>
            </w:pPr>
          </w:p>
        </w:tc>
        <w:tc>
          <w:tcPr>
            <w:tcW w:w="1844" w:type="dxa"/>
          </w:tcPr>
          <w:p w:rsidR="00FD5116" w:rsidRPr="00F946B9" w:rsidRDefault="00FD5116" w:rsidP="00E13446">
            <w:pPr>
              <w:jc w:val="both"/>
              <w:rPr>
                <w:rFonts w:asciiTheme="majorHAnsi" w:hAnsiTheme="majorHAnsi"/>
                <w:sz w:val="20"/>
                <w:szCs w:val="20"/>
              </w:rPr>
            </w:pPr>
            <w:r w:rsidRPr="00F946B9">
              <w:rPr>
                <w:rFonts w:asciiTheme="majorHAnsi" w:hAnsiTheme="majorHAnsi"/>
                <w:sz w:val="20"/>
                <w:szCs w:val="20"/>
              </w:rPr>
              <w:t>Predkladá:</w:t>
            </w:r>
          </w:p>
        </w:tc>
        <w:tc>
          <w:tcPr>
            <w:tcW w:w="7513" w:type="dxa"/>
          </w:tcPr>
          <w:p w:rsidR="00FD5116" w:rsidRPr="008A745F" w:rsidRDefault="00FD5116" w:rsidP="00E13446">
            <w:pPr>
              <w:rPr>
                <w:rFonts w:asciiTheme="majorHAnsi" w:hAnsiTheme="majorHAnsi"/>
                <w:sz w:val="20"/>
                <w:szCs w:val="20"/>
                <w:lang w:val="sk-SK"/>
              </w:rPr>
            </w:pPr>
            <w:r>
              <w:rPr>
                <w:rFonts w:asciiTheme="majorHAnsi" w:hAnsiTheme="majorHAnsi"/>
                <w:sz w:val="20"/>
                <w:szCs w:val="20"/>
                <w:lang w:val="sk-SK"/>
              </w:rPr>
              <w:t>dekan MTF STU</w:t>
            </w:r>
          </w:p>
        </w:tc>
      </w:tr>
      <w:tr w:rsidR="00FD5116" w:rsidTr="00FD5116">
        <w:tc>
          <w:tcPr>
            <w:tcW w:w="567" w:type="dxa"/>
          </w:tcPr>
          <w:p w:rsidR="00FD5116" w:rsidRPr="008A745F" w:rsidRDefault="00FD5116" w:rsidP="00E13446">
            <w:pPr>
              <w:jc w:val="both"/>
              <w:rPr>
                <w:rFonts w:asciiTheme="majorHAnsi" w:hAnsiTheme="majorHAnsi"/>
                <w:sz w:val="20"/>
                <w:szCs w:val="20"/>
                <w:lang w:val="sk-SK"/>
              </w:rPr>
            </w:pPr>
          </w:p>
        </w:tc>
        <w:tc>
          <w:tcPr>
            <w:tcW w:w="1844" w:type="dxa"/>
          </w:tcPr>
          <w:p w:rsidR="00FD5116" w:rsidRPr="008A745F" w:rsidRDefault="00FD5116" w:rsidP="00E13446">
            <w:pPr>
              <w:ind w:right="128"/>
              <w:rPr>
                <w:rFonts w:asciiTheme="majorHAnsi" w:hAnsiTheme="majorHAnsi"/>
                <w:sz w:val="20"/>
                <w:szCs w:val="20"/>
                <w:lang w:val="sk-SK"/>
              </w:rPr>
            </w:pPr>
            <w:r w:rsidRPr="008A745F">
              <w:rPr>
                <w:rFonts w:asciiTheme="majorHAnsi" w:hAnsiTheme="majorHAnsi"/>
                <w:sz w:val="20"/>
                <w:szCs w:val="20"/>
                <w:lang w:val="sk-SK"/>
              </w:rPr>
              <w:t>Vedenie STU prerokovalo dňa</w:t>
            </w:r>
            <w:r>
              <w:rPr>
                <w:rFonts w:asciiTheme="majorHAnsi" w:hAnsiTheme="majorHAnsi"/>
                <w:sz w:val="20"/>
                <w:szCs w:val="20"/>
                <w:lang w:val="sk-SK"/>
              </w:rPr>
              <w:t>:</w:t>
            </w:r>
          </w:p>
        </w:tc>
        <w:tc>
          <w:tcPr>
            <w:tcW w:w="7513" w:type="dxa"/>
          </w:tcPr>
          <w:p w:rsidR="00FD5116" w:rsidRDefault="00FD5116" w:rsidP="00E13446">
            <w:pPr>
              <w:rPr>
                <w:rFonts w:asciiTheme="majorHAnsi" w:hAnsiTheme="majorHAnsi"/>
                <w:sz w:val="20"/>
                <w:szCs w:val="20"/>
                <w:lang w:val="sk-SK"/>
              </w:rPr>
            </w:pPr>
          </w:p>
        </w:tc>
      </w:tr>
    </w:tbl>
    <w:p w:rsidR="00FD5116" w:rsidRDefault="00FD5116" w:rsidP="00FD5116">
      <w:pPr>
        <w:jc w:val="both"/>
        <w:rPr>
          <w:rFonts w:asciiTheme="majorHAnsi" w:hAnsiTheme="majorHAnsi"/>
          <w:lang w:val="sk-SK"/>
        </w:rPr>
      </w:pPr>
    </w:p>
    <w:p w:rsidR="00FD5116" w:rsidRDefault="00FD5116" w:rsidP="00FD5116">
      <w:pPr>
        <w:jc w:val="both"/>
        <w:rPr>
          <w:rFonts w:asciiTheme="majorHAnsi" w:hAnsiTheme="majorHAnsi"/>
          <w:lang w:val="sk-SK"/>
        </w:rPr>
      </w:pPr>
    </w:p>
    <w:p w:rsidR="00FD5116" w:rsidRDefault="00FD5116" w:rsidP="00FD5116">
      <w:pPr>
        <w:jc w:val="both"/>
        <w:rPr>
          <w:rFonts w:asciiTheme="majorHAnsi" w:hAnsiTheme="majorHAnsi"/>
          <w:lang w:val="sk-SK"/>
        </w:rPr>
      </w:pPr>
    </w:p>
    <w:p w:rsidR="00F751AA" w:rsidRDefault="00F751AA" w:rsidP="008D722A">
      <w:pPr>
        <w:jc w:val="both"/>
        <w:rPr>
          <w:rFonts w:asciiTheme="majorHAnsi" w:hAnsiTheme="majorHAnsi"/>
          <w:lang w:val="sk-SK"/>
        </w:rPr>
      </w:pPr>
    </w:p>
    <w:p w:rsidR="00F751AA" w:rsidRDefault="00F751AA" w:rsidP="008D722A">
      <w:pPr>
        <w:jc w:val="both"/>
        <w:rPr>
          <w:rFonts w:asciiTheme="majorHAnsi" w:hAnsiTheme="majorHAnsi"/>
          <w:lang w:val="sk-SK"/>
        </w:rPr>
      </w:pPr>
    </w:p>
    <w:p w:rsidR="00F751AA" w:rsidRDefault="00F751AA" w:rsidP="008D722A">
      <w:pPr>
        <w:jc w:val="both"/>
        <w:rPr>
          <w:rFonts w:asciiTheme="majorHAnsi" w:hAnsiTheme="majorHAnsi"/>
          <w:lang w:val="sk-SK"/>
        </w:rPr>
      </w:pPr>
    </w:p>
    <w:sectPr w:rsidR="00F751AA" w:rsidSect="000A6EEC">
      <w:headerReference w:type="default" r:id="rId9"/>
      <w:footerReference w:type="default" r:id="rId10"/>
      <w:headerReference w:type="first" r:id="rId11"/>
      <w:pgSz w:w="11900" w:h="16840"/>
      <w:pgMar w:top="2269"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72" w:rsidRDefault="00000372" w:rsidP="0030006A">
      <w:r>
        <w:separator/>
      </w:r>
    </w:p>
  </w:endnote>
  <w:endnote w:type="continuationSeparator" w:id="0">
    <w:p w:rsidR="00000372" w:rsidRDefault="00000372"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Times New Roman"/>
    <w:charset w:val="00"/>
    <w:family w:val="auto"/>
    <w:pitch w:val="variable"/>
    <w:sig w:usb0="00000001"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43" w:rsidRPr="00F72759" w:rsidRDefault="00432043" w:rsidP="007F5771">
    <w:pPr>
      <w:pStyle w:val="Pta"/>
      <w:framePr w:wrap="around" w:vAnchor="text" w:hAnchor="margin" w:xAlign="right" w:y="1"/>
      <w:rPr>
        <w:rStyle w:val="slostrany"/>
        <w:rFonts w:asciiTheme="majorHAnsi" w:hAnsiTheme="majorHAnsi"/>
      </w:rPr>
    </w:pPr>
    <w:r w:rsidRPr="00F72759">
      <w:rPr>
        <w:rStyle w:val="slostrany"/>
        <w:rFonts w:asciiTheme="majorHAnsi" w:hAnsiTheme="majorHAnsi"/>
      </w:rPr>
      <w:fldChar w:fldCharType="begin"/>
    </w:r>
    <w:r w:rsidRPr="00F72759">
      <w:rPr>
        <w:rStyle w:val="slostrany"/>
        <w:rFonts w:asciiTheme="majorHAnsi" w:hAnsiTheme="majorHAnsi"/>
      </w:rPr>
      <w:instrText xml:space="preserve">PAGE  </w:instrText>
    </w:r>
    <w:r w:rsidRPr="00F72759">
      <w:rPr>
        <w:rStyle w:val="slostrany"/>
        <w:rFonts w:asciiTheme="majorHAnsi" w:hAnsiTheme="majorHAnsi"/>
      </w:rPr>
      <w:fldChar w:fldCharType="separate"/>
    </w:r>
    <w:r w:rsidR="004F5DFF">
      <w:rPr>
        <w:rStyle w:val="slostrany"/>
        <w:rFonts w:asciiTheme="majorHAnsi" w:hAnsiTheme="majorHAnsi"/>
        <w:noProof/>
      </w:rPr>
      <w:t>2</w:t>
    </w:r>
    <w:r w:rsidRPr="00F72759">
      <w:rPr>
        <w:rStyle w:val="slostrany"/>
        <w:rFonts w:asciiTheme="majorHAnsi" w:hAnsiTheme="majorHAnsi"/>
      </w:rPr>
      <w:fldChar w:fldCharType="end"/>
    </w:r>
  </w:p>
  <w:p w:rsidR="00432043" w:rsidRDefault="00432043" w:rsidP="0030006A">
    <w:pPr>
      <w:pStyle w:val="Pt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72" w:rsidRDefault="00000372" w:rsidP="0030006A">
      <w:r>
        <w:separator/>
      </w:r>
    </w:p>
  </w:footnote>
  <w:footnote w:type="continuationSeparator" w:id="0">
    <w:p w:rsidR="00000372" w:rsidRDefault="00000372" w:rsidP="0030006A">
      <w:r>
        <w:continuationSeparator/>
      </w:r>
    </w:p>
  </w:footnote>
  <w:footnote w:id="1">
    <w:p w:rsidR="00432043" w:rsidRDefault="00432043" w:rsidP="003060A8">
      <w:pPr>
        <w:pStyle w:val="Textpoznmkypodiarou"/>
        <w:jc w:val="both"/>
        <w:rPr>
          <w:sz w:val="16"/>
          <w:szCs w:val="16"/>
          <w:lang w:val="sk-SK"/>
        </w:rPr>
      </w:pPr>
      <w:r>
        <w:rPr>
          <w:rStyle w:val="Odkaznapoznmkupodiarou"/>
        </w:rPr>
        <w:footnoteRef/>
      </w:r>
      <w:r>
        <w:t xml:space="preserve"> </w:t>
      </w:r>
      <w:r>
        <w:rPr>
          <w:rFonts w:asciiTheme="majorHAnsi" w:hAnsiTheme="majorHAnsi"/>
          <w:sz w:val="16"/>
          <w:szCs w:val="16"/>
          <w:lang w:val="sk-SK"/>
        </w:rPr>
        <w:t>Príloha č. 1 Smernice rektora číslo 9/2013-SR „Nájom nehnuteľného majetku vo vlastníctve Slovens</w:t>
      </w:r>
      <w:r>
        <w:rPr>
          <w:sz w:val="16"/>
          <w:szCs w:val="16"/>
          <w:lang w:val="sk-SK"/>
        </w:rPr>
        <w:t>kej technickej univerzity</w:t>
      </w:r>
    </w:p>
    <w:p w:rsidR="00432043" w:rsidRDefault="00432043" w:rsidP="003060A8">
      <w:pPr>
        <w:pStyle w:val="Textpoznmkypodiarou"/>
        <w:tabs>
          <w:tab w:val="left" w:pos="2760"/>
        </w:tabs>
        <w:jc w:val="both"/>
        <w:rPr>
          <w:sz w:val="16"/>
          <w:szCs w:val="16"/>
          <w:lang w:val="sk-SK"/>
        </w:rPr>
      </w:pPr>
      <w:r>
        <w:rPr>
          <w:sz w:val="16"/>
          <w:szCs w:val="16"/>
          <w:lang w:val="sk-SK"/>
        </w:rPr>
        <w:t xml:space="preserve">  v Bratislave“  zo dňa 12.12.2013.</w:t>
      </w:r>
      <w:r>
        <w:rPr>
          <w:lang w:val="sk-SK"/>
        </w:rPr>
        <w:t xml:space="preserve"> </w:t>
      </w:r>
      <w:r>
        <w:rPr>
          <w:lang w:val="sk-SK"/>
        </w:rPr>
        <w:tab/>
      </w:r>
    </w:p>
    <w:p w:rsidR="00432043" w:rsidRPr="003060A8" w:rsidRDefault="00432043">
      <w:pPr>
        <w:pStyle w:val="Textpoznmkypodiarou"/>
        <w:rPr>
          <w:lang w:val="sk-SK"/>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43" w:rsidRDefault="00432043" w:rsidP="00557E40">
    <w:pPr>
      <w:pStyle w:val="Hlavika"/>
    </w:pPr>
  </w:p>
  <w:p w:rsidR="00432043" w:rsidRDefault="00432043" w:rsidP="00557E40">
    <w:pPr>
      <w:pStyle w:val="Hlavika"/>
    </w:pPr>
    <w:r>
      <w:rPr>
        <w:noProof/>
        <w:lang w:val="sk-SK" w:eastAsia="sk-SK"/>
      </w:rPr>
      <mc:AlternateContent>
        <mc:Choice Requires="wps">
          <w:drawing>
            <wp:anchor distT="0" distB="0" distL="114300" distR="114300" simplePos="0" relativeHeight="251659264" behindDoc="0" locked="0" layoutInCell="1" allowOverlap="1" wp14:anchorId="4859B9CF" wp14:editId="353A08CD">
              <wp:simplePos x="0" y="0"/>
              <wp:positionH relativeFrom="column">
                <wp:posOffset>1270000</wp:posOffset>
              </wp:positionH>
              <wp:positionV relativeFrom="paragraph">
                <wp:posOffset>115570</wp:posOffset>
              </wp:positionV>
              <wp:extent cx="3917950" cy="5842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0" cy="584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432043" w:rsidRDefault="00432043" w:rsidP="000E006C">
                          <w:pPr>
                            <w:jc w:val="right"/>
                            <w:rPr>
                              <w:rFonts w:asciiTheme="majorHAnsi" w:hAnsiTheme="majorHAnsi"/>
                              <w:sz w:val="16"/>
                              <w:szCs w:val="16"/>
                              <w:lang w:val="sk-SK"/>
                            </w:rPr>
                          </w:pPr>
                          <w:r>
                            <w:rPr>
                              <w:rFonts w:asciiTheme="majorHAnsi" w:hAnsiTheme="majorHAnsi"/>
                              <w:sz w:val="16"/>
                              <w:szCs w:val="16"/>
                              <w:lang w:val="sk-SK"/>
                            </w:rPr>
                            <w:t>Akademický senát 27.06.2016</w:t>
                          </w:r>
                        </w:p>
                        <w:p w:rsidR="00432043" w:rsidRPr="00A20866" w:rsidRDefault="00432043" w:rsidP="000E006C">
                          <w:pPr>
                            <w:jc w:val="right"/>
                            <w:rPr>
                              <w:rFonts w:asciiTheme="majorHAnsi" w:hAnsiTheme="majorHAnsi"/>
                              <w:sz w:val="16"/>
                              <w:szCs w:val="16"/>
                              <w:lang w:val="sk-SK"/>
                            </w:rPr>
                          </w:pPr>
                          <w:r>
                            <w:rPr>
                              <w:rFonts w:asciiTheme="majorHAnsi" w:hAnsiTheme="majorHAnsi"/>
                              <w:sz w:val="16"/>
                              <w:szCs w:val="16"/>
                              <w:lang w:val="sk-SK"/>
                            </w:rPr>
                            <w:t xml:space="preserve">Zmluvy o nájme nebytových priestorov </w:t>
                          </w:r>
                        </w:p>
                        <w:p w:rsidR="00432043" w:rsidRPr="00A20866" w:rsidRDefault="00432043" w:rsidP="000E006C">
                          <w:pPr>
                            <w:jc w:val="right"/>
                            <w:rPr>
                              <w:rFonts w:asciiTheme="majorHAnsi" w:hAnsiTheme="majorHAnsi"/>
                              <w:sz w:val="16"/>
                              <w:szCs w:val="16"/>
                              <w:lang w:val="sk-SK"/>
                            </w:rPr>
                          </w:pPr>
                          <w:r w:rsidRPr="00A20866">
                            <w:rPr>
                              <w:rFonts w:asciiTheme="majorHAnsi" w:hAnsiTheme="majorHAnsi"/>
                              <w:sz w:val="16"/>
                              <w:szCs w:val="16"/>
                              <w:lang w:val="sk-SK"/>
                            </w:rPr>
                            <w:t>číslo pozvá</w:t>
                          </w:r>
                          <w:r>
                            <w:rPr>
                              <w:rFonts w:asciiTheme="majorHAnsi" w:hAnsiTheme="majorHAnsi"/>
                              <w:sz w:val="16"/>
                              <w:szCs w:val="16"/>
                              <w:lang w:val="sk-SK"/>
                            </w:rPr>
                            <w:t>nky / bod programu, prof. Ing. Robert Redhammer, PhD., rektor.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0pt;margin-top:9.1pt;width:308.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FtAIAALw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" filled="f" stroked="f">
              <v:path arrowok="t"/>
              <v:textbox>
                <w:txbxContent>
                  <w:p w:rsidR="00432043" w:rsidRDefault="00432043" w:rsidP="000E006C">
                    <w:pPr>
                      <w:jc w:val="right"/>
                      <w:rPr>
                        <w:rFonts w:asciiTheme="majorHAnsi" w:hAnsiTheme="majorHAnsi"/>
                        <w:sz w:val="16"/>
                        <w:szCs w:val="16"/>
                        <w:lang w:val="sk-SK"/>
                      </w:rPr>
                    </w:pPr>
                    <w:r>
                      <w:rPr>
                        <w:rFonts w:asciiTheme="majorHAnsi" w:hAnsiTheme="majorHAnsi"/>
                        <w:sz w:val="16"/>
                        <w:szCs w:val="16"/>
                        <w:lang w:val="sk-SK"/>
                      </w:rPr>
                      <w:t>Akademický senát 27.06.2016</w:t>
                    </w:r>
                  </w:p>
                  <w:p w:rsidR="00432043" w:rsidRPr="00A20866" w:rsidRDefault="00432043" w:rsidP="000E006C">
                    <w:pPr>
                      <w:jc w:val="right"/>
                      <w:rPr>
                        <w:rFonts w:asciiTheme="majorHAnsi" w:hAnsiTheme="majorHAnsi"/>
                        <w:sz w:val="16"/>
                        <w:szCs w:val="16"/>
                        <w:lang w:val="sk-SK"/>
                      </w:rPr>
                    </w:pPr>
                    <w:r>
                      <w:rPr>
                        <w:rFonts w:asciiTheme="majorHAnsi" w:hAnsiTheme="majorHAnsi"/>
                        <w:sz w:val="16"/>
                        <w:szCs w:val="16"/>
                        <w:lang w:val="sk-SK"/>
                      </w:rPr>
                      <w:t xml:space="preserve">Zmluvy o nájme nebytových priestorov </w:t>
                    </w:r>
                  </w:p>
                  <w:p w:rsidR="00432043" w:rsidRPr="00A20866" w:rsidRDefault="00432043" w:rsidP="000E006C">
                    <w:pPr>
                      <w:jc w:val="right"/>
                      <w:rPr>
                        <w:rFonts w:asciiTheme="majorHAnsi" w:hAnsiTheme="majorHAnsi"/>
                        <w:sz w:val="16"/>
                        <w:szCs w:val="16"/>
                        <w:lang w:val="sk-SK"/>
                      </w:rPr>
                    </w:pPr>
                    <w:r w:rsidRPr="00A20866">
                      <w:rPr>
                        <w:rFonts w:asciiTheme="majorHAnsi" w:hAnsiTheme="majorHAnsi"/>
                        <w:sz w:val="16"/>
                        <w:szCs w:val="16"/>
                        <w:lang w:val="sk-SK"/>
                      </w:rPr>
                      <w:t>číslo pozvá</w:t>
                    </w:r>
                    <w:r>
                      <w:rPr>
                        <w:rFonts w:asciiTheme="majorHAnsi" w:hAnsiTheme="majorHAnsi"/>
                        <w:sz w:val="16"/>
                        <w:szCs w:val="16"/>
                        <w:lang w:val="sk-SK"/>
                      </w:rPr>
                      <w:t>nky / bod programu, prof. Ing. Robert Redhammer, PhD., rektor.</w:t>
                    </w:r>
                  </w:p>
                </w:txbxContent>
              </v:textbox>
            </v:shape>
          </w:pict>
        </mc:Fallback>
      </mc:AlternateContent>
    </w:r>
    <w:r>
      <w:rPr>
        <w:noProof/>
        <w:lang w:val="sk-SK" w:eastAsia="sk-SK"/>
      </w:rPr>
      <w:drawing>
        <wp:inline distT="0" distB="0" distL="0" distR="0" wp14:anchorId="0E7068B5" wp14:editId="096D9F21">
          <wp:extent cx="1675958"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p w:rsidR="00432043" w:rsidRDefault="00432043" w:rsidP="00557E40">
    <w:pPr>
      <w:pStyle w:val="Hlavika"/>
    </w:pPr>
  </w:p>
  <w:p w:rsidR="00432043" w:rsidRDefault="00432043" w:rsidP="00557E40">
    <w:pPr>
      <w:pStyle w:val="Hlavika"/>
    </w:pPr>
  </w:p>
  <w:p w:rsidR="00432043" w:rsidRDefault="00432043" w:rsidP="00557E4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43" w:rsidRDefault="00432043">
    <w:pPr>
      <w:pStyle w:val="Hlavika"/>
    </w:pPr>
    <w:r>
      <w:rPr>
        <w:noProof/>
        <w:lang w:val="sk-SK" w:eastAsia="sk-SK"/>
      </w:rPr>
      <w:drawing>
        <wp:inline distT="0" distB="0" distL="0" distR="0" wp14:anchorId="4D7E7161" wp14:editId="06D07F84">
          <wp:extent cx="1675958" cy="6159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622"/>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1E030B"/>
    <w:multiLevelType w:val="hybridMultilevel"/>
    <w:tmpl w:val="95B6E92C"/>
    <w:lvl w:ilvl="0" w:tplc="1BC0169A">
      <w:start w:val="1"/>
      <w:numFmt w:val="lowerLetter"/>
      <w:lvlText w:val="%1)"/>
      <w:lvlJc w:val="left"/>
      <w:pPr>
        <w:ind w:left="2340" w:hanging="360"/>
      </w:pPr>
      <w:rPr>
        <w:rFonts w:hint="default"/>
      </w:r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
    <w:nsid w:val="054011F1"/>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5C7515D"/>
    <w:multiLevelType w:val="hybridMultilevel"/>
    <w:tmpl w:val="B79A017E"/>
    <w:lvl w:ilvl="0" w:tplc="A0403D3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05F772F8"/>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A1D2AE8"/>
    <w:multiLevelType w:val="hybridMultilevel"/>
    <w:tmpl w:val="5F1AFD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E242609"/>
    <w:multiLevelType w:val="hybridMultilevel"/>
    <w:tmpl w:val="EE140018"/>
    <w:lvl w:ilvl="0" w:tplc="F9528B9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0D86FF7"/>
    <w:multiLevelType w:val="hybridMultilevel"/>
    <w:tmpl w:val="9CE81A46"/>
    <w:lvl w:ilvl="0" w:tplc="02666ADA">
      <w:start w:val="26"/>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3350CEB"/>
    <w:multiLevelType w:val="hybridMultilevel"/>
    <w:tmpl w:val="4532F8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5F33399"/>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746B28"/>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F136230"/>
    <w:multiLevelType w:val="hybridMultilevel"/>
    <w:tmpl w:val="162C050C"/>
    <w:lvl w:ilvl="0" w:tplc="74DEDF32">
      <w:start w:val="3"/>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
    <w:nsid w:val="200D4AB4"/>
    <w:multiLevelType w:val="hybridMultilevel"/>
    <w:tmpl w:val="A97C9B0C"/>
    <w:lvl w:ilvl="0" w:tplc="62DE4BAE">
      <w:start w:val="4"/>
      <w:numFmt w:val="bullet"/>
      <w:lvlText w:val="-"/>
      <w:lvlJc w:val="left"/>
      <w:pPr>
        <w:ind w:left="1035" w:hanging="360"/>
      </w:pPr>
      <w:rPr>
        <w:rFonts w:ascii="Calibri" w:eastAsiaTheme="minorEastAsia" w:hAnsi="Calibri" w:cstheme="minorBidi" w:hint="default"/>
      </w:rPr>
    </w:lvl>
    <w:lvl w:ilvl="1" w:tplc="041B0003" w:tentative="1">
      <w:start w:val="1"/>
      <w:numFmt w:val="bullet"/>
      <w:lvlText w:val="o"/>
      <w:lvlJc w:val="left"/>
      <w:pPr>
        <w:ind w:left="1755" w:hanging="360"/>
      </w:pPr>
      <w:rPr>
        <w:rFonts w:ascii="Courier New" w:hAnsi="Courier New" w:cs="Courier New" w:hint="default"/>
      </w:rPr>
    </w:lvl>
    <w:lvl w:ilvl="2" w:tplc="041B0005" w:tentative="1">
      <w:start w:val="1"/>
      <w:numFmt w:val="bullet"/>
      <w:lvlText w:val=""/>
      <w:lvlJc w:val="left"/>
      <w:pPr>
        <w:ind w:left="2475" w:hanging="360"/>
      </w:pPr>
      <w:rPr>
        <w:rFonts w:ascii="Wingdings" w:hAnsi="Wingdings" w:hint="default"/>
      </w:rPr>
    </w:lvl>
    <w:lvl w:ilvl="3" w:tplc="041B0001" w:tentative="1">
      <w:start w:val="1"/>
      <w:numFmt w:val="bullet"/>
      <w:lvlText w:val=""/>
      <w:lvlJc w:val="left"/>
      <w:pPr>
        <w:ind w:left="3195" w:hanging="360"/>
      </w:pPr>
      <w:rPr>
        <w:rFonts w:ascii="Symbol" w:hAnsi="Symbol" w:hint="default"/>
      </w:rPr>
    </w:lvl>
    <w:lvl w:ilvl="4" w:tplc="041B0003" w:tentative="1">
      <w:start w:val="1"/>
      <w:numFmt w:val="bullet"/>
      <w:lvlText w:val="o"/>
      <w:lvlJc w:val="left"/>
      <w:pPr>
        <w:ind w:left="3915" w:hanging="360"/>
      </w:pPr>
      <w:rPr>
        <w:rFonts w:ascii="Courier New" w:hAnsi="Courier New" w:cs="Courier New" w:hint="default"/>
      </w:rPr>
    </w:lvl>
    <w:lvl w:ilvl="5" w:tplc="041B0005" w:tentative="1">
      <w:start w:val="1"/>
      <w:numFmt w:val="bullet"/>
      <w:lvlText w:val=""/>
      <w:lvlJc w:val="left"/>
      <w:pPr>
        <w:ind w:left="4635" w:hanging="360"/>
      </w:pPr>
      <w:rPr>
        <w:rFonts w:ascii="Wingdings" w:hAnsi="Wingdings" w:hint="default"/>
      </w:rPr>
    </w:lvl>
    <w:lvl w:ilvl="6" w:tplc="041B0001" w:tentative="1">
      <w:start w:val="1"/>
      <w:numFmt w:val="bullet"/>
      <w:lvlText w:val=""/>
      <w:lvlJc w:val="left"/>
      <w:pPr>
        <w:ind w:left="5355" w:hanging="360"/>
      </w:pPr>
      <w:rPr>
        <w:rFonts w:ascii="Symbol" w:hAnsi="Symbol" w:hint="default"/>
      </w:rPr>
    </w:lvl>
    <w:lvl w:ilvl="7" w:tplc="041B0003" w:tentative="1">
      <w:start w:val="1"/>
      <w:numFmt w:val="bullet"/>
      <w:lvlText w:val="o"/>
      <w:lvlJc w:val="left"/>
      <w:pPr>
        <w:ind w:left="6075" w:hanging="360"/>
      </w:pPr>
      <w:rPr>
        <w:rFonts w:ascii="Courier New" w:hAnsi="Courier New" w:cs="Courier New" w:hint="default"/>
      </w:rPr>
    </w:lvl>
    <w:lvl w:ilvl="8" w:tplc="041B0005" w:tentative="1">
      <w:start w:val="1"/>
      <w:numFmt w:val="bullet"/>
      <w:lvlText w:val=""/>
      <w:lvlJc w:val="left"/>
      <w:pPr>
        <w:ind w:left="6795" w:hanging="360"/>
      </w:pPr>
      <w:rPr>
        <w:rFonts w:ascii="Wingdings" w:hAnsi="Wingdings" w:hint="default"/>
      </w:rPr>
    </w:lvl>
  </w:abstractNum>
  <w:abstractNum w:abstractNumId="13">
    <w:nsid w:val="237C0E35"/>
    <w:multiLevelType w:val="hybridMultilevel"/>
    <w:tmpl w:val="4532F8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6A8250F"/>
    <w:multiLevelType w:val="hybridMultilevel"/>
    <w:tmpl w:val="5F1AFD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89806B7"/>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FA57E85"/>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819616E"/>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ABA3B25"/>
    <w:multiLevelType w:val="hybridMultilevel"/>
    <w:tmpl w:val="7B3E6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D95337B"/>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3705603"/>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3997786"/>
    <w:multiLevelType w:val="hybridMultilevel"/>
    <w:tmpl w:val="A2E6C3A0"/>
    <w:lvl w:ilvl="0" w:tplc="2A9E42F2">
      <w:start w:val="1"/>
      <w:numFmt w:val="lowerLetter"/>
      <w:lvlText w:val="%1)"/>
      <w:lvlJc w:val="left"/>
      <w:pPr>
        <w:ind w:left="2345" w:hanging="360"/>
      </w:pPr>
      <w:rPr>
        <w:rFonts w:hint="default"/>
      </w:r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22">
    <w:nsid w:val="46365267"/>
    <w:multiLevelType w:val="hybridMultilevel"/>
    <w:tmpl w:val="98849CCE"/>
    <w:lvl w:ilvl="0" w:tplc="CA3A9A4A">
      <w:start w:val="1"/>
      <w:numFmt w:val="decimal"/>
      <w:lvlText w:val="%1."/>
      <w:lvlJc w:val="left"/>
      <w:pPr>
        <w:ind w:left="928"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BD7487D"/>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7FD5A83"/>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D8A2F56"/>
    <w:multiLevelType w:val="hybridMultilevel"/>
    <w:tmpl w:val="473E8C8E"/>
    <w:lvl w:ilvl="0" w:tplc="F9446C18">
      <w:start w:val="1"/>
      <w:numFmt w:val="lowerLetter"/>
      <w:lvlText w:val="%1)"/>
      <w:lvlJc w:val="left"/>
      <w:pPr>
        <w:ind w:left="2333" w:hanging="360"/>
      </w:pPr>
      <w:rPr>
        <w:rFonts w:asciiTheme="majorHAnsi" w:hAnsiTheme="majorHAnsi" w:cs="Myriad Pro" w:hint="default"/>
      </w:rPr>
    </w:lvl>
    <w:lvl w:ilvl="1" w:tplc="041B0019" w:tentative="1">
      <w:start w:val="1"/>
      <w:numFmt w:val="lowerLetter"/>
      <w:lvlText w:val="%2."/>
      <w:lvlJc w:val="left"/>
      <w:pPr>
        <w:ind w:left="3053" w:hanging="360"/>
      </w:pPr>
    </w:lvl>
    <w:lvl w:ilvl="2" w:tplc="041B001B" w:tentative="1">
      <w:start w:val="1"/>
      <w:numFmt w:val="lowerRoman"/>
      <w:lvlText w:val="%3."/>
      <w:lvlJc w:val="right"/>
      <w:pPr>
        <w:ind w:left="3773" w:hanging="180"/>
      </w:pPr>
    </w:lvl>
    <w:lvl w:ilvl="3" w:tplc="041B000F" w:tentative="1">
      <w:start w:val="1"/>
      <w:numFmt w:val="decimal"/>
      <w:lvlText w:val="%4."/>
      <w:lvlJc w:val="left"/>
      <w:pPr>
        <w:ind w:left="4493" w:hanging="360"/>
      </w:pPr>
    </w:lvl>
    <w:lvl w:ilvl="4" w:tplc="041B0019" w:tentative="1">
      <w:start w:val="1"/>
      <w:numFmt w:val="lowerLetter"/>
      <w:lvlText w:val="%5."/>
      <w:lvlJc w:val="left"/>
      <w:pPr>
        <w:ind w:left="5213" w:hanging="360"/>
      </w:pPr>
    </w:lvl>
    <w:lvl w:ilvl="5" w:tplc="041B001B" w:tentative="1">
      <w:start w:val="1"/>
      <w:numFmt w:val="lowerRoman"/>
      <w:lvlText w:val="%6."/>
      <w:lvlJc w:val="right"/>
      <w:pPr>
        <w:ind w:left="5933" w:hanging="180"/>
      </w:pPr>
    </w:lvl>
    <w:lvl w:ilvl="6" w:tplc="041B000F" w:tentative="1">
      <w:start w:val="1"/>
      <w:numFmt w:val="decimal"/>
      <w:lvlText w:val="%7."/>
      <w:lvlJc w:val="left"/>
      <w:pPr>
        <w:ind w:left="6653" w:hanging="360"/>
      </w:pPr>
    </w:lvl>
    <w:lvl w:ilvl="7" w:tplc="041B0019" w:tentative="1">
      <w:start w:val="1"/>
      <w:numFmt w:val="lowerLetter"/>
      <w:lvlText w:val="%8."/>
      <w:lvlJc w:val="left"/>
      <w:pPr>
        <w:ind w:left="7373" w:hanging="360"/>
      </w:pPr>
    </w:lvl>
    <w:lvl w:ilvl="8" w:tplc="041B001B" w:tentative="1">
      <w:start w:val="1"/>
      <w:numFmt w:val="lowerRoman"/>
      <w:lvlText w:val="%9."/>
      <w:lvlJc w:val="right"/>
      <w:pPr>
        <w:ind w:left="8093" w:hanging="180"/>
      </w:pPr>
    </w:lvl>
  </w:abstractNum>
  <w:abstractNum w:abstractNumId="26">
    <w:nsid w:val="5E6E5A7B"/>
    <w:multiLevelType w:val="hybridMultilevel"/>
    <w:tmpl w:val="5F1AFD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18B609B"/>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20B16A5"/>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3B605C8"/>
    <w:multiLevelType w:val="hybridMultilevel"/>
    <w:tmpl w:val="3D624574"/>
    <w:lvl w:ilvl="0" w:tplc="20222678">
      <w:start w:val="1"/>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5856A68"/>
    <w:multiLevelType w:val="hybridMultilevel"/>
    <w:tmpl w:val="8190EBA4"/>
    <w:lvl w:ilvl="0" w:tplc="896A1C7C">
      <w:start w:val="1"/>
      <w:numFmt w:val="decimal"/>
      <w:lvlText w:val="%1)"/>
      <w:lvlJc w:val="left"/>
      <w:pPr>
        <w:tabs>
          <w:tab w:val="num" w:pos="1211"/>
        </w:tabs>
        <w:ind w:left="1211" w:hanging="360"/>
      </w:pPr>
      <w:rPr>
        <w:rFonts w:hint="default"/>
        <w:b w:val="0"/>
      </w:rPr>
    </w:lvl>
    <w:lvl w:ilvl="1" w:tplc="041B0019" w:tentative="1">
      <w:start w:val="1"/>
      <w:numFmt w:val="lowerLetter"/>
      <w:lvlText w:val="%2."/>
      <w:lvlJc w:val="left"/>
      <w:pPr>
        <w:tabs>
          <w:tab w:val="num" w:pos="1931"/>
        </w:tabs>
        <w:ind w:left="1931" w:hanging="360"/>
      </w:pPr>
    </w:lvl>
    <w:lvl w:ilvl="2" w:tplc="041B001B" w:tentative="1">
      <w:start w:val="1"/>
      <w:numFmt w:val="lowerRoman"/>
      <w:lvlText w:val="%3."/>
      <w:lvlJc w:val="right"/>
      <w:pPr>
        <w:tabs>
          <w:tab w:val="num" w:pos="2651"/>
        </w:tabs>
        <w:ind w:left="2651" w:hanging="180"/>
      </w:pPr>
    </w:lvl>
    <w:lvl w:ilvl="3" w:tplc="041B000F" w:tentative="1">
      <w:start w:val="1"/>
      <w:numFmt w:val="decimal"/>
      <w:lvlText w:val="%4."/>
      <w:lvlJc w:val="left"/>
      <w:pPr>
        <w:tabs>
          <w:tab w:val="num" w:pos="3371"/>
        </w:tabs>
        <w:ind w:left="3371" w:hanging="360"/>
      </w:pPr>
    </w:lvl>
    <w:lvl w:ilvl="4" w:tplc="041B0019" w:tentative="1">
      <w:start w:val="1"/>
      <w:numFmt w:val="lowerLetter"/>
      <w:lvlText w:val="%5."/>
      <w:lvlJc w:val="left"/>
      <w:pPr>
        <w:tabs>
          <w:tab w:val="num" w:pos="4091"/>
        </w:tabs>
        <w:ind w:left="4091" w:hanging="360"/>
      </w:pPr>
    </w:lvl>
    <w:lvl w:ilvl="5" w:tplc="041B001B" w:tentative="1">
      <w:start w:val="1"/>
      <w:numFmt w:val="lowerRoman"/>
      <w:lvlText w:val="%6."/>
      <w:lvlJc w:val="right"/>
      <w:pPr>
        <w:tabs>
          <w:tab w:val="num" w:pos="4811"/>
        </w:tabs>
        <w:ind w:left="4811" w:hanging="180"/>
      </w:pPr>
    </w:lvl>
    <w:lvl w:ilvl="6" w:tplc="041B000F" w:tentative="1">
      <w:start w:val="1"/>
      <w:numFmt w:val="decimal"/>
      <w:lvlText w:val="%7."/>
      <w:lvlJc w:val="left"/>
      <w:pPr>
        <w:tabs>
          <w:tab w:val="num" w:pos="5531"/>
        </w:tabs>
        <w:ind w:left="5531" w:hanging="360"/>
      </w:pPr>
    </w:lvl>
    <w:lvl w:ilvl="7" w:tplc="041B0019" w:tentative="1">
      <w:start w:val="1"/>
      <w:numFmt w:val="lowerLetter"/>
      <w:lvlText w:val="%8."/>
      <w:lvlJc w:val="left"/>
      <w:pPr>
        <w:tabs>
          <w:tab w:val="num" w:pos="6251"/>
        </w:tabs>
        <w:ind w:left="6251" w:hanging="360"/>
      </w:pPr>
    </w:lvl>
    <w:lvl w:ilvl="8" w:tplc="041B001B" w:tentative="1">
      <w:start w:val="1"/>
      <w:numFmt w:val="lowerRoman"/>
      <w:lvlText w:val="%9."/>
      <w:lvlJc w:val="right"/>
      <w:pPr>
        <w:tabs>
          <w:tab w:val="num" w:pos="6971"/>
        </w:tabs>
        <w:ind w:left="6971" w:hanging="180"/>
      </w:pPr>
    </w:lvl>
  </w:abstractNum>
  <w:abstractNum w:abstractNumId="31">
    <w:nsid w:val="66A231D5"/>
    <w:multiLevelType w:val="hybridMultilevel"/>
    <w:tmpl w:val="5F1AFD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9BE675B"/>
    <w:multiLevelType w:val="hybridMultilevel"/>
    <w:tmpl w:val="4532F8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A90656E"/>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B321FC1"/>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EB7339A"/>
    <w:multiLevelType w:val="hybridMultilevel"/>
    <w:tmpl w:val="5F1AFD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F141A12"/>
    <w:multiLevelType w:val="hybridMultilevel"/>
    <w:tmpl w:val="98849CCE"/>
    <w:lvl w:ilvl="0" w:tplc="CA3A9A4A">
      <w:start w:val="1"/>
      <w:numFmt w:val="decimal"/>
      <w:lvlText w:val="%1."/>
      <w:lvlJc w:val="left"/>
      <w:pPr>
        <w:ind w:left="928"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A6C4125"/>
    <w:multiLevelType w:val="hybridMultilevel"/>
    <w:tmpl w:val="D358825A"/>
    <w:lvl w:ilvl="0" w:tplc="908CEF10">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nsid w:val="7DA5711D"/>
    <w:multiLevelType w:val="hybridMultilevel"/>
    <w:tmpl w:val="C8EA68A8"/>
    <w:lvl w:ilvl="0" w:tplc="B9DCDEEC">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F9B3FA8"/>
    <w:multiLevelType w:val="hybridMultilevel"/>
    <w:tmpl w:val="D35ACB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FD14D87"/>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11"/>
  </w:num>
  <w:num w:numId="3">
    <w:abstractNumId w:val="3"/>
  </w:num>
  <w:num w:numId="4">
    <w:abstractNumId w:val="13"/>
  </w:num>
  <w:num w:numId="5">
    <w:abstractNumId w:val="32"/>
  </w:num>
  <w:num w:numId="6">
    <w:abstractNumId w:val="25"/>
  </w:num>
  <w:num w:numId="7">
    <w:abstractNumId w:val="8"/>
  </w:num>
  <w:num w:numId="8">
    <w:abstractNumId w:val="22"/>
  </w:num>
  <w:num w:numId="9">
    <w:abstractNumId w:val="28"/>
  </w:num>
  <w:num w:numId="10">
    <w:abstractNumId w:val="20"/>
  </w:num>
  <w:num w:numId="11">
    <w:abstractNumId w:val="27"/>
  </w:num>
  <w:num w:numId="12">
    <w:abstractNumId w:val="34"/>
  </w:num>
  <w:num w:numId="13">
    <w:abstractNumId w:val="0"/>
  </w:num>
  <w:num w:numId="14">
    <w:abstractNumId w:val="38"/>
  </w:num>
  <w:num w:numId="15">
    <w:abstractNumId w:val="10"/>
  </w:num>
  <w:num w:numId="16">
    <w:abstractNumId w:val="16"/>
  </w:num>
  <w:num w:numId="17">
    <w:abstractNumId w:val="4"/>
  </w:num>
  <w:num w:numId="18">
    <w:abstractNumId w:val="15"/>
  </w:num>
  <w:num w:numId="19">
    <w:abstractNumId w:val="23"/>
  </w:num>
  <w:num w:numId="20">
    <w:abstractNumId w:val="33"/>
  </w:num>
  <w:num w:numId="21">
    <w:abstractNumId w:val="2"/>
  </w:num>
  <w:num w:numId="22">
    <w:abstractNumId w:val="40"/>
  </w:num>
  <w:num w:numId="23">
    <w:abstractNumId w:val="9"/>
  </w:num>
  <w:num w:numId="24">
    <w:abstractNumId w:val="24"/>
  </w:num>
  <w:num w:numId="25">
    <w:abstractNumId w:val="17"/>
  </w:num>
  <w:num w:numId="26">
    <w:abstractNumId w:val="19"/>
  </w:num>
  <w:num w:numId="27">
    <w:abstractNumId w:val="36"/>
  </w:num>
  <w:num w:numId="28">
    <w:abstractNumId w:val="14"/>
  </w:num>
  <w:num w:numId="29">
    <w:abstractNumId w:val="31"/>
  </w:num>
  <w:num w:numId="30">
    <w:abstractNumId w:val="21"/>
  </w:num>
  <w:num w:numId="31">
    <w:abstractNumId w:val="37"/>
  </w:num>
  <w:num w:numId="32">
    <w:abstractNumId w:val="26"/>
  </w:num>
  <w:num w:numId="33">
    <w:abstractNumId w:val="5"/>
  </w:num>
  <w:num w:numId="34">
    <w:abstractNumId w:val="35"/>
  </w:num>
  <w:num w:numId="35">
    <w:abstractNumId w:val="18"/>
  </w:num>
  <w:num w:numId="36">
    <w:abstractNumId w:val="6"/>
  </w:num>
  <w:num w:numId="37">
    <w:abstractNumId w:val="12"/>
  </w:num>
  <w:num w:numId="38">
    <w:abstractNumId w:val="1"/>
  </w:num>
  <w:num w:numId="39">
    <w:abstractNumId w:val="7"/>
  </w:num>
  <w:num w:numId="40">
    <w:abstractNumId w:val="3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attachedTemplate r:id="rId1"/>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FD"/>
    <w:rsid w:val="00000257"/>
    <w:rsid w:val="00000372"/>
    <w:rsid w:val="00000C78"/>
    <w:rsid w:val="0000206F"/>
    <w:rsid w:val="000045C1"/>
    <w:rsid w:val="00004754"/>
    <w:rsid w:val="000059F0"/>
    <w:rsid w:val="000065C6"/>
    <w:rsid w:val="000071C2"/>
    <w:rsid w:val="00012EF0"/>
    <w:rsid w:val="00014607"/>
    <w:rsid w:val="00021BE6"/>
    <w:rsid w:val="000220B5"/>
    <w:rsid w:val="00024E59"/>
    <w:rsid w:val="0002726F"/>
    <w:rsid w:val="00031B51"/>
    <w:rsid w:val="00032F87"/>
    <w:rsid w:val="00034931"/>
    <w:rsid w:val="0003756D"/>
    <w:rsid w:val="0004028D"/>
    <w:rsid w:val="00040470"/>
    <w:rsid w:val="00040A79"/>
    <w:rsid w:val="00040F13"/>
    <w:rsid w:val="0004179D"/>
    <w:rsid w:val="00041CE7"/>
    <w:rsid w:val="00042D96"/>
    <w:rsid w:val="00044766"/>
    <w:rsid w:val="0004565C"/>
    <w:rsid w:val="000508F8"/>
    <w:rsid w:val="00050A4A"/>
    <w:rsid w:val="0005180F"/>
    <w:rsid w:val="0005234C"/>
    <w:rsid w:val="000526A5"/>
    <w:rsid w:val="0005444F"/>
    <w:rsid w:val="000559DD"/>
    <w:rsid w:val="00055D5C"/>
    <w:rsid w:val="0006052E"/>
    <w:rsid w:val="00061AF9"/>
    <w:rsid w:val="00062092"/>
    <w:rsid w:val="0006307B"/>
    <w:rsid w:val="00064B4B"/>
    <w:rsid w:val="00071043"/>
    <w:rsid w:val="00071219"/>
    <w:rsid w:val="00071A1A"/>
    <w:rsid w:val="00072029"/>
    <w:rsid w:val="00072FF8"/>
    <w:rsid w:val="00074547"/>
    <w:rsid w:val="00075757"/>
    <w:rsid w:val="00075B66"/>
    <w:rsid w:val="00076755"/>
    <w:rsid w:val="00081FFF"/>
    <w:rsid w:val="00082C2D"/>
    <w:rsid w:val="0008390C"/>
    <w:rsid w:val="00083F77"/>
    <w:rsid w:val="00084C58"/>
    <w:rsid w:val="000851B9"/>
    <w:rsid w:val="00085C2E"/>
    <w:rsid w:val="00085E78"/>
    <w:rsid w:val="0008651E"/>
    <w:rsid w:val="00086F6F"/>
    <w:rsid w:val="000870B0"/>
    <w:rsid w:val="00087E58"/>
    <w:rsid w:val="00087EE7"/>
    <w:rsid w:val="0009059F"/>
    <w:rsid w:val="00091188"/>
    <w:rsid w:val="000922B1"/>
    <w:rsid w:val="00092EC7"/>
    <w:rsid w:val="00092F78"/>
    <w:rsid w:val="0009308C"/>
    <w:rsid w:val="000965BA"/>
    <w:rsid w:val="0009679A"/>
    <w:rsid w:val="00096CE6"/>
    <w:rsid w:val="000A0AF0"/>
    <w:rsid w:val="000A0CD0"/>
    <w:rsid w:val="000A28F3"/>
    <w:rsid w:val="000A2E1C"/>
    <w:rsid w:val="000A2FCA"/>
    <w:rsid w:val="000A3CE8"/>
    <w:rsid w:val="000A56E9"/>
    <w:rsid w:val="000A64D4"/>
    <w:rsid w:val="000A6EEC"/>
    <w:rsid w:val="000A6F65"/>
    <w:rsid w:val="000B14F9"/>
    <w:rsid w:val="000B2144"/>
    <w:rsid w:val="000B2A4E"/>
    <w:rsid w:val="000B4888"/>
    <w:rsid w:val="000B71E4"/>
    <w:rsid w:val="000C2647"/>
    <w:rsid w:val="000C26FF"/>
    <w:rsid w:val="000C3751"/>
    <w:rsid w:val="000C675A"/>
    <w:rsid w:val="000C77D7"/>
    <w:rsid w:val="000D06F3"/>
    <w:rsid w:val="000D3622"/>
    <w:rsid w:val="000D4974"/>
    <w:rsid w:val="000D6A97"/>
    <w:rsid w:val="000D6B72"/>
    <w:rsid w:val="000D7348"/>
    <w:rsid w:val="000E006C"/>
    <w:rsid w:val="000E0408"/>
    <w:rsid w:val="000E1B8B"/>
    <w:rsid w:val="000E29FE"/>
    <w:rsid w:val="000E2E07"/>
    <w:rsid w:val="000E459E"/>
    <w:rsid w:val="000E4E3D"/>
    <w:rsid w:val="000E6CC2"/>
    <w:rsid w:val="000F19CA"/>
    <w:rsid w:val="000F23D7"/>
    <w:rsid w:val="000F3EFE"/>
    <w:rsid w:val="000F46CF"/>
    <w:rsid w:val="000F649D"/>
    <w:rsid w:val="000F70CF"/>
    <w:rsid w:val="000F76AA"/>
    <w:rsid w:val="000F79F5"/>
    <w:rsid w:val="00102F5A"/>
    <w:rsid w:val="0010340D"/>
    <w:rsid w:val="0010374F"/>
    <w:rsid w:val="00104621"/>
    <w:rsid w:val="0010560E"/>
    <w:rsid w:val="0010669A"/>
    <w:rsid w:val="001078C6"/>
    <w:rsid w:val="00110843"/>
    <w:rsid w:val="00111832"/>
    <w:rsid w:val="00111D3E"/>
    <w:rsid w:val="00112D20"/>
    <w:rsid w:val="001149A8"/>
    <w:rsid w:val="00114A16"/>
    <w:rsid w:val="00117210"/>
    <w:rsid w:val="00117BA0"/>
    <w:rsid w:val="00120326"/>
    <w:rsid w:val="001205EF"/>
    <w:rsid w:val="00120DD2"/>
    <w:rsid w:val="00121A8B"/>
    <w:rsid w:val="00121E26"/>
    <w:rsid w:val="00123DB9"/>
    <w:rsid w:val="001264D5"/>
    <w:rsid w:val="0012659F"/>
    <w:rsid w:val="001266EE"/>
    <w:rsid w:val="001328B3"/>
    <w:rsid w:val="00132F4F"/>
    <w:rsid w:val="00133026"/>
    <w:rsid w:val="00133875"/>
    <w:rsid w:val="00134E0D"/>
    <w:rsid w:val="001353B9"/>
    <w:rsid w:val="00136770"/>
    <w:rsid w:val="00137C77"/>
    <w:rsid w:val="001416D3"/>
    <w:rsid w:val="0014209D"/>
    <w:rsid w:val="001459C1"/>
    <w:rsid w:val="001460CD"/>
    <w:rsid w:val="00150D68"/>
    <w:rsid w:val="00151257"/>
    <w:rsid w:val="00153292"/>
    <w:rsid w:val="00156CED"/>
    <w:rsid w:val="00156D7C"/>
    <w:rsid w:val="0016107E"/>
    <w:rsid w:val="00161506"/>
    <w:rsid w:val="00161BAD"/>
    <w:rsid w:val="00162293"/>
    <w:rsid w:val="0016607D"/>
    <w:rsid w:val="001666D6"/>
    <w:rsid w:val="001674DE"/>
    <w:rsid w:val="00170441"/>
    <w:rsid w:val="00170F8F"/>
    <w:rsid w:val="001723E0"/>
    <w:rsid w:val="00172B85"/>
    <w:rsid w:val="00173731"/>
    <w:rsid w:val="001750AF"/>
    <w:rsid w:val="001750DC"/>
    <w:rsid w:val="00175966"/>
    <w:rsid w:val="001800BB"/>
    <w:rsid w:val="00185B3C"/>
    <w:rsid w:val="00186C5C"/>
    <w:rsid w:val="00191F83"/>
    <w:rsid w:val="0019210E"/>
    <w:rsid w:val="0019369C"/>
    <w:rsid w:val="001940ED"/>
    <w:rsid w:val="0019509C"/>
    <w:rsid w:val="00195AC3"/>
    <w:rsid w:val="00197295"/>
    <w:rsid w:val="001976FC"/>
    <w:rsid w:val="001A08EE"/>
    <w:rsid w:val="001A2B95"/>
    <w:rsid w:val="001A32EA"/>
    <w:rsid w:val="001A3E4A"/>
    <w:rsid w:val="001A6A0D"/>
    <w:rsid w:val="001A6DD9"/>
    <w:rsid w:val="001A74BE"/>
    <w:rsid w:val="001B1253"/>
    <w:rsid w:val="001B2FF9"/>
    <w:rsid w:val="001B5F51"/>
    <w:rsid w:val="001B61B0"/>
    <w:rsid w:val="001B63E7"/>
    <w:rsid w:val="001B6495"/>
    <w:rsid w:val="001B65A9"/>
    <w:rsid w:val="001C000E"/>
    <w:rsid w:val="001C1C4A"/>
    <w:rsid w:val="001C2AF4"/>
    <w:rsid w:val="001C393A"/>
    <w:rsid w:val="001C60BE"/>
    <w:rsid w:val="001C7F19"/>
    <w:rsid w:val="001D0F32"/>
    <w:rsid w:val="001D1AE9"/>
    <w:rsid w:val="001D1C17"/>
    <w:rsid w:val="001D2085"/>
    <w:rsid w:val="001D30F2"/>
    <w:rsid w:val="001D5B37"/>
    <w:rsid w:val="001D60FD"/>
    <w:rsid w:val="001E37C8"/>
    <w:rsid w:val="001E3AFD"/>
    <w:rsid w:val="001E50A7"/>
    <w:rsid w:val="001E656B"/>
    <w:rsid w:val="001E7013"/>
    <w:rsid w:val="001E71B2"/>
    <w:rsid w:val="001E7FA9"/>
    <w:rsid w:val="001F3E94"/>
    <w:rsid w:val="001F5B60"/>
    <w:rsid w:val="001F7C25"/>
    <w:rsid w:val="002004EF"/>
    <w:rsid w:val="0020067F"/>
    <w:rsid w:val="00201E55"/>
    <w:rsid w:val="0020535C"/>
    <w:rsid w:val="0020540B"/>
    <w:rsid w:val="00207BB5"/>
    <w:rsid w:val="00207BCB"/>
    <w:rsid w:val="00210617"/>
    <w:rsid w:val="00213342"/>
    <w:rsid w:val="00214123"/>
    <w:rsid w:val="0021414A"/>
    <w:rsid w:val="0021547B"/>
    <w:rsid w:val="00215759"/>
    <w:rsid w:val="00216396"/>
    <w:rsid w:val="002174F1"/>
    <w:rsid w:val="00221FBC"/>
    <w:rsid w:val="00223B7C"/>
    <w:rsid w:val="00223BD0"/>
    <w:rsid w:val="00224702"/>
    <w:rsid w:val="00224E13"/>
    <w:rsid w:val="00225302"/>
    <w:rsid w:val="002253A6"/>
    <w:rsid w:val="002259AF"/>
    <w:rsid w:val="002271D0"/>
    <w:rsid w:val="00231FAA"/>
    <w:rsid w:val="00232499"/>
    <w:rsid w:val="002324E2"/>
    <w:rsid w:val="002326D7"/>
    <w:rsid w:val="00233961"/>
    <w:rsid w:val="00233A2D"/>
    <w:rsid w:val="00240799"/>
    <w:rsid w:val="00241955"/>
    <w:rsid w:val="00241FAD"/>
    <w:rsid w:val="00245822"/>
    <w:rsid w:val="0024760D"/>
    <w:rsid w:val="00247C60"/>
    <w:rsid w:val="00250B59"/>
    <w:rsid w:val="00250D26"/>
    <w:rsid w:val="00251427"/>
    <w:rsid w:val="00255262"/>
    <w:rsid w:val="00255EDB"/>
    <w:rsid w:val="002615F8"/>
    <w:rsid w:val="00264F87"/>
    <w:rsid w:val="002671D9"/>
    <w:rsid w:val="002709ED"/>
    <w:rsid w:val="00270AD1"/>
    <w:rsid w:val="00271125"/>
    <w:rsid w:val="002714D9"/>
    <w:rsid w:val="00275D0F"/>
    <w:rsid w:val="002774A4"/>
    <w:rsid w:val="00277E92"/>
    <w:rsid w:val="00281097"/>
    <w:rsid w:val="00283605"/>
    <w:rsid w:val="00284008"/>
    <w:rsid w:val="00287C8A"/>
    <w:rsid w:val="002923FA"/>
    <w:rsid w:val="00293651"/>
    <w:rsid w:val="002942F0"/>
    <w:rsid w:val="00295774"/>
    <w:rsid w:val="002959AB"/>
    <w:rsid w:val="00297A20"/>
    <w:rsid w:val="002A12A0"/>
    <w:rsid w:val="002A1F15"/>
    <w:rsid w:val="002A201F"/>
    <w:rsid w:val="002A2A61"/>
    <w:rsid w:val="002A46BD"/>
    <w:rsid w:val="002A60B4"/>
    <w:rsid w:val="002A680E"/>
    <w:rsid w:val="002A726F"/>
    <w:rsid w:val="002B0DD8"/>
    <w:rsid w:val="002B1996"/>
    <w:rsid w:val="002B2318"/>
    <w:rsid w:val="002B27B4"/>
    <w:rsid w:val="002B5E5D"/>
    <w:rsid w:val="002B5EF9"/>
    <w:rsid w:val="002B6327"/>
    <w:rsid w:val="002C147A"/>
    <w:rsid w:val="002C4BAC"/>
    <w:rsid w:val="002D0187"/>
    <w:rsid w:val="002D2A91"/>
    <w:rsid w:val="002D2C33"/>
    <w:rsid w:val="002D2DA4"/>
    <w:rsid w:val="002D605B"/>
    <w:rsid w:val="002D66E6"/>
    <w:rsid w:val="002D724E"/>
    <w:rsid w:val="002E14E5"/>
    <w:rsid w:val="002E1E00"/>
    <w:rsid w:val="002E1FED"/>
    <w:rsid w:val="002E2A1B"/>
    <w:rsid w:val="002E2DAD"/>
    <w:rsid w:val="002E3D85"/>
    <w:rsid w:val="002E5E82"/>
    <w:rsid w:val="002E77D8"/>
    <w:rsid w:val="002E7DB7"/>
    <w:rsid w:val="002F0396"/>
    <w:rsid w:val="002F6AF7"/>
    <w:rsid w:val="002F6D56"/>
    <w:rsid w:val="002F7EF2"/>
    <w:rsid w:val="0030006A"/>
    <w:rsid w:val="003001CC"/>
    <w:rsid w:val="00302850"/>
    <w:rsid w:val="00305183"/>
    <w:rsid w:val="003060A8"/>
    <w:rsid w:val="00306624"/>
    <w:rsid w:val="003101E6"/>
    <w:rsid w:val="00313370"/>
    <w:rsid w:val="00314706"/>
    <w:rsid w:val="00316098"/>
    <w:rsid w:val="00317782"/>
    <w:rsid w:val="00323761"/>
    <w:rsid w:val="00323A62"/>
    <w:rsid w:val="0032655A"/>
    <w:rsid w:val="00326F9B"/>
    <w:rsid w:val="00327493"/>
    <w:rsid w:val="003274B2"/>
    <w:rsid w:val="00330161"/>
    <w:rsid w:val="0033218C"/>
    <w:rsid w:val="003327CB"/>
    <w:rsid w:val="003331A5"/>
    <w:rsid w:val="003344A1"/>
    <w:rsid w:val="003346E3"/>
    <w:rsid w:val="00334FD4"/>
    <w:rsid w:val="0033557B"/>
    <w:rsid w:val="003359EC"/>
    <w:rsid w:val="00336638"/>
    <w:rsid w:val="00337B83"/>
    <w:rsid w:val="00340337"/>
    <w:rsid w:val="00341420"/>
    <w:rsid w:val="0034197D"/>
    <w:rsid w:val="0034300F"/>
    <w:rsid w:val="00343195"/>
    <w:rsid w:val="00345A04"/>
    <w:rsid w:val="00346806"/>
    <w:rsid w:val="00347C03"/>
    <w:rsid w:val="00347EF1"/>
    <w:rsid w:val="00350691"/>
    <w:rsid w:val="00352128"/>
    <w:rsid w:val="00357424"/>
    <w:rsid w:val="00360303"/>
    <w:rsid w:val="00360D6F"/>
    <w:rsid w:val="00362F23"/>
    <w:rsid w:val="00363879"/>
    <w:rsid w:val="00363F0A"/>
    <w:rsid w:val="00365029"/>
    <w:rsid w:val="0036644D"/>
    <w:rsid w:val="00367E25"/>
    <w:rsid w:val="0037046E"/>
    <w:rsid w:val="00376631"/>
    <w:rsid w:val="00377A7A"/>
    <w:rsid w:val="00381D1E"/>
    <w:rsid w:val="00382450"/>
    <w:rsid w:val="003837A0"/>
    <w:rsid w:val="00386EE3"/>
    <w:rsid w:val="003909C4"/>
    <w:rsid w:val="00390B3A"/>
    <w:rsid w:val="0039227A"/>
    <w:rsid w:val="00393069"/>
    <w:rsid w:val="00393919"/>
    <w:rsid w:val="00395087"/>
    <w:rsid w:val="00395C88"/>
    <w:rsid w:val="00397AC9"/>
    <w:rsid w:val="00397BB0"/>
    <w:rsid w:val="003A06E6"/>
    <w:rsid w:val="003A136A"/>
    <w:rsid w:val="003A33D7"/>
    <w:rsid w:val="003A39BA"/>
    <w:rsid w:val="003A3D6E"/>
    <w:rsid w:val="003A4E47"/>
    <w:rsid w:val="003A5D41"/>
    <w:rsid w:val="003A5DF8"/>
    <w:rsid w:val="003B1F96"/>
    <w:rsid w:val="003B2105"/>
    <w:rsid w:val="003B3964"/>
    <w:rsid w:val="003C0E30"/>
    <w:rsid w:val="003C31F3"/>
    <w:rsid w:val="003C4275"/>
    <w:rsid w:val="003C4669"/>
    <w:rsid w:val="003C4A61"/>
    <w:rsid w:val="003C6E36"/>
    <w:rsid w:val="003C7B14"/>
    <w:rsid w:val="003D0195"/>
    <w:rsid w:val="003D05AD"/>
    <w:rsid w:val="003D3DC8"/>
    <w:rsid w:val="003D524F"/>
    <w:rsid w:val="003D69BD"/>
    <w:rsid w:val="003E100B"/>
    <w:rsid w:val="003E1DFF"/>
    <w:rsid w:val="003E4341"/>
    <w:rsid w:val="003E47E8"/>
    <w:rsid w:val="003E719F"/>
    <w:rsid w:val="003E72C1"/>
    <w:rsid w:val="003E7726"/>
    <w:rsid w:val="003F037A"/>
    <w:rsid w:val="003F0BB7"/>
    <w:rsid w:val="003F1942"/>
    <w:rsid w:val="003F26D9"/>
    <w:rsid w:val="003F273E"/>
    <w:rsid w:val="003F3C33"/>
    <w:rsid w:val="003F41D9"/>
    <w:rsid w:val="003F6245"/>
    <w:rsid w:val="003F79BC"/>
    <w:rsid w:val="003F7AFD"/>
    <w:rsid w:val="003F7C51"/>
    <w:rsid w:val="003F7F4A"/>
    <w:rsid w:val="00402E94"/>
    <w:rsid w:val="0040406F"/>
    <w:rsid w:val="004059CD"/>
    <w:rsid w:val="00406D5A"/>
    <w:rsid w:val="00406F2B"/>
    <w:rsid w:val="00407569"/>
    <w:rsid w:val="004100A3"/>
    <w:rsid w:val="00410FBA"/>
    <w:rsid w:val="004112FE"/>
    <w:rsid w:val="00412222"/>
    <w:rsid w:val="00412DBD"/>
    <w:rsid w:val="00414F77"/>
    <w:rsid w:val="0041532D"/>
    <w:rsid w:val="00416F8A"/>
    <w:rsid w:val="0042100E"/>
    <w:rsid w:val="00422E28"/>
    <w:rsid w:val="00423B24"/>
    <w:rsid w:val="0042464A"/>
    <w:rsid w:val="0043099C"/>
    <w:rsid w:val="0043119B"/>
    <w:rsid w:val="00431DB4"/>
    <w:rsid w:val="00432043"/>
    <w:rsid w:val="00432911"/>
    <w:rsid w:val="00433A7D"/>
    <w:rsid w:val="00434B52"/>
    <w:rsid w:val="00440E5C"/>
    <w:rsid w:val="00440E79"/>
    <w:rsid w:val="00443029"/>
    <w:rsid w:val="00443417"/>
    <w:rsid w:val="0045132D"/>
    <w:rsid w:val="00452360"/>
    <w:rsid w:val="00455997"/>
    <w:rsid w:val="00455F5C"/>
    <w:rsid w:val="00460BED"/>
    <w:rsid w:val="0046190C"/>
    <w:rsid w:val="004626FC"/>
    <w:rsid w:val="00463F5A"/>
    <w:rsid w:val="0047332D"/>
    <w:rsid w:val="00474221"/>
    <w:rsid w:val="00474CD6"/>
    <w:rsid w:val="00475EBD"/>
    <w:rsid w:val="0047608C"/>
    <w:rsid w:val="00476D5E"/>
    <w:rsid w:val="00480C9C"/>
    <w:rsid w:val="00483A86"/>
    <w:rsid w:val="004845DB"/>
    <w:rsid w:val="00485DD6"/>
    <w:rsid w:val="00485F32"/>
    <w:rsid w:val="0048749F"/>
    <w:rsid w:val="00487848"/>
    <w:rsid w:val="00490ACC"/>
    <w:rsid w:val="00490CA7"/>
    <w:rsid w:val="0049172E"/>
    <w:rsid w:val="00494921"/>
    <w:rsid w:val="00497FB4"/>
    <w:rsid w:val="004A1953"/>
    <w:rsid w:val="004A1987"/>
    <w:rsid w:val="004A1D33"/>
    <w:rsid w:val="004A2731"/>
    <w:rsid w:val="004A353C"/>
    <w:rsid w:val="004A6D66"/>
    <w:rsid w:val="004B05A2"/>
    <w:rsid w:val="004B13DF"/>
    <w:rsid w:val="004B34DD"/>
    <w:rsid w:val="004B512A"/>
    <w:rsid w:val="004B687D"/>
    <w:rsid w:val="004C03F1"/>
    <w:rsid w:val="004C04AF"/>
    <w:rsid w:val="004C0761"/>
    <w:rsid w:val="004C171F"/>
    <w:rsid w:val="004C2A42"/>
    <w:rsid w:val="004C3D0F"/>
    <w:rsid w:val="004C3FE4"/>
    <w:rsid w:val="004C47F0"/>
    <w:rsid w:val="004C73D5"/>
    <w:rsid w:val="004C79DF"/>
    <w:rsid w:val="004D4AFE"/>
    <w:rsid w:val="004D54C4"/>
    <w:rsid w:val="004D5CF0"/>
    <w:rsid w:val="004D602E"/>
    <w:rsid w:val="004D72CF"/>
    <w:rsid w:val="004E35EB"/>
    <w:rsid w:val="004E3A86"/>
    <w:rsid w:val="004E4A6B"/>
    <w:rsid w:val="004E6059"/>
    <w:rsid w:val="004E649B"/>
    <w:rsid w:val="004E7107"/>
    <w:rsid w:val="004E7AF6"/>
    <w:rsid w:val="004F0EAC"/>
    <w:rsid w:val="004F2992"/>
    <w:rsid w:val="004F448E"/>
    <w:rsid w:val="004F5DFF"/>
    <w:rsid w:val="004F6535"/>
    <w:rsid w:val="004F6703"/>
    <w:rsid w:val="004F7208"/>
    <w:rsid w:val="005005D9"/>
    <w:rsid w:val="005029B8"/>
    <w:rsid w:val="00503459"/>
    <w:rsid w:val="0050430E"/>
    <w:rsid w:val="005049FC"/>
    <w:rsid w:val="005063E3"/>
    <w:rsid w:val="0050692A"/>
    <w:rsid w:val="0051072B"/>
    <w:rsid w:val="00510903"/>
    <w:rsid w:val="00511022"/>
    <w:rsid w:val="00511854"/>
    <w:rsid w:val="005126F3"/>
    <w:rsid w:val="00515307"/>
    <w:rsid w:val="005207D1"/>
    <w:rsid w:val="00520B68"/>
    <w:rsid w:val="0052275B"/>
    <w:rsid w:val="0052338A"/>
    <w:rsid w:val="00524DB7"/>
    <w:rsid w:val="0052797B"/>
    <w:rsid w:val="005302A5"/>
    <w:rsid w:val="00533651"/>
    <w:rsid w:val="005336F2"/>
    <w:rsid w:val="005338AB"/>
    <w:rsid w:val="00534119"/>
    <w:rsid w:val="00535729"/>
    <w:rsid w:val="00535BC4"/>
    <w:rsid w:val="005368EE"/>
    <w:rsid w:val="005414BD"/>
    <w:rsid w:val="00541A74"/>
    <w:rsid w:val="00543D38"/>
    <w:rsid w:val="00543E36"/>
    <w:rsid w:val="00544563"/>
    <w:rsid w:val="0054528B"/>
    <w:rsid w:val="00545E8C"/>
    <w:rsid w:val="00546A05"/>
    <w:rsid w:val="00552A42"/>
    <w:rsid w:val="00553017"/>
    <w:rsid w:val="00553938"/>
    <w:rsid w:val="00554A48"/>
    <w:rsid w:val="00554E88"/>
    <w:rsid w:val="00556411"/>
    <w:rsid w:val="00557273"/>
    <w:rsid w:val="00557E40"/>
    <w:rsid w:val="0056223B"/>
    <w:rsid w:val="00563B38"/>
    <w:rsid w:val="0056484F"/>
    <w:rsid w:val="00564C08"/>
    <w:rsid w:val="005669ED"/>
    <w:rsid w:val="00566C17"/>
    <w:rsid w:val="0056744F"/>
    <w:rsid w:val="005717CC"/>
    <w:rsid w:val="00571D63"/>
    <w:rsid w:val="005736B6"/>
    <w:rsid w:val="005756C6"/>
    <w:rsid w:val="00576B7B"/>
    <w:rsid w:val="0058053F"/>
    <w:rsid w:val="00580585"/>
    <w:rsid w:val="00582E5E"/>
    <w:rsid w:val="0058436B"/>
    <w:rsid w:val="00584CBE"/>
    <w:rsid w:val="005850E5"/>
    <w:rsid w:val="005850F3"/>
    <w:rsid w:val="0058641E"/>
    <w:rsid w:val="00587603"/>
    <w:rsid w:val="0058798C"/>
    <w:rsid w:val="00590145"/>
    <w:rsid w:val="005902FE"/>
    <w:rsid w:val="005918E6"/>
    <w:rsid w:val="00592167"/>
    <w:rsid w:val="005927C8"/>
    <w:rsid w:val="005A1790"/>
    <w:rsid w:val="005A34FC"/>
    <w:rsid w:val="005A5E97"/>
    <w:rsid w:val="005A76E0"/>
    <w:rsid w:val="005B0094"/>
    <w:rsid w:val="005B15DC"/>
    <w:rsid w:val="005B1EA1"/>
    <w:rsid w:val="005B5D59"/>
    <w:rsid w:val="005B6D41"/>
    <w:rsid w:val="005C01D4"/>
    <w:rsid w:val="005C0865"/>
    <w:rsid w:val="005C0D3E"/>
    <w:rsid w:val="005C2416"/>
    <w:rsid w:val="005C2584"/>
    <w:rsid w:val="005C3E65"/>
    <w:rsid w:val="005C3FC4"/>
    <w:rsid w:val="005D1651"/>
    <w:rsid w:val="005D2F44"/>
    <w:rsid w:val="005D35C6"/>
    <w:rsid w:val="005D4A80"/>
    <w:rsid w:val="005D51D0"/>
    <w:rsid w:val="005D5F85"/>
    <w:rsid w:val="005D6240"/>
    <w:rsid w:val="005E0AA8"/>
    <w:rsid w:val="005E10B1"/>
    <w:rsid w:val="005E32A5"/>
    <w:rsid w:val="005E4F6D"/>
    <w:rsid w:val="005E682B"/>
    <w:rsid w:val="005F0E4D"/>
    <w:rsid w:val="005F3622"/>
    <w:rsid w:val="005F41F4"/>
    <w:rsid w:val="005F59F3"/>
    <w:rsid w:val="005F5DD2"/>
    <w:rsid w:val="005F6003"/>
    <w:rsid w:val="005F7F96"/>
    <w:rsid w:val="00600F6F"/>
    <w:rsid w:val="00602CFC"/>
    <w:rsid w:val="00605615"/>
    <w:rsid w:val="006065B4"/>
    <w:rsid w:val="0061013F"/>
    <w:rsid w:val="0061042A"/>
    <w:rsid w:val="00610E38"/>
    <w:rsid w:val="006127D6"/>
    <w:rsid w:val="00614458"/>
    <w:rsid w:val="00614CA9"/>
    <w:rsid w:val="00615842"/>
    <w:rsid w:val="0062025C"/>
    <w:rsid w:val="00622391"/>
    <w:rsid w:val="00624E7D"/>
    <w:rsid w:val="00625209"/>
    <w:rsid w:val="0062721D"/>
    <w:rsid w:val="0063019F"/>
    <w:rsid w:val="0063095B"/>
    <w:rsid w:val="00631C0C"/>
    <w:rsid w:val="00636D3F"/>
    <w:rsid w:val="006403AE"/>
    <w:rsid w:val="006412AB"/>
    <w:rsid w:val="00642270"/>
    <w:rsid w:val="006446D5"/>
    <w:rsid w:val="006453CC"/>
    <w:rsid w:val="00645C51"/>
    <w:rsid w:val="00646110"/>
    <w:rsid w:val="0065181A"/>
    <w:rsid w:val="00651C1A"/>
    <w:rsid w:val="00652897"/>
    <w:rsid w:val="0065316B"/>
    <w:rsid w:val="00656727"/>
    <w:rsid w:val="00657149"/>
    <w:rsid w:val="00657220"/>
    <w:rsid w:val="006575A8"/>
    <w:rsid w:val="00657764"/>
    <w:rsid w:val="006629A6"/>
    <w:rsid w:val="006629FF"/>
    <w:rsid w:val="00662C5D"/>
    <w:rsid w:val="00663E09"/>
    <w:rsid w:val="00666644"/>
    <w:rsid w:val="00667140"/>
    <w:rsid w:val="00667273"/>
    <w:rsid w:val="00671ECD"/>
    <w:rsid w:val="00672679"/>
    <w:rsid w:val="0067278C"/>
    <w:rsid w:val="006730E5"/>
    <w:rsid w:val="00673C40"/>
    <w:rsid w:val="00674C40"/>
    <w:rsid w:val="00675078"/>
    <w:rsid w:val="00675494"/>
    <w:rsid w:val="00676F03"/>
    <w:rsid w:val="00677AD1"/>
    <w:rsid w:val="006815E4"/>
    <w:rsid w:val="00683682"/>
    <w:rsid w:val="00683E5B"/>
    <w:rsid w:val="00683F19"/>
    <w:rsid w:val="00685A8E"/>
    <w:rsid w:val="00686A48"/>
    <w:rsid w:val="00687459"/>
    <w:rsid w:val="00691A20"/>
    <w:rsid w:val="00692146"/>
    <w:rsid w:val="0069215E"/>
    <w:rsid w:val="00694666"/>
    <w:rsid w:val="00694D4B"/>
    <w:rsid w:val="00696CBD"/>
    <w:rsid w:val="006A3269"/>
    <w:rsid w:val="006A53D3"/>
    <w:rsid w:val="006A73F9"/>
    <w:rsid w:val="006B2AAB"/>
    <w:rsid w:val="006B4B4A"/>
    <w:rsid w:val="006B4C02"/>
    <w:rsid w:val="006B5763"/>
    <w:rsid w:val="006B5854"/>
    <w:rsid w:val="006C066C"/>
    <w:rsid w:val="006C1F86"/>
    <w:rsid w:val="006C2D80"/>
    <w:rsid w:val="006C5767"/>
    <w:rsid w:val="006C6CB6"/>
    <w:rsid w:val="006D0671"/>
    <w:rsid w:val="006D21B1"/>
    <w:rsid w:val="006D29A2"/>
    <w:rsid w:val="006D2C2A"/>
    <w:rsid w:val="006D6F9C"/>
    <w:rsid w:val="006E033C"/>
    <w:rsid w:val="006E0BA0"/>
    <w:rsid w:val="006E353E"/>
    <w:rsid w:val="006E417A"/>
    <w:rsid w:val="006E492A"/>
    <w:rsid w:val="006E4EF7"/>
    <w:rsid w:val="006E5B5D"/>
    <w:rsid w:val="006F0022"/>
    <w:rsid w:val="006F0534"/>
    <w:rsid w:val="006F1DE0"/>
    <w:rsid w:val="006F2625"/>
    <w:rsid w:val="006F2839"/>
    <w:rsid w:val="006F3360"/>
    <w:rsid w:val="006F4785"/>
    <w:rsid w:val="006F4AFD"/>
    <w:rsid w:val="006F76A0"/>
    <w:rsid w:val="007012EC"/>
    <w:rsid w:val="00701654"/>
    <w:rsid w:val="00701F87"/>
    <w:rsid w:val="00702449"/>
    <w:rsid w:val="00702CBD"/>
    <w:rsid w:val="00703600"/>
    <w:rsid w:val="007075DF"/>
    <w:rsid w:val="0071096F"/>
    <w:rsid w:val="00710A13"/>
    <w:rsid w:val="00711505"/>
    <w:rsid w:val="00712F9B"/>
    <w:rsid w:val="0071401A"/>
    <w:rsid w:val="00714D8E"/>
    <w:rsid w:val="0071655D"/>
    <w:rsid w:val="00717789"/>
    <w:rsid w:val="00720A5F"/>
    <w:rsid w:val="00721542"/>
    <w:rsid w:val="007219E3"/>
    <w:rsid w:val="0072473A"/>
    <w:rsid w:val="00724D76"/>
    <w:rsid w:val="0072537F"/>
    <w:rsid w:val="007265C2"/>
    <w:rsid w:val="00727B14"/>
    <w:rsid w:val="00730A50"/>
    <w:rsid w:val="00731F18"/>
    <w:rsid w:val="00735F46"/>
    <w:rsid w:val="0073726E"/>
    <w:rsid w:val="00740199"/>
    <w:rsid w:val="0074199F"/>
    <w:rsid w:val="00744F5E"/>
    <w:rsid w:val="0074616D"/>
    <w:rsid w:val="00746572"/>
    <w:rsid w:val="00746D3B"/>
    <w:rsid w:val="0075037E"/>
    <w:rsid w:val="00751850"/>
    <w:rsid w:val="00751929"/>
    <w:rsid w:val="007524D3"/>
    <w:rsid w:val="00752F7C"/>
    <w:rsid w:val="00753B6D"/>
    <w:rsid w:val="00753F80"/>
    <w:rsid w:val="0075433E"/>
    <w:rsid w:val="00757481"/>
    <w:rsid w:val="007576CD"/>
    <w:rsid w:val="00757DDF"/>
    <w:rsid w:val="007609D9"/>
    <w:rsid w:val="00761A17"/>
    <w:rsid w:val="00765211"/>
    <w:rsid w:val="00765408"/>
    <w:rsid w:val="00773024"/>
    <w:rsid w:val="00774D8A"/>
    <w:rsid w:val="0077549D"/>
    <w:rsid w:val="00775C75"/>
    <w:rsid w:val="00775CEB"/>
    <w:rsid w:val="00775D6D"/>
    <w:rsid w:val="00776E16"/>
    <w:rsid w:val="007805C2"/>
    <w:rsid w:val="00780BBA"/>
    <w:rsid w:val="00781A18"/>
    <w:rsid w:val="00781AC6"/>
    <w:rsid w:val="00783153"/>
    <w:rsid w:val="007838AB"/>
    <w:rsid w:val="007839B8"/>
    <w:rsid w:val="00784294"/>
    <w:rsid w:val="00784D66"/>
    <w:rsid w:val="00785609"/>
    <w:rsid w:val="00786A8D"/>
    <w:rsid w:val="00787D6B"/>
    <w:rsid w:val="00790299"/>
    <w:rsid w:val="007906E6"/>
    <w:rsid w:val="007908FD"/>
    <w:rsid w:val="00790BAA"/>
    <w:rsid w:val="00790FB3"/>
    <w:rsid w:val="007976A7"/>
    <w:rsid w:val="00797B32"/>
    <w:rsid w:val="007A78EA"/>
    <w:rsid w:val="007A7D0C"/>
    <w:rsid w:val="007B0230"/>
    <w:rsid w:val="007B0C3B"/>
    <w:rsid w:val="007B1188"/>
    <w:rsid w:val="007B23A6"/>
    <w:rsid w:val="007B2D14"/>
    <w:rsid w:val="007B3222"/>
    <w:rsid w:val="007B53ED"/>
    <w:rsid w:val="007B5B0B"/>
    <w:rsid w:val="007B7157"/>
    <w:rsid w:val="007C2D10"/>
    <w:rsid w:val="007C32A0"/>
    <w:rsid w:val="007C3F65"/>
    <w:rsid w:val="007C4437"/>
    <w:rsid w:val="007D1537"/>
    <w:rsid w:val="007D4E23"/>
    <w:rsid w:val="007D5988"/>
    <w:rsid w:val="007D5C06"/>
    <w:rsid w:val="007D6AD0"/>
    <w:rsid w:val="007D73D7"/>
    <w:rsid w:val="007D74FB"/>
    <w:rsid w:val="007D7A8E"/>
    <w:rsid w:val="007E12C2"/>
    <w:rsid w:val="007E1B2A"/>
    <w:rsid w:val="007E1FBB"/>
    <w:rsid w:val="007E37DF"/>
    <w:rsid w:val="007E7F0E"/>
    <w:rsid w:val="007F13E3"/>
    <w:rsid w:val="007F177A"/>
    <w:rsid w:val="007F3006"/>
    <w:rsid w:val="007F3362"/>
    <w:rsid w:val="007F4279"/>
    <w:rsid w:val="007F42C8"/>
    <w:rsid w:val="007F4690"/>
    <w:rsid w:val="007F53FC"/>
    <w:rsid w:val="007F5771"/>
    <w:rsid w:val="007F5822"/>
    <w:rsid w:val="0080340D"/>
    <w:rsid w:val="008038A1"/>
    <w:rsid w:val="00804116"/>
    <w:rsid w:val="00810F2C"/>
    <w:rsid w:val="00811619"/>
    <w:rsid w:val="00811DAA"/>
    <w:rsid w:val="0081246B"/>
    <w:rsid w:val="00813512"/>
    <w:rsid w:val="008153E2"/>
    <w:rsid w:val="00815F6A"/>
    <w:rsid w:val="00821B13"/>
    <w:rsid w:val="008253B5"/>
    <w:rsid w:val="00827E2E"/>
    <w:rsid w:val="008301EC"/>
    <w:rsid w:val="00832428"/>
    <w:rsid w:val="00834BB8"/>
    <w:rsid w:val="00834C13"/>
    <w:rsid w:val="0083688E"/>
    <w:rsid w:val="0083796D"/>
    <w:rsid w:val="00840A71"/>
    <w:rsid w:val="0084374F"/>
    <w:rsid w:val="00843EB9"/>
    <w:rsid w:val="008457F6"/>
    <w:rsid w:val="008459C7"/>
    <w:rsid w:val="00853722"/>
    <w:rsid w:val="00854200"/>
    <w:rsid w:val="008550E3"/>
    <w:rsid w:val="0085525B"/>
    <w:rsid w:val="00855F4C"/>
    <w:rsid w:val="00857BC6"/>
    <w:rsid w:val="00860A5B"/>
    <w:rsid w:val="00860A99"/>
    <w:rsid w:val="00860D59"/>
    <w:rsid w:val="00861120"/>
    <w:rsid w:val="00862A33"/>
    <w:rsid w:val="00863F53"/>
    <w:rsid w:val="008704ED"/>
    <w:rsid w:val="0087084B"/>
    <w:rsid w:val="00872484"/>
    <w:rsid w:val="00872516"/>
    <w:rsid w:val="00872B76"/>
    <w:rsid w:val="008730A9"/>
    <w:rsid w:val="00874137"/>
    <w:rsid w:val="00880238"/>
    <w:rsid w:val="00880B43"/>
    <w:rsid w:val="00880BE9"/>
    <w:rsid w:val="00881737"/>
    <w:rsid w:val="008828BB"/>
    <w:rsid w:val="0088517C"/>
    <w:rsid w:val="008853CE"/>
    <w:rsid w:val="008854DE"/>
    <w:rsid w:val="00885D5D"/>
    <w:rsid w:val="00890528"/>
    <w:rsid w:val="008937D4"/>
    <w:rsid w:val="0089571D"/>
    <w:rsid w:val="00896159"/>
    <w:rsid w:val="008A2893"/>
    <w:rsid w:val="008A28F7"/>
    <w:rsid w:val="008A5D2C"/>
    <w:rsid w:val="008A6344"/>
    <w:rsid w:val="008A6F14"/>
    <w:rsid w:val="008B10E7"/>
    <w:rsid w:val="008B1269"/>
    <w:rsid w:val="008B2F13"/>
    <w:rsid w:val="008B3F1A"/>
    <w:rsid w:val="008B471C"/>
    <w:rsid w:val="008B4BC3"/>
    <w:rsid w:val="008B65C2"/>
    <w:rsid w:val="008C01D9"/>
    <w:rsid w:val="008C4A16"/>
    <w:rsid w:val="008D2058"/>
    <w:rsid w:val="008D3053"/>
    <w:rsid w:val="008D31EF"/>
    <w:rsid w:val="008D37E6"/>
    <w:rsid w:val="008D4548"/>
    <w:rsid w:val="008D56DB"/>
    <w:rsid w:val="008D722A"/>
    <w:rsid w:val="008E093C"/>
    <w:rsid w:val="008E2112"/>
    <w:rsid w:val="008E454E"/>
    <w:rsid w:val="008F19B7"/>
    <w:rsid w:val="008F2FBC"/>
    <w:rsid w:val="008F319D"/>
    <w:rsid w:val="00900090"/>
    <w:rsid w:val="009006BC"/>
    <w:rsid w:val="00902D2D"/>
    <w:rsid w:val="00903FEF"/>
    <w:rsid w:val="00904B3B"/>
    <w:rsid w:val="00905453"/>
    <w:rsid w:val="00905D07"/>
    <w:rsid w:val="0090664C"/>
    <w:rsid w:val="00906935"/>
    <w:rsid w:val="00914058"/>
    <w:rsid w:val="00914464"/>
    <w:rsid w:val="00914497"/>
    <w:rsid w:val="0092090B"/>
    <w:rsid w:val="00920EE6"/>
    <w:rsid w:val="00921ABA"/>
    <w:rsid w:val="00921F5A"/>
    <w:rsid w:val="0092340B"/>
    <w:rsid w:val="00923E07"/>
    <w:rsid w:val="00924A69"/>
    <w:rsid w:val="00924DE2"/>
    <w:rsid w:val="00924E10"/>
    <w:rsid w:val="009263A7"/>
    <w:rsid w:val="00926402"/>
    <w:rsid w:val="00927C24"/>
    <w:rsid w:val="00930267"/>
    <w:rsid w:val="0093035C"/>
    <w:rsid w:val="00930A6A"/>
    <w:rsid w:val="00931521"/>
    <w:rsid w:val="00931774"/>
    <w:rsid w:val="00931B79"/>
    <w:rsid w:val="0093335A"/>
    <w:rsid w:val="00934DBD"/>
    <w:rsid w:val="00936890"/>
    <w:rsid w:val="009418B7"/>
    <w:rsid w:val="009438A2"/>
    <w:rsid w:val="00944DDB"/>
    <w:rsid w:val="009456F1"/>
    <w:rsid w:val="0095155E"/>
    <w:rsid w:val="00954240"/>
    <w:rsid w:val="0095472D"/>
    <w:rsid w:val="0095485F"/>
    <w:rsid w:val="00955CB7"/>
    <w:rsid w:val="00956D1F"/>
    <w:rsid w:val="009606EC"/>
    <w:rsid w:val="00963832"/>
    <w:rsid w:val="0096605A"/>
    <w:rsid w:val="0096618D"/>
    <w:rsid w:val="00967F81"/>
    <w:rsid w:val="00970594"/>
    <w:rsid w:val="00972656"/>
    <w:rsid w:val="00974C79"/>
    <w:rsid w:val="009779D8"/>
    <w:rsid w:val="0098086B"/>
    <w:rsid w:val="00981864"/>
    <w:rsid w:val="0098305C"/>
    <w:rsid w:val="00985311"/>
    <w:rsid w:val="0098562A"/>
    <w:rsid w:val="00985D2D"/>
    <w:rsid w:val="00985FE5"/>
    <w:rsid w:val="00986146"/>
    <w:rsid w:val="00986D11"/>
    <w:rsid w:val="00986FC6"/>
    <w:rsid w:val="00987195"/>
    <w:rsid w:val="00990DD3"/>
    <w:rsid w:val="00991903"/>
    <w:rsid w:val="009924C4"/>
    <w:rsid w:val="00992506"/>
    <w:rsid w:val="00996C08"/>
    <w:rsid w:val="009970CA"/>
    <w:rsid w:val="009A09BC"/>
    <w:rsid w:val="009A0F14"/>
    <w:rsid w:val="009A0FCA"/>
    <w:rsid w:val="009A1247"/>
    <w:rsid w:val="009A35A9"/>
    <w:rsid w:val="009A6735"/>
    <w:rsid w:val="009A6AEF"/>
    <w:rsid w:val="009A736D"/>
    <w:rsid w:val="009A7806"/>
    <w:rsid w:val="009A7936"/>
    <w:rsid w:val="009B0297"/>
    <w:rsid w:val="009B0A3B"/>
    <w:rsid w:val="009B13A6"/>
    <w:rsid w:val="009B1DD2"/>
    <w:rsid w:val="009B2417"/>
    <w:rsid w:val="009B5F73"/>
    <w:rsid w:val="009C1301"/>
    <w:rsid w:val="009D197C"/>
    <w:rsid w:val="009D25D0"/>
    <w:rsid w:val="009D528B"/>
    <w:rsid w:val="009D66BE"/>
    <w:rsid w:val="009D7528"/>
    <w:rsid w:val="009E0158"/>
    <w:rsid w:val="009E1D33"/>
    <w:rsid w:val="009E1E9D"/>
    <w:rsid w:val="009E279D"/>
    <w:rsid w:val="009E461E"/>
    <w:rsid w:val="009F3A3B"/>
    <w:rsid w:val="009F3C7B"/>
    <w:rsid w:val="009F6226"/>
    <w:rsid w:val="009F6377"/>
    <w:rsid w:val="009F73A9"/>
    <w:rsid w:val="009F77C3"/>
    <w:rsid w:val="00A02D75"/>
    <w:rsid w:val="00A05932"/>
    <w:rsid w:val="00A07CC0"/>
    <w:rsid w:val="00A11A31"/>
    <w:rsid w:val="00A12E57"/>
    <w:rsid w:val="00A139D6"/>
    <w:rsid w:val="00A144B1"/>
    <w:rsid w:val="00A144E6"/>
    <w:rsid w:val="00A166BC"/>
    <w:rsid w:val="00A171BC"/>
    <w:rsid w:val="00A20866"/>
    <w:rsid w:val="00A20EB6"/>
    <w:rsid w:val="00A21F8A"/>
    <w:rsid w:val="00A22685"/>
    <w:rsid w:val="00A22B18"/>
    <w:rsid w:val="00A23EC1"/>
    <w:rsid w:val="00A263FC"/>
    <w:rsid w:val="00A263FE"/>
    <w:rsid w:val="00A26574"/>
    <w:rsid w:val="00A3384F"/>
    <w:rsid w:val="00A33BB8"/>
    <w:rsid w:val="00A34715"/>
    <w:rsid w:val="00A34899"/>
    <w:rsid w:val="00A361DA"/>
    <w:rsid w:val="00A4006C"/>
    <w:rsid w:val="00A41040"/>
    <w:rsid w:val="00A44503"/>
    <w:rsid w:val="00A45764"/>
    <w:rsid w:val="00A464C6"/>
    <w:rsid w:val="00A46D09"/>
    <w:rsid w:val="00A52E26"/>
    <w:rsid w:val="00A536FB"/>
    <w:rsid w:val="00A55A54"/>
    <w:rsid w:val="00A562F1"/>
    <w:rsid w:val="00A56F22"/>
    <w:rsid w:val="00A61DCD"/>
    <w:rsid w:val="00A62027"/>
    <w:rsid w:val="00A636C6"/>
    <w:rsid w:val="00A640B3"/>
    <w:rsid w:val="00A64611"/>
    <w:rsid w:val="00A672A0"/>
    <w:rsid w:val="00A71806"/>
    <w:rsid w:val="00A74AEC"/>
    <w:rsid w:val="00A766C9"/>
    <w:rsid w:val="00A77721"/>
    <w:rsid w:val="00A7786A"/>
    <w:rsid w:val="00A82ECA"/>
    <w:rsid w:val="00A8397D"/>
    <w:rsid w:val="00A83A49"/>
    <w:rsid w:val="00A84911"/>
    <w:rsid w:val="00A856D1"/>
    <w:rsid w:val="00A86FB3"/>
    <w:rsid w:val="00A967E8"/>
    <w:rsid w:val="00A968DC"/>
    <w:rsid w:val="00A970E2"/>
    <w:rsid w:val="00AA10FA"/>
    <w:rsid w:val="00AA2AA4"/>
    <w:rsid w:val="00AA3255"/>
    <w:rsid w:val="00AA392F"/>
    <w:rsid w:val="00AA3A5C"/>
    <w:rsid w:val="00AA4D96"/>
    <w:rsid w:val="00AA5FA6"/>
    <w:rsid w:val="00AB1A7E"/>
    <w:rsid w:val="00AB25A7"/>
    <w:rsid w:val="00AB36C2"/>
    <w:rsid w:val="00AB495A"/>
    <w:rsid w:val="00AB4A63"/>
    <w:rsid w:val="00AB6196"/>
    <w:rsid w:val="00AB7C05"/>
    <w:rsid w:val="00AB7CB1"/>
    <w:rsid w:val="00AC0990"/>
    <w:rsid w:val="00AC17A5"/>
    <w:rsid w:val="00AC222D"/>
    <w:rsid w:val="00AC36BE"/>
    <w:rsid w:val="00AC513C"/>
    <w:rsid w:val="00AC719B"/>
    <w:rsid w:val="00AC7CCE"/>
    <w:rsid w:val="00AD0B7C"/>
    <w:rsid w:val="00AD1A58"/>
    <w:rsid w:val="00AD6C76"/>
    <w:rsid w:val="00AD7A48"/>
    <w:rsid w:val="00AE0186"/>
    <w:rsid w:val="00AE1C82"/>
    <w:rsid w:val="00AE2204"/>
    <w:rsid w:val="00AE3C1E"/>
    <w:rsid w:val="00AE4532"/>
    <w:rsid w:val="00AE46DC"/>
    <w:rsid w:val="00AE5F41"/>
    <w:rsid w:val="00AE7102"/>
    <w:rsid w:val="00AE7EB6"/>
    <w:rsid w:val="00AF0B81"/>
    <w:rsid w:val="00AF1423"/>
    <w:rsid w:val="00AF1A47"/>
    <w:rsid w:val="00AF3B20"/>
    <w:rsid w:val="00AF3C04"/>
    <w:rsid w:val="00AF4626"/>
    <w:rsid w:val="00AF4D98"/>
    <w:rsid w:val="00AF7046"/>
    <w:rsid w:val="00AF7CE1"/>
    <w:rsid w:val="00B00CE0"/>
    <w:rsid w:val="00B01436"/>
    <w:rsid w:val="00B01830"/>
    <w:rsid w:val="00B02017"/>
    <w:rsid w:val="00B03FC5"/>
    <w:rsid w:val="00B0475C"/>
    <w:rsid w:val="00B05905"/>
    <w:rsid w:val="00B0668C"/>
    <w:rsid w:val="00B07BF7"/>
    <w:rsid w:val="00B10070"/>
    <w:rsid w:val="00B1044D"/>
    <w:rsid w:val="00B1092C"/>
    <w:rsid w:val="00B10AB3"/>
    <w:rsid w:val="00B157F0"/>
    <w:rsid w:val="00B161B0"/>
    <w:rsid w:val="00B173F5"/>
    <w:rsid w:val="00B23B54"/>
    <w:rsid w:val="00B25315"/>
    <w:rsid w:val="00B25319"/>
    <w:rsid w:val="00B25629"/>
    <w:rsid w:val="00B266EE"/>
    <w:rsid w:val="00B302A1"/>
    <w:rsid w:val="00B30F19"/>
    <w:rsid w:val="00B317F3"/>
    <w:rsid w:val="00B31EF5"/>
    <w:rsid w:val="00B32CAD"/>
    <w:rsid w:val="00B330D5"/>
    <w:rsid w:val="00B37063"/>
    <w:rsid w:val="00B41496"/>
    <w:rsid w:val="00B41BA7"/>
    <w:rsid w:val="00B41F17"/>
    <w:rsid w:val="00B4277A"/>
    <w:rsid w:val="00B472BB"/>
    <w:rsid w:val="00B47C5B"/>
    <w:rsid w:val="00B47CC6"/>
    <w:rsid w:val="00B500DB"/>
    <w:rsid w:val="00B50295"/>
    <w:rsid w:val="00B507A5"/>
    <w:rsid w:val="00B55D47"/>
    <w:rsid w:val="00B57AAF"/>
    <w:rsid w:val="00B60027"/>
    <w:rsid w:val="00B60C70"/>
    <w:rsid w:val="00B60D71"/>
    <w:rsid w:val="00B644FD"/>
    <w:rsid w:val="00B66D17"/>
    <w:rsid w:val="00B66E1A"/>
    <w:rsid w:val="00B70830"/>
    <w:rsid w:val="00B71138"/>
    <w:rsid w:val="00B72C8C"/>
    <w:rsid w:val="00B730DD"/>
    <w:rsid w:val="00B74D2E"/>
    <w:rsid w:val="00B7684A"/>
    <w:rsid w:val="00B76869"/>
    <w:rsid w:val="00B76F74"/>
    <w:rsid w:val="00B77781"/>
    <w:rsid w:val="00B80092"/>
    <w:rsid w:val="00B80197"/>
    <w:rsid w:val="00B81CB7"/>
    <w:rsid w:val="00B91151"/>
    <w:rsid w:val="00B91A60"/>
    <w:rsid w:val="00B93212"/>
    <w:rsid w:val="00B933BA"/>
    <w:rsid w:val="00B946F2"/>
    <w:rsid w:val="00B94F7C"/>
    <w:rsid w:val="00B95F5C"/>
    <w:rsid w:val="00B964D7"/>
    <w:rsid w:val="00B9653A"/>
    <w:rsid w:val="00BA0168"/>
    <w:rsid w:val="00BA2826"/>
    <w:rsid w:val="00BA4C2B"/>
    <w:rsid w:val="00BA592B"/>
    <w:rsid w:val="00BA6B42"/>
    <w:rsid w:val="00BA7874"/>
    <w:rsid w:val="00BB1561"/>
    <w:rsid w:val="00BB1CD5"/>
    <w:rsid w:val="00BB52B7"/>
    <w:rsid w:val="00BB6532"/>
    <w:rsid w:val="00BB70A4"/>
    <w:rsid w:val="00BC41C4"/>
    <w:rsid w:val="00BC54E5"/>
    <w:rsid w:val="00BC5752"/>
    <w:rsid w:val="00BD1752"/>
    <w:rsid w:val="00BD25DE"/>
    <w:rsid w:val="00BD2844"/>
    <w:rsid w:val="00BD2C28"/>
    <w:rsid w:val="00BD6C8B"/>
    <w:rsid w:val="00BE1586"/>
    <w:rsid w:val="00BE2646"/>
    <w:rsid w:val="00BE38E1"/>
    <w:rsid w:val="00BE48A3"/>
    <w:rsid w:val="00BE4AF5"/>
    <w:rsid w:val="00BE562D"/>
    <w:rsid w:val="00BF02E2"/>
    <w:rsid w:val="00BF3794"/>
    <w:rsid w:val="00BF62FB"/>
    <w:rsid w:val="00BF63D2"/>
    <w:rsid w:val="00BF67EC"/>
    <w:rsid w:val="00C00E86"/>
    <w:rsid w:val="00C032AB"/>
    <w:rsid w:val="00C034E8"/>
    <w:rsid w:val="00C043EA"/>
    <w:rsid w:val="00C04C95"/>
    <w:rsid w:val="00C061C9"/>
    <w:rsid w:val="00C06F4A"/>
    <w:rsid w:val="00C10091"/>
    <w:rsid w:val="00C10FE9"/>
    <w:rsid w:val="00C115CF"/>
    <w:rsid w:val="00C16CD2"/>
    <w:rsid w:val="00C216B3"/>
    <w:rsid w:val="00C21E9C"/>
    <w:rsid w:val="00C27313"/>
    <w:rsid w:val="00C30EB9"/>
    <w:rsid w:val="00C329F0"/>
    <w:rsid w:val="00C32B7F"/>
    <w:rsid w:val="00C36E72"/>
    <w:rsid w:val="00C40521"/>
    <w:rsid w:val="00C41865"/>
    <w:rsid w:val="00C47442"/>
    <w:rsid w:val="00C50853"/>
    <w:rsid w:val="00C50C16"/>
    <w:rsid w:val="00C51B3E"/>
    <w:rsid w:val="00C51CC9"/>
    <w:rsid w:val="00C569D7"/>
    <w:rsid w:val="00C62B3D"/>
    <w:rsid w:val="00C65F08"/>
    <w:rsid w:val="00C66B29"/>
    <w:rsid w:val="00C66C2F"/>
    <w:rsid w:val="00C703A0"/>
    <w:rsid w:val="00C703AC"/>
    <w:rsid w:val="00C71B7F"/>
    <w:rsid w:val="00C72B88"/>
    <w:rsid w:val="00C73287"/>
    <w:rsid w:val="00C76604"/>
    <w:rsid w:val="00C77ABC"/>
    <w:rsid w:val="00C77CB0"/>
    <w:rsid w:val="00C81AB3"/>
    <w:rsid w:val="00C85F2E"/>
    <w:rsid w:val="00C907C7"/>
    <w:rsid w:val="00C922F4"/>
    <w:rsid w:val="00C94DFE"/>
    <w:rsid w:val="00C95949"/>
    <w:rsid w:val="00C9694F"/>
    <w:rsid w:val="00C96E83"/>
    <w:rsid w:val="00C9714F"/>
    <w:rsid w:val="00C975A4"/>
    <w:rsid w:val="00CA0156"/>
    <w:rsid w:val="00CA081B"/>
    <w:rsid w:val="00CA0FB8"/>
    <w:rsid w:val="00CA1D06"/>
    <w:rsid w:val="00CA4AC4"/>
    <w:rsid w:val="00CA5284"/>
    <w:rsid w:val="00CA665C"/>
    <w:rsid w:val="00CA728F"/>
    <w:rsid w:val="00CA7731"/>
    <w:rsid w:val="00CB0692"/>
    <w:rsid w:val="00CB14F8"/>
    <w:rsid w:val="00CB18BB"/>
    <w:rsid w:val="00CB4EF1"/>
    <w:rsid w:val="00CB5409"/>
    <w:rsid w:val="00CC1EC9"/>
    <w:rsid w:val="00CC2048"/>
    <w:rsid w:val="00CC2B46"/>
    <w:rsid w:val="00CC3B66"/>
    <w:rsid w:val="00CC4E95"/>
    <w:rsid w:val="00CC6E09"/>
    <w:rsid w:val="00CD0FF4"/>
    <w:rsid w:val="00CD4B68"/>
    <w:rsid w:val="00CD55BA"/>
    <w:rsid w:val="00CD60E2"/>
    <w:rsid w:val="00CD7389"/>
    <w:rsid w:val="00CD7EE0"/>
    <w:rsid w:val="00CE0FC8"/>
    <w:rsid w:val="00CE126D"/>
    <w:rsid w:val="00CE19E7"/>
    <w:rsid w:val="00CE26CC"/>
    <w:rsid w:val="00CE49D7"/>
    <w:rsid w:val="00CE4B1A"/>
    <w:rsid w:val="00CE4E13"/>
    <w:rsid w:val="00CE6990"/>
    <w:rsid w:val="00CF0D8B"/>
    <w:rsid w:val="00CF1479"/>
    <w:rsid w:val="00CF18A5"/>
    <w:rsid w:val="00CF2570"/>
    <w:rsid w:val="00CF33AF"/>
    <w:rsid w:val="00CF4A1D"/>
    <w:rsid w:val="00CF59B2"/>
    <w:rsid w:val="00CF6B55"/>
    <w:rsid w:val="00D0032F"/>
    <w:rsid w:val="00D00C26"/>
    <w:rsid w:val="00D01FD3"/>
    <w:rsid w:val="00D03CD8"/>
    <w:rsid w:val="00D047DC"/>
    <w:rsid w:val="00D04F67"/>
    <w:rsid w:val="00D06B09"/>
    <w:rsid w:val="00D07C82"/>
    <w:rsid w:val="00D108E6"/>
    <w:rsid w:val="00D120AD"/>
    <w:rsid w:val="00D126E1"/>
    <w:rsid w:val="00D12B04"/>
    <w:rsid w:val="00D12BC3"/>
    <w:rsid w:val="00D16B70"/>
    <w:rsid w:val="00D171ED"/>
    <w:rsid w:val="00D210A4"/>
    <w:rsid w:val="00D224DE"/>
    <w:rsid w:val="00D23600"/>
    <w:rsid w:val="00D24CE1"/>
    <w:rsid w:val="00D273E7"/>
    <w:rsid w:val="00D31471"/>
    <w:rsid w:val="00D3202B"/>
    <w:rsid w:val="00D32054"/>
    <w:rsid w:val="00D33ADE"/>
    <w:rsid w:val="00D34342"/>
    <w:rsid w:val="00D35BFF"/>
    <w:rsid w:val="00D37E22"/>
    <w:rsid w:val="00D40754"/>
    <w:rsid w:val="00D408A0"/>
    <w:rsid w:val="00D4198D"/>
    <w:rsid w:val="00D422CA"/>
    <w:rsid w:val="00D435F6"/>
    <w:rsid w:val="00D43E69"/>
    <w:rsid w:val="00D45444"/>
    <w:rsid w:val="00D45D35"/>
    <w:rsid w:val="00D4664A"/>
    <w:rsid w:val="00D469A5"/>
    <w:rsid w:val="00D51909"/>
    <w:rsid w:val="00D524F9"/>
    <w:rsid w:val="00D5258E"/>
    <w:rsid w:val="00D54FFE"/>
    <w:rsid w:val="00D561D3"/>
    <w:rsid w:val="00D571A1"/>
    <w:rsid w:val="00D57407"/>
    <w:rsid w:val="00D57725"/>
    <w:rsid w:val="00D5773C"/>
    <w:rsid w:val="00D57B54"/>
    <w:rsid w:val="00D57E61"/>
    <w:rsid w:val="00D6359A"/>
    <w:rsid w:val="00D655B6"/>
    <w:rsid w:val="00D66A2D"/>
    <w:rsid w:val="00D71CC5"/>
    <w:rsid w:val="00D737DA"/>
    <w:rsid w:val="00D75CA7"/>
    <w:rsid w:val="00D76F34"/>
    <w:rsid w:val="00D777FB"/>
    <w:rsid w:val="00D80291"/>
    <w:rsid w:val="00D816A5"/>
    <w:rsid w:val="00D85A09"/>
    <w:rsid w:val="00D86387"/>
    <w:rsid w:val="00D87562"/>
    <w:rsid w:val="00D87B1B"/>
    <w:rsid w:val="00D91427"/>
    <w:rsid w:val="00D93FFE"/>
    <w:rsid w:val="00D96132"/>
    <w:rsid w:val="00D976C0"/>
    <w:rsid w:val="00DA07AE"/>
    <w:rsid w:val="00DA128B"/>
    <w:rsid w:val="00DA5036"/>
    <w:rsid w:val="00DA508B"/>
    <w:rsid w:val="00DA5B06"/>
    <w:rsid w:val="00DA762E"/>
    <w:rsid w:val="00DA7E77"/>
    <w:rsid w:val="00DB295B"/>
    <w:rsid w:val="00DB723E"/>
    <w:rsid w:val="00DB74CC"/>
    <w:rsid w:val="00DB772A"/>
    <w:rsid w:val="00DC02CE"/>
    <w:rsid w:val="00DC1539"/>
    <w:rsid w:val="00DC1890"/>
    <w:rsid w:val="00DC30B3"/>
    <w:rsid w:val="00DC34C9"/>
    <w:rsid w:val="00DC4A18"/>
    <w:rsid w:val="00DC5CFA"/>
    <w:rsid w:val="00DC6DAE"/>
    <w:rsid w:val="00DD00BB"/>
    <w:rsid w:val="00DD282C"/>
    <w:rsid w:val="00DD2C9F"/>
    <w:rsid w:val="00DD4DBE"/>
    <w:rsid w:val="00DD55D2"/>
    <w:rsid w:val="00DD75D7"/>
    <w:rsid w:val="00DD76BC"/>
    <w:rsid w:val="00DD7AE9"/>
    <w:rsid w:val="00DE17A2"/>
    <w:rsid w:val="00DE4249"/>
    <w:rsid w:val="00DE47AB"/>
    <w:rsid w:val="00DE6A66"/>
    <w:rsid w:val="00DF0073"/>
    <w:rsid w:val="00DF0863"/>
    <w:rsid w:val="00DF0BF9"/>
    <w:rsid w:val="00DF0CB5"/>
    <w:rsid w:val="00DF1AA1"/>
    <w:rsid w:val="00DF4F99"/>
    <w:rsid w:val="00E01124"/>
    <w:rsid w:val="00E0226A"/>
    <w:rsid w:val="00E04140"/>
    <w:rsid w:val="00E06302"/>
    <w:rsid w:val="00E1041C"/>
    <w:rsid w:val="00E109A2"/>
    <w:rsid w:val="00E10F67"/>
    <w:rsid w:val="00E14B85"/>
    <w:rsid w:val="00E152C2"/>
    <w:rsid w:val="00E15887"/>
    <w:rsid w:val="00E168B7"/>
    <w:rsid w:val="00E16C61"/>
    <w:rsid w:val="00E17024"/>
    <w:rsid w:val="00E1741B"/>
    <w:rsid w:val="00E21730"/>
    <w:rsid w:val="00E22B47"/>
    <w:rsid w:val="00E22E25"/>
    <w:rsid w:val="00E24F7F"/>
    <w:rsid w:val="00E250E4"/>
    <w:rsid w:val="00E25237"/>
    <w:rsid w:val="00E254E9"/>
    <w:rsid w:val="00E30E4D"/>
    <w:rsid w:val="00E33B99"/>
    <w:rsid w:val="00E33CBF"/>
    <w:rsid w:val="00E35A85"/>
    <w:rsid w:val="00E36A6B"/>
    <w:rsid w:val="00E44ECB"/>
    <w:rsid w:val="00E466B8"/>
    <w:rsid w:val="00E46AA9"/>
    <w:rsid w:val="00E47466"/>
    <w:rsid w:val="00E47BF7"/>
    <w:rsid w:val="00E47C1C"/>
    <w:rsid w:val="00E511B7"/>
    <w:rsid w:val="00E51243"/>
    <w:rsid w:val="00E54440"/>
    <w:rsid w:val="00E56580"/>
    <w:rsid w:val="00E56CE5"/>
    <w:rsid w:val="00E5722B"/>
    <w:rsid w:val="00E60EB1"/>
    <w:rsid w:val="00E612EA"/>
    <w:rsid w:val="00E63E97"/>
    <w:rsid w:val="00E645F7"/>
    <w:rsid w:val="00E64F3D"/>
    <w:rsid w:val="00E7013B"/>
    <w:rsid w:val="00E71749"/>
    <w:rsid w:val="00E74651"/>
    <w:rsid w:val="00E7686D"/>
    <w:rsid w:val="00E7694C"/>
    <w:rsid w:val="00E83934"/>
    <w:rsid w:val="00E84152"/>
    <w:rsid w:val="00E84567"/>
    <w:rsid w:val="00E846D7"/>
    <w:rsid w:val="00E8490B"/>
    <w:rsid w:val="00E8636F"/>
    <w:rsid w:val="00E87B58"/>
    <w:rsid w:val="00E87DDA"/>
    <w:rsid w:val="00E90AC0"/>
    <w:rsid w:val="00E90D57"/>
    <w:rsid w:val="00E90F59"/>
    <w:rsid w:val="00E92671"/>
    <w:rsid w:val="00E9482E"/>
    <w:rsid w:val="00E957EC"/>
    <w:rsid w:val="00EA1A72"/>
    <w:rsid w:val="00EA645A"/>
    <w:rsid w:val="00EB013B"/>
    <w:rsid w:val="00EB149C"/>
    <w:rsid w:val="00EB2BA4"/>
    <w:rsid w:val="00EB64FF"/>
    <w:rsid w:val="00EB6DB8"/>
    <w:rsid w:val="00EC081E"/>
    <w:rsid w:val="00EC1667"/>
    <w:rsid w:val="00EC3157"/>
    <w:rsid w:val="00EC4372"/>
    <w:rsid w:val="00EC63A7"/>
    <w:rsid w:val="00EC7E45"/>
    <w:rsid w:val="00EC7FCB"/>
    <w:rsid w:val="00ED1DE4"/>
    <w:rsid w:val="00ED3C47"/>
    <w:rsid w:val="00ED5919"/>
    <w:rsid w:val="00ED5D61"/>
    <w:rsid w:val="00EE3135"/>
    <w:rsid w:val="00EE31C6"/>
    <w:rsid w:val="00EE58DD"/>
    <w:rsid w:val="00EE5B03"/>
    <w:rsid w:val="00EE5CEE"/>
    <w:rsid w:val="00EE6725"/>
    <w:rsid w:val="00EF2866"/>
    <w:rsid w:val="00EF2FD6"/>
    <w:rsid w:val="00EF4B28"/>
    <w:rsid w:val="00EF51F1"/>
    <w:rsid w:val="00EF6A42"/>
    <w:rsid w:val="00EF6E0E"/>
    <w:rsid w:val="00EF6FBE"/>
    <w:rsid w:val="00EF7BAD"/>
    <w:rsid w:val="00EF7E0E"/>
    <w:rsid w:val="00F0025C"/>
    <w:rsid w:val="00F00BBC"/>
    <w:rsid w:val="00F00D0C"/>
    <w:rsid w:val="00F019C3"/>
    <w:rsid w:val="00F01D23"/>
    <w:rsid w:val="00F04B2F"/>
    <w:rsid w:val="00F0759E"/>
    <w:rsid w:val="00F11F20"/>
    <w:rsid w:val="00F13401"/>
    <w:rsid w:val="00F145D4"/>
    <w:rsid w:val="00F14B57"/>
    <w:rsid w:val="00F23F0D"/>
    <w:rsid w:val="00F24DC7"/>
    <w:rsid w:val="00F24F9F"/>
    <w:rsid w:val="00F2687F"/>
    <w:rsid w:val="00F31444"/>
    <w:rsid w:val="00F31969"/>
    <w:rsid w:val="00F32483"/>
    <w:rsid w:val="00F3259F"/>
    <w:rsid w:val="00F33440"/>
    <w:rsid w:val="00F340BA"/>
    <w:rsid w:val="00F35A4E"/>
    <w:rsid w:val="00F36629"/>
    <w:rsid w:val="00F373E4"/>
    <w:rsid w:val="00F37614"/>
    <w:rsid w:val="00F40373"/>
    <w:rsid w:val="00F407DD"/>
    <w:rsid w:val="00F41307"/>
    <w:rsid w:val="00F41863"/>
    <w:rsid w:val="00F42B0D"/>
    <w:rsid w:val="00F444EF"/>
    <w:rsid w:val="00F4474F"/>
    <w:rsid w:val="00F448E0"/>
    <w:rsid w:val="00F47667"/>
    <w:rsid w:val="00F47829"/>
    <w:rsid w:val="00F47C32"/>
    <w:rsid w:val="00F47CDC"/>
    <w:rsid w:val="00F54CF8"/>
    <w:rsid w:val="00F553CC"/>
    <w:rsid w:val="00F5755D"/>
    <w:rsid w:val="00F607A3"/>
    <w:rsid w:val="00F609CB"/>
    <w:rsid w:val="00F6322C"/>
    <w:rsid w:val="00F632D6"/>
    <w:rsid w:val="00F64D48"/>
    <w:rsid w:val="00F67F47"/>
    <w:rsid w:val="00F7038D"/>
    <w:rsid w:val="00F7216A"/>
    <w:rsid w:val="00F72759"/>
    <w:rsid w:val="00F751AA"/>
    <w:rsid w:val="00F776A0"/>
    <w:rsid w:val="00F811A6"/>
    <w:rsid w:val="00F84035"/>
    <w:rsid w:val="00F84A83"/>
    <w:rsid w:val="00F8607B"/>
    <w:rsid w:val="00F876A5"/>
    <w:rsid w:val="00F87AF6"/>
    <w:rsid w:val="00F91A47"/>
    <w:rsid w:val="00F933D3"/>
    <w:rsid w:val="00F9397E"/>
    <w:rsid w:val="00F946B9"/>
    <w:rsid w:val="00F95553"/>
    <w:rsid w:val="00F95807"/>
    <w:rsid w:val="00F95F44"/>
    <w:rsid w:val="00FA1868"/>
    <w:rsid w:val="00FA1DDF"/>
    <w:rsid w:val="00FA23AD"/>
    <w:rsid w:val="00FA5DA4"/>
    <w:rsid w:val="00FA745B"/>
    <w:rsid w:val="00FB1E42"/>
    <w:rsid w:val="00FB1EA9"/>
    <w:rsid w:val="00FB211B"/>
    <w:rsid w:val="00FB3C17"/>
    <w:rsid w:val="00FB5576"/>
    <w:rsid w:val="00FB5FB0"/>
    <w:rsid w:val="00FB6BDE"/>
    <w:rsid w:val="00FC071B"/>
    <w:rsid w:val="00FC15D6"/>
    <w:rsid w:val="00FC2656"/>
    <w:rsid w:val="00FC3AD8"/>
    <w:rsid w:val="00FC5845"/>
    <w:rsid w:val="00FC7268"/>
    <w:rsid w:val="00FD0167"/>
    <w:rsid w:val="00FD07B3"/>
    <w:rsid w:val="00FD0CEF"/>
    <w:rsid w:val="00FD104D"/>
    <w:rsid w:val="00FD10B4"/>
    <w:rsid w:val="00FD187B"/>
    <w:rsid w:val="00FD2E93"/>
    <w:rsid w:val="00FD4EC0"/>
    <w:rsid w:val="00FD5116"/>
    <w:rsid w:val="00FD550B"/>
    <w:rsid w:val="00FD65F7"/>
    <w:rsid w:val="00FD7B33"/>
    <w:rsid w:val="00FE443B"/>
    <w:rsid w:val="00FE4C46"/>
    <w:rsid w:val="00FF1A49"/>
    <w:rsid w:val="00FF35E4"/>
    <w:rsid w:val="00FF4D2A"/>
    <w:rsid w:val="00FF63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B540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paragraph" w:styleId="Odsekzoznamu">
    <w:name w:val="List Paragraph"/>
    <w:basedOn w:val="Normlny"/>
    <w:uiPriority w:val="34"/>
    <w:qFormat/>
    <w:rsid w:val="00E63E97"/>
    <w:pPr>
      <w:ind w:left="720"/>
      <w:contextualSpacing/>
    </w:pPr>
  </w:style>
  <w:style w:type="paragraph" w:styleId="Zkladntext">
    <w:name w:val="Body Text"/>
    <w:basedOn w:val="Normlny"/>
    <w:link w:val="ZkladntextChar"/>
    <w:rsid w:val="00EE58DD"/>
    <w:pPr>
      <w:jc w:val="both"/>
    </w:pPr>
    <w:rPr>
      <w:rFonts w:ascii="Times New Roman" w:eastAsia="Times New Roman" w:hAnsi="Times New Roman" w:cs="Times New Roman"/>
      <w:szCs w:val="20"/>
      <w:lang w:val="sk-SK" w:eastAsia="cs-CZ"/>
    </w:rPr>
  </w:style>
  <w:style w:type="character" w:customStyle="1" w:styleId="ZkladntextChar">
    <w:name w:val="Základný text Char"/>
    <w:basedOn w:val="Predvolenpsmoodseku"/>
    <w:link w:val="Zkladntext"/>
    <w:rsid w:val="00EE58DD"/>
    <w:rPr>
      <w:rFonts w:ascii="Times New Roman" w:eastAsia="Times New Roman" w:hAnsi="Times New Roman" w:cs="Times New Roman"/>
      <w:szCs w:val="20"/>
      <w:lang w:val="sk-SK" w:eastAsia="cs-CZ"/>
    </w:rPr>
  </w:style>
  <w:style w:type="paragraph" w:styleId="Bezriadkovania">
    <w:name w:val="No Spacing"/>
    <w:uiPriority w:val="1"/>
    <w:qFormat/>
    <w:rsid w:val="000E4E3D"/>
  </w:style>
  <w:style w:type="table" w:styleId="Mriekatabuky">
    <w:name w:val="Table Grid"/>
    <w:basedOn w:val="Normlnatabuka"/>
    <w:uiPriority w:val="59"/>
    <w:rsid w:val="00B04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B66E1A"/>
    <w:rPr>
      <w:sz w:val="20"/>
      <w:szCs w:val="20"/>
    </w:rPr>
  </w:style>
  <w:style w:type="character" w:customStyle="1" w:styleId="TextpoznmkypodiarouChar">
    <w:name w:val="Text poznámky pod čiarou Char"/>
    <w:basedOn w:val="Predvolenpsmoodseku"/>
    <w:link w:val="Textpoznmkypodiarou"/>
    <w:uiPriority w:val="99"/>
    <w:rsid w:val="00B66E1A"/>
    <w:rPr>
      <w:sz w:val="20"/>
      <w:szCs w:val="20"/>
    </w:rPr>
  </w:style>
  <w:style w:type="character" w:styleId="Odkaznapoznmkupodiarou">
    <w:name w:val="footnote reference"/>
    <w:basedOn w:val="Predvolenpsmoodseku"/>
    <w:uiPriority w:val="99"/>
    <w:semiHidden/>
    <w:unhideWhenUsed/>
    <w:rsid w:val="00B66E1A"/>
    <w:rPr>
      <w:vertAlign w:val="superscript"/>
    </w:rPr>
  </w:style>
  <w:style w:type="paragraph" w:styleId="Nzov">
    <w:name w:val="Title"/>
    <w:basedOn w:val="Normlny"/>
    <w:link w:val="NzovChar"/>
    <w:qFormat/>
    <w:rsid w:val="0073726E"/>
    <w:pPr>
      <w:jc w:val="center"/>
    </w:pPr>
    <w:rPr>
      <w:rFonts w:ascii="Times New Roman" w:eastAsia="Times New Roman" w:hAnsi="Times New Roman" w:cs="Times New Roman"/>
      <w:b/>
      <w:bCs/>
      <w:sz w:val="36"/>
      <w:u w:val="single"/>
      <w:lang w:val="sk-SK" w:eastAsia="sk-SK"/>
    </w:rPr>
  </w:style>
  <w:style w:type="character" w:customStyle="1" w:styleId="NzovChar">
    <w:name w:val="Názov Char"/>
    <w:basedOn w:val="Predvolenpsmoodseku"/>
    <w:link w:val="Nzov"/>
    <w:rsid w:val="0073726E"/>
    <w:rPr>
      <w:rFonts w:ascii="Times New Roman" w:eastAsia="Times New Roman" w:hAnsi="Times New Roman" w:cs="Times New Roman"/>
      <w:b/>
      <w:bCs/>
      <w:sz w:val="36"/>
      <w:u w:val="single"/>
      <w:lang w:val="sk-SK" w:eastAsia="sk-SK"/>
    </w:rPr>
  </w:style>
  <w:style w:type="character" w:styleId="Jemnzvraznenie">
    <w:name w:val="Subtle Emphasis"/>
    <w:basedOn w:val="Predvolenpsmoodseku"/>
    <w:uiPriority w:val="19"/>
    <w:qFormat/>
    <w:rsid w:val="00FA186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B540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paragraph" w:styleId="Odsekzoznamu">
    <w:name w:val="List Paragraph"/>
    <w:basedOn w:val="Normlny"/>
    <w:uiPriority w:val="34"/>
    <w:qFormat/>
    <w:rsid w:val="00E63E97"/>
    <w:pPr>
      <w:ind w:left="720"/>
      <w:contextualSpacing/>
    </w:pPr>
  </w:style>
  <w:style w:type="paragraph" w:styleId="Zkladntext">
    <w:name w:val="Body Text"/>
    <w:basedOn w:val="Normlny"/>
    <w:link w:val="ZkladntextChar"/>
    <w:rsid w:val="00EE58DD"/>
    <w:pPr>
      <w:jc w:val="both"/>
    </w:pPr>
    <w:rPr>
      <w:rFonts w:ascii="Times New Roman" w:eastAsia="Times New Roman" w:hAnsi="Times New Roman" w:cs="Times New Roman"/>
      <w:szCs w:val="20"/>
      <w:lang w:val="sk-SK" w:eastAsia="cs-CZ"/>
    </w:rPr>
  </w:style>
  <w:style w:type="character" w:customStyle="1" w:styleId="ZkladntextChar">
    <w:name w:val="Základný text Char"/>
    <w:basedOn w:val="Predvolenpsmoodseku"/>
    <w:link w:val="Zkladntext"/>
    <w:rsid w:val="00EE58DD"/>
    <w:rPr>
      <w:rFonts w:ascii="Times New Roman" w:eastAsia="Times New Roman" w:hAnsi="Times New Roman" w:cs="Times New Roman"/>
      <w:szCs w:val="20"/>
      <w:lang w:val="sk-SK" w:eastAsia="cs-CZ"/>
    </w:rPr>
  </w:style>
  <w:style w:type="paragraph" w:styleId="Bezriadkovania">
    <w:name w:val="No Spacing"/>
    <w:uiPriority w:val="1"/>
    <w:qFormat/>
    <w:rsid w:val="000E4E3D"/>
  </w:style>
  <w:style w:type="table" w:styleId="Mriekatabuky">
    <w:name w:val="Table Grid"/>
    <w:basedOn w:val="Normlnatabuka"/>
    <w:uiPriority w:val="59"/>
    <w:rsid w:val="00B04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B66E1A"/>
    <w:rPr>
      <w:sz w:val="20"/>
      <w:szCs w:val="20"/>
    </w:rPr>
  </w:style>
  <w:style w:type="character" w:customStyle="1" w:styleId="TextpoznmkypodiarouChar">
    <w:name w:val="Text poznámky pod čiarou Char"/>
    <w:basedOn w:val="Predvolenpsmoodseku"/>
    <w:link w:val="Textpoznmkypodiarou"/>
    <w:uiPriority w:val="99"/>
    <w:rsid w:val="00B66E1A"/>
    <w:rPr>
      <w:sz w:val="20"/>
      <w:szCs w:val="20"/>
    </w:rPr>
  </w:style>
  <w:style w:type="character" w:styleId="Odkaznapoznmkupodiarou">
    <w:name w:val="footnote reference"/>
    <w:basedOn w:val="Predvolenpsmoodseku"/>
    <w:uiPriority w:val="99"/>
    <w:semiHidden/>
    <w:unhideWhenUsed/>
    <w:rsid w:val="00B66E1A"/>
    <w:rPr>
      <w:vertAlign w:val="superscript"/>
    </w:rPr>
  </w:style>
  <w:style w:type="paragraph" w:styleId="Nzov">
    <w:name w:val="Title"/>
    <w:basedOn w:val="Normlny"/>
    <w:link w:val="NzovChar"/>
    <w:qFormat/>
    <w:rsid w:val="0073726E"/>
    <w:pPr>
      <w:jc w:val="center"/>
    </w:pPr>
    <w:rPr>
      <w:rFonts w:ascii="Times New Roman" w:eastAsia="Times New Roman" w:hAnsi="Times New Roman" w:cs="Times New Roman"/>
      <w:b/>
      <w:bCs/>
      <w:sz w:val="36"/>
      <w:u w:val="single"/>
      <w:lang w:val="sk-SK" w:eastAsia="sk-SK"/>
    </w:rPr>
  </w:style>
  <w:style w:type="character" w:customStyle="1" w:styleId="NzovChar">
    <w:name w:val="Názov Char"/>
    <w:basedOn w:val="Predvolenpsmoodseku"/>
    <w:link w:val="Nzov"/>
    <w:rsid w:val="0073726E"/>
    <w:rPr>
      <w:rFonts w:ascii="Times New Roman" w:eastAsia="Times New Roman" w:hAnsi="Times New Roman" w:cs="Times New Roman"/>
      <w:b/>
      <w:bCs/>
      <w:sz w:val="36"/>
      <w:u w:val="single"/>
      <w:lang w:val="sk-SK" w:eastAsia="sk-SK"/>
    </w:rPr>
  </w:style>
  <w:style w:type="character" w:styleId="Jemnzvraznenie">
    <w:name w:val="Subtle Emphasis"/>
    <w:basedOn w:val="Predvolenpsmoodseku"/>
    <w:uiPriority w:val="19"/>
    <w:qFormat/>
    <w:rsid w:val="00FA186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8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becka\Desktop\kosielka_gremium_S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72150-E8DF-4E97-BC1A-951F61D4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Template>
  <TotalTime>3</TotalTime>
  <Pages>1</Pages>
  <Words>6776</Words>
  <Characters>38629</Characters>
  <Application>Microsoft Office Word</Application>
  <DocSecurity>0</DocSecurity>
  <Lines>321</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dubecka</cp:lastModifiedBy>
  <cp:revision>2</cp:revision>
  <cp:lastPrinted>2015-06-19T08:32:00Z</cp:lastPrinted>
  <dcterms:created xsi:type="dcterms:W3CDTF">2016-06-14T10:38:00Z</dcterms:created>
  <dcterms:modified xsi:type="dcterms:W3CDTF">2016-06-14T10:38:00Z</dcterms:modified>
</cp:coreProperties>
</file>