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A9" w:rsidRDefault="00E46AA9" w:rsidP="00657220">
      <w:pPr>
        <w:tabs>
          <w:tab w:val="left" w:pos="1134"/>
        </w:tabs>
        <w:ind w:left="-993" w:firstLine="851"/>
        <w:rPr>
          <w:rFonts w:asciiTheme="majorHAnsi" w:hAnsiTheme="majorHAnsi"/>
          <w:sz w:val="36"/>
          <w:szCs w:val="36"/>
        </w:rPr>
      </w:pPr>
    </w:p>
    <w:p w:rsidR="00E46AA9" w:rsidRDefault="00E46AA9" w:rsidP="00087E58">
      <w:pPr>
        <w:ind w:left="-993" w:firstLine="851"/>
        <w:rPr>
          <w:rFonts w:asciiTheme="majorHAnsi" w:hAnsiTheme="majorHAnsi"/>
          <w:sz w:val="36"/>
          <w:szCs w:val="36"/>
        </w:rPr>
      </w:pPr>
    </w:p>
    <w:p w:rsidR="00E46AA9" w:rsidRPr="00582C59" w:rsidRDefault="00E46AA9" w:rsidP="00087E58">
      <w:pPr>
        <w:ind w:left="-993" w:firstLine="851"/>
        <w:rPr>
          <w:rFonts w:asciiTheme="majorHAnsi" w:hAnsiTheme="majorHAnsi"/>
          <w:sz w:val="36"/>
          <w:szCs w:val="36"/>
        </w:rPr>
      </w:pPr>
    </w:p>
    <w:p w:rsidR="00084C58" w:rsidRPr="00582C59" w:rsidRDefault="00084C58" w:rsidP="008D31EF">
      <w:pPr>
        <w:ind w:left="-993" w:firstLine="851"/>
        <w:rPr>
          <w:rFonts w:asciiTheme="majorHAnsi" w:hAnsiTheme="majorHAnsi"/>
          <w:sz w:val="36"/>
          <w:szCs w:val="36"/>
        </w:rPr>
      </w:pPr>
    </w:p>
    <w:p w:rsidR="000E006C" w:rsidRPr="00582C59" w:rsidRDefault="000E006C" w:rsidP="000E006C">
      <w:pPr>
        <w:rPr>
          <w:rFonts w:asciiTheme="majorHAnsi" w:hAnsiTheme="majorHAnsi"/>
          <w:sz w:val="36"/>
          <w:szCs w:val="36"/>
        </w:rPr>
      </w:pPr>
      <w:r w:rsidRPr="00582C59">
        <w:rPr>
          <w:rFonts w:asciiTheme="majorHAnsi" w:hAnsiTheme="majorHAnsi"/>
          <w:sz w:val="36"/>
          <w:szCs w:val="36"/>
        </w:rPr>
        <w:t>Akademický senát</w:t>
      </w:r>
    </w:p>
    <w:p w:rsidR="008D31EF" w:rsidRPr="00582C59" w:rsidRDefault="00BD4706" w:rsidP="000E006C">
      <w:pPr>
        <w:rPr>
          <w:rFonts w:asciiTheme="majorHAnsi" w:hAnsiTheme="majorHAnsi"/>
          <w:sz w:val="36"/>
          <w:szCs w:val="36"/>
        </w:rPr>
      </w:pPr>
      <w:r>
        <w:rPr>
          <w:rFonts w:asciiTheme="majorHAnsi" w:hAnsiTheme="majorHAnsi"/>
          <w:sz w:val="36"/>
          <w:szCs w:val="36"/>
        </w:rPr>
        <w:t>12.12</w:t>
      </w:r>
      <w:r w:rsidR="008D31EF" w:rsidRPr="00582C59">
        <w:rPr>
          <w:rFonts w:asciiTheme="majorHAnsi" w:hAnsiTheme="majorHAnsi"/>
          <w:sz w:val="36"/>
          <w:szCs w:val="36"/>
        </w:rPr>
        <w:t>.2016</w:t>
      </w:r>
    </w:p>
    <w:p w:rsidR="008D31EF" w:rsidRPr="00582C59" w:rsidRDefault="008D31EF" w:rsidP="008D31EF">
      <w:pPr>
        <w:ind w:left="-993" w:firstLine="851"/>
        <w:rPr>
          <w:rFonts w:asciiTheme="majorHAnsi" w:hAnsiTheme="majorHAnsi"/>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 xml:space="preserve">Žiadosť o predchádzajúci písomný súhlas Akademického  </w:t>
      </w: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senátu Slovenskej technickej univerzity na nájom</w:t>
      </w: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 xml:space="preserve">nehnuteľných vecí STU </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rPr>
        <w:t>Predkladá:</w:t>
      </w:r>
      <w:r w:rsidRPr="00582C59">
        <w:rPr>
          <w:rFonts w:asciiTheme="majorHAnsi" w:hAnsiTheme="majorHAnsi"/>
        </w:rPr>
        <w:tab/>
      </w:r>
      <w:r w:rsidRPr="00582C59">
        <w:rPr>
          <w:rFonts w:asciiTheme="majorHAnsi" w:hAnsiTheme="majorHAnsi"/>
          <w:b/>
        </w:rPr>
        <w:t>prof. Ing. Robert Redhammer, PhD.</w:t>
      </w: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rPr>
        <w:tab/>
        <w:t>rektor</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b/>
        </w:rPr>
      </w:pPr>
      <w:r w:rsidRPr="00582C59">
        <w:rPr>
          <w:rFonts w:asciiTheme="majorHAnsi" w:hAnsiTheme="majorHAnsi"/>
        </w:rPr>
        <w:t>Vypracoval:</w:t>
      </w:r>
      <w:r w:rsidRPr="00582C59">
        <w:rPr>
          <w:rFonts w:asciiTheme="majorHAnsi" w:hAnsiTheme="majorHAnsi"/>
        </w:rPr>
        <w:tab/>
      </w:r>
      <w:r w:rsidRPr="00582C59">
        <w:rPr>
          <w:rFonts w:asciiTheme="majorHAnsi" w:hAnsiTheme="majorHAnsi"/>
          <w:b/>
        </w:rPr>
        <w:t>Ing. Dušan Faktor, PhD.</w:t>
      </w: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b/>
        </w:rPr>
        <w:t xml:space="preserve">                                       </w:t>
      </w:r>
      <w:r w:rsidRPr="00582C59">
        <w:rPr>
          <w:rFonts w:asciiTheme="majorHAnsi" w:hAnsiTheme="majorHAnsi"/>
        </w:rPr>
        <w:t>kvestor</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1973" w:hanging="2115"/>
        <w:rPr>
          <w:rFonts w:asciiTheme="majorHAnsi" w:hAnsiTheme="majorHAnsi"/>
        </w:rPr>
      </w:pPr>
    </w:p>
    <w:p w:rsidR="008D31EF" w:rsidRPr="00582C59" w:rsidRDefault="008D31EF" w:rsidP="00041CE7">
      <w:pPr>
        <w:tabs>
          <w:tab w:val="left" w:pos="1985"/>
        </w:tabs>
        <w:ind w:left="1973" w:hanging="2115"/>
        <w:jc w:val="both"/>
        <w:rPr>
          <w:rFonts w:asciiTheme="majorHAnsi" w:hAnsiTheme="majorHAnsi"/>
        </w:rPr>
      </w:pPr>
      <w:r w:rsidRPr="00582C59">
        <w:rPr>
          <w:rFonts w:asciiTheme="majorHAnsi" w:hAnsiTheme="majorHAnsi"/>
        </w:rPr>
        <w:t>Zdôvodnenie:</w:t>
      </w:r>
      <w:r w:rsidRPr="00582C59">
        <w:rPr>
          <w:rFonts w:asciiTheme="majorHAnsi" w:hAnsiTheme="majorHAnsi"/>
        </w:rPr>
        <w:tab/>
      </w:r>
      <w:r w:rsidRPr="00582C59">
        <w:rPr>
          <w:rFonts w:asciiTheme="majorHAnsi" w:hAnsiTheme="majorHAnsi"/>
        </w:rPr>
        <w:tab/>
        <w:t>Postup podľa článku 3 bod 3 smernice rektora číslo 9/2013-SR zo dňa 12. 12. 2013 Nájom nehnuteľného majetku vo vlastníctve   Slovenskej technickej univerzity v Bratislave</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pStyle w:val="Default"/>
        <w:tabs>
          <w:tab w:val="left" w:pos="1985"/>
        </w:tabs>
        <w:ind w:left="1985" w:hanging="2127"/>
        <w:rPr>
          <w:rFonts w:asciiTheme="majorHAnsi" w:hAnsiTheme="majorHAnsi"/>
          <w:lang w:val="sk-SK"/>
        </w:rPr>
      </w:pPr>
    </w:p>
    <w:p w:rsidR="008D31EF" w:rsidRPr="00582C59" w:rsidRDefault="008D31EF" w:rsidP="00041CE7">
      <w:pPr>
        <w:pStyle w:val="Default"/>
        <w:tabs>
          <w:tab w:val="left" w:pos="1985"/>
        </w:tabs>
        <w:ind w:left="1985" w:hanging="2127"/>
        <w:jc w:val="both"/>
        <w:rPr>
          <w:rFonts w:asciiTheme="majorHAnsi" w:hAnsiTheme="majorHAnsi"/>
          <w:lang w:val="sk-SK"/>
        </w:rPr>
      </w:pPr>
      <w:r w:rsidRPr="00582C59">
        <w:rPr>
          <w:rFonts w:asciiTheme="majorHAnsi" w:hAnsiTheme="majorHAnsi"/>
          <w:lang w:val="sk-SK"/>
        </w:rPr>
        <w:t>Návrh uznesenia:</w:t>
      </w:r>
      <w:r w:rsidRPr="00582C59">
        <w:rPr>
          <w:rFonts w:asciiTheme="majorHAnsi" w:hAnsiTheme="majorHAnsi"/>
          <w:lang w:val="sk-SK"/>
        </w:rPr>
        <w:tab/>
        <w:t>AS STU schvaľuje žiadosti o nájom dočasne nepotrebného nehnuteľného majetku u</w:t>
      </w:r>
      <w:r w:rsidR="00AB7C05" w:rsidRPr="00582C59">
        <w:rPr>
          <w:rFonts w:asciiTheme="majorHAnsi" w:hAnsiTheme="majorHAnsi"/>
          <w:lang w:val="sk-SK"/>
        </w:rPr>
        <w:t>vedeného v tabuľke číslo 1 až</w:t>
      </w:r>
      <w:r w:rsidR="002833C0">
        <w:rPr>
          <w:rFonts w:asciiTheme="majorHAnsi" w:hAnsiTheme="majorHAnsi"/>
          <w:lang w:val="sk-SK"/>
        </w:rPr>
        <w:t xml:space="preserve"> 23</w:t>
      </w:r>
      <w:r w:rsidR="00BD4706">
        <w:rPr>
          <w:rFonts w:asciiTheme="majorHAnsi" w:hAnsiTheme="majorHAnsi"/>
          <w:lang w:val="sk-SK"/>
        </w:rPr>
        <w:t xml:space="preserve"> </w:t>
      </w:r>
      <w:r w:rsidR="00AB7C05" w:rsidRPr="00582C59">
        <w:rPr>
          <w:rFonts w:asciiTheme="majorHAnsi" w:hAnsiTheme="majorHAnsi"/>
          <w:lang w:val="sk-SK"/>
        </w:rPr>
        <w:t xml:space="preserve"> </w:t>
      </w:r>
      <w:r w:rsidRPr="00582C59">
        <w:rPr>
          <w:rFonts w:asciiTheme="majorHAnsi" w:hAnsiTheme="majorHAnsi"/>
          <w:lang w:val="sk-SK"/>
        </w:rPr>
        <w:t xml:space="preserve">tohto materiálu. </w:t>
      </w:r>
    </w:p>
    <w:p w:rsidR="008D56DB" w:rsidRPr="00582C59" w:rsidRDefault="008D56DB"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B0668C" w:rsidRPr="00582C59" w:rsidRDefault="00B0668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2833C0" w:rsidRPr="00582C59" w:rsidTr="002833C0">
        <w:tc>
          <w:tcPr>
            <w:tcW w:w="426" w:type="dxa"/>
          </w:tcPr>
          <w:p w:rsidR="002833C0" w:rsidRPr="00582C59" w:rsidRDefault="002833C0" w:rsidP="00C9714F">
            <w:pPr>
              <w:ind w:left="360" w:hanging="326"/>
              <w:rPr>
                <w:rFonts w:asciiTheme="majorHAnsi" w:hAnsiTheme="majorHAnsi"/>
                <w:b/>
                <w:sz w:val="20"/>
                <w:szCs w:val="20"/>
              </w:rPr>
            </w:pPr>
            <w:r w:rsidRPr="00582C59">
              <w:rPr>
                <w:rFonts w:asciiTheme="majorHAnsi" w:hAnsiTheme="majorHAnsi"/>
                <w:b/>
                <w:sz w:val="20"/>
                <w:szCs w:val="20"/>
              </w:rPr>
              <w:t>1.</w:t>
            </w:r>
          </w:p>
        </w:tc>
        <w:tc>
          <w:tcPr>
            <w:tcW w:w="1843" w:type="dxa"/>
          </w:tcPr>
          <w:p w:rsidR="002833C0" w:rsidRPr="00582C59" w:rsidRDefault="002833C0" w:rsidP="00930267">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Pr="00974A74" w:rsidRDefault="002833C0" w:rsidP="005F05B2">
            <w:pPr>
              <w:jc w:val="both"/>
              <w:rPr>
                <w:rFonts w:asciiTheme="majorHAnsi" w:hAnsiTheme="majorHAnsi"/>
                <w:sz w:val="20"/>
                <w:szCs w:val="20"/>
              </w:rPr>
            </w:pPr>
            <w:r w:rsidRPr="00974A74">
              <w:rPr>
                <w:rFonts w:asciiTheme="majorHAnsi" w:hAnsiTheme="majorHAnsi"/>
                <w:b/>
                <w:sz w:val="20"/>
                <w:szCs w:val="20"/>
              </w:rPr>
              <w:t>EMOTION ID, s. r. o</w:t>
            </w:r>
            <w:r w:rsidRPr="00974A74">
              <w:rPr>
                <w:rFonts w:asciiTheme="majorHAnsi" w:hAnsiTheme="majorHAnsi"/>
                <w:sz w:val="20"/>
                <w:szCs w:val="20"/>
              </w:rPr>
              <w:t>., Sliačska 1/D, 831 02 Bratislava</w:t>
            </w:r>
          </w:p>
          <w:p w:rsidR="002833C0" w:rsidRPr="00974A74" w:rsidRDefault="002833C0" w:rsidP="005F05B2">
            <w:pPr>
              <w:jc w:val="both"/>
              <w:rPr>
                <w:rFonts w:asciiTheme="majorHAnsi" w:hAnsiTheme="majorHAnsi"/>
                <w:sz w:val="20"/>
                <w:szCs w:val="20"/>
              </w:rPr>
            </w:pPr>
            <w:r w:rsidRPr="00974A74">
              <w:rPr>
                <w:rFonts w:asciiTheme="majorHAnsi" w:hAnsiTheme="majorHAnsi"/>
                <w:sz w:val="20"/>
                <w:szCs w:val="20"/>
              </w:rPr>
              <w:t>nájomca je zapísaný   v OR OS Bratislava I, oddiel: Sro, vložka č. 100312/B.</w:t>
            </w:r>
          </w:p>
        </w:tc>
      </w:tr>
      <w:tr w:rsidR="002833C0" w:rsidRPr="00582C59" w:rsidTr="002833C0">
        <w:tc>
          <w:tcPr>
            <w:tcW w:w="426" w:type="dxa"/>
          </w:tcPr>
          <w:p w:rsidR="002833C0" w:rsidRPr="00582C59" w:rsidRDefault="002833C0" w:rsidP="00930267">
            <w:pPr>
              <w:jc w:val="both"/>
              <w:rPr>
                <w:rFonts w:asciiTheme="majorHAnsi" w:hAnsiTheme="majorHAnsi"/>
                <w:sz w:val="20"/>
                <w:szCs w:val="20"/>
              </w:rPr>
            </w:pPr>
          </w:p>
        </w:tc>
        <w:tc>
          <w:tcPr>
            <w:tcW w:w="1843" w:type="dxa"/>
          </w:tcPr>
          <w:p w:rsidR="002833C0" w:rsidRPr="00582C59" w:rsidRDefault="002833C0" w:rsidP="00930267">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Pr="00974A74" w:rsidRDefault="002833C0" w:rsidP="005F05B2">
            <w:pPr>
              <w:jc w:val="both"/>
              <w:rPr>
                <w:rFonts w:asciiTheme="majorHAnsi" w:hAnsiTheme="majorHAnsi"/>
                <w:sz w:val="20"/>
                <w:szCs w:val="20"/>
              </w:rPr>
            </w:pPr>
            <w:r w:rsidRPr="00974A74">
              <w:rPr>
                <w:rFonts w:asciiTheme="majorHAnsi" w:hAnsiTheme="majorHAnsi"/>
                <w:sz w:val="20"/>
                <w:szCs w:val="20"/>
              </w:rPr>
              <w:t>dočasne nepotrebný majetok   -  nebytový priestor (NP)  – miestnosť č. 354 nachádzajúca sa na 3. poschodí  budovy UTI na Pionierskej 15, Bratislava a hnuteľné veci nachádzajúce sa v predmetnom NP spolu s pomernou časťou spoločných priestorov (chodba, WC, kuchynka a pod.).  Jedná sa opakovaný nájom.</w:t>
            </w:r>
          </w:p>
          <w:p w:rsidR="002833C0" w:rsidRPr="00974A74" w:rsidRDefault="002833C0" w:rsidP="005F05B2">
            <w:pPr>
              <w:rPr>
                <w:rFonts w:asciiTheme="majorHAnsi" w:hAnsiTheme="majorHAnsi"/>
                <w:sz w:val="20"/>
                <w:szCs w:val="20"/>
              </w:rPr>
            </w:pPr>
            <w:r w:rsidRPr="00974A74">
              <w:rPr>
                <w:rFonts w:asciiTheme="majorHAnsi" w:hAnsiTheme="majorHAnsi"/>
                <w:sz w:val="20"/>
                <w:szCs w:val="20"/>
              </w:rPr>
              <w:t>Celková výmera podlahovej plochy je 30,6m</w:t>
            </w:r>
            <w:r w:rsidRPr="00974A74">
              <w:rPr>
                <w:rFonts w:asciiTheme="majorHAnsi" w:hAnsiTheme="majorHAnsi"/>
                <w:sz w:val="20"/>
                <w:szCs w:val="20"/>
                <w:vertAlign w:val="superscript"/>
              </w:rPr>
              <w:t>2</w:t>
            </w:r>
            <w:r w:rsidRPr="00974A74">
              <w:rPr>
                <w:rFonts w:asciiTheme="majorHAnsi" w:hAnsiTheme="majorHAnsi"/>
                <w:sz w:val="20"/>
                <w:szCs w:val="20"/>
              </w:rPr>
              <w:t xml:space="preserve">. </w:t>
            </w:r>
          </w:p>
        </w:tc>
      </w:tr>
      <w:tr w:rsidR="002833C0" w:rsidRPr="00582C59" w:rsidTr="002833C0">
        <w:tc>
          <w:tcPr>
            <w:tcW w:w="426" w:type="dxa"/>
          </w:tcPr>
          <w:p w:rsidR="002833C0" w:rsidRPr="00582C59" w:rsidRDefault="002833C0" w:rsidP="00930267">
            <w:pPr>
              <w:jc w:val="both"/>
              <w:rPr>
                <w:rFonts w:asciiTheme="majorHAnsi" w:hAnsiTheme="majorHAnsi"/>
                <w:sz w:val="20"/>
                <w:szCs w:val="20"/>
              </w:rPr>
            </w:pPr>
          </w:p>
        </w:tc>
        <w:tc>
          <w:tcPr>
            <w:tcW w:w="1843" w:type="dxa"/>
          </w:tcPr>
          <w:p w:rsidR="002833C0" w:rsidRPr="00582C59" w:rsidRDefault="002833C0" w:rsidP="00930267">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974A74" w:rsidRDefault="002833C0" w:rsidP="005F05B2">
            <w:pPr>
              <w:jc w:val="both"/>
              <w:rPr>
                <w:rFonts w:asciiTheme="majorHAnsi" w:hAnsiTheme="majorHAnsi"/>
                <w:sz w:val="20"/>
                <w:szCs w:val="20"/>
              </w:rPr>
            </w:pPr>
            <w:r w:rsidRPr="00974A74">
              <w:rPr>
                <w:rFonts w:asciiTheme="majorHAnsi" w:hAnsiTheme="majorHAnsi"/>
                <w:sz w:val="20"/>
                <w:szCs w:val="20"/>
              </w:rPr>
              <w:t>vykonávanie podnikateľskej činnosti nájomcu</w:t>
            </w:r>
          </w:p>
        </w:tc>
      </w:tr>
      <w:tr w:rsidR="002833C0" w:rsidRPr="00582C59" w:rsidTr="002833C0">
        <w:trPr>
          <w:trHeight w:val="259"/>
        </w:trPr>
        <w:tc>
          <w:tcPr>
            <w:tcW w:w="426" w:type="dxa"/>
          </w:tcPr>
          <w:p w:rsidR="002833C0" w:rsidRPr="00582C59" w:rsidRDefault="002833C0" w:rsidP="00930267">
            <w:pPr>
              <w:jc w:val="both"/>
              <w:rPr>
                <w:rFonts w:asciiTheme="majorHAnsi" w:hAnsiTheme="majorHAnsi"/>
                <w:sz w:val="20"/>
                <w:szCs w:val="20"/>
              </w:rPr>
            </w:pPr>
          </w:p>
        </w:tc>
        <w:tc>
          <w:tcPr>
            <w:tcW w:w="1843" w:type="dxa"/>
            <w:tcBorders>
              <w:bottom w:val="single" w:sz="4" w:space="0" w:color="auto"/>
            </w:tcBorders>
          </w:tcPr>
          <w:p w:rsidR="002833C0" w:rsidRPr="00582C59" w:rsidRDefault="002833C0" w:rsidP="00930267">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2833C0" w:rsidRPr="00974A74" w:rsidRDefault="002833C0" w:rsidP="005F05B2">
            <w:pPr>
              <w:rPr>
                <w:rFonts w:asciiTheme="majorHAnsi" w:hAnsiTheme="majorHAnsi"/>
                <w:sz w:val="20"/>
                <w:szCs w:val="20"/>
              </w:rPr>
            </w:pPr>
            <w:r w:rsidRPr="00974A74">
              <w:rPr>
                <w:rFonts w:asciiTheme="majorHAnsi" w:hAnsiTheme="majorHAnsi"/>
                <w:sz w:val="20"/>
                <w:szCs w:val="20"/>
              </w:rPr>
              <w:t>od 01.01.2017 do 30.10.2019</w:t>
            </w:r>
          </w:p>
        </w:tc>
      </w:tr>
      <w:tr w:rsidR="002833C0" w:rsidRPr="00582C59" w:rsidTr="002833C0">
        <w:trPr>
          <w:trHeight w:val="422"/>
        </w:trPr>
        <w:tc>
          <w:tcPr>
            <w:tcW w:w="426" w:type="dxa"/>
            <w:tcBorders>
              <w:right w:val="single" w:sz="4" w:space="0" w:color="auto"/>
            </w:tcBorders>
          </w:tcPr>
          <w:p w:rsidR="002833C0" w:rsidRPr="00582C59" w:rsidRDefault="002833C0" w:rsidP="00930267">
            <w:pPr>
              <w:jc w:val="both"/>
              <w:rPr>
                <w:rFonts w:asciiTheme="majorHAnsi" w:hAnsiTheme="majorHAnsi"/>
                <w:sz w:val="20"/>
                <w:szCs w:val="20"/>
              </w:rPr>
            </w:pPr>
          </w:p>
        </w:tc>
        <w:tc>
          <w:tcPr>
            <w:tcW w:w="1843" w:type="dxa"/>
            <w:tcBorders>
              <w:left w:val="single" w:sz="4" w:space="0" w:color="auto"/>
              <w:right w:val="single" w:sz="4" w:space="0" w:color="auto"/>
            </w:tcBorders>
          </w:tcPr>
          <w:p w:rsidR="002833C0" w:rsidRPr="00582C59" w:rsidRDefault="002833C0" w:rsidP="00930267">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930267">
            <w:pPr>
              <w:jc w:val="both"/>
              <w:rPr>
                <w:rFonts w:asciiTheme="majorHAnsi" w:hAnsiTheme="majorHAnsi"/>
                <w:sz w:val="20"/>
                <w:szCs w:val="20"/>
              </w:rPr>
            </w:pPr>
          </w:p>
        </w:tc>
        <w:tc>
          <w:tcPr>
            <w:tcW w:w="7655" w:type="dxa"/>
            <w:tcBorders>
              <w:left w:val="single" w:sz="4" w:space="0" w:color="auto"/>
              <w:right w:val="single" w:sz="4" w:space="0" w:color="auto"/>
            </w:tcBorders>
          </w:tcPr>
          <w:p w:rsidR="002833C0" w:rsidRPr="00974A74" w:rsidRDefault="002833C0" w:rsidP="005F05B2">
            <w:pPr>
              <w:jc w:val="both"/>
              <w:rPr>
                <w:rFonts w:asciiTheme="majorHAnsi" w:hAnsiTheme="majorHAnsi"/>
                <w:sz w:val="20"/>
                <w:szCs w:val="20"/>
              </w:rPr>
            </w:pPr>
            <w:r w:rsidRPr="00974A74">
              <w:rPr>
                <w:rFonts w:asciiTheme="majorHAnsi" w:hAnsiTheme="majorHAnsi"/>
                <w:sz w:val="20"/>
                <w:szCs w:val="20"/>
              </w:rPr>
              <w:t>miestnosť o výmere 30,6m</w:t>
            </w:r>
            <w:r w:rsidRPr="00974A74">
              <w:rPr>
                <w:rFonts w:asciiTheme="majorHAnsi" w:hAnsiTheme="majorHAnsi"/>
                <w:sz w:val="20"/>
                <w:szCs w:val="20"/>
                <w:vertAlign w:val="superscript"/>
              </w:rPr>
              <w:t>2</w:t>
            </w:r>
            <w:r w:rsidRPr="00974A74">
              <w:rPr>
                <w:rFonts w:asciiTheme="majorHAnsi" w:hAnsiTheme="majorHAnsi"/>
                <w:sz w:val="20"/>
                <w:szCs w:val="20"/>
              </w:rPr>
              <w:t xml:space="preserve">- 99,71 €/mesačne najneskôr do 15. dňa príslušného kalendárneho mesiaca za daný mesiac. Nájomné za hnuteľné veci zaplatí nájomca vždy do 15. dňa príslušného mesiaca vo výške 27,79 €/mes. spolu s úhradou za služby vo výške 114,75 €/mes. </w:t>
            </w:r>
            <w:r w:rsidRPr="00974A74">
              <w:rPr>
                <w:rFonts w:asciiTheme="majorHAnsi" w:hAnsiTheme="majorHAnsi"/>
                <w:b/>
                <w:sz w:val="20"/>
                <w:szCs w:val="20"/>
              </w:rPr>
              <w:t xml:space="preserve">t. j. spolu  242,25€/mesiac. </w:t>
            </w:r>
          </w:p>
          <w:p w:rsidR="002833C0" w:rsidRPr="00974A74" w:rsidRDefault="002833C0" w:rsidP="005F05B2">
            <w:pPr>
              <w:jc w:val="both"/>
              <w:rPr>
                <w:rFonts w:asciiTheme="majorHAnsi" w:hAnsiTheme="majorHAnsi"/>
                <w:sz w:val="20"/>
                <w:szCs w:val="20"/>
              </w:rPr>
            </w:pPr>
            <w:r w:rsidRPr="00974A74">
              <w:rPr>
                <w:rFonts w:asciiTheme="majorHAnsi" w:hAnsiTheme="majorHAnsi"/>
                <w:b/>
                <w:sz w:val="20"/>
                <w:szCs w:val="20"/>
              </w:rPr>
              <w:t xml:space="preserve">Ročne:  2 907,0 €  </w:t>
            </w:r>
          </w:p>
          <w:p w:rsidR="002833C0" w:rsidRPr="00974A74" w:rsidRDefault="002833C0" w:rsidP="005F05B2">
            <w:pPr>
              <w:jc w:val="both"/>
              <w:rPr>
                <w:rFonts w:asciiTheme="majorHAnsi" w:hAnsiTheme="majorHAnsi"/>
                <w:sz w:val="20"/>
                <w:szCs w:val="20"/>
              </w:rPr>
            </w:pPr>
            <w:r w:rsidRPr="00974A74">
              <w:rPr>
                <w:rFonts w:asciiTheme="majorHAnsi" w:hAnsiTheme="majorHAnsi"/>
                <w:sz w:val="20"/>
                <w:szCs w:val="20"/>
              </w:rPr>
              <w:t>Nájomca uhradí prenajímateľovi s prvou splátkou aj finančnú zábezpeku ako stálu</w:t>
            </w:r>
          </w:p>
          <w:p w:rsidR="002833C0" w:rsidRPr="00974A74" w:rsidRDefault="002833C0" w:rsidP="005F05B2">
            <w:pPr>
              <w:jc w:val="both"/>
              <w:rPr>
                <w:rFonts w:asciiTheme="majorHAnsi" w:hAnsiTheme="majorHAnsi"/>
                <w:sz w:val="20"/>
                <w:szCs w:val="20"/>
              </w:rPr>
            </w:pPr>
            <w:r w:rsidRPr="00974A74">
              <w:rPr>
                <w:rFonts w:asciiTheme="majorHAnsi" w:hAnsiTheme="majorHAnsi"/>
                <w:sz w:val="20"/>
                <w:szCs w:val="20"/>
              </w:rPr>
              <w:t>zálohu vo výške 242,25 €.</w:t>
            </w:r>
          </w:p>
          <w:p w:rsidR="002833C0" w:rsidRPr="00974A74" w:rsidRDefault="002833C0" w:rsidP="005F05B2">
            <w:pPr>
              <w:jc w:val="both"/>
              <w:rPr>
                <w:rFonts w:asciiTheme="majorHAnsi" w:hAnsiTheme="majorHAnsi"/>
                <w:b/>
                <w:sz w:val="20"/>
                <w:szCs w:val="20"/>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r w:rsidRPr="00974A74">
              <w:rPr>
                <w:rFonts w:asciiTheme="majorHAnsi" w:hAnsiTheme="majorHAnsi"/>
                <w:sz w:val="20"/>
                <w:szCs w:val="20"/>
              </w:rPr>
              <w:t>- čl.5,  bod 2 a v súlade s platným cenníkom UTI STU</w:t>
            </w:r>
          </w:p>
        </w:tc>
      </w:tr>
      <w:tr w:rsidR="002833C0" w:rsidRPr="00582C59" w:rsidTr="002833C0">
        <w:trPr>
          <w:trHeight w:val="50"/>
        </w:trPr>
        <w:tc>
          <w:tcPr>
            <w:tcW w:w="426" w:type="dxa"/>
          </w:tcPr>
          <w:p w:rsidR="002833C0" w:rsidRPr="00582C59" w:rsidRDefault="002833C0" w:rsidP="00930267">
            <w:pPr>
              <w:jc w:val="both"/>
              <w:rPr>
                <w:rFonts w:asciiTheme="majorHAnsi" w:hAnsiTheme="majorHAnsi"/>
                <w:sz w:val="20"/>
                <w:szCs w:val="20"/>
              </w:rPr>
            </w:pPr>
          </w:p>
        </w:tc>
        <w:tc>
          <w:tcPr>
            <w:tcW w:w="1843" w:type="dxa"/>
          </w:tcPr>
          <w:p w:rsidR="002833C0" w:rsidRPr="00582C59" w:rsidRDefault="002833C0" w:rsidP="00930267">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2833C0" w:rsidRPr="00974A74" w:rsidRDefault="002833C0" w:rsidP="005F05B2">
            <w:pPr>
              <w:pStyle w:val="Zkladntext"/>
              <w:rPr>
                <w:rFonts w:asciiTheme="majorHAnsi" w:hAnsiTheme="majorHAnsi"/>
                <w:sz w:val="20"/>
              </w:rPr>
            </w:pPr>
            <w:r w:rsidRPr="00974A74">
              <w:rPr>
                <w:rFonts w:asciiTheme="majorHAnsi" w:hAnsiTheme="majorHAnsi"/>
                <w:sz w:val="20"/>
              </w:rPr>
              <w:t>elektrina, teplo, TÚV a SÚV, OLO – 118,12 € mesačne  a sú súčasťou mesačného</w:t>
            </w:r>
          </w:p>
          <w:p w:rsidR="002833C0" w:rsidRPr="00974A74" w:rsidRDefault="002833C0" w:rsidP="005F05B2">
            <w:pPr>
              <w:pStyle w:val="Zkladntext"/>
              <w:rPr>
                <w:rFonts w:asciiTheme="majorHAnsi" w:hAnsiTheme="majorHAnsi"/>
                <w:sz w:val="20"/>
              </w:rPr>
            </w:pPr>
            <w:r w:rsidRPr="00974A74">
              <w:rPr>
                <w:rFonts w:asciiTheme="majorHAnsi" w:hAnsiTheme="majorHAnsi"/>
                <w:sz w:val="20"/>
              </w:rPr>
              <w:t xml:space="preserve">nájomného </w:t>
            </w:r>
          </w:p>
        </w:tc>
      </w:tr>
      <w:tr w:rsidR="002833C0" w:rsidRPr="00582C59" w:rsidTr="002833C0">
        <w:tc>
          <w:tcPr>
            <w:tcW w:w="426" w:type="dxa"/>
          </w:tcPr>
          <w:p w:rsidR="002833C0" w:rsidRPr="00582C59" w:rsidRDefault="002833C0" w:rsidP="00930267">
            <w:pPr>
              <w:jc w:val="both"/>
              <w:rPr>
                <w:rFonts w:asciiTheme="majorHAnsi" w:hAnsiTheme="majorHAnsi"/>
                <w:sz w:val="20"/>
                <w:szCs w:val="20"/>
              </w:rPr>
            </w:pPr>
          </w:p>
        </w:tc>
        <w:tc>
          <w:tcPr>
            <w:tcW w:w="1843" w:type="dxa"/>
          </w:tcPr>
          <w:p w:rsidR="002833C0" w:rsidRPr="00582C59" w:rsidRDefault="002833C0" w:rsidP="00930267">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974A74" w:rsidRDefault="002833C0" w:rsidP="005F05B2">
            <w:pPr>
              <w:rPr>
                <w:rFonts w:asciiTheme="majorHAnsi" w:hAnsiTheme="majorHAnsi"/>
                <w:sz w:val="20"/>
                <w:szCs w:val="20"/>
              </w:rPr>
            </w:pPr>
            <w:r w:rsidRPr="00974A74">
              <w:rPr>
                <w:rFonts w:asciiTheme="majorHAnsi" w:hAnsiTheme="majorHAnsi"/>
                <w:sz w:val="20"/>
                <w:szCs w:val="20"/>
              </w:rPr>
              <w:t>vedúca UTI STU</w:t>
            </w:r>
          </w:p>
        </w:tc>
      </w:tr>
      <w:tr w:rsidR="002833C0" w:rsidRPr="00582C59" w:rsidTr="002833C0">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30.11.2016</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2833C0" w:rsidRPr="00582C59" w:rsidTr="002833C0">
        <w:tc>
          <w:tcPr>
            <w:tcW w:w="426" w:type="dxa"/>
          </w:tcPr>
          <w:p w:rsidR="002833C0" w:rsidRPr="00582C59" w:rsidRDefault="002833C0" w:rsidP="00231FAA">
            <w:pPr>
              <w:ind w:left="360" w:hanging="326"/>
              <w:rPr>
                <w:rFonts w:asciiTheme="majorHAnsi" w:hAnsiTheme="majorHAnsi"/>
                <w:b/>
                <w:sz w:val="20"/>
                <w:szCs w:val="20"/>
              </w:rPr>
            </w:pPr>
            <w:r w:rsidRPr="00582C59">
              <w:rPr>
                <w:rFonts w:asciiTheme="majorHAnsi" w:hAnsiTheme="majorHAnsi"/>
                <w:b/>
                <w:sz w:val="20"/>
                <w:szCs w:val="20"/>
              </w:rPr>
              <w:t>2.</w:t>
            </w:r>
          </w:p>
        </w:tc>
        <w:tc>
          <w:tcPr>
            <w:tcW w:w="1843" w:type="dxa"/>
          </w:tcPr>
          <w:p w:rsidR="002833C0" w:rsidRPr="00582C59" w:rsidRDefault="002833C0" w:rsidP="00231FA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Default="002833C0" w:rsidP="005F05B2">
            <w:pPr>
              <w:rPr>
                <w:rFonts w:asciiTheme="majorHAnsi" w:hAnsiTheme="majorHAnsi"/>
                <w:sz w:val="20"/>
                <w:szCs w:val="20"/>
              </w:rPr>
            </w:pPr>
            <w:r w:rsidRPr="00B03490">
              <w:rPr>
                <w:rFonts w:asciiTheme="majorHAnsi" w:hAnsiTheme="majorHAnsi"/>
                <w:b/>
                <w:sz w:val="20"/>
                <w:szCs w:val="20"/>
              </w:rPr>
              <w:t>KONZEKO, s.r.o.</w:t>
            </w:r>
            <w:r w:rsidRPr="00B03490">
              <w:rPr>
                <w:rFonts w:asciiTheme="majorHAnsi" w:hAnsiTheme="majorHAnsi"/>
                <w:sz w:val="20"/>
                <w:szCs w:val="20"/>
              </w:rPr>
              <w:t>, Areál NPZ 510, Markušovce</w:t>
            </w:r>
          </w:p>
          <w:p w:rsidR="002833C0" w:rsidRPr="00B03490" w:rsidRDefault="002833C0" w:rsidP="005F05B2">
            <w:pPr>
              <w:rPr>
                <w:rFonts w:asciiTheme="majorHAnsi" w:hAnsiTheme="majorHAnsi"/>
                <w:sz w:val="20"/>
                <w:szCs w:val="20"/>
              </w:rPr>
            </w:pPr>
            <w:r>
              <w:rPr>
                <w:rFonts w:asciiTheme="majorHAnsi" w:hAnsiTheme="majorHAnsi"/>
                <w:sz w:val="20"/>
                <w:szCs w:val="20"/>
              </w:rPr>
              <w:t>nájomca je zapísaný v OR OS Košice I, oddiel S.r.o., vložka č. 9531 /V.</w:t>
            </w:r>
            <w:r w:rsidRPr="00B03490">
              <w:rPr>
                <w:rFonts w:asciiTheme="majorHAnsi" w:hAnsiTheme="majorHAnsi"/>
                <w:b/>
                <w:sz w:val="20"/>
                <w:szCs w:val="20"/>
              </w:rPr>
              <w:t xml:space="preserve">   </w:t>
            </w:r>
          </w:p>
        </w:tc>
      </w:tr>
      <w:tr w:rsidR="002833C0" w:rsidRPr="00582C59" w:rsidTr="002833C0">
        <w:tc>
          <w:tcPr>
            <w:tcW w:w="426" w:type="dxa"/>
          </w:tcPr>
          <w:p w:rsidR="002833C0" w:rsidRPr="00582C59" w:rsidRDefault="002833C0" w:rsidP="00231FAA">
            <w:pPr>
              <w:jc w:val="both"/>
              <w:rPr>
                <w:rFonts w:asciiTheme="majorHAnsi" w:hAnsiTheme="majorHAnsi"/>
                <w:sz w:val="20"/>
                <w:szCs w:val="20"/>
              </w:rPr>
            </w:pPr>
          </w:p>
        </w:tc>
        <w:tc>
          <w:tcPr>
            <w:tcW w:w="1843" w:type="dxa"/>
          </w:tcPr>
          <w:p w:rsidR="002833C0" w:rsidRPr="00582C59" w:rsidRDefault="002833C0" w:rsidP="00231FAA">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Pr="00B03490" w:rsidRDefault="002833C0" w:rsidP="005F05B2">
            <w:pPr>
              <w:rPr>
                <w:rFonts w:asciiTheme="majorHAnsi" w:hAnsiTheme="majorHAnsi"/>
                <w:sz w:val="20"/>
                <w:szCs w:val="20"/>
              </w:rPr>
            </w:pPr>
            <w:r w:rsidRPr="00AE5206">
              <w:rPr>
                <w:rFonts w:asciiTheme="majorHAnsi" w:hAnsiTheme="majorHAnsi"/>
                <w:sz w:val="20"/>
                <w:szCs w:val="20"/>
              </w:rPr>
              <w:t>dočasne nepotrebný majetok, nebytové priestory nachádzajúce sa v novej budove FCHPT STU</w:t>
            </w:r>
            <w:r>
              <w:rPr>
                <w:rFonts w:asciiTheme="majorHAnsi" w:hAnsiTheme="majorHAnsi"/>
                <w:sz w:val="20"/>
                <w:szCs w:val="20"/>
              </w:rPr>
              <w:t>,</w:t>
            </w:r>
            <w:r w:rsidRPr="00AE5206">
              <w:rPr>
                <w:rFonts w:asciiTheme="majorHAnsi" w:hAnsiTheme="majorHAnsi"/>
                <w:sz w:val="20"/>
                <w:szCs w:val="20"/>
              </w:rPr>
              <w:t xml:space="preserve"> pozostávajúce z</w:t>
            </w:r>
            <w:r>
              <w:rPr>
                <w:rFonts w:asciiTheme="majorHAnsi" w:hAnsiTheme="majorHAnsi"/>
                <w:sz w:val="20"/>
                <w:szCs w:val="20"/>
              </w:rPr>
              <w:t xml:space="preserve"> kancelárie </w:t>
            </w:r>
            <w:r w:rsidRPr="00AE5206">
              <w:rPr>
                <w:rFonts w:asciiTheme="majorHAnsi" w:hAnsiTheme="majorHAnsi"/>
                <w:sz w:val="20"/>
                <w:szCs w:val="20"/>
              </w:rPr>
              <w:t xml:space="preserve">č.  </w:t>
            </w:r>
            <w:r>
              <w:rPr>
                <w:rFonts w:asciiTheme="majorHAnsi" w:hAnsiTheme="majorHAnsi"/>
                <w:sz w:val="20"/>
                <w:szCs w:val="20"/>
              </w:rPr>
              <w:t>1133</w:t>
            </w:r>
            <w:r w:rsidRPr="00AE5206">
              <w:rPr>
                <w:rFonts w:asciiTheme="majorHAnsi" w:hAnsiTheme="majorHAnsi"/>
                <w:sz w:val="20"/>
                <w:szCs w:val="20"/>
              </w:rPr>
              <w:t xml:space="preserve"> o výmere </w:t>
            </w:r>
            <w:r>
              <w:rPr>
                <w:rFonts w:asciiTheme="majorHAnsi" w:hAnsiTheme="majorHAnsi"/>
                <w:sz w:val="20"/>
                <w:szCs w:val="20"/>
              </w:rPr>
              <w:t xml:space="preserve">14,00 </w:t>
            </w:r>
            <w:r w:rsidRPr="00AE5206">
              <w:rPr>
                <w:rFonts w:asciiTheme="majorHAnsi" w:hAnsiTheme="majorHAnsi"/>
                <w:sz w:val="20"/>
                <w:szCs w:val="20"/>
              </w:rPr>
              <w:t>m</w:t>
            </w:r>
            <w:r w:rsidRPr="00AE5206">
              <w:rPr>
                <w:rFonts w:asciiTheme="majorHAnsi" w:hAnsiTheme="majorHAnsi"/>
                <w:sz w:val="20"/>
                <w:szCs w:val="20"/>
                <w:vertAlign w:val="superscript"/>
              </w:rPr>
              <w:t>2</w:t>
            </w:r>
            <w:r>
              <w:rPr>
                <w:rFonts w:asciiTheme="majorHAnsi" w:hAnsiTheme="majorHAnsi"/>
                <w:sz w:val="20"/>
                <w:szCs w:val="20"/>
                <w:vertAlign w:val="superscript"/>
              </w:rPr>
              <w:t xml:space="preserve"> </w:t>
            </w:r>
            <w:r>
              <w:rPr>
                <w:rFonts w:asciiTheme="majorHAnsi" w:hAnsiTheme="majorHAnsi"/>
                <w:sz w:val="20"/>
                <w:szCs w:val="20"/>
              </w:rPr>
              <w:t xml:space="preserve"> </w:t>
            </w:r>
            <w:r>
              <w:t xml:space="preserve">                                                    </w:t>
            </w:r>
          </w:p>
        </w:tc>
      </w:tr>
      <w:tr w:rsidR="002833C0" w:rsidRPr="00582C59" w:rsidTr="002833C0">
        <w:tc>
          <w:tcPr>
            <w:tcW w:w="426" w:type="dxa"/>
          </w:tcPr>
          <w:p w:rsidR="002833C0" w:rsidRPr="00582C59" w:rsidRDefault="002833C0" w:rsidP="00231FAA">
            <w:pPr>
              <w:jc w:val="both"/>
              <w:rPr>
                <w:rFonts w:asciiTheme="majorHAnsi" w:hAnsiTheme="majorHAnsi"/>
                <w:sz w:val="20"/>
                <w:szCs w:val="20"/>
              </w:rPr>
            </w:pPr>
          </w:p>
        </w:tc>
        <w:tc>
          <w:tcPr>
            <w:tcW w:w="1843" w:type="dxa"/>
          </w:tcPr>
          <w:p w:rsidR="002833C0" w:rsidRPr="00582C59" w:rsidRDefault="002833C0" w:rsidP="00231FA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DC29AA" w:rsidRDefault="002833C0" w:rsidP="005F05B2">
            <w:pPr>
              <w:rPr>
                <w:rFonts w:asciiTheme="majorHAnsi" w:hAnsiTheme="majorHAnsi"/>
                <w:sz w:val="20"/>
                <w:szCs w:val="20"/>
              </w:rPr>
            </w:pPr>
            <w:r>
              <w:rPr>
                <w:rFonts w:asciiTheme="majorHAnsi" w:hAnsiTheme="majorHAnsi"/>
                <w:sz w:val="20"/>
                <w:szCs w:val="20"/>
              </w:rPr>
              <w:t xml:space="preserve">administratívna činnosť nájomcu v rozsahu jeho predmetu činnosti </w:t>
            </w:r>
          </w:p>
        </w:tc>
      </w:tr>
      <w:tr w:rsidR="002833C0" w:rsidRPr="00582C59" w:rsidTr="002833C0">
        <w:trPr>
          <w:trHeight w:val="259"/>
        </w:trPr>
        <w:tc>
          <w:tcPr>
            <w:tcW w:w="426" w:type="dxa"/>
          </w:tcPr>
          <w:p w:rsidR="002833C0" w:rsidRPr="00582C59" w:rsidRDefault="002833C0" w:rsidP="00231FAA">
            <w:pPr>
              <w:jc w:val="both"/>
              <w:rPr>
                <w:rFonts w:asciiTheme="majorHAnsi" w:hAnsiTheme="majorHAnsi"/>
                <w:sz w:val="20"/>
                <w:szCs w:val="20"/>
              </w:rPr>
            </w:pPr>
          </w:p>
        </w:tc>
        <w:tc>
          <w:tcPr>
            <w:tcW w:w="1843" w:type="dxa"/>
            <w:tcBorders>
              <w:bottom w:val="single" w:sz="4" w:space="0" w:color="auto"/>
            </w:tcBorders>
          </w:tcPr>
          <w:p w:rsidR="002833C0" w:rsidRPr="00582C59" w:rsidRDefault="002833C0" w:rsidP="00231FAA">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2833C0" w:rsidRPr="00DC29AA" w:rsidRDefault="002833C0" w:rsidP="005F05B2">
            <w:pPr>
              <w:rPr>
                <w:rFonts w:asciiTheme="majorHAnsi" w:hAnsiTheme="majorHAnsi"/>
                <w:sz w:val="20"/>
                <w:szCs w:val="20"/>
              </w:rPr>
            </w:pPr>
            <w:r>
              <w:rPr>
                <w:rFonts w:asciiTheme="majorHAnsi" w:hAnsiTheme="majorHAnsi"/>
                <w:sz w:val="20"/>
                <w:szCs w:val="20"/>
              </w:rPr>
              <w:t>od 01.01.2017 do 31.12.2021</w:t>
            </w:r>
          </w:p>
        </w:tc>
      </w:tr>
      <w:tr w:rsidR="002833C0" w:rsidRPr="00582C59" w:rsidTr="002833C0">
        <w:trPr>
          <w:trHeight w:val="422"/>
        </w:trPr>
        <w:tc>
          <w:tcPr>
            <w:tcW w:w="426" w:type="dxa"/>
            <w:tcBorders>
              <w:right w:val="single" w:sz="4" w:space="0" w:color="auto"/>
            </w:tcBorders>
          </w:tcPr>
          <w:p w:rsidR="002833C0" w:rsidRPr="00582C59" w:rsidRDefault="002833C0" w:rsidP="00231FAA">
            <w:pPr>
              <w:jc w:val="both"/>
              <w:rPr>
                <w:rFonts w:asciiTheme="majorHAnsi" w:hAnsiTheme="majorHAnsi"/>
                <w:sz w:val="20"/>
                <w:szCs w:val="20"/>
              </w:rPr>
            </w:pPr>
          </w:p>
        </w:tc>
        <w:tc>
          <w:tcPr>
            <w:tcW w:w="1843" w:type="dxa"/>
            <w:tcBorders>
              <w:left w:val="single" w:sz="4" w:space="0" w:color="auto"/>
              <w:right w:val="single" w:sz="4" w:space="0" w:color="auto"/>
            </w:tcBorders>
          </w:tcPr>
          <w:p w:rsidR="002833C0" w:rsidRPr="00582C59" w:rsidRDefault="002833C0" w:rsidP="00231FAA">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231FAA">
            <w:pPr>
              <w:jc w:val="both"/>
              <w:rPr>
                <w:rFonts w:asciiTheme="majorHAnsi" w:hAnsiTheme="majorHAnsi"/>
                <w:sz w:val="20"/>
                <w:szCs w:val="20"/>
              </w:rPr>
            </w:pPr>
          </w:p>
        </w:tc>
        <w:tc>
          <w:tcPr>
            <w:tcW w:w="7655" w:type="dxa"/>
            <w:tcBorders>
              <w:left w:val="single" w:sz="4" w:space="0" w:color="auto"/>
              <w:right w:val="single" w:sz="4" w:space="0" w:color="auto"/>
            </w:tcBorders>
          </w:tcPr>
          <w:p w:rsidR="002833C0" w:rsidRPr="00B03490" w:rsidRDefault="002833C0" w:rsidP="005F05B2">
            <w:pPr>
              <w:rPr>
                <w:rFonts w:asciiTheme="majorHAnsi" w:hAnsiTheme="majorHAnsi"/>
                <w:sz w:val="20"/>
                <w:szCs w:val="20"/>
              </w:rPr>
            </w:pPr>
            <w:r>
              <w:rPr>
                <w:rFonts w:asciiTheme="majorHAnsi" w:hAnsiTheme="majorHAnsi"/>
                <w:sz w:val="20"/>
                <w:szCs w:val="20"/>
              </w:rPr>
              <w:t xml:space="preserve">kancelárske priestory -    </w:t>
            </w:r>
            <w:r w:rsidRPr="00041FA3">
              <w:rPr>
                <w:rFonts w:asciiTheme="majorHAnsi" w:hAnsiTheme="majorHAnsi"/>
                <w:sz w:val="20"/>
                <w:szCs w:val="20"/>
              </w:rPr>
              <w:t>90,00</w:t>
            </w:r>
            <w:r>
              <w:rPr>
                <w:rFonts w:asciiTheme="majorHAnsi" w:hAnsiTheme="majorHAnsi"/>
                <w:sz w:val="20"/>
                <w:szCs w:val="20"/>
              </w:rPr>
              <w:t xml:space="preserve"> </w:t>
            </w:r>
            <w:r w:rsidRPr="00041FA3">
              <w:rPr>
                <w:rFonts w:asciiTheme="majorHAnsi" w:hAnsiTheme="majorHAnsi"/>
                <w:sz w:val="20"/>
                <w:szCs w:val="20"/>
              </w:rPr>
              <w:t>€/m</w:t>
            </w:r>
            <w:r w:rsidRPr="00041FA3">
              <w:rPr>
                <w:rFonts w:asciiTheme="majorHAnsi" w:hAnsiTheme="majorHAnsi"/>
                <w:sz w:val="20"/>
                <w:szCs w:val="20"/>
                <w:vertAlign w:val="superscript"/>
              </w:rPr>
              <w:t>2</w:t>
            </w:r>
            <w:r w:rsidRPr="00041FA3">
              <w:rPr>
                <w:rFonts w:asciiTheme="majorHAnsi" w:hAnsiTheme="majorHAnsi"/>
                <w:sz w:val="20"/>
                <w:szCs w:val="20"/>
              </w:rPr>
              <w:t>/ro</w:t>
            </w:r>
            <w:r>
              <w:rPr>
                <w:rFonts w:asciiTheme="majorHAnsi" w:hAnsiTheme="majorHAnsi"/>
                <w:sz w:val="20"/>
                <w:szCs w:val="20"/>
              </w:rPr>
              <w:t xml:space="preserve">k, nájomné za predmet nájmu: </w:t>
            </w:r>
            <w:r w:rsidRPr="00EC173E">
              <w:rPr>
                <w:rFonts w:asciiTheme="majorHAnsi" w:hAnsiTheme="majorHAnsi"/>
                <w:sz w:val="20"/>
                <w:szCs w:val="20"/>
              </w:rPr>
              <w:t>ročne</w:t>
            </w:r>
            <w:r w:rsidRPr="00DC29AA">
              <w:rPr>
                <w:rFonts w:asciiTheme="majorHAnsi" w:hAnsiTheme="majorHAnsi"/>
                <w:sz w:val="20"/>
                <w:szCs w:val="20"/>
              </w:rPr>
              <w:t xml:space="preserve"> </w:t>
            </w:r>
            <w:r w:rsidRPr="00B03490">
              <w:rPr>
                <w:rFonts w:asciiTheme="majorHAnsi" w:hAnsiTheme="majorHAnsi"/>
                <w:b/>
                <w:sz w:val="20"/>
                <w:szCs w:val="20"/>
              </w:rPr>
              <w:t xml:space="preserve">1 260,00 €;  </w:t>
            </w:r>
          </w:p>
          <w:p w:rsidR="002833C0" w:rsidRPr="00DC29AA" w:rsidRDefault="002833C0" w:rsidP="005F05B2">
            <w:pPr>
              <w:rPr>
                <w:rFonts w:asciiTheme="majorHAnsi" w:hAnsiTheme="majorHAnsi"/>
                <w:sz w:val="20"/>
                <w:szCs w:val="20"/>
              </w:rPr>
            </w:pPr>
            <w:r>
              <w:rPr>
                <w:rFonts w:asciiTheme="majorHAnsi" w:hAnsiTheme="majorHAnsi"/>
                <w:sz w:val="20"/>
                <w:szCs w:val="20"/>
              </w:rPr>
              <w:t>n</w:t>
            </w:r>
            <w:r w:rsidRPr="00DC29AA">
              <w:rPr>
                <w:rFonts w:asciiTheme="majorHAnsi" w:hAnsiTheme="majorHAnsi"/>
                <w:sz w:val="20"/>
                <w:szCs w:val="20"/>
              </w:rPr>
              <w:t>ájomné je v súlade so smernicou</w:t>
            </w:r>
            <w:r>
              <w:rPr>
                <w:rFonts w:asciiTheme="majorHAnsi" w:hAnsiTheme="majorHAnsi"/>
                <w:sz w:val="20"/>
                <w:szCs w:val="20"/>
                <w:vertAlign w:val="superscript"/>
              </w:rPr>
              <w:t>1</w:t>
            </w:r>
            <w:r w:rsidRPr="00DC29AA">
              <w:rPr>
                <w:rFonts w:asciiTheme="majorHAnsi" w:hAnsiTheme="majorHAnsi"/>
                <w:sz w:val="20"/>
                <w:szCs w:val="20"/>
              </w:rPr>
              <w:t xml:space="preserve">    </w:t>
            </w:r>
          </w:p>
        </w:tc>
      </w:tr>
      <w:tr w:rsidR="002833C0" w:rsidRPr="00582C59" w:rsidTr="002833C0">
        <w:trPr>
          <w:trHeight w:val="50"/>
        </w:trPr>
        <w:tc>
          <w:tcPr>
            <w:tcW w:w="426" w:type="dxa"/>
          </w:tcPr>
          <w:p w:rsidR="002833C0" w:rsidRPr="00582C59" w:rsidRDefault="002833C0" w:rsidP="00231FAA">
            <w:pPr>
              <w:jc w:val="both"/>
              <w:rPr>
                <w:rFonts w:asciiTheme="majorHAnsi" w:hAnsiTheme="majorHAnsi"/>
                <w:sz w:val="20"/>
                <w:szCs w:val="20"/>
              </w:rPr>
            </w:pPr>
          </w:p>
        </w:tc>
        <w:tc>
          <w:tcPr>
            <w:tcW w:w="1843" w:type="dxa"/>
          </w:tcPr>
          <w:p w:rsidR="002833C0" w:rsidRPr="00582C59" w:rsidRDefault="002833C0" w:rsidP="00231FAA">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2833C0" w:rsidRPr="00DC29AA" w:rsidRDefault="002833C0" w:rsidP="005F05B2">
            <w:pPr>
              <w:rPr>
                <w:rFonts w:asciiTheme="majorHAnsi" w:hAnsiTheme="majorHAnsi"/>
                <w:sz w:val="20"/>
                <w:szCs w:val="20"/>
              </w:rPr>
            </w:pPr>
            <w:r w:rsidRPr="00DC29AA">
              <w:rPr>
                <w:rFonts w:asciiTheme="majorHAnsi" w:hAnsiTheme="majorHAnsi"/>
                <w:sz w:val="20"/>
                <w:szCs w:val="20"/>
              </w:rPr>
              <w:t>uhrádza nájomca</w:t>
            </w:r>
            <w:r>
              <w:rPr>
                <w:rFonts w:asciiTheme="majorHAnsi" w:hAnsiTheme="majorHAnsi"/>
                <w:sz w:val="20"/>
                <w:szCs w:val="20"/>
              </w:rPr>
              <w:t xml:space="preserve"> zálohovo do 15. dňa 1. mesiaca príslušného štvrťroka so splatnosťou do 14 kalendárnych dní; zúčtovaciu faktúru vyhotoví prenajímateľ najneskôr do 20 dní po uplynutí príslušného štvrťroka so splatnosťou do 14 dní odo dňa jej vyhotovenia</w:t>
            </w:r>
          </w:p>
        </w:tc>
      </w:tr>
      <w:tr w:rsidR="002833C0" w:rsidRPr="00582C59" w:rsidTr="002833C0">
        <w:tc>
          <w:tcPr>
            <w:tcW w:w="426" w:type="dxa"/>
          </w:tcPr>
          <w:p w:rsidR="002833C0" w:rsidRPr="00582C59" w:rsidRDefault="002833C0" w:rsidP="00231FAA">
            <w:pPr>
              <w:jc w:val="both"/>
              <w:rPr>
                <w:rFonts w:asciiTheme="majorHAnsi" w:hAnsiTheme="majorHAnsi"/>
                <w:sz w:val="20"/>
                <w:szCs w:val="20"/>
              </w:rPr>
            </w:pPr>
          </w:p>
        </w:tc>
        <w:tc>
          <w:tcPr>
            <w:tcW w:w="1843" w:type="dxa"/>
          </w:tcPr>
          <w:p w:rsidR="002833C0" w:rsidRPr="00582C59" w:rsidRDefault="002833C0" w:rsidP="00231FA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264E65" w:rsidRDefault="002833C0" w:rsidP="005F05B2">
            <w:pPr>
              <w:ind w:left="720" w:hanging="720"/>
              <w:rPr>
                <w:rFonts w:asciiTheme="majorHAnsi" w:hAnsiTheme="majorHAnsi"/>
                <w:sz w:val="20"/>
                <w:szCs w:val="20"/>
              </w:rPr>
            </w:pPr>
            <w:r>
              <w:rPr>
                <w:rFonts w:asciiTheme="majorHAnsi" w:hAnsiTheme="majorHAnsi"/>
                <w:sz w:val="20"/>
                <w:szCs w:val="20"/>
              </w:rPr>
              <w:t>dekan FCHPT</w:t>
            </w:r>
          </w:p>
        </w:tc>
      </w:tr>
      <w:tr w:rsidR="002833C0" w:rsidRPr="00582C59" w:rsidTr="002833C0">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231FA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2833C0" w:rsidRPr="00582C59" w:rsidTr="002833C0">
        <w:tc>
          <w:tcPr>
            <w:tcW w:w="426" w:type="dxa"/>
          </w:tcPr>
          <w:p w:rsidR="002833C0" w:rsidRPr="00582C59" w:rsidRDefault="002833C0" w:rsidP="000E459E">
            <w:pPr>
              <w:ind w:left="360" w:hanging="326"/>
              <w:rPr>
                <w:rFonts w:asciiTheme="majorHAnsi" w:hAnsiTheme="majorHAnsi"/>
                <w:b/>
                <w:sz w:val="20"/>
                <w:szCs w:val="20"/>
              </w:rPr>
            </w:pPr>
            <w:r w:rsidRPr="00582C59">
              <w:rPr>
                <w:rFonts w:asciiTheme="majorHAnsi" w:hAnsiTheme="majorHAnsi"/>
                <w:b/>
                <w:sz w:val="20"/>
                <w:szCs w:val="20"/>
              </w:rPr>
              <w:t>3.</w:t>
            </w:r>
          </w:p>
        </w:tc>
        <w:tc>
          <w:tcPr>
            <w:tcW w:w="1843" w:type="dxa"/>
          </w:tcPr>
          <w:p w:rsidR="002833C0" w:rsidRPr="00582C59" w:rsidRDefault="002833C0" w:rsidP="000E459E">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Default="002833C0" w:rsidP="005F05B2">
            <w:pPr>
              <w:pStyle w:val="Odsekzoznamu"/>
              <w:ind w:left="644" w:hanging="611"/>
              <w:rPr>
                <w:rFonts w:asciiTheme="majorHAnsi" w:hAnsiTheme="majorHAnsi"/>
                <w:sz w:val="20"/>
                <w:szCs w:val="20"/>
              </w:rPr>
            </w:pPr>
            <w:r>
              <w:rPr>
                <w:rFonts w:asciiTheme="majorHAnsi" w:hAnsiTheme="majorHAnsi"/>
                <w:b/>
                <w:sz w:val="20"/>
                <w:szCs w:val="20"/>
              </w:rPr>
              <w:t xml:space="preserve">BMI Slovakia, s. r. o., </w:t>
            </w:r>
            <w:r w:rsidRPr="00B03490">
              <w:rPr>
                <w:rFonts w:asciiTheme="majorHAnsi" w:hAnsiTheme="majorHAnsi"/>
                <w:sz w:val="20"/>
                <w:szCs w:val="20"/>
              </w:rPr>
              <w:t>Páričková 18</w:t>
            </w:r>
            <w:r>
              <w:rPr>
                <w:rFonts w:asciiTheme="majorHAnsi" w:hAnsiTheme="majorHAnsi"/>
                <w:b/>
                <w:sz w:val="20"/>
                <w:szCs w:val="20"/>
              </w:rPr>
              <w:t>,</w:t>
            </w:r>
            <w:r>
              <w:rPr>
                <w:rFonts w:asciiTheme="majorHAnsi" w:hAnsiTheme="majorHAnsi"/>
                <w:sz w:val="20"/>
                <w:szCs w:val="20"/>
              </w:rPr>
              <w:t xml:space="preserve"> 821 08 Bratislava </w:t>
            </w:r>
          </w:p>
          <w:p w:rsidR="002833C0" w:rsidRPr="00121C8B" w:rsidRDefault="002833C0" w:rsidP="005F05B2">
            <w:pPr>
              <w:pStyle w:val="Odsekzoznamu"/>
              <w:ind w:left="644" w:hanging="611"/>
              <w:rPr>
                <w:rFonts w:asciiTheme="majorHAnsi" w:hAnsiTheme="majorHAnsi"/>
                <w:sz w:val="20"/>
                <w:szCs w:val="20"/>
              </w:rPr>
            </w:pPr>
            <w:r>
              <w:rPr>
                <w:rFonts w:asciiTheme="majorHAnsi" w:hAnsiTheme="majorHAnsi"/>
                <w:sz w:val="20"/>
                <w:szCs w:val="20"/>
              </w:rPr>
              <w:t>nájomca je zapísaný v OR OS Ba</w:t>
            </w:r>
            <w:r w:rsidR="007C07AD">
              <w:rPr>
                <w:rFonts w:asciiTheme="majorHAnsi" w:hAnsiTheme="majorHAnsi"/>
                <w:sz w:val="20"/>
                <w:szCs w:val="20"/>
              </w:rPr>
              <w:t xml:space="preserve"> </w:t>
            </w:r>
            <w:r>
              <w:rPr>
                <w:rFonts w:asciiTheme="majorHAnsi" w:hAnsiTheme="majorHAnsi"/>
                <w:sz w:val="20"/>
                <w:szCs w:val="20"/>
              </w:rPr>
              <w:t>I, oddiel S.r.o., vložka č. 58016/B</w:t>
            </w:r>
          </w:p>
        </w:tc>
      </w:tr>
      <w:tr w:rsidR="002833C0" w:rsidRPr="00582C59" w:rsidTr="002833C0">
        <w:tc>
          <w:tcPr>
            <w:tcW w:w="426" w:type="dxa"/>
          </w:tcPr>
          <w:p w:rsidR="002833C0" w:rsidRPr="00582C59" w:rsidRDefault="002833C0" w:rsidP="000E459E">
            <w:pPr>
              <w:jc w:val="both"/>
              <w:rPr>
                <w:rFonts w:asciiTheme="majorHAnsi" w:hAnsiTheme="majorHAnsi"/>
                <w:sz w:val="20"/>
                <w:szCs w:val="20"/>
              </w:rPr>
            </w:pPr>
          </w:p>
        </w:tc>
        <w:tc>
          <w:tcPr>
            <w:tcW w:w="1843" w:type="dxa"/>
          </w:tcPr>
          <w:p w:rsidR="002833C0" w:rsidRPr="00582C59" w:rsidRDefault="002833C0" w:rsidP="000E459E">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Pr="00627303" w:rsidRDefault="002833C0" w:rsidP="005F05B2">
            <w:pPr>
              <w:rPr>
                <w:rFonts w:asciiTheme="majorHAnsi" w:hAnsiTheme="majorHAnsi"/>
                <w:sz w:val="20"/>
                <w:szCs w:val="20"/>
              </w:rPr>
            </w:pPr>
            <w:r w:rsidRPr="00DC29AA">
              <w:rPr>
                <w:rFonts w:asciiTheme="majorHAnsi" w:hAnsiTheme="majorHAnsi"/>
                <w:sz w:val="20"/>
                <w:szCs w:val="20"/>
              </w:rPr>
              <w:t>dočasne nepotrebný majetok,  nebytové priestory:</w:t>
            </w:r>
            <w:r>
              <w:rPr>
                <w:rFonts w:asciiTheme="majorHAnsi" w:hAnsiTheme="majorHAnsi"/>
                <w:sz w:val="20"/>
                <w:szCs w:val="20"/>
              </w:rPr>
              <w:t xml:space="preserve"> skladové </w:t>
            </w:r>
            <w:r w:rsidRPr="00DC29AA">
              <w:rPr>
                <w:rFonts w:asciiTheme="majorHAnsi" w:hAnsiTheme="majorHAnsi"/>
                <w:sz w:val="20"/>
                <w:szCs w:val="20"/>
              </w:rPr>
              <w:t xml:space="preserve"> miestnos</w:t>
            </w:r>
            <w:r>
              <w:rPr>
                <w:rFonts w:asciiTheme="majorHAnsi" w:hAnsiTheme="majorHAnsi"/>
                <w:sz w:val="20"/>
                <w:szCs w:val="20"/>
              </w:rPr>
              <w:t>ti - č.402  a 408 o výmere  každá 14,00m</w:t>
            </w:r>
            <w:r w:rsidRPr="00627303">
              <w:rPr>
                <w:rFonts w:asciiTheme="majorHAnsi" w:hAnsiTheme="majorHAnsi"/>
                <w:sz w:val="20"/>
                <w:szCs w:val="20"/>
                <w:vertAlign w:val="superscript"/>
              </w:rPr>
              <w:t>2</w:t>
            </w:r>
            <w:r>
              <w:rPr>
                <w:rFonts w:asciiTheme="majorHAnsi" w:hAnsiTheme="majorHAnsi"/>
                <w:sz w:val="20"/>
                <w:szCs w:val="20"/>
              </w:rPr>
              <w:t>, t.j. spolu 28, 00m</w:t>
            </w:r>
            <w:r w:rsidRPr="00627303">
              <w:rPr>
                <w:rFonts w:asciiTheme="majorHAnsi" w:hAnsiTheme="majorHAnsi"/>
                <w:sz w:val="20"/>
                <w:szCs w:val="20"/>
                <w:vertAlign w:val="superscript"/>
              </w:rPr>
              <w:t>2</w:t>
            </w:r>
            <w:r>
              <w:rPr>
                <w:rFonts w:asciiTheme="majorHAnsi" w:hAnsiTheme="majorHAnsi"/>
                <w:sz w:val="20"/>
                <w:szCs w:val="20"/>
              </w:rPr>
              <w:t xml:space="preserve"> </w:t>
            </w:r>
            <w:r>
              <w:rPr>
                <w:rFonts w:ascii="Times New Roman" w:hAnsi="Times New Roman" w:cs="Times New Roman"/>
                <w:sz w:val="20"/>
                <w:szCs w:val="20"/>
              </w:rPr>
              <w:t>nachádzajúce sa v starej</w:t>
            </w:r>
            <w:r w:rsidRPr="003A6AAE">
              <w:rPr>
                <w:rFonts w:ascii="Times New Roman" w:hAnsi="Times New Roman" w:cs="Times New Roman"/>
                <w:sz w:val="20"/>
                <w:szCs w:val="20"/>
              </w:rPr>
              <w:t xml:space="preserve"> budove FCHPT STU</w:t>
            </w:r>
          </w:p>
          <w:p w:rsidR="002833C0" w:rsidRPr="00956048" w:rsidRDefault="002833C0" w:rsidP="005F05B2">
            <w:pPr>
              <w:rPr>
                <w:rFonts w:asciiTheme="majorHAnsi" w:hAnsiTheme="majorHAnsi"/>
                <w:sz w:val="20"/>
                <w:szCs w:val="20"/>
              </w:rPr>
            </w:pPr>
            <w:r>
              <w:rPr>
                <w:rFonts w:asciiTheme="majorHAnsi" w:hAnsiTheme="majorHAnsi"/>
                <w:sz w:val="20"/>
                <w:szCs w:val="20"/>
              </w:rPr>
              <w:t>predmet nájmu spolu vo</w:t>
            </w:r>
            <w:r w:rsidRPr="00DC29AA">
              <w:rPr>
                <w:rFonts w:asciiTheme="majorHAnsi" w:hAnsiTheme="majorHAnsi"/>
                <w:sz w:val="20"/>
                <w:szCs w:val="20"/>
              </w:rPr>
              <w:t xml:space="preserve"> </w:t>
            </w:r>
            <w:r>
              <w:rPr>
                <w:rFonts w:asciiTheme="majorHAnsi" w:hAnsiTheme="majorHAnsi"/>
                <w:sz w:val="20"/>
                <w:szCs w:val="20"/>
              </w:rPr>
              <w:t>výmere</w:t>
            </w:r>
            <w:r w:rsidRPr="00DC29AA">
              <w:rPr>
                <w:rFonts w:asciiTheme="majorHAnsi" w:hAnsiTheme="majorHAnsi"/>
                <w:sz w:val="20"/>
                <w:szCs w:val="20"/>
              </w:rPr>
              <w:t>:</w:t>
            </w:r>
            <w:r>
              <w:rPr>
                <w:rFonts w:asciiTheme="majorHAnsi" w:hAnsiTheme="majorHAnsi"/>
                <w:sz w:val="20"/>
                <w:szCs w:val="20"/>
              </w:rPr>
              <w:t xml:space="preserve"> </w:t>
            </w:r>
            <w:r w:rsidRPr="00627303">
              <w:rPr>
                <w:rFonts w:asciiTheme="majorHAnsi" w:hAnsiTheme="majorHAnsi"/>
                <w:b/>
                <w:sz w:val="20"/>
                <w:szCs w:val="20"/>
              </w:rPr>
              <w:t>28,00 m</w:t>
            </w:r>
            <w:r w:rsidRPr="00627303">
              <w:rPr>
                <w:rFonts w:asciiTheme="majorHAnsi" w:hAnsiTheme="majorHAnsi"/>
                <w:b/>
                <w:sz w:val="20"/>
                <w:szCs w:val="20"/>
                <w:vertAlign w:val="superscript"/>
              </w:rPr>
              <w:t>2</w:t>
            </w:r>
            <w:r>
              <w:rPr>
                <w:rFonts w:asciiTheme="majorHAnsi" w:hAnsiTheme="majorHAnsi"/>
                <w:sz w:val="20"/>
                <w:szCs w:val="20"/>
              </w:rPr>
              <w:t xml:space="preserve"> .</w:t>
            </w:r>
          </w:p>
        </w:tc>
      </w:tr>
      <w:tr w:rsidR="002833C0" w:rsidRPr="00582C59" w:rsidTr="002833C0">
        <w:tc>
          <w:tcPr>
            <w:tcW w:w="426" w:type="dxa"/>
          </w:tcPr>
          <w:p w:rsidR="002833C0" w:rsidRPr="00582C59" w:rsidRDefault="002833C0" w:rsidP="000E459E">
            <w:pPr>
              <w:jc w:val="both"/>
              <w:rPr>
                <w:rFonts w:asciiTheme="majorHAnsi" w:hAnsiTheme="majorHAnsi"/>
                <w:sz w:val="20"/>
                <w:szCs w:val="20"/>
              </w:rPr>
            </w:pPr>
          </w:p>
        </w:tc>
        <w:tc>
          <w:tcPr>
            <w:tcW w:w="1843" w:type="dxa"/>
          </w:tcPr>
          <w:p w:rsidR="002833C0" w:rsidRPr="00582C59" w:rsidRDefault="002833C0" w:rsidP="000E459E">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DC29AA" w:rsidRDefault="002833C0" w:rsidP="005F05B2">
            <w:pPr>
              <w:rPr>
                <w:rFonts w:asciiTheme="majorHAnsi" w:hAnsiTheme="majorHAnsi"/>
                <w:sz w:val="20"/>
                <w:szCs w:val="20"/>
              </w:rPr>
            </w:pPr>
            <w:r>
              <w:rPr>
                <w:rFonts w:asciiTheme="majorHAnsi" w:hAnsiTheme="majorHAnsi"/>
                <w:sz w:val="20"/>
                <w:szCs w:val="20"/>
              </w:rPr>
              <w:t>skladové priestory firmy</w:t>
            </w:r>
          </w:p>
        </w:tc>
      </w:tr>
      <w:tr w:rsidR="002833C0" w:rsidRPr="00582C59" w:rsidTr="002833C0">
        <w:trPr>
          <w:trHeight w:val="259"/>
        </w:trPr>
        <w:tc>
          <w:tcPr>
            <w:tcW w:w="426" w:type="dxa"/>
          </w:tcPr>
          <w:p w:rsidR="002833C0" w:rsidRPr="00582C59" w:rsidRDefault="002833C0" w:rsidP="000E459E">
            <w:pPr>
              <w:jc w:val="both"/>
              <w:rPr>
                <w:rFonts w:asciiTheme="majorHAnsi" w:hAnsiTheme="majorHAnsi"/>
                <w:sz w:val="20"/>
                <w:szCs w:val="20"/>
              </w:rPr>
            </w:pPr>
          </w:p>
        </w:tc>
        <w:tc>
          <w:tcPr>
            <w:tcW w:w="1843" w:type="dxa"/>
            <w:tcBorders>
              <w:bottom w:val="single" w:sz="4" w:space="0" w:color="auto"/>
            </w:tcBorders>
          </w:tcPr>
          <w:p w:rsidR="002833C0" w:rsidRPr="00582C59" w:rsidRDefault="002833C0" w:rsidP="000E459E">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2833C0" w:rsidRPr="00DC29AA" w:rsidRDefault="002833C0" w:rsidP="005F05B2">
            <w:pPr>
              <w:rPr>
                <w:rFonts w:asciiTheme="majorHAnsi" w:hAnsiTheme="majorHAnsi"/>
                <w:sz w:val="20"/>
                <w:szCs w:val="20"/>
              </w:rPr>
            </w:pPr>
            <w:r w:rsidRPr="00DC29AA">
              <w:rPr>
                <w:rFonts w:asciiTheme="majorHAnsi" w:hAnsiTheme="majorHAnsi"/>
                <w:sz w:val="20"/>
                <w:szCs w:val="20"/>
              </w:rPr>
              <w:t xml:space="preserve">od </w:t>
            </w:r>
            <w:r>
              <w:rPr>
                <w:rFonts w:asciiTheme="majorHAnsi" w:hAnsiTheme="majorHAnsi"/>
                <w:sz w:val="20"/>
                <w:szCs w:val="20"/>
              </w:rPr>
              <w:t>0</w:t>
            </w:r>
            <w:r w:rsidRPr="00DC29AA">
              <w:rPr>
                <w:rFonts w:asciiTheme="majorHAnsi" w:hAnsiTheme="majorHAnsi"/>
                <w:sz w:val="20"/>
                <w:szCs w:val="20"/>
              </w:rPr>
              <w:t>1.</w:t>
            </w:r>
            <w:r>
              <w:rPr>
                <w:rFonts w:asciiTheme="majorHAnsi" w:hAnsiTheme="majorHAnsi"/>
                <w:sz w:val="20"/>
                <w:szCs w:val="20"/>
              </w:rPr>
              <w:t xml:space="preserve"> 01.2017 do 31.12.2021</w:t>
            </w:r>
          </w:p>
        </w:tc>
      </w:tr>
      <w:tr w:rsidR="002833C0" w:rsidRPr="00582C59" w:rsidTr="002833C0">
        <w:trPr>
          <w:trHeight w:val="422"/>
        </w:trPr>
        <w:tc>
          <w:tcPr>
            <w:tcW w:w="426" w:type="dxa"/>
            <w:tcBorders>
              <w:right w:val="single" w:sz="4" w:space="0" w:color="auto"/>
            </w:tcBorders>
          </w:tcPr>
          <w:p w:rsidR="002833C0" w:rsidRPr="00582C59" w:rsidRDefault="002833C0" w:rsidP="000E459E">
            <w:pPr>
              <w:jc w:val="both"/>
              <w:rPr>
                <w:rFonts w:asciiTheme="majorHAnsi" w:hAnsiTheme="majorHAnsi"/>
                <w:sz w:val="20"/>
                <w:szCs w:val="20"/>
              </w:rPr>
            </w:pPr>
          </w:p>
        </w:tc>
        <w:tc>
          <w:tcPr>
            <w:tcW w:w="1843" w:type="dxa"/>
            <w:tcBorders>
              <w:left w:val="single" w:sz="4" w:space="0" w:color="auto"/>
              <w:right w:val="single" w:sz="4" w:space="0" w:color="auto"/>
            </w:tcBorders>
          </w:tcPr>
          <w:p w:rsidR="002833C0" w:rsidRPr="00582C59" w:rsidRDefault="002833C0" w:rsidP="000E459E">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0E459E">
            <w:pPr>
              <w:jc w:val="both"/>
              <w:rPr>
                <w:rFonts w:asciiTheme="majorHAnsi" w:hAnsiTheme="majorHAnsi"/>
                <w:sz w:val="20"/>
                <w:szCs w:val="20"/>
              </w:rPr>
            </w:pPr>
          </w:p>
        </w:tc>
        <w:tc>
          <w:tcPr>
            <w:tcW w:w="7655" w:type="dxa"/>
            <w:tcBorders>
              <w:left w:val="single" w:sz="4" w:space="0" w:color="auto"/>
              <w:right w:val="single" w:sz="4" w:space="0" w:color="auto"/>
            </w:tcBorders>
          </w:tcPr>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 xml:space="preserve">skladové miestnosti spolu  20,00 €/m2/rok </w:t>
            </w:r>
            <w:r w:rsidRPr="003A6AAE">
              <w:rPr>
                <w:rFonts w:asciiTheme="majorHAnsi" w:hAnsiTheme="majorHAnsi"/>
                <w:b/>
                <w:sz w:val="20"/>
                <w:szCs w:val="20"/>
              </w:rPr>
              <w:t xml:space="preserve">- </w:t>
            </w:r>
            <w:r>
              <w:rPr>
                <w:rFonts w:asciiTheme="majorHAnsi" w:hAnsiTheme="majorHAnsi"/>
                <w:b/>
                <w:sz w:val="20"/>
                <w:szCs w:val="20"/>
              </w:rPr>
              <w:t>56</w:t>
            </w:r>
            <w:r w:rsidRPr="003A6AAE">
              <w:rPr>
                <w:rFonts w:asciiTheme="majorHAnsi" w:hAnsiTheme="majorHAnsi"/>
                <w:b/>
                <w:sz w:val="20"/>
                <w:szCs w:val="20"/>
              </w:rPr>
              <w:t>0,00 €/ročne</w:t>
            </w:r>
            <w:r>
              <w:rPr>
                <w:rFonts w:asciiTheme="majorHAnsi" w:hAnsiTheme="majorHAnsi"/>
                <w:b/>
                <w:sz w:val="20"/>
                <w:szCs w:val="20"/>
              </w:rPr>
              <w:t xml:space="preserve">; </w:t>
            </w:r>
            <w:r>
              <w:rPr>
                <w:rFonts w:asciiTheme="majorHAnsi" w:hAnsiTheme="majorHAnsi"/>
                <w:sz w:val="20"/>
                <w:szCs w:val="20"/>
              </w:rPr>
              <w:t>štvrťročné nájomné hradí</w:t>
            </w:r>
          </w:p>
          <w:p w:rsidR="002833C0" w:rsidRPr="00627303" w:rsidRDefault="002833C0" w:rsidP="005F05B2">
            <w:pPr>
              <w:pStyle w:val="Odsekzoznamu"/>
              <w:ind w:left="644" w:hanging="644"/>
              <w:rPr>
                <w:rFonts w:asciiTheme="majorHAnsi" w:hAnsiTheme="majorHAnsi"/>
                <w:sz w:val="20"/>
                <w:szCs w:val="20"/>
              </w:rPr>
            </w:pPr>
            <w:r>
              <w:rPr>
                <w:rFonts w:asciiTheme="majorHAnsi" w:hAnsiTheme="majorHAnsi"/>
                <w:sz w:val="20"/>
                <w:szCs w:val="20"/>
              </w:rPr>
              <w:t xml:space="preserve">nájomca </w:t>
            </w:r>
            <w:r w:rsidRPr="003A6AAE">
              <w:rPr>
                <w:rFonts w:asciiTheme="majorHAnsi" w:hAnsiTheme="majorHAnsi"/>
                <w:b/>
                <w:sz w:val="20"/>
                <w:szCs w:val="20"/>
              </w:rPr>
              <w:t xml:space="preserve"> </w:t>
            </w:r>
            <w:r w:rsidRPr="00627303">
              <w:rPr>
                <w:rFonts w:asciiTheme="majorHAnsi" w:hAnsiTheme="majorHAnsi"/>
                <w:sz w:val="20"/>
                <w:szCs w:val="20"/>
              </w:rPr>
              <w:t>vo výške 140,00 €</w:t>
            </w:r>
            <w:r>
              <w:rPr>
                <w:rFonts w:asciiTheme="majorHAnsi" w:hAnsiTheme="majorHAnsi"/>
                <w:sz w:val="20"/>
                <w:szCs w:val="20"/>
              </w:rPr>
              <w:t>,</w:t>
            </w:r>
          </w:p>
          <w:p w:rsidR="002833C0" w:rsidRPr="00FC77EB" w:rsidRDefault="002833C0" w:rsidP="005F05B2">
            <w:pPr>
              <w:pStyle w:val="Odsekzoznamu"/>
              <w:ind w:left="644" w:hanging="644"/>
              <w:rPr>
                <w:rFonts w:asciiTheme="majorHAnsi" w:hAnsiTheme="majorHAnsi"/>
                <w:sz w:val="20"/>
                <w:szCs w:val="20"/>
                <w:vertAlign w:val="superscript"/>
              </w:rPr>
            </w:pPr>
            <w:r w:rsidRPr="003A6AAE">
              <w:rPr>
                <w:rFonts w:asciiTheme="majorHAnsi" w:hAnsiTheme="majorHAnsi"/>
                <w:sz w:val="20"/>
                <w:szCs w:val="20"/>
              </w:rPr>
              <w:t>nájomné je  v súlade so smernicou</w:t>
            </w:r>
            <w:r>
              <w:rPr>
                <w:rFonts w:asciiTheme="majorHAnsi" w:hAnsiTheme="majorHAnsi"/>
                <w:sz w:val="20"/>
                <w:szCs w:val="20"/>
                <w:vertAlign w:val="superscript"/>
              </w:rPr>
              <w:t>1</w:t>
            </w:r>
          </w:p>
        </w:tc>
      </w:tr>
      <w:tr w:rsidR="002833C0" w:rsidRPr="00582C59" w:rsidTr="002833C0">
        <w:trPr>
          <w:trHeight w:val="50"/>
        </w:trPr>
        <w:tc>
          <w:tcPr>
            <w:tcW w:w="426" w:type="dxa"/>
          </w:tcPr>
          <w:p w:rsidR="002833C0" w:rsidRPr="00582C59" w:rsidRDefault="002833C0" w:rsidP="000E459E">
            <w:pPr>
              <w:jc w:val="both"/>
              <w:rPr>
                <w:rFonts w:asciiTheme="majorHAnsi" w:hAnsiTheme="majorHAnsi"/>
                <w:sz w:val="20"/>
                <w:szCs w:val="20"/>
              </w:rPr>
            </w:pPr>
          </w:p>
        </w:tc>
        <w:tc>
          <w:tcPr>
            <w:tcW w:w="1843" w:type="dxa"/>
          </w:tcPr>
          <w:p w:rsidR="002833C0" w:rsidRPr="00582C59" w:rsidRDefault="002833C0" w:rsidP="000E459E">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2833C0" w:rsidRPr="00DC29AA" w:rsidRDefault="002833C0" w:rsidP="005F05B2">
            <w:pPr>
              <w:jc w:val="both"/>
              <w:rPr>
                <w:rFonts w:asciiTheme="majorHAnsi" w:hAnsiTheme="majorHAnsi"/>
                <w:sz w:val="20"/>
                <w:szCs w:val="20"/>
              </w:rPr>
            </w:pPr>
            <w:r w:rsidRPr="00DC29AA">
              <w:rPr>
                <w:rFonts w:asciiTheme="majorHAnsi" w:hAnsiTheme="majorHAnsi"/>
                <w:sz w:val="20"/>
                <w:szCs w:val="20"/>
              </w:rPr>
              <w:t>uhrádza nájomca</w:t>
            </w:r>
            <w:r>
              <w:rPr>
                <w:rFonts w:asciiTheme="majorHAnsi" w:hAnsiTheme="majorHAnsi"/>
                <w:sz w:val="20"/>
                <w:szCs w:val="20"/>
              </w:rPr>
              <w:t xml:space="preserve"> zálohovo do 15. dňa 1. mesiaca príslušného štvrťroka so splatnosťou do 14 kalendárnych dní; zúčtovaciu faktúru vyhotoví prenajímateľ najneskôr do 20 dní po uplynutí príslušného štvrťroka so splatnosťou do 14 dní odo dňa jej vyhotovenia</w:t>
            </w:r>
          </w:p>
        </w:tc>
      </w:tr>
      <w:tr w:rsidR="002833C0" w:rsidRPr="00582C59" w:rsidTr="002833C0">
        <w:tc>
          <w:tcPr>
            <w:tcW w:w="426" w:type="dxa"/>
          </w:tcPr>
          <w:p w:rsidR="002833C0" w:rsidRPr="00582C59" w:rsidRDefault="002833C0" w:rsidP="000E459E">
            <w:pPr>
              <w:jc w:val="both"/>
              <w:rPr>
                <w:rFonts w:asciiTheme="majorHAnsi" w:hAnsiTheme="majorHAnsi"/>
                <w:sz w:val="20"/>
                <w:szCs w:val="20"/>
              </w:rPr>
            </w:pPr>
          </w:p>
        </w:tc>
        <w:tc>
          <w:tcPr>
            <w:tcW w:w="1843" w:type="dxa"/>
          </w:tcPr>
          <w:p w:rsidR="002833C0" w:rsidRPr="00582C59" w:rsidRDefault="002833C0" w:rsidP="000E459E">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DC29AA" w:rsidRDefault="002833C0" w:rsidP="005F05B2">
            <w:pPr>
              <w:rPr>
                <w:rFonts w:asciiTheme="majorHAnsi" w:hAnsiTheme="majorHAnsi"/>
                <w:sz w:val="20"/>
                <w:szCs w:val="20"/>
              </w:rPr>
            </w:pPr>
            <w:r>
              <w:rPr>
                <w:rFonts w:asciiTheme="majorHAnsi" w:hAnsiTheme="majorHAnsi"/>
                <w:sz w:val="20"/>
                <w:szCs w:val="20"/>
              </w:rPr>
              <w:t>dekan FCHPT</w:t>
            </w:r>
            <w:r w:rsidRPr="00DC29AA">
              <w:rPr>
                <w:rFonts w:asciiTheme="majorHAnsi" w:hAnsiTheme="majorHAnsi"/>
                <w:sz w:val="20"/>
                <w:szCs w:val="20"/>
              </w:rPr>
              <w:t xml:space="preserve"> STU</w:t>
            </w:r>
          </w:p>
        </w:tc>
      </w:tr>
      <w:tr w:rsidR="002833C0" w:rsidRPr="00582C59" w:rsidTr="002833C0">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 xml:space="preserve">16.11.2016 </w:t>
            </w:r>
          </w:p>
        </w:tc>
      </w:tr>
    </w:tbl>
    <w:p w:rsidR="000E006C" w:rsidRPr="00582C59" w:rsidRDefault="000E006C" w:rsidP="008D722A">
      <w:pPr>
        <w:jc w:val="both"/>
        <w:rPr>
          <w:rFonts w:asciiTheme="majorHAnsi" w:hAnsiTheme="majorHAnsi"/>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2833C0" w:rsidRPr="00582C59" w:rsidTr="002833C0">
        <w:tc>
          <w:tcPr>
            <w:tcW w:w="426" w:type="dxa"/>
          </w:tcPr>
          <w:p w:rsidR="002833C0" w:rsidRPr="00582C59" w:rsidRDefault="002833C0" w:rsidP="0087084B">
            <w:pPr>
              <w:jc w:val="center"/>
              <w:rPr>
                <w:rFonts w:asciiTheme="majorHAnsi" w:hAnsiTheme="majorHAnsi"/>
                <w:b/>
                <w:sz w:val="20"/>
                <w:szCs w:val="20"/>
              </w:rPr>
            </w:pPr>
            <w:r w:rsidRPr="00582C59">
              <w:rPr>
                <w:rFonts w:asciiTheme="majorHAnsi" w:hAnsiTheme="majorHAnsi"/>
                <w:b/>
                <w:sz w:val="20"/>
                <w:szCs w:val="20"/>
              </w:rPr>
              <w:t>4.</w:t>
            </w:r>
          </w:p>
        </w:tc>
        <w:tc>
          <w:tcPr>
            <w:tcW w:w="1843" w:type="dxa"/>
          </w:tcPr>
          <w:p w:rsidR="002833C0" w:rsidRPr="00582C59" w:rsidRDefault="002833C0" w:rsidP="00880BE9">
            <w:pPr>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Default="002833C0" w:rsidP="005F05B2">
            <w:pPr>
              <w:pStyle w:val="Odsekzoznamu"/>
              <w:ind w:left="644" w:hanging="611"/>
              <w:rPr>
                <w:rFonts w:asciiTheme="majorHAnsi" w:hAnsiTheme="majorHAnsi"/>
                <w:sz w:val="20"/>
                <w:szCs w:val="20"/>
              </w:rPr>
            </w:pPr>
            <w:r>
              <w:rPr>
                <w:rFonts w:asciiTheme="majorHAnsi" w:hAnsiTheme="majorHAnsi"/>
                <w:b/>
                <w:sz w:val="20"/>
                <w:szCs w:val="20"/>
              </w:rPr>
              <w:t xml:space="preserve">A1 </w:t>
            </w:r>
            <w:proofErr w:type="spellStart"/>
            <w:r>
              <w:rPr>
                <w:rFonts w:asciiTheme="majorHAnsi" w:hAnsiTheme="majorHAnsi"/>
                <w:b/>
                <w:sz w:val="20"/>
                <w:szCs w:val="20"/>
              </w:rPr>
              <w:t>Synth</w:t>
            </w:r>
            <w:proofErr w:type="spellEnd"/>
            <w:r>
              <w:rPr>
                <w:rFonts w:asciiTheme="majorHAnsi" w:hAnsiTheme="majorHAnsi"/>
                <w:b/>
                <w:sz w:val="20"/>
                <w:szCs w:val="20"/>
              </w:rPr>
              <w:t xml:space="preserve">, s. r. o., </w:t>
            </w:r>
            <w:r>
              <w:rPr>
                <w:rFonts w:asciiTheme="majorHAnsi" w:hAnsiTheme="majorHAnsi"/>
                <w:sz w:val="20"/>
                <w:szCs w:val="20"/>
              </w:rPr>
              <w:t>Dr. Valacha 62, 909 01 Skalica</w:t>
            </w:r>
          </w:p>
          <w:p w:rsidR="002833C0" w:rsidRPr="00121C8B" w:rsidRDefault="002833C0" w:rsidP="005F05B2">
            <w:pPr>
              <w:pStyle w:val="Odsekzoznamu"/>
              <w:ind w:left="644" w:hanging="611"/>
              <w:rPr>
                <w:rFonts w:asciiTheme="majorHAnsi" w:hAnsiTheme="majorHAnsi"/>
                <w:sz w:val="20"/>
                <w:szCs w:val="20"/>
              </w:rPr>
            </w:pPr>
            <w:r>
              <w:rPr>
                <w:rFonts w:asciiTheme="majorHAnsi" w:hAnsiTheme="majorHAnsi"/>
                <w:sz w:val="20"/>
                <w:szCs w:val="20"/>
              </w:rPr>
              <w:t>nájomca je zapísaný v OR OS Ba</w:t>
            </w:r>
            <w:r w:rsidR="007C07AD">
              <w:rPr>
                <w:rFonts w:asciiTheme="majorHAnsi" w:hAnsiTheme="majorHAnsi"/>
                <w:sz w:val="20"/>
                <w:szCs w:val="20"/>
              </w:rPr>
              <w:t xml:space="preserve"> </w:t>
            </w:r>
            <w:r>
              <w:rPr>
                <w:rFonts w:asciiTheme="majorHAnsi" w:hAnsiTheme="majorHAnsi"/>
                <w:sz w:val="20"/>
                <w:szCs w:val="20"/>
              </w:rPr>
              <w:t>I, oddiel S.r.o., vložka č. 51470/B</w:t>
            </w:r>
          </w:p>
        </w:tc>
      </w:tr>
      <w:tr w:rsidR="002833C0" w:rsidRPr="00582C59" w:rsidTr="002833C0">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Pr="00627303" w:rsidRDefault="002833C0" w:rsidP="005F05B2">
            <w:pPr>
              <w:jc w:val="both"/>
              <w:rPr>
                <w:rFonts w:asciiTheme="majorHAnsi" w:hAnsiTheme="majorHAnsi"/>
                <w:sz w:val="20"/>
                <w:szCs w:val="20"/>
              </w:rPr>
            </w:pPr>
            <w:r w:rsidRPr="00DC29AA">
              <w:rPr>
                <w:rFonts w:asciiTheme="majorHAnsi" w:hAnsiTheme="majorHAnsi"/>
                <w:sz w:val="20"/>
                <w:szCs w:val="20"/>
              </w:rPr>
              <w:t>dočasne nepotrebný majetok,  nebytové priestory:</w:t>
            </w:r>
            <w:r>
              <w:rPr>
                <w:rFonts w:asciiTheme="majorHAnsi" w:hAnsiTheme="majorHAnsi"/>
                <w:sz w:val="20"/>
                <w:szCs w:val="20"/>
              </w:rPr>
              <w:t xml:space="preserve"> laboratórium - č. 367  o výmere 35,00m</w:t>
            </w:r>
            <w:r w:rsidRPr="00D07874">
              <w:rPr>
                <w:rFonts w:asciiTheme="majorHAnsi" w:hAnsiTheme="majorHAnsi"/>
                <w:sz w:val="20"/>
                <w:szCs w:val="20"/>
                <w:vertAlign w:val="superscript"/>
              </w:rPr>
              <w:t xml:space="preserve">2 </w:t>
            </w:r>
            <w:r>
              <w:rPr>
                <w:rFonts w:asciiTheme="majorHAnsi" w:hAnsiTheme="majorHAnsi"/>
                <w:sz w:val="20"/>
                <w:szCs w:val="20"/>
              </w:rPr>
              <w:t>a skladový priestor č. 366 o výmere 35,00m</w:t>
            </w:r>
            <w:r w:rsidRPr="00D07874">
              <w:rPr>
                <w:rFonts w:asciiTheme="majorHAnsi" w:hAnsiTheme="majorHAnsi"/>
                <w:sz w:val="20"/>
                <w:szCs w:val="20"/>
                <w:vertAlign w:val="superscript"/>
              </w:rPr>
              <w:t>2</w:t>
            </w:r>
            <w:r>
              <w:rPr>
                <w:rFonts w:asciiTheme="majorHAnsi" w:hAnsiTheme="majorHAnsi"/>
                <w:sz w:val="20"/>
                <w:szCs w:val="20"/>
              </w:rPr>
              <w:t>, t.j. spolu 70, 00m</w:t>
            </w:r>
            <w:r w:rsidRPr="00627303">
              <w:rPr>
                <w:rFonts w:asciiTheme="majorHAnsi" w:hAnsiTheme="majorHAnsi"/>
                <w:sz w:val="20"/>
                <w:szCs w:val="20"/>
                <w:vertAlign w:val="superscript"/>
              </w:rPr>
              <w:t>2</w:t>
            </w:r>
            <w:r>
              <w:rPr>
                <w:rFonts w:asciiTheme="majorHAnsi" w:hAnsiTheme="majorHAnsi"/>
                <w:sz w:val="20"/>
                <w:szCs w:val="20"/>
              </w:rPr>
              <w:t xml:space="preserve"> </w:t>
            </w:r>
            <w:r>
              <w:rPr>
                <w:rFonts w:ascii="Times New Roman" w:hAnsi="Times New Roman" w:cs="Times New Roman"/>
                <w:sz w:val="20"/>
                <w:szCs w:val="20"/>
              </w:rPr>
              <w:t>nachádzajúce sa v starej</w:t>
            </w:r>
            <w:r w:rsidRPr="003A6AAE">
              <w:rPr>
                <w:rFonts w:ascii="Times New Roman" w:hAnsi="Times New Roman" w:cs="Times New Roman"/>
                <w:sz w:val="20"/>
                <w:szCs w:val="20"/>
              </w:rPr>
              <w:t xml:space="preserve"> budove FCHPT STU</w:t>
            </w:r>
          </w:p>
          <w:p w:rsidR="002833C0" w:rsidRPr="00956048" w:rsidRDefault="002833C0" w:rsidP="005F05B2">
            <w:pPr>
              <w:rPr>
                <w:rFonts w:asciiTheme="majorHAnsi" w:hAnsiTheme="majorHAnsi"/>
                <w:sz w:val="20"/>
                <w:szCs w:val="20"/>
              </w:rPr>
            </w:pPr>
            <w:r>
              <w:rPr>
                <w:rFonts w:asciiTheme="majorHAnsi" w:hAnsiTheme="majorHAnsi"/>
                <w:sz w:val="20"/>
                <w:szCs w:val="20"/>
              </w:rPr>
              <w:t>predmet nájmu spolu vo</w:t>
            </w:r>
            <w:r w:rsidRPr="00DC29AA">
              <w:rPr>
                <w:rFonts w:asciiTheme="majorHAnsi" w:hAnsiTheme="majorHAnsi"/>
                <w:sz w:val="20"/>
                <w:szCs w:val="20"/>
              </w:rPr>
              <w:t xml:space="preserve"> </w:t>
            </w:r>
            <w:r>
              <w:rPr>
                <w:rFonts w:asciiTheme="majorHAnsi" w:hAnsiTheme="majorHAnsi"/>
                <w:sz w:val="20"/>
                <w:szCs w:val="20"/>
              </w:rPr>
              <w:t>výmere</w:t>
            </w:r>
            <w:r w:rsidRPr="00DC29AA">
              <w:rPr>
                <w:rFonts w:asciiTheme="majorHAnsi" w:hAnsiTheme="majorHAnsi"/>
                <w:sz w:val="20"/>
                <w:szCs w:val="20"/>
              </w:rPr>
              <w:t>:</w:t>
            </w:r>
            <w:r>
              <w:rPr>
                <w:rFonts w:asciiTheme="majorHAnsi" w:hAnsiTheme="majorHAnsi"/>
                <w:sz w:val="20"/>
                <w:szCs w:val="20"/>
              </w:rPr>
              <w:t xml:space="preserve"> </w:t>
            </w:r>
            <w:r>
              <w:rPr>
                <w:rFonts w:asciiTheme="majorHAnsi" w:hAnsiTheme="majorHAnsi"/>
                <w:b/>
                <w:sz w:val="20"/>
                <w:szCs w:val="20"/>
              </w:rPr>
              <w:t>70</w:t>
            </w:r>
            <w:r w:rsidRPr="00627303">
              <w:rPr>
                <w:rFonts w:asciiTheme="majorHAnsi" w:hAnsiTheme="majorHAnsi"/>
                <w:b/>
                <w:sz w:val="20"/>
                <w:szCs w:val="20"/>
              </w:rPr>
              <w:t>,00 m</w:t>
            </w:r>
            <w:r w:rsidRPr="00627303">
              <w:rPr>
                <w:rFonts w:asciiTheme="majorHAnsi" w:hAnsiTheme="majorHAnsi"/>
                <w:b/>
                <w:sz w:val="20"/>
                <w:szCs w:val="20"/>
                <w:vertAlign w:val="superscript"/>
              </w:rPr>
              <w:t>2</w:t>
            </w:r>
            <w:r>
              <w:rPr>
                <w:rFonts w:asciiTheme="majorHAnsi" w:hAnsiTheme="majorHAnsi"/>
                <w:sz w:val="20"/>
                <w:szCs w:val="20"/>
              </w:rPr>
              <w:t xml:space="preserve"> .</w:t>
            </w:r>
          </w:p>
        </w:tc>
      </w:tr>
      <w:tr w:rsidR="002833C0" w:rsidRPr="00582C59" w:rsidTr="002833C0">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DC29AA" w:rsidRDefault="002833C0" w:rsidP="005F05B2">
            <w:pPr>
              <w:rPr>
                <w:rFonts w:asciiTheme="majorHAnsi" w:hAnsiTheme="majorHAnsi"/>
                <w:sz w:val="20"/>
                <w:szCs w:val="20"/>
              </w:rPr>
            </w:pPr>
            <w:r>
              <w:rPr>
                <w:rFonts w:asciiTheme="majorHAnsi" w:hAnsiTheme="majorHAnsi"/>
                <w:sz w:val="20"/>
                <w:szCs w:val="20"/>
              </w:rPr>
              <w:t>vykonávanie chemických experimentov v rámci predmetu činnosti a skladové priestory firmy</w:t>
            </w:r>
          </w:p>
        </w:tc>
      </w:tr>
      <w:tr w:rsidR="002833C0" w:rsidRPr="00582C59" w:rsidTr="002833C0">
        <w:trPr>
          <w:trHeight w:val="259"/>
        </w:trPr>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2833C0" w:rsidRPr="00DC29AA" w:rsidRDefault="002833C0" w:rsidP="005F05B2">
            <w:pPr>
              <w:rPr>
                <w:rFonts w:asciiTheme="majorHAnsi" w:hAnsiTheme="majorHAnsi"/>
                <w:sz w:val="20"/>
                <w:szCs w:val="20"/>
              </w:rPr>
            </w:pPr>
            <w:r w:rsidRPr="00DC29AA">
              <w:rPr>
                <w:rFonts w:asciiTheme="majorHAnsi" w:hAnsiTheme="majorHAnsi"/>
                <w:sz w:val="20"/>
                <w:szCs w:val="20"/>
              </w:rPr>
              <w:t xml:space="preserve">od </w:t>
            </w:r>
            <w:r>
              <w:rPr>
                <w:rFonts w:asciiTheme="majorHAnsi" w:hAnsiTheme="majorHAnsi"/>
                <w:sz w:val="20"/>
                <w:szCs w:val="20"/>
              </w:rPr>
              <w:t>0</w:t>
            </w:r>
            <w:r w:rsidRPr="00DC29AA">
              <w:rPr>
                <w:rFonts w:asciiTheme="majorHAnsi" w:hAnsiTheme="majorHAnsi"/>
                <w:sz w:val="20"/>
                <w:szCs w:val="20"/>
              </w:rPr>
              <w:t>1.</w:t>
            </w:r>
            <w:r>
              <w:rPr>
                <w:rFonts w:asciiTheme="majorHAnsi" w:hAnsiTheme="majorHAnsi"/>
                <w:sz w:val="20"/>
                <w:szCs w:val="20"/>
              </w:rPr>
              <w:t xml:space="preserve"> 01.2017 do 31.12.2021</w:t>
            </w:r>
          </w:p>
        </w:tc>
      </w:tr>
      <w:tr w:rsidR="002833C0" w:rsidRPr="00582C59" w:rsidTr="002833C0">
        <w:tc>
          <w:tcPr>
            <w:tcW w:w="426" w:type="dxa"/>
          </w:tcPr>
          <w:p w:rsidR="002833C0" w:rsidRPr="00582C59" w:rsidRDefault="002833C0" w:rsidP="0087084B">
            <w:pPr>
              <w:jc w:val="both"/>
              <w:rPr>
                <w:rFonts w:asciiTheme="majorHAnsi" w:hAnsiTheme="majorHAnsi"/>
                <w:strike/>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 xml:space="preserve">laboratórium č. 367 - 70,00 €/m2/rok </w:t>
            </w:r>
            <w:r>
              <w:rPr>
                <w:rFonts w:asciiTheme="majorHAnsi" w:hAnsiTheme="majorHAnsi"/>
                <w:b/>
                <w:sz w:val="20"/>
                <w:szCs w:val="20"/>
              </w:rPr>
              <w:t>–</w:t>
            </w:r>
            <w:r w:rsidRPr="003A6AAE">
              <w:rPr>
                <w:rFonts w:asciiTheme="majorHAnsi" w:hAnsiTheme="majorHAnsi"/>
                <w:b/>
                <w:sz w:val="20"/>
                <w:szCs w:val="20"/>
              </w:rPr>
              <w:t xml:space="preserve"> </w:t>
            </w:r>
            <w:r w:rsidRPr="00D07874">
              <w:rPr>
                <w:rFonts w:asciiTheme="majorHAnsi" w:hAnsiTheme="majorHAnsi"/>
                <w:sz w:val="20"/>
                <w:szCs w:val="20"/>
              </w:rPr>
              <w:t>2 450,00 €</w:t>
            </w:r>
            <w:r>
              <w:rPr>
                <w:rFonts w:asciiTheme="majorHAnsi" w:hAnsiTheme="majorHAnsi"/>
                <w:sz w:val="20"/>
                <w:szCs w:val="20"/>
              </w:rPr>
              <w:t xml:space="preserve"> a sklad č. 366 – 20,00 €/m2/rok  -</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700,00 €, t.j</w:t>
            </w:r>
            <w:r w:rsidRPr="00D07874">
              <w:rPr>
                <w:rFonts w:asciiTheme="majorHAnsi" w:hAnsiTheme="majorHAnsi"/>
                <w:b/>
                <w:sz w:val="20"/>
                <w:szCs w:val="20"/>
              </w:rPr>
              <w:t>. spolu ročné nájomné 3 150,00 €;</w:t>
            </w:r>
            <w:r>
              <w:rPr>
                <w:rFonts w:asciiTheme="majorHAnsi" w:hAnsiTheme="majorHAnsi"/>
                <w:sz w:val="20"/>
                <w:szCs w:val="20"/>
              </w:rPr>
              <w:t xml:space="preserve">  nájomné hradí štvrťročné nájomné vo </w:t>
            </w:r>
          </w:p>
          <w:p w:rsidR="002833C0" w:rsidRPr="00627303" w:rsidRDefault="002833C0" w:rsidP="005F05B2">
            <w:pPr>
              <w:pStyle w:val="Odsekzoznamu"/>
              <w:ind w:left="644" w:hanging="644"/>
              <w:rPr>
                <w:rFonts w:asciiTheme="majorHAnsi" w:hAnsiTheme="majorHAnsi"/>
                <w:sz w:val="20"/>
                <w:szCs w:val="20"/>
              </w:rPr>
            </w:pPr>
            <w:r>
              <w:rPr>
                <w:rFonts w:asciiTheme="majorHAnsi" w:hAnsiTheme="majorHAnsi"/>
                <w:sz w:val="20"/>
                <w:szCs w:val="20"/>
              </w:rPr>
              <w:t>výške 787,50</w:t>
            </w:r>
            <w:r w:rsidRPr="00627303">
              <w:rPr>
                <w:rFonts w:asciiTheme="majorHAnsi" w:hAnsiTheme="majorHAnsi"/>
                <w:sz w:val="20"/>
                <w:szCs w:val="20"/>
              </w:rPr>
              <w:t>,00 €</w:t>
            </w:r>
            <w:r>
              <w:rPr>
                <w:rFonts w:asciiTheme="majorHAnsi" w:hAnsiTheme="majorHAnsi"/>
                <w:sz w:val="20"/>
                <w:szCs w:val="20"/>
              </w:rPr>
              <w:t>,</w:t>
            </w:r>
          </w:p>
          <w:p w:rsidR="002833C0" w:rsidRPr="003A6AAE" w:rsidRDefault="002833C0" w:rsidP="005F05B2">
            <w:pPr>
              <w:pStyle w:val="Odsekzoznamu"/>
              <w:ind w:left="644" w:hanging="644"/>
              <w:rPr>
                <w:rFonts w:asciiTheme="majorHAnsi" w:hAnsiTheme="majorHAnsi"/>
                <w:sz w:val="20"/>
                <w:szCs w:val="20"/>
              </w:rPr>
            </w:pPr>
            <w:r w:rsidRPr="003A6AAE">
              <w:rPr>
                <w:rFonts w:asciiTheme="majorHAnsi" w:hAnsiTheme="majorHAnsi"/>
                <w:sz w:val="20"/>
                <w:szCs w:val="20"/>
              </w:rPr>
              <w:t>nájomné je  v súlade so smernicou</w:t>
            </w:r>
            <w:r w:rsidRPr="00FC77EB">
              <w:rPr>
                <w:rFonts w:asciiTheme="majorHAnsi" w:hAnsiTheme="majorHAnsi"/>
                <w:sz w:val="20"/>
                <w:szCs w:val="20"/>
                <w:vertAlign w:val="superscript"/>
              </w:rPr>
              <w:t>1</w:t>
            </w:r>
          </w:p>
        </w:tc>
      </w:tr>
      <w:tr w:rsidR="002833C0" w:rsidRPr="00582C59" w:rsidTr="002833C0">
        <w:trPr>
          <w:trHeight w:val="50"/>
        </w:trPr>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 xml:space="preserve">Náklady za služby </w:t>
            </w:r>
          </w:p>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a energie:</w:t>
            </w:r>
          </w:p>
        </w:tc>
        <w:tc>
          <w:tcPr>
            <w:tcW w:w="7655" w:type="dxa"/>
          </w:tcPr>
          <w:p w:rsidR="002833C0" w:rsidRPr="00DC29AA" w:rsidRDefault="002833C0" w:rsidP="005F05B2">
            <w:pPr>
              <w:rPr>
                <w:rFonts w:asciiTheme="majorHAnsi" w:hAnsiTheme="majorHAnsi"/>
                <w:sz w:val="20"/>
                <w:szCs w:val="20"/>
              </w:rPr>
            </w:pPr>
            <w:r w:rsidRPr="00DC29AA">
              <w:rPr>
                <w:rFonts w:asciiTheme="majorHAnsi" w:hAnsiTheme="majorHAnsi"/>
                <w:sz w:val="20"/>
                <w:szCs w:val="20"/>
              </w:rPr>
              <w:t>uhrádza nájomca</w:t>
            </w:r>
            <w:r>
              <w:rPr>
                <w:rFonts w:asciiTheme="majorHAnsi" w:hAnsiTheme="majorHAnsi"/>
                <w:sz w:val="20"/>
                <w:szCs w:val="20"/>
              </w:rPr>
              <w:t xml:space="preserve"> zálohovo do 15. dňa 1. mesiaca príslušného štvrťroka so splatnosťou do 14 kalendárnych dní; zúčtovaciu faktúru vyhotoví prenajímateľ najneskôr do 20 dní po uplynutí príslušného štvrťroka so splatnosťou do 14 dní odo dňa jej vyhotovenia</w:t>
            </w:r>
          </w:p>
        </w:tc>
      </w:tr>
      <w:tr w:rsidR="002833C0" w:rsidRPr="00582C59" w:rsidTr="002833C0">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DC29AA" w:rsidRDefault="002833C0" w:rsidP="005F05B2">
            <w:pPr>
              <w:rPr>
                <w:rFonts w:asciiTheme="majorHAnsi" w:hAnsiTheme="majorHAnsi"/>
                <w:sz w:val="20"/>
                <w:szCs w:val="20"/>
              </w:rPr>
            </w:pPr>
            <w:r>
              <w:rPr>
                <w:rFonts w:asciiTheme="majorHAnsi" w:hAnsiTheme="majorHAnsi"/>
                <w:sz w:val="20"/>
                <w:szCs w:val="20"/>
              </w:rPr>
              <w:t>dekan FCHPT</w:t>
            </w:r>
            <w:r w:rsidRPr="00DC29AA">
              <w:rPr>
                <w:rFonts w:asciiTheme="majorHAnsi" w:hAnsiTheme="majorHAnsi"/>
                <w:sz w:val="20"/>
                <w:szCs w:val="20"/>
              </w:rPr>
              <w:t xml:space="preserve"> STU</w:t>
            </w:r>
          </w:p>
        </w:tc>
      </w:tr>
      <w:tr w:rsidR="002833C0" w:rsidRPr="00582C59" w:rsidTr="002833C0">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880BE9">
      <w:pPr>
        <w:pStyle w:val="Textpoznmkypodiarou"/>
        <w:jc w:val="both"/>
        <w:rPr>
          <w:rFonts w:asciiTheme="majorHAnsi" w:hAnsiTheme="majorHAnsi"/>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2833C0" w:rsidRPr="00582C59" w:rsidTr="002833C0">
        <w:tc>
          <w:tcPr>
            <w:tcW w:w="426" w:type="dxa"/>
          </w:tcPr>
          <w:p w:rsidR="002833C0" w:rsidRPr="00582C59" w:rsidRDefault="002833C0" w:rsidP="0087084B">
            <w:pPr>
              <w:rPr>
                <w:rFonts w:asciiTheme="majorHAnsi" w:hAnsiTheme="majorHAnsi"/>
                <w:b/>
                <w:sz w:val="20"/>
                <w:szCs w:val="20"/>
              </w:rPr>
            </w:pPr>
            <w:r w:rsidRPr="00582C59">
              <w:rPr>
                <w:rFonts w:asciiTheme="majorHAnsi" w:hAnsiTheme="majorHAnsi"/>
                <w:b/>
                <w:sz w:val="20"/>
                <w:szCs w:val="20"/>
              </w:rPr>
              <w:t>5.</w:t>
            </w:r>
          </w:p>
        </w:tc>
        <w:tc>
          <w:tcPr>
            <w:tcW w:w="1843" w:type="dxa"/>
          </w:tcPr>
          <w:p w:rsidR="002833C0" w:rsidRPr="00582C59" w:rsidRDefault="002833C0" w:rsidP="0087084B">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Pr="004E3A86" w:rsidRDefault="002833C0" w:rsidP="005F05B2">
            <w:pPr>
              <w:pStyle w:val="Odsekzoznamu"/>
              <w:ind w:left="644" w:hanging="611"/>
              <w:rPr>
                <w:rFonts w:asciiTheme="majorHAnsi" w:hAnsiTheme="majorHAnsi"/>
                <w:sz w:val="20"/>
                <w:szCs w:val="20"/>
              </w:rPr>
            </w:pPr>
            <w:proofErr w:type="spellStart"/>
            <w:r>
              <w:rPr>
                <w:rFonts w:asciiTheme="majorHAnsi" w:hAnsiTheme="majorHAnsi"/>
                <w:b/>
                <w:sz w:val="20"/>
                <w:szCs w:val="20"/>
              </w:rPr>
              <w:t>NetCinema</w:t>
            </w:r>
            <w:proofErr w:type="spellEnd"/>
            <w:r>
              <w:rPr>
                <w:rFonts w:asciiTheme="majorHAnsi" w:hAnsiTheme="majorHAnsi"/>
                <w:b/>
                <w:sz w:val="20"/>
                <w:szCs w:val="20"/>
              </w:rPr>
              <w:t xml:space="preserve"> </w:t>
            </w:r>
            <w:proofErr w:type="spellStart"/>
            <w:r>
              <w:rPr>
                <w:rFonts w:asciiTheme="majorHAnsi" w:hAnsiTheme="majorHAnsi"/>
                <w:b/>
                <w:sz w:val="20"/>
                <w:szCs w:val="20"/>
              </w:rPr>
              <w:t>technologies</w:t>
            </w:r>
            <w:proofErr w:type="spellEnd"/>
            <w:r>
              <w:rPr>
                <w:rFonts w:asciiTheme="majorHAnsi" w:hAnsiTheme="majorHAnsi"/>
                <w:b/>
                <w:sz w:val="20"/>
                <w:szCs w:val="20"/>
              </w:rPr>
              <w:t xml:space="preserve">, s. r. o., </w:t>
            </w:r>
            <w:r>
              <w:rPr>
                <w:rFonts w:asciiTheme="majorHAnsi" w:hAnsiTheme="majorHAnsi"/>
                <w:sz w:val="20"/>
                <w:szCs w:val="20"/>
              </w:rPr>
              <w:t>Bottova 7, 811 09</w:t>
            </w:r>
            <w:r w:rsidRPr="004E3A86">
              <w:rPr>
                <w:rFonts w:asciiTheme="majorHAnsi" w:hAnsiTheme="majorHAnsi"/>
                <w:sz w:val="20"/>
                <w:szCs w:val="20"/>
              </w:rPr>
              <w:t xml:space="preserve"> Bratislava</w:t>
            </w:r>
            <w:r>
              <w:rPr>
                <w:rFonts w:asciiTheme="majorHAnsi" w:hAnsiTheme="majorHAnsi"/>
                <w:sz w:val="20"/>
                <w:szCs w:val="20"/>
              </w:rPr>
              <w:t>,</w:t>
            </w:r>
          </w:p>
          <w:p w:rsidR="002833C0" w:rsidRPr="004A0ECD" w:rsidRDefault="002833C0" w:rsidP="005F05B2">
            <w:pPr>
              <w:pStyle w:val="Odsekzoznamu"/>
              <w:ind w:left="644" w:hanging="611"/>
              <w:jc w:val="both"/>
              <w:rPr>
                <w:rFonts w:asciiTheme="majorHAnsi" w:hAnsiTheme="majorHAnsi"/>
                <w:sz w:val="20"/>
                <w:szCs w:val="20"/>
              </w:rPr>
            </w:pPr>
            <w:r>
              <w:rPr>
                <w:rFonts w:asciiTheme="majorHAnsi" w:hAnsiTheme="majorHAnsi"/>
                <w:sz w:val="20"/>
                <w:szCs w:val="20"/>
              </w:rPr>
              <w:t xml:space="preserve">nájomca je podnikateľom zapísaným   v OR OS Ba I, oddiel: </w:t>
            </w:r>
            <w:proofErr w:type="spellStart"/>
            <w:r>
              <w:rPr>
                <w:rFonts w:asciiTheme="majorHAnsi" w:hAnsiTheme="majorHAnsi"/>
                <w:sz w:val="20"/>
                <w:szCs w:val="20"/>
              </w:rPr>
              <w:t>Sro</w:t>
            </w:r>
            <w:proofErr w:type="spellEnd"/>
            <w:r>
              <w:rPr>
                <w:rFonts w:asciiTheme="majorHAnsi" w:hAnsiTheme="majorHAnsi"/>
                <w:sz w:val="20"/>
                <w:szCs w:val="20"/>
              </w:rPr>
              <w:t>, vložka č. 65693/B.</w:t>
            </w:r>
          </w:p>
        </w:tc>
      </w:tr>
      <w:tr w:rsidR="002833C0" w:rsidRPr="00582C59" w:rsidTr="002833C0">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Pr="00E04C24" w:rsidRDefault="002833C0" w:rsidP="005F05B2">
            <w:pPr>
              <w:jc w:val="both"/>
              <w:rPr>
                <w:b/>
                <w:sz w:val="20"/>
                <w:szCs w:val="20"/>
              </w:rPr>
            </w:pPr>
            <w:r>
              <w:rPr>
                <w:rFonts w:asciiTheme="majorHAnsi" w:hAnsiTheme="majorHAnsi"/>
                <w:b/>
                <w:sz w:val="20"/>
                <w:szCs w:val="20"/>
              </w:rPr>
              <w:t>dodatkom č. 1</w:t>
            </w:r>
            <w:r w:rsidRPr="00264E65">
              <w:rPr>
                <w:rFonts w:asciiTheme="majorHAnsi" w:hAnsiTheme="majorHAnsi"/>
                <w:sz w:val="20"/>
                <w:szCs w:val="20"/>
              </w:rPr>
              <w:t xml:space="preserve"> </w:t>
            </w:r>
            <w:r w:rsidRPr="00264E65">
              <w:rPr>
                <w:rFonts w:asciiTheme="majorHAnsi" w:hAnsiTheme="majorHAnsi"/>
                <w:b/>
                <w:sz w:val="20"/>
                <w:szCs w:val="20"/>
              </w:rPr>
              <w:t>sa</w:t>
            </w:r>
            <w:r>
              <w:rPr>
                <w:rFonts w:asciiTheme="majorHAnsi" w:hAnsiTheme="majorHAnsi"/>
                <w:b/>
                <w:sz w:val="20"/>
                <w:szCs w:val="20"/>
              </w:rPr>
              <w:t xml:space="preserve"> mení predmet a doba nájmu </w:t>
            </w:r>
            <w:r>
              <w:rPr>
                <w:rFonts w:asciiTheme="majorHAnsi" w:hAnsiTheme="majorHAnsi"/>
                <w:sz w:val="20"/>
                <w:szCs w:val="20"/>
              </w:rPr>
              <w:t>– Čl. II a III. Zmluvy FCHPT STU č. 1/2016; 9/2016 R-STU s dobou nájmu do 28.02.2017</w:t>
            </w:r>
            <w:r w:rsidRPr="00264E65">
              <w:rPr>
                <w:rFonts w:asciiTheme="majorHAnsi" w:hAnsiTheme="majorHAnsi"/>
                <w:sz w:val="20"/>
                <w:szCs w:val="20"/>
              </w:rPr>
              <w:t xml:space="preserve">; </w:t>
            </w:r>
            <w:r w:rsidRPr="008E454E">
              <w:rPr>
                <w:rFonts w:asciiTheme="majorHAnsi" w:hAnsiTheme="majorHAnsi"/>
                <w:sz w:val="20"/>
                <w:szCs w:val="20"/>
              </w:rPr>
              <w:t>dočasne nepotrebn</w:t>
            </w:r>
            <w:r>
              <w:rPr>
                <w:rFonts w:asciiTheme="majorHAnsi" w:hAnsiTheme="majorHAnsi"/>
                <w:sz w:val="20"/>
                <w:szCs w:val="20"/>
              </w:rPr>
              <w:t>ý majetok, nebytové priestory na FCHPT STU, nová budova</w:t>
            </w:r>
            <w:r w:rsidRPr="00177C7C">
              <w:rPr>
                <w:rFonts w:asciiTheme="majorHAnsi" w:hAnsiTheme="majorHAnsi"/>
                <w:b/>
                <w:sz w:val="20"/>
                <w:szCs w:val="20"/>
              </w:rPr>
              <w:t>, z  miestnosti</w:t>
            </w:r>
            <w:r>
              <w:rPr>
                <w:rFonts w:asciiTheme="majorHAnsi" w:hAnsiTheme="majorHAnsi"/>
                <w:sz w:val="20"/>
                <w:szCs w:val="20"/>
              </w:rPr>
              <w:t xml:space="preserve"> </w:t>
            </w:r>
            <w:r w:rsidRPr="00177C7C">
              <w:rPr>
                <w:rFonts w:asciiTheme="majorHAnsi" w:hAnsiTheme="majorHAnsi"/>
                <w:b/>
                <w:sz w:val="20"/>
                <w:szCs w:val="20"/>
              </w:rPr>
              <w:t>č. 1127</w:t>
            </w:r>
            <w:r>
              <w:rPr>
                <w:rFonts w:asciiTheme="majorHAnsi" w:hAnsiTheme="majorHAnsi"/>
                <w:sz w:val="20"/>
                <w:szCs w:val="20"/>
              </w:rPr>
              <w:t xml:space="preserve"> o výmere 12,00m</w:t>
            </w:r>
            <w:r>
              <w:rPr>
                <w:rFonts w:asciiTheme="majorHAnsi" w:hAnsiTheme="majorHAnsi"/>
                <w:sz w:val="20"/>
                <w:szCs w:val="20"/>
                <w:vertAlign w:val="superscript"/>
              </w:rPr>
              <w:t>2</w:t>
            </w:r>
            <w:r>
              <w:rPr>
                <w:rFonts w:asciiTheme="majorHAnsi" w:hAnsiTheme="majorHAnsi"/>
                <w:sz w:val="20"/>
                <w:szCs w:val="20"/>
              </w:rPr>
              <w:t xml:space="preserve"> </w:t>
            </w:r>
            <w:r w:rsidRPr="00177C7C">
              <w:rPr>
                <w:rFonts w:asciiTheme="majorHAnsi" w:hAnsiTheme="majorHAnsi"/>
                <w:b/>
                <w:sz w:val="20"/>
                <w:szCs w:val="20"/>
              </w:rPr>
              <w:t>na miestnosť č. P-133 o výmere 23,50m</w:t>
            </w:r>
            <w:r w:rsidRPr="00177C7C">
              <w:rPr>
                <w:rFonts w:asciiTheme="majorHAnsi" w:hAnsiTheme="majorHAnsi"/>
                <w:b/>
                <w:sz w:val="20"/>
                <w:szCs w:val="20"/>
                <w:vertAlign w:val="superscript"/>
              </w:rPr>
              <w:t>2</w:t>
            </w:r>
            <w:r>
              <w:rPr>
                <w:rFonts w:asciiTheme="majorHAnsi" w:hAnsiTheme="majorHAnsi"/>
                <w:b/>
                <w:sz w:val="20"/>
                <w:szCs w:val="20"/>
              </w:rPr>
              <w:t>,</w:t>
            </w:r>
            <w:r>
              <w:rPr>
                <w:rFonts w:asciiTheme="majorHAnsi" w:hAnsiTheme="majorHAnsi"/>
                <w:sz w:val="20"/>
                <w:szCs w:val="20"/>
              </w:rPr>
              <w:t xml:space="preserve"> ktorú</w:t>
            </w:r>
            <w:r w:rsidRPr="00616B02">
              <w:rPr>
                <w:rFonts w:asciiTheme="majorHAnsi" w:hAnsiTheme="majorHAnsi"/>
                <w:sz w:val="20"/>
                <w:szCs w:val="20"/>
              </w:rPr>
              <w:t xml:space="preserve"> bude nájomca využívať </w:t>
            </w:r>
            <w:r w:rsidRPr="00493318">
              <w:rPr>
                <w:rFonts w:asciiTheme="majorHAnsi" w:hAnsiTheme="majorHAnsi"/>
                <w:sz w:val="20"/>
                <w:szCs w:val="20"/>
              </w:rPr>
              <w:t xml:space="preserve"> výlučne na účely spojené s predmetom jeho podnikateľske</w:t>
            </w:r>
            <w:r>
              <w:rPr>
                <w:rFonts w:asciiTheme="majorHAnsi" w:hAnsiTheme="majorHAnsi"/>
                <w:sz w:val="20"/>
                <w:szCs w:val="20"/>
              </w:rPr>
              <w:t xml:space="preserve">j činnosti </w:t>
            </w:r>
            <w:r w:rsidRPr="00177C7C">
              <w:rPr>
                <w:rFonts w:asciiTheme="majorHAnsi" w:hAnsiTheme="majorHAnsi"/>
                <w:b/>
                <w:sz w:val="20"/>
                <w:szCs w:val="20"/>
              </w:rPr>
              <w:t>a</w:t>
            </w:r>
            <w:r>
              <w:rPr>
                <w:rFonts w:asciiTheme="majorHAnsi" w:hAnsiTheme="majorHAnsi"/>
                <w:sz w:val="20"/>
                <w:szCs w:val="20"/>
              </w:rPr>
              <w:t xml:space="preserve"> </w:t>
            </w:r>
            <w:r w:rsidRPr="00E04C24">
              <w:rPr>
                <w:rFonts w:asciiTheme="majorHAnsi" w:hAnsiTheme="majorHAnsi"/>
                <w:b/>
                <w:sz w:val="20"/>
                <w:szCs w:val="20"/>
              </w:rPr>
              <w:t>doba nájmu</w:t>
            </w:r>
            <w:r>
              <w:rPr>
                <w:rFonts w:asciiTheme="majorHAnsi" w:hAnsiTheme="majorHAnsi"/>
                <w:b/>
                <w:sz w:val="20"/>
                <w:szCs w:val="20"/>
              </w:rPr>
              <w:t xml:space="preserve"> sa predlžuje </w:t>
            </w:r>
            <w:r w:rsidRPr="00E04C24">
              <w:rPr>
                <w:rFonts w:asciiTheme="majorHAnsi" w:hAnsiTheme="majorHAnsi"/>
                <w:b/>
                <w:sz w:val="20"/>
                <w:szCs w:val="20"/>
              </w:rPr>
              <w:t>do 31.12.2021</w:t>
            </w:r>
            <w:r>
              <w:rPr>
                <w:rFonts w:asciiTheme="majorHAnsi" w:hAnsiTheme="majorHAnsi"/>
                <w:sz w:val="20"/>
                <w:szCs w:val="20"/>
              </w:rPr>
              <w:t xml:space="preserve"> </w:t>
            </w:r>
            <w:r w:rsidRPr="00E04C24">
              <w:rPr>
                <w:rFonts w:asciiTheme="majorHAnsi" w:hAnsiTheme="majorHAnsi"/>
                <w:b/>
                <w:sz w:val="20"/>
                <w:szCs w:val="20"/>
              </w:rPr>
              <w:t xml:space="preserve">s účinnosťou </w:t>
            </w:r>
            <w:r w:rsidRPr="00E04C24">
              <w:rPr>
                <w:rFonts w:asciiTheme="majorHAnsi" w:hAnsiTheme="majorHAnsi"/>
                <w:b/>
                <w:sz w:val="20"/>
                <w:szCs w:val="20"/>
                <w:u w:val="single"/>
              </w:rPr>
              <w:t>od 01.01.2017</w:t>
            </w:r>
            <w:r>
              <w:rPr>
                <w:rFonts w:asciiTheme="majorHAnsi" w:hAnsiTheme="majorHAnsi"/>
                <w:b/>
                <w:sz w:val="20"/>
                <w:szCs w:val="20"/>
              </w:rPr>
              <w:t>,</w:t>
            </w:r>
            <w:r w:rsidRPr="00E04C24">
              <w:rPr>
                <w:b/>
                <w:sz w:val="20"/>
                <w:szCs w:val="20"/>
              </w:rPr>
              <w:t xml:space="preserve"> </w:t>
            </w:r>
          </w:p>
          <w:p w:rsidR="002833C0" w:rsidRPr="004E3A86" w:rsidRDefault="002833C0" w:rsidP="005F05B2">
            <w:pPr>
              <w:jc w:val="both"/>
              <w:rPr>
                <w:rFonts w:asciiTheme="majorHAnsi" w:hAnsiTheme="majorHAnsi"/>
                <w:sz w:val="20"/>
                <w:szCs w:val="20"/>
              </w:rPr>
            </w:pPr>
            <w:r w:rsidRPr="004E3A86">
              <w:rPr>
                <w:rFonts w:asciiTheme="majorHAnsi" w:hAnsiTheme="majorHAnsi"/>
                <w:sz w:val="20"/>
                <w:szCs w:val="20"/>
              </w:rPr>
              <w:t xml:space="preserve">predmet nájmu spolu vo výmere: </w:t>
            </w:r>
            <w:r>
              <w:rPr>
                <w:rFonts w:asciiTheme="majorHAnsi" w:hAnsiTheme="majorHAnsi"/>
                <w:b/>
                <w:sz w:val="20"/>
                <w:szCs w:val="20"/>
              </w:rPr>
              <w:t>23,50</w:t>
            </w:r>
            <w:r w:rsidRPr="004E3A86">
              <w:rPr>
                <w:rFonts w:asciiTheme="majorHAnsi" w:hAnsiTheme="majorHAnsi"/>
                <w:b/>
                <w:sz w:val="20"/>
                <w:szCs w:val="20"/>
              </w:rPr>
              <w:t xml:space="preserve"> m</w:t>
            </w:r>
            <w:r w:rsidRPr="004E3A86">
              <w:rPr>
                <w:rFonts w:asciiTheme="majorHAnsi" w:hAnsiTheme="majorHAnsi"/>
                <w:b/>
                <w:sz w:val="20"/>
                <w:szCs w:val="20"/>
                <w:vertAlign w:val="superscript"/>
              </w:rPr>
              <w:t>2</w:t>
            </w:r>
            <w:r w:rsidRPr="004E3A86">
              <w:rPr>
                <w:rFonts w:asciiTheme="majorHAnsi" w:hAnsiTheme="majorHAnsi"/>
                <w:b/>
                <w:sz w:val="20"/>
                <w:szCs w:val="20"/>
              </w:rPr>
              <w:t xml:space="preserve"> .</w:t>
            </w:r>
          </w:p>
        </w:tc>
      </w:tr>
      <w:tr w:rsidR="002833C0" w:rsidRPr="00582C59" w:rsidTr="002833C0">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8E454E" w:rsidRDefault="002833C0" w:rsidP="005F05B2">
            <w:pPr>
              <w:rPr>
                <w:rFonts w:asciiTheme="majorHAnsi" w:hAnsiTheme="majorHAnsi"/>
                <w:sz w:val="20"/>
                <w:szCs w:val="20"/>
              </w:rPr>
            </w:pPr>
            <w:r>
              <w:rPr>
                <w:rFonts w:asciiTheme="majorHAnsi" w:hAnsiTheme="majorHAnsi"/>
                <w:sz w:val="20"/>
                <w:szCs w:val="20"/>
              </w:rPr>
              <w:t xml:space="preserve">administratíva a prevádzka firmy </w:t>
            </w:r>
          </w:p>
        </w:tc>
      </w:tr>
      <w:tr w:rsidR="002833C0" w:rsidRPr="00582C59" w:rsidTr="002833C0">
        <w:trPr>
          <w:trHeight w:val="259"/>
        </w:trPr>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2833C0" w:rsidRPr="00DC29AA" w:rsidRDefault="002833C0" w:rsidP="005F05B2">
            <w:pPr>
              <w:rPr>
                <w:rFonts w:asciiTheme="majorHAnsi" w:hAnsiTheme="majorHAnsi"/>
                <w:sz w:val="20"/>
                <w:szCs w:val="20"/>
              </w:rPr>
            </w:pPr>
            <w:r>
              <w:rPr>
                <w:rFonts w:asciiTheme="majorHAnsi" w:hAnsiTheme="majorHAnsi"/>
                <w:sz w:val="20"/>
                <w:szCs w:val="20"/>
              </w:rPr>
              <w:t>do 31.12.2021.</w:t>
            </w:r>
          </w:p>
        </w:tc>
      </w:tr>
      <w:tr w:rsidR="002833C0" w:rsidRPr="00582C59" w:rsidTr="002833C0">
        <w:tc>
          <w:tcPr>
            <w:tcW w:w="426" w:type="dxa"/>
          </w:tcPr>
          <w:p w:rsidR="002833C0" w:rsidRPr="00582C59" w:rsidRDefault="002833C0" w:rsidP="0087084B">
            <w:pPr>
              <w:jc w:val="both"/>
              <w:rPr>
                <w:rFonts w:asciiTheme="majorHAnsi" w:hAnsiTheme="majorHAnsi"/>
                <w:strike/>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2833C0" w:rsidRPr="005B6D41" w:rsidRDefault="002833C0" w:rsidP="005F05B2">
            <w:pPr>
              <w:rPr>
                <w:rFonts w:asciiTheme="majorHAnsi" w:hAnsiTheme="majorHAnsi"/>
                <w:sz w:val="20"/>
                <w:szCs w:val="20"/>
              </w:rPr>
            </w:pPr>
            <w:r>
              <w:rPr>
                <w:rFonts w:asciiTheme="majorHAnsi" w:hAnsiTheme="majorHAnsi"/>
                <w:sz w:val="20"/>
                <w:szCs w:val="20"/>
              </w:rPr>
              <w:t>kancelária  80</w:t>
            </w:r>
            <w:r w:rsidRPr="008E454E">
              <w:rPr>
                <w:rFonts w:asciiTheme="majorHAnsi" w:hAnsiTheme="majorHAnsi"/>
                <w:sz w:val="20"/>
                <w:szCs w:val="20"/>
              </w:rPr>
              <w:t>,00 €/m</w:t>
            </w:r>
            <w:r w:rsidRPr="008E454E">
              <w:rPr>
                <w:rFonts w:asciiTheme="majorHAnsi" w:hAnsiTheme="majorHAnsi"/>
                <w:sz w:val="20"/>
                <w:szCs w:val="20"/>
                <w:vertAlign w:val="superscript"/>
              </w:rPr>
              <w:t>2</w:t>
            </w:r>
            <w:r>
              <w:rPr>
                <w:rFonts w:asciiTheme="majorHAnsi" w:hAnsiTheme="majorHAnsi"/>
                <w:sz w:val="20"/>
                <w:szCs w:val="20"/>
              </w:rPr>
              <w:t xml:space="preserve">/rok  - </w:t>
            </w:r>
            <w:r>
              <w:rPr>
                <w:rFonts w:asciiTheme="majorHAnsi" w:hAnsiTheme="majorHAnsi"/>
                <w:b/>
                <w:sz w:val="20"/>
                <w:szCs w:val="20"/>
              </w:rPr>
              <w:t xml:space="preserve"> </w:t>
            </w:r>
            <w:r>
              <w:rPr>
                <w:rFonts w:asciiTheme="majorHAnsi" w:hAnsiTheme="majorHAnsi"/>
                <w:sz w:val="20"/>
                <w:szCs w:val="20"/>
              </w:rPr>
              <w:t>1 880</w:t>
            </w:r>
            <w:r w:rsidRPr="009D7528">
              <w:rPr>
                <w:rFonts w:asciiTheme="majorHAnsi" w:hAnsiTheme="majorHAnsi"/>
                <w:sz w:val="20"/>
                <w:szCs w:val="20"/>
              </w:rPr>
              <w:t>,00 €</w:t>
            </w:r>
            <w:r>
              <w:rPr>
                <w:rFonts w:asciiTheme="majorHAnsi" w:hAnsiTheme="majorHAnsi"/>
                <w:sz w:val="20"/>
                <w:szCs w:val="20"/>
              </w:rPr>
              <w:t xml:space="preserve"> , t. j. </w:t>
            </w:r>
            <w:r>
              <w:rPr>
                <w:rFonts w:asciiTheme="majorHAnsi" w:hAnsiTheme="majorHAnsi"/>
                <w:b/>
                <w:sz w:val="20"/>
                <w:szCs w:val="20"/>
              </w:rPr>
              <w:t>ročné nájomné spolu: 1 880,00</w:t>
            </w:r>
            <w:r w:rsidRPr="009D7528">
              <w:rPr>
                <w:rFonts w:asciiTheme="majorHAnsi" w:hAnsiTheme="majorHAnsi"/>
                <w:b/>
                <w:sz w:val="20"/>
                <w:szCs w:val="20"/>
              </w:rPr>
              <w:t xml:space="preserve"> €</w:t>
            </w:r>
          </w:p>
          <w:p w:rsidR="002833C0" w:rsidRPr="008E454E" w:rsidRDefault="002833C0" w:rsidP="005F05B2">
            <w:pPr>
              <w:jc w:val="both"/>
              <w:rPr>
                <w:rFonts w:asciiTheme="majorHAnsi" w:hAnsiTheme="majorHAnsi"/>
                <w:sz w:val="20"/>
                <w:szCs w:val="20"/>
              </w:rPr>
            </w:pPr>
            <w:r>
              <w:rPr>
                <w:rFonts w:asciiTheme="majorHAnsi" w:hAnsiTheme="majorHAnsi"/>
                <w:sz w:val="20"/>
                <w:szCs w:val="20"/>
              </w:rPr>
              <w:t>n</w:t>
            </w:r>
            <w:r w:rsidRPr="008E454E">
              <w:rPr>
                <w:rFonts w:asciiTheme="majorHAnsi" w:hAnsiTheme="majorHAnsi"/>
                <w:sz w:val="20"/>
                <w:szCs w:val="20"/>
              </w:rPr>
              <w:t xml:space="preserve">ájomné hradí </w:t>
            </w:r>
            <w:r w:rsidRPr="008E454E">
              <w:rPr>
                <w:rFonts w:asciiTheme="majorHAnsi" w:hAnsiTheme="majorHAnsi" w:cs="Arial"/>
                <w:sz w:val="20"/>
                <w:szCs w:val="20"/>
              </w:rPr>
              <w:t>nájomca</w:t>
            </w:r>
            <w:r w:rsidRPr="008E454E">
              <w:rPr>
                <w:rFonts w:asciiTheme="majorHAnsi" w:hAnsiTheme="majorHAnsi"/>
                <w:sz w:val="20"/>
                <w:szCs w:val="20"/>
              </w:rPr>
              <w:t xml:space="preserve"> štvrťročne vopred vždy k 15. dňu prvého mesiaca</w:t>
            </w:r>
            <w:r w:rsidRPr="008E454E">
              <w:rPr>
                <w:rFonts w:asciiTheme="majorHAnsi" w:hAnsiTheme="majorHAnsi"/>
                <w:b/>
                <w:sz w:val="20"/>
                <w:szCs w:val="20"/>
              </w:rPr>
              <w:t xml:space="preserve"> </w:t>
            </w:r>
            <w:r w:rsidRPr="008E454E">
              <w:rPr>
                <w:rFonts w:asciiTheme="majorHAnsi" w:hAnsiTheme="majorHAnsi"/>
                <w:sz w:val="20"/>
                <w:szCs w:val="20"/>
              </w:rPr>
              <w:t>d</w:t>
            </w:r>
            <w:r>
              <w:rPr>
                <w:rFonts w:asciiTheme="majorHAnsi" w:hAnsiTheme="majorHAnsi"/>
                <w:sz w:val="20"/>
                <w:szCs w:val="20"/>
              </w:rPr>
              <w:t>aného štvrťroka vo výške  470,00</w:t>
            </w:r>
            <w:r w:rsidRPr="008E454E">
              <w:rPr>
                <w:rFonts w:asciiTheme="majorHAnsi" w:hAnsiTheme="majorHAnsi"/>
                <w:sz w:val="20"/>
                <w:szCs w:val="20"/>
              </w:rPr>
              <w:t xml:space="preserve"> €,</w:t>
            </w:r>
          </w:p>
          <w:p w:rsidR="002833C0" w:rsidRPr="00986D11" w:rsidRDefault="002833C0" w:rsidP="005F05B2">
            <w:pPr>
              <w:pStyle w:val="Odsekzoznamu"/>
              <w:ind w:left="644" w:hanging="644"/>
              <w:rPr>
                <w:rFonts w:asciiTheme="majorHAnsi" w:hAnsiTheme="majorHAnsi"/>
                <w:sz w:val="20"/>
                <w:szCs w:val="20"/>
              </w:rPr>
            </w:pPr>
            <w:r w:rsidRPr="008E454E">
              <w:rPr>
                <w:rFonts w:asciiTheme="majorHAnsi" w:hAnsiTheme="majorHAnsi"/>
                <w:sz w:val="20"/>
                <w:szCs w:val="20"/>
              </w:rPr>
              <w:t>nájomné je v súlade so smernicou</w:t>
            </w:r>
            <w:r w:rsidRPr="000A19CF">
              <w:rPr>
                <w:rFonts w:asciiTheme="majorHAnsi" w:hAnsiTheme="majorHAnsi"/>
                <w:sz w:val="20"/>
                <w:szCs w:val="20"/>
                <w:vertAlign w:val="superscript"/>
              </w:rPr>
              <w:t>1</w:t>
            </w:r>
          </w:p>
        </w:tc>
      </w:tr>
      <w:tr w:rsidR="002833C0" w:rsidRPr="00582C59" w:rsidTr="002833C0">
        <w:trPr>
          <w:trHeight w:val="50"/>
        </w:trPr>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2833C0" w:rsidRPr="00427FCF" w:rsidRDefault="002833C0" w:rsidP="005F05B2">
            <w:pPr>
              <w:pStyle w:val="Zkladntext"/>
              <w:rPr>
                <w:rFonts w:asciiTheme="majorHAnsi" w:hAnsiTheme="majorHAnsi"/>
                <w:sz w:val="20"/>
              </w:rPr>
            </w:pPr>
            <w:r>
              <w:rPr>
                <w:rFonts w:asciiTheme="majorHAnsi" w:hAnsiTheme="majorHAnsi"/>
                <w:sz w:val="20"/>
              </w:rPr>
              <w:t>p</w:t>
            </w:r>
            <w:r w:rsidRPr="00493318">
              <w:rPr>
                <w:rFonts w:asciiTheme="majorHAnsi" w:hAnsiTheme="majorHAnsi"/>
                <w:sz w:val="20"/>
              </w:rPr>
              <w:t>reddavky na náklady  za opakované  dodanie energií a služieb budú</w:t>
            </w:r>
            <w:r>
              <w:rPr>
                <w:rFonts w:asciiTheme="majorHAnsi" w:hAnsiTheme="majorHAnsi"/>
                <w:sz w:val="20"/>
              </w:rPr>
              <w:t xml:space="preserve"> </w:t>
            </w:r>
            <w:r w:rsidRPr="00493318">
              <w:rPr>
                <w:rFonts w:asciiTheme="majorHAnsi" w:hAnsiTheme="majorHAnsi"/>
                <w:sz w:val="20"/>
              </w:rPr>
              <w:t>nájomcovi fakturované zálohovo do 15 dňa 1. mesiaca príslušného štvrťroka.</w:t>
            </w:r>
            <w:r>
              <w:rPr>
                <w:rFonts w:asciiTheme="majorHAnsi" w:hAnsiTheme="majorHAnsi"/>
                <w:sz w:val="20"/>
              </w:rPr>
              <w:t xml:space="preserve"> </w:t>
            </w:r>
            <w:r w:rsidRPr="00493318">
              <w:rPr>
                <w:rFonts w:asciiTheme="majorHAnsi" w:hAnsiTheme="majorHAnsi"/>
                <w:sz w:val="20"/>
              </w:rPr>
              <w:t>Nájomca je povinný uhradiť faktúru do 14 dní odo dňa vystavenia faktúry.</w:t>
            </w:r>
            <w:r>
              <w:rPr>
                <w:rFonts w:asciiTheme="majorHAnsi" w:hAnsiTheme="majorHAnsi"/>
                <w:sz w:val="20"/>
              </w:rPr>
              <w:t xml:space="preserve"> </w:t>
            </w:r>
            <w:r w:rsidRPr="00493318">
              <w:rPr>
                <w:rFonts w:asciiTheme="majorHAnsi" w:hAnsiTheme="majorHAnsi"/>
                <w:sz w:val="20"/>
              </w:rPr>
              <w:t>Výška zálohových platieb bude vypočítaná ako aritmetický priemer z</w:t>
            </w:r>
            <w:r>
              <w:rPr>
                <w:rFonts w:asciiTheme="majorHAnsi" w:hAnsiTheme="majorHAnsi"/>
                <w:sz w:val="20"/>
              </w:rPr>
              <w:t> </w:t>
            </w:r>
            <w:r w:rsidRPr="00493318">
              <w:rPr>
                <w:rFonts w:asciiTheme="majorHAnsi" w:hAnsiTheme="majorHAnsi"/>
                <w:sz w:val="20"/>
              </w:rPr>
              <w:t>platieb</w:t>
            </w:r>
            <w:r>
              <w:rPr>
                <w:rFonts w:asciiTheme="majorHAnsi" w:hAnsiTheme="majorHAnsi"/>
                <w:sz w:val="20"/>
              </w:rPr>
              <w:t xml:space="preserve"> </w:t>
            </w:r>
            <w:r w:rsidRPr="00493318">
              <w:rPr>
                <w:rFonts w:asciiTheme="majorHAnsi" w:hAnsiTheme="majorHAnsi"/>
                <w:sz w:val="20"/>
              </w:rPr>
              <w:t>za uplynulý kalendárny rok. Prenajímateľ vyhotoví po uplynutí zúčtovacieho</w:t>
            </w:r>
            <w:r>
              <w:rPr>
                <w:rFonts w:asciiTheme="majorHAnsi" w:hAnsiTheme="majorHAnsi"/>
                <w:sz w:val="20"/>
              </w:rPr>
              <w:t xml:space="preserve"> </w:t>
            </w:r>
            <w:r w:rsidRPr="00493318">
              <w:rPr>
                <w:rFonts w:asciiTheme="majorHAnsi" w:hAnsiTheme="majorHAnsi"/>
                <w:sz w:val="20"/>
              </w:rPr>
              <w:t>obdobia, najneskôr do 20 dní zúčtovaciu fa</w:t>
            </w:r>
            <w:r>
              <w:rPr>
                <w:rFonts w:asciiTheme="majorHAnsi" w:hAnsiTheme="majorHAnsi"/>
                <w:sz w:val="20"/>
              </w:rPr>
              <w:t xml:space="preserve">ktúru so </w:t>
            </w:r>
            <w:r w:rsidRPr="00493318">
              <w:rPr>
                <w:rFonts w:asciiTheme="majorHAnsi" w:hAnsiTheme="majorHAnsi"/>
                <w:sz w:val="20"/>
              </w:rPr>
              <w:t>splatnosťou 14</w:t>
            </w:r>
            <w:r>
              <w:rPr>
                <w:rFonts w:asciiTheme="majorHAnsi" w:hAnsiTheme="majorHAnsi"/>
                <w:sz w:val="20"/>
              </w:rPr>
              <w:t xml:space="preserve"> kalendárnych</w:t>
            </w:r>
            <w:r w:rsidRPr="00493318">
              <w:rPr>
                <w:rFonts w:asciiTheme="majorHAnsi" w:hAnsiTheme="majorHAnsi"/>
                <w:sz w:val="20"/>
              </w:rPr>
              <w:t xml:space="preserve"> </w:t>
            </w:r>
            <w:r>
              <w:rPr>
                <w:rFonts w:asciiTheme="majorHAnsi" w:hAnsiTheme="majorHAnsi"/>
                <w:sz w:val="20"/>
              </w:rPr>
              <w:t>d</w:t>
            </w:r>
            <w:r w:rsidRPr="00493318">
              <w:rPr>
                <w:rFonts w:asciiTheme="majorHAnsi" w:hAnsiTheme="majorHAnsi"/>
                <w:sz w:val="20"/>
              </w:rPr>
              <w:t>ní</w:t>
            </w:r>
            <w:r>
              <w:rPr>
                <w:rFonts w:asciiTheme="majorHAnsi" w:hAnsiTheme="majorHAnsi"/>
                <w:sz w:val="20"/>
              </w:rPr>
              <w:t xml:space="preserve"> </w:t>
            </w:r>
            <w:r w:rsidRPr="00493318">
              <w:rPr>
                <w:rFonts w:asciiTheme="majorHAnsi" w:hAnsiTheme="majorHAnsi"/>
                <w:sz w:val="20"/>
              </w:rPr>
              <w:t>odo dňa jej vyhotovenia.</w:t>
            </w:r>
          </w:p>
        </w:tc>
      </w:tr>
      <w:tr w:rsidR="002833C0" w:rsidRPr="00582C59" w:rsidTr="002833C0">
        <w:tc>
          <w:tcPr>
            <w:tcW w:w="426" w:type="dxa"/>
          </w:tcPr>
          <w:p w:rsidR="002833C0" w:rsidRPr="00582C59" w:rsidRDefault="002833C0" w:rsidP="0087084B">
            <w:pPr>
              <w:jc w:val="both"/>
              <w:rPr>
                <w:rFonts w:asciiTheme="majorHAnsi" w:hAnsiTheme="majorHAnsi"/>
                <w:sz w:val="20"/>
                <w:szCs w:val="20"/>
              </w:rPr>
            </w:pPr>
          </w:p>
        </w:tc>
        <w:tc>
          <w:tcPr>
            <w:tcW w:w="1843" w:type="dxa"/>
          </w:tcPr>
          <w:p w:rsidR="002833C0" w:rsidRPr="00582C59" w:rsidRDefault="002833C0" w:rsidP="0087084B">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8A745F" w:rsidRDefault="002833C0" w:rsidP="005F05B2">
            <w:pPr>
              <w:rPr>
                <w:rFonts w:asciiTheme="majorHAnsi" w:hAnsiTheme="majorHAnsi"/>
                <w:sz w:val="20"/>
                <w:szCs w:val="20"/>
              </w:rPr>
            </w:pPr>
            <w:r>
              <w:rPr>
                <w:rFonts w:asciiTheme="majorHAnsi" w:hAnsiTheme="majorHAnsi"/>
                <w:sz w:val="20"/>
                <w:szCs w:val="20"/>
              </w:rPr>
              <w:t>dekan FCHPT STU</w:t>
            </w:r>
          </w:p>
        </w:tc>
      </w:tr>
      <w:tr w:rsidR="002833C0" w:rsidRPr="00582C59" w:rsidTr="002833C0">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2833C0" w:rsidRPr="00582C59" w:rsidTr="002833C0">
        <w:tc>
          <w:tcPr>
            <w:tcW w:w="426"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ind w:left="360" w:hanging="360"/>
              <w:jc w:val="both"/>
              <w:rPr>
                <w:rFonts w:asciiTheme="majorHAnsi" w:hAnsiTheme="majorHAnsi"/>
                <w:b/>
                <w:sz w:val="20"/>
                <w:szCs w:val="20"/>
              </w:rPr>
            </w:pPr>
            <w:r w:rsidRPr="00582C59">
              <w:rPr>
                <w:rFonts w:asciiTheme="majorHAnsi" w:hAnsiTheme="majorHAnsi"/>
                <w:b/>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jc w:val="both"/>
              <w:rPr>
                <w:rFonts w:asciiTheme="majorHAnsi" w:hAnsiTheme="majorHAnsi"/>
                <w:b/>
                <w:sz w:val="20"/>
                <w:szCs w:val="20"/>
              </w:rPr>
            </w:pPr>
            <w:r w:rsidRPr="00582C59">
              <w:rPr>
                <w:rFonts w:asciiTheme="majorHAnsi" w:hAnsiTheme="majorHAnsi"/>
                <w:b/>
                <w:sz w:val="20"/>
                <w:szCs w:val="20"/>
              </w:rPr>
              <w:t>Nájomca:</w:t>
            </w:r>
          </w:p>
        </w:tc>
        <w:tc>
          <w:tcPr>
            <w:tcW w:w="7655" w:type="dxa"/>
            <w:tcBorders>
              <w:top w:val="single" w:sz="4" w:space="0" w:color="auto"/>
              <w:left w:val="single" w:sz="4" w:space="0" w:color="auto"/>
              <w:bottom w:val="single" w:sz="4" w:space="0" w:color="auto"/>
              <w:right w:val="single" w:sz="4" w:space="0" w:color="auto"/>
            </w:tcBorders>
          </w:tcPr>
          <w:p w:rsidR="002833C0" w:rsidRPr="00405FA0" w:rsidRDefault="002833C0" w:rsidP="005F05B2">
            <w:pPr>
              <w:jc w:val="both"/>
              <w:rPr>
                <w:rFonts w:asciiTheme="majorHAnsi" w:hAnsiTheme="majorHAnsi"/>
                <w:sz w:val="20"/>
                <w:szCs w:val="20"/>
              </w:rPr>
            </w:pPr>
            <w:r>
              <w:rPr>
                <w:rFonts w:asciiTheme="majorHAnsi" w:hAnsiTheme="majorHAnsi"/>
                <w:b/>
                <w:sz w:val="20"/>
                <w:szCs w:val="20"/>
              </w:rPr>
              <w:t xml:space="preserve">Ing. Tibor </w:t>
            </w:r>
            <w:proofErr w:type="spellStart"/>
            <w:r>
              <w:rPr>
                <w:rFonts w:asciiTheme="majorHAnsi" w:hAnsiTheme="majorHAnsi"/>
                <w:b/>
                <w:sz w:val="20"/>
                <w:szCs w:val="20"/>
              </w:rPr>
              <w:t>Pálszegi</w:t>
            </w:r>
            <w:proofErr w:type="spellEnd"/>
            <w:r>
              <w:rPr>
                <w:rFonts w:asciiTheme="majorHAnsi" w:hAnsiTheme="majorHAnsi"/>
                <w:b/>
                <w:sz w:val="20"/>
                <w:szCs w:val="20"/>
              </w:rPr>
              <w:t xml:space="preserve"> - </w:t>
            </w:r>
            <w:proofErr w:type="spellStart"/>
            <w:r>
              <w:rPr>
                <w:rFonts w:asciiTheme="majorHAnsi" w:hAnsiTheme="majorHAnsi"/>
                <w:b/>
                <w:sz w:val="20"/>
                <w:szCs w:val="20"/>
              </w:rPr>
              <w:t>TheMatExp</w:t>
            </w:r>
            <w:proofErr w:type="spellEnd"/>
            <w:r w:rsidRPr="00405FA0">
              <w:rPr>
                <w:rFonts w:asciiTheme="majorHAnsi" w:hAnsiTheme="majorHAnsi"/>
                <w:sz w:val="20"/>
                <w:szCs w:val="20"/>
              </w:rPr>
              <w:t xml:space="preserve">, </w:t>
            </w:r>
            <w:proofErr w:type="spellStart"/>
            <w:r w:rsidR="007C07AD">
              <w:rPr>
                <w:rFonts w:asciiTheme="majorHAnsi" w:hAnsiTheme="majorHAnsi"/>
                <w:sz w:val="20"/>
                <w:szCs w:val="20"/>
              </w:rPr>
              <w:t>Fedinova</w:t>
            </w:r>
            <w:proofErr w:type="spellEnd"/>
            <w:r>
              <w:rPr>
                <w:rFonts w:asciiTheme="majorHAnsi" w:hAnsiTheme="majorHAnsi"/>
                <w:sz w:val="20"/>
                <w:szCs w:val="20"/>
              </w:rPr>
              <w:t xml:space="preserve"> 1117/22, 851 01 Bratislava,</w:t>
            </w:r>
          </w:p>
          <w:p w:rsidR="002833C0" w:rsidRPr="00405FA0" w:rsidRDefault="002833C0" w:rsidP="005F05B2">
            <w:pPr>
              <w:jc w:val="both"/>
              <w:rPr>
                <w:rFonts w:asciiTheme="majorHAnsi" w:hAnsiTheme="majorHAnsi"/>
                <w:sz w:val="20"/>
                <w:szCs w:val="20"/>
              </w:rPr>
            </w:pPr>
            <w:r>
              <w:rPr>
                <w:rFonts w:asciiTheme="majorHAnsi" w:hAnsiTheme="majorHAnsi"/>
                <w:sz w:val="20"/>
                <w:szCs w:val="20"/>
              </w:rPr>
              <w:t>nájomca je zapísaný  v ŽR OÚ Bratislava, reg. č. 115-32729.</w:t>
            </w:r>
          </w:p>
        </w:tc>
      </w:tr>
      <w:tr w:rsidR="002833C0" w:rsidRPr="00582C59" w:rsidTr="002833C0">
        <w:tc>
          <w:tcPr>
            <w:tcW w:w="426" w:type="dxa"/>
            <w:tcBorders>
              <w:top w:val="single" w:sz="4" w:space="0" w:color="auto"/>
              <w:left w:val="single" w:sz="4" w:space="0" w:color="auto"/>
              <w:bottom w:val="single" w:sz="4" w:space="0" w:color="auto"/>
              <w:right w:val="single" w:sz="4" w:space="0" w:color="auto"/>
            </w:tcBorders>
          </w:tcPr>
          <w:p w:rsidR="002833C0" w:rsidRPr="00582C59" w:rsidRDefault="002833C0"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jc w:val="both"/>
              <w:rPr>
                <w:rFonts w:asciiTheme="majorHAnsi" w:hAnsiTheme="majorHAnsi"/>
                <w:sz w:val="20"/>
                <w:szCs w:val="20"/>
              </w:rPr>
            </w:pPr>
            <w:r w:rsidRPr="00582C59">
              <w:rPr>
                <w:rFonts w:asciiTheme="majorHAnsi" w:hAnsiTheme="majorHAnsi"/>
                <w:sz w:val="20"/>
                <w:szCs w:val="20"/>
              </w:rPr>
              <w:t>Predmet nájmu:</w:t>
            </w:r>
          </w:p>
        </w:tc>
        <w:tc>
          <w:tcPr>
            <w:tcW w:w="7655" w:type="dxa"/>
            <w:tcBorders>
              <w:top w:val="single" w:sz="4" w:space="0" w:color="auto"/>
              <w:left w:val="single" w:sz="4" w:space="0" w:color="auto"/>
              <w:bottom w:val="single" w:sz="4" w:space="0" w:color="auto"/>
              <w:right w:val="single" w:sz="4" w:space="0" w:color="auto"/>
            </w:tcBorders>
          </w:tcPr>
          <w:p w:rsidR="002833C0" w:rsidRDefault="002833C0" w:rsidP="005F05B2">
            <w:pPr>
              <w:jc w:val="both"/>
              <w:rPr>
                <w:rFonts w:asciiTheme="majorHAnsi" w:hAnsiTheme="majorHAnsi"/>
                <w:sz w:val="20"/>
                <w:szCs w:val="20"/>
              </w:rPr>
            </w:pPr>
            <w:r>
              <w:rPr>
                <w:rFonts w:asciiTheme="majorHAnsi" w:hAnsiTheme="majorHAnsi"/>
                <w:sz w:val="20"/>
                <w:szCs w:val="20"/>
              </w:rPr>
              <w:t xml:space="preserve">jedná sa o predloženie </w:t>
            </w:r>
            <w:r>
              <w:rPr>
                <w:rFonts w:asciiTheme="majorHAnsi" w:hAnsiTheme="majorHAnsi"/>
                <w:b/>
                <w:sz w:val="20"/>
                <w:szCs w:val="20"/>
              </w:rPr>
              <w:t>dodatku č. 2</w:t>
            </w:r>
            <w:r>
              <w:rPr>
                <w:rFonts w:asciiTheme="majorHAnsi" w:hAnsiTheme="majorHAnsi"/>
                <w:sz w:val="20"/>
                <w:szCs w:val="20"/>
              </w:rPr>
              <w:t xml:space="preserve"> k Nájomnej zmluve č. FCHPT STU 1/2014;  č. 32/2014 R -STU o nájme nebytových priestorov v starej budove FCHPT STU – sklad č. 215a o výmere 10,0m</w:t>
            </w:r>
            <w:r w:rsidRPr="00D43E69">
              <w:rPr>
                <w:rFonts w:asciiTheme="majorHAnsi" w:hAnsiTheme="majorHAnsi"/>
                <w:sz w:val="20"/>
                <w:szCs w:val="20"/>
                <w:vertAlign w:val="superscript"/>
              </w:rPr>
              <w:t>2</w:t>
            </w:r>
            <w:r>
              <w:rPr>
                <w:rFonts w:asciiTheme="majorHAnsi" w:hAnsiTheme="majorHAnsi"/>
                <w:sz w:val="20"/>
                <w:szCs w:val="20"/>
              </w:rPr>
              <w:t>, ktorým sa  predlžuje doba nájmu do 31.12.2016,</w:t>
            </w:r>
          </w:p>
          <w:p w:rsidR="002833C0" w:rsidRPr="00616B02" w:rsidRDefault="002833C0" w:rsidP="005F05B2">
            <w:pPr>
              <w:jc w:val="both"/>
              <w:rPr>
                <w:sz w:val="20"/>
                <w:szCs w:val="20"/>
              </w:rPr>
            </w:pPr>
            <w:r w:rsidRPr="00616B02">
              <w:rPr>
                <w:sz w:val="20"/>
                <w:szCs w:val="20"/>
              </w:rPr>
              <w:t>predmet nájmu spolu vo výmere:</w:t>
            </w:r>
            <w:r>
              <w:rPr>
                <w:sz w:val="20"/>
                <w:szCs w:val="20"/>
              </w:rPr>
              <w:t xml:space="preserve"> </w:t>
            </w:r>
            <w:r>
              <w:rPr>
                <w:rFonts w:asciiTheme="majorHAnsi" w:hAnsiTheme="majorHAnsi"/>
                <w:b/>
                <w:sz w:val="20"/>
                <w:szCs w:val="20"/>
              </w:rPr>
              <w:t>10,00</w:t>
            </w:r>
            <w:r w:rsidRPr="00921F5A">
              <w:rPr>
                <w:rFonts w:asciiTheme="majorHAnsi" w:hAnsiTheme="majorHAnsi"/>
                <w:b/>
                <w:sz w:val="20"/>
                <w:szCs w:val="20"/>
              </w:rPr>
              <w:t xml:space="preserve">  m</w:t>
            </w:r>
            <w:r w:rsidRPr="00921F5A">
              <w:rPr>
                <w:rFonts w:asciiTheme="majorHAnsi" w:hAnsiTheme="majorHAnsi"/>
                <w:b/>
                <w:sz w:val="20"/>
                <w:szCs w:val="20"/>
                <w:vertAlign w:val="superscript"/>
              </w:rPr>
              <w:t>2</w:t>
            </w:r>
            <w:r w:rsidRPr="00921F5A">
              <w:rPr>
                <w:rFonts w:asciiTheme="majorHAnsi" w:hAnsiTheme="majorHAnsi"/>
                <w:sz w:val="20"/>
                <w:szCs w:val="20"/>
              </w:rPr>
              <w:t xml:space="preserve"> .</w:t>
            </w:r>
            <w:r w:rsidRPr="00616B02">
              <w:rPr>
                <w:sz w:val="20"/>
                <w:szCs w:val="20"/>
              </w:rPr>
              <w:t xml:space="preserve"> </w:t>
            </w:r>
          </w:p>
        </w:tc>
      </w:tr>
      <w:tr w:rsidR="002833C0" w:rsidRPr="00582C59" w:rsidTr="002833C0">
        <w:tc>
          <w:tcPr>
            <w:tcW w:w="426" w:type="dxa"/>
            <w:tcBorders>
              <w:top w:val="single" w:sz="4" w:space="0" w:color="auto"/>
              <w:left w:val="single" w:sz="4" w:space="0" w:color="auto"/>
              <w:bottom w:val="single" w:sz="4" w:space="0" w:color="auto"/>
              <w:right w:val="single" w:sz="4" w:space="0" w:color="auto"/>
            </w:tcBorders>
          </w:tcPr>
          <w:p w:rsidR="002833C0" w:rsidRPr="00582C59" w:rsidRDefault="002833C0"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jc w:val="both"/>
              <w:rPr>
                <w:rFonts w:asciiTheme="majorHAnsi" w:hAnsiTheme="majorHAnsi"/>
                <w:sz w:val="20"/>
                <w:szCs w:val="20"/>
              </w:rPr>
            </w:pPr>
            <w:r w:rsidRPr="00582C59">
              <w:rPr>
                <w:rFonts w:asciiTheme="majorHAnsi" w:hAnsiTheme="majorHAnsi"/>
                <w:sz w:val="20"/>
                <w:szCs w:val="20"/>
              </w:rPr>
              <w:t>Účel nájmu:</w:t>
            </w:r>
          </w:p>
        </w:tc>
        <w:tc>
          <w:tcPr>
            <w:tcW w:w="7655" w:type="dxa"/>
            <w:tcBorders>
              <w:top w:val="single" w:sz="4" w:space="0" w:color="auto"/>
              <w:left w:val="single" w:sz="4" w:space="0" w:color="auto"/>
              <w:bottom w:val="single" w:sz="4" w:space="0" w:color="auto"/>
              <w:right w:val="single" w:sz="4" w:space="0" w:color="auto"/>
            </w:tcBorders>
          </w:tcPr>
          <w:p w:rsidR="002833C0" w:rsidRPr="00DC29AA" w:rsidRDefault="002833C0" w:rsidP="005F05B2">
            <w:pPr>
              <w:jc w:val="both"/>
              <w:rPr>
                <w:rFonts w:asciiTheme="majorHAnsi" w:hAnsiTheme="majorHAnsi"/>
                <w:sz w:val="20"/>
                <w:szCs w:val="20"/>
              </w:rPr>
            </w:pPr>
            <w:r>
              <w:rPr>
                <w:rFonts w:asciiTheme="majorHAnsi" w:hAnsiTheme="majorHAnsi"/>
                <w:sz w:val="20"/>
                <w:szCs w:val="20"/>
              </w:rPr>
              <w:t>skladové priestory firmy.</w:t>
            </w:r>
          </w:p>
        </w:tc>
      </w:tr>
      <w:tr w:rsidR="002833C0" w:rsidRPr="00582C59" w:rsidTr="002833C0">
        <w:tc>
          <w:tcPr>
            <w:tcW w:w="426" w:type="dxa"/>
            <w:tcBorders>
              <w:top w:val="single" w:sz="4" w:space="0" w:color="auto"/>
              <w:left w:val="single" w:sz="4" w:space="0" w:color="auto"/>
              <w:bottom w:val="single" w:sz="4" w:space="0" w:color="auto"/>
              <w:right w:val="single" w:sz="4" w:space="0" w:color="auto"/>
            </w:tcBorders>
          </w:tcPr>
          <w:p w:rsidR="002833C0" w:rsidRPr="00582C59" w:rsidRDefault="002833C0"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top w:val="single" w:sz="4" w:space="0" w:color="auto"/>
              <w:left w:val="single" w:sz="4" w:space="0" w:color="auto"/>
              <w:bottom w:val="single" w:sz="4" w:space="0" w:color="auto"/>
              <w:right w:val="single" w:sz="4" w:space="0" w:color="auto"/>
            </w:tcBorders>
          </w:tcPr>
          <w:p w:rsidR="002833C0" w:rsidRPr="00DC29AA" w:rsidRDefault="002833C0" w:rsidP="005F05B2">
            <w:pPr>
              <w:rPr>
                <w:rFonts w:asciiTheme="majorHAnsi" w:hAnsiTheme="majorHAnsi"/>
                <w:sz w:val="20"/>
                <w:szCs w:val="20"/>
              </w:rPr>
            </w:pPr>
            <w:r>
              <w:rPr>
                <w:rFonts w:asciiTheme="majorHAnsi" w:hAnsiTheme="majorHAnsi"/>
                <w:sz w:val="20"/>
                <w:szCs w:val="20"/>
              </w:rPr>
              <w:t>od 01.01.2015 do 31.12.2017</w:t>
            </w:r>
          </w:p>
        </w:tc>
      </w:tr>
      <w:tr w:rsidR="002833C0" w:rsidRPr="00582C59" w:rsidTr="002833C0">
        <w:tc>
          <w:tcPr>
            <w:tcW w:w="426" w:type="dxa"/>
            <w:tcBorders>
              <w:top w:val="single" w:sz="4" w:space="0" w:color="auto"/>
              <w:left w:val="single" w:sz="4" w:space="0" w:color="auto"/>
              <w:bottom w:val="single" w:sz="4" w:space="0" w:color="auto"/>
              <w:right w:val="single" w:sz="4" w:space="0" w:color="auto"/>
            </w:tcBorders>
          </w:tcPr>
          <w:p w:rsidR="002833C0" w:rsidRPr="00582C59" w:rsidRDefault="002833C0"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jc w:val="both"/>
              <w:rPr>
                <w:rFonts w:asciiTheme="majorHAnsi" w:hAnsiTheme="majorHAnsi"/>
                <w:sz w:val="20"/>
                <w:szCs w:val="20"/>
              </w:rPr>
            </w:pPr>
            <w:r w:rsidRPr="00582C59">
              <w:rPr>
                <w:rFonts w:asciiTheme="majorHAnsi" w:hAnsiTheme="majorHAnsi"/>
                <w:sz w:val="20"/>
                <w:szCs w:val="20"/>
              </w:rPr>
              <w:t>Nájomné:</w:t>
            </w:r>
          </w:p>
        </w:tc>
        <w:tc>
          <w:tcPr>
            <w:tcW w:w="7655" w:type="dxa"/>
            <w:tcBorders>
              <w:top w:val="single" w:sz="4" w:space="0" w:color="auto"/>
              <w:left w:val="single" w:sz="4" w:space="0" w:color="auto"/>
              <w:bottom w:val="single" w:sz="4" w:space="0" w:color="auto"/>
              <w:right w:val="single" w:sz="4" w:space="0" w:color="auto"/>
            </w:tcBorders>
          </w:tcPr>
          <w:p w:rsidR="002833C0" w:rsidRPr="00692146" w:rsidRDefault="002833C0" w:rsidP="005F05B2">
            <w:pPr>
              <w:jc w:val="both"/>
              <w:rPr>
                <w:rFonts w:asciiTheme="majorHAnsi" w:hAnsiTheme="majorHAnsi"/>
                <w:b/>
                <w:sz w:val="20"/>
                <w:szCs w:val="20"/>
              </w:rPr>
            </w:pPr>
            <w:r>
              <w:rPr>
                <w:rFonts w:asciiTheme="majorHAnsi" w:hAnsiTheme="majorHAnsi"/>
                <w:sz w:val="20"/>
                <w:szCs w:val="20"/>
              </w:rPr>
              <w:t>skladový priestor  20,00 €/m</w:t>
            </w:r>
            <w:r w:rsidRPr="00161BAD">
              <w:rPr>
                <w:rFonts w:asciiTheme="majorHAnsi" w:hAnsiTheme="majorHAnsi"/>
                <w:sz w:val="20"/>
                <w:szCs w:val="20"/>
                <w:vertAlign w:val="superscript"/>
              </w:rPr>
              <w:t>2</w:t>
            </w:r>
            <w:r>
              <w:rPr>
                <w:rFonts w:asciiTheme="majorHAnsi" w:hAnsiTheme="majorHAnsi"/>
                <w:sz w:val="20"/>
                <w:szCs w:val="20"/>
              </w:rPr>
              <w:t xml:space="preserve">/ročne– 200,00 €, t. j. </w:t>
            </w:r>
            <w:r>
              <w:rPr>
                <w:rFonts w:asciiTheme="majorHAnsi" w:hAnsiTheme="majorHAnsi"/>
                <w:b/>
                <w:sz w:val="20"/>
                <w:szCs w:val="20"/>
              </w:rPr>
              <w:t>nájomné ročne 200,00</w:t>
            </w:r>
            <w:r w:rsidRPr="00692146">
              <w:rPr>
                <w:rFonts w:asciiTheme="majorHAnsi" w:hAnsiTheme="majorHAnsi"/>
                <w:b/>
                <w:sz w:val="20"/>
                <w:szCs w:val="20"/>
              </w:rPr>
              <w:t xml:space="preserve"> €</w:t>
            </w:r>
            <w:r>
              <w:rPr>
                <w:rFonts w:asciiTheme="majorHAnsi" w:hAnsiTheme="majorHAnsi"/>
                <w:b/>
                <w:sz w:val="20"/>
                <w:szCs w:val="20"/>
              </w:rPr>
              <w:t>,</w:t>
            </w:r>
          </w:p>
          <w:p w:rsidR="002833C0" w:rsidRDefault="002833C0" w:rsidP="005F05B2">
            <w:pPr>
              <w:jc w:val="both"/>
              <w:rPr>
                <w:rFonts w:asciiTheme="majorHAnsi" w:hAnsiTheme="majorHAnsi"/>
                <w:sz w:val="20"/>
                <w:szCs w:val="20"/>
              </w:rPr>
            </w:pPr>
            <w:r>
              <w:rPr>
                <w:rFonts w:asciiTheme="majorHAnsi" w:hAnsiTheme="majorHAnsi"/>
                <w:sz w:val="20"/>
                <w:szCs w:val="20"/>
              </w:rPr>
              <w:t>n</w:t>
            </w:r>
            <w:r w:rsidRPr="00A47BAB">
              <w:rPr>
                <w:rFonts w:asciiTheme="majorHAnsi" w:hAnsiTheme="majorHAnsi"/>
                <w:sz w:val="20"/>
                <w:szCs w:val="20"/>
              </w:rPr>
              <w:t>ájomné hradí nájomca štvrťročne vopred vždy k 15. dňu prvého mesiaca</w:t>
            </w:r>
            <w:r>
              <w:rPr>
                <w:rFonts w:asciiTheme="majorHAnsi" w:hAnsiTheme="majorHAnsi"/>
                <w:b/>
                <w:sz w:val="20"/>
                <w:szCs w:val="20"/>
              </w:rPr>
              <w:t xml:space="preserve"> </w:t>
            </w:r>
            <w:r w:rsidRPr="00A47BAB">
              <w:rPr>
                <w:rFonts w:asciiTheme="majorHAnsi" w:hAnsiTheme="majorHAnsi"/>
                <w:sz w:val="20"/>
                <w:szCs w:val="20"/>
              </w:rPr>
              <w:t xml:space="preserve">daného štvrťroka </w:t>
            </w:r>
            <w:r>
              <w:rPr>
                <w:rFonts w:asciiTheme="majorHAnsi" w:hAnsiTheme="majorHAnsi"/>
                <w:sz w:val="20"/>
                <w:szCs w:val="20"/>
              </w:rPr>
              <w:t xml:space="preserve">vo výške  50,00 €, </w:t>
            </w:r>
          </w:p>
          <w:p w:rsidR="002833C0" w:rsidRPr="00A3158B" w:rsidRDefault="002833C0" w:rsidP="005F05B2">
            <w:pPr>
              <w:jc w:val="both"/>
              <w:rPr>
                <w:rFonts w:asciiTheme="majorHAnsi" w:hAnsiTheme="majorHAnsi"/>
                <w:sz w:val="20"/>
                <w:szCs w:val="20"/>
                <w:vertAlign w:val="superscript"/>
              </w:rPr>
            </w:pPr>
            <w:r w:rsidRPr="00A47BAB">
              <w:rPr>
                <w:rFonts w:asciiTheme="majorHAnsi" w:hAnsiTheme="majorHAnsi"/>
                <w:sz w:val="20"/>
                <w:szCs w:val="20"/>
              </w:rPr>
              <w:t>nájomné je v súlade so smernicou</w:t>
            </w:r>
            <w:r>
              <w:rPr>
                <w:rFonts w:asciiTheme="majorHAnsi" w:hAnsiTheme="majorHAnsi"/>
                <w:sz w:val="20"/>
                <w:szCs w:val="20"/>
                <w:vertAlign w:val="superscript"/>
              </w:rPr>
              <w:t>1</w:t>
            </w:r>
          </w:p>
        </w:tc>
      </w:tr>
      <w:tr w:rsidR="002833C0" w:rsidRPr="00582C59" w:rsidTr="002833C0">
        <w:tc>
          <w:tcPr>
            <w:tcW w:w="426" w:type="dxa"/>
            <w:tcBorders>
              <w:top w:val="single" w:sz="4" w:space="0" w:color="auto"/>
              <w:left w:val="single" w:sz="4" w:space="0" w:color="auto"/>
              <w:bottom w:val="single" w:sz="4" w:space="0" w:color="auto"/>
              <w:right w:val="single" w:sz="4" w:space="0" w:color="auto"/>
            </w:tcBorders>
          </w:tcPr>
          <w:p w:rsidR="002833C0" w:rsidRPr="00582C59" w:rsidRDefault="002833C0"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Borders>
              <w:top w:val="single" w:sz="4" w:space="0" w:color="auto"/>
              <w:left w:val="single" w:sz="4" w:space="0" w:color="auto"/>
              <w:bottom w:val="single" w:sz="4" w:space="0" w:color="auto"/>
              <w:right w:val="single" w:sz="4" w:space="0" w:color="auto"/>
            </w:tcBorders>
          </w:tcPr>
          <w:p w:rsidR="002833C0" w:rsidRPr="0006052E" w:rsidRDefault="002833C0" w:rsidP="005F05B2">
            <w:pPr>
              <w:jc w:val="both"/>
              <w:rPr>
                <w:rFonts w:asciiTheme="majorHAnsi" w:hAnsiTheme="majorHAnsi"/>
                <w:sz w:val="20"/>
                <w:szCs w:val="20"/>
              </w:rPr>
            </w:pPr>
            <w:r w:rsidRPr="0006052E">
              <w:rPr>
                <w:rFonts w:asciiTheme="majorHAnsi" w:hAnsiTheme="majorHAnsi"/>
                <w:sz w:val="20"/>
              </w:rPr>
              <w:t xml:space="preserve">preddavky na náklady za  dodanie energií a služieb sú stanovené </w:t>
            </w:r>
            <w:r w:rsidRPr="0006052E">
              <w:rPr>
                <w:rFonts w:asciiTheme="majorHAnsi" w:hAnsiTheme="majorHAnsi"/>
                <w:sz w:val="20"/>
                <w:u w:val="single"/>
              </w:rPr>
              <w:t>zálohovo</w:t>
            </w:r>
            <w:r w:rsidRPr="0006052E">
              <w:rPr>
                <w:rFonts w:asciiTheme="majorHAnsi" w:hAnsiTheme="majorHAnsi"/>
                <w:sz w:val="20"/>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2833C0" w:rsidRPr="00582C59" w:rsidTr="002833C0">
        <w:tc>
          <w:tcPr>
            <w:tcW w:w="426" w:type="dxa"/>
            <w:tcBorders>
              <w:top w:val="single" w:sz="4" w:space="0" w:color="auto"/>
              <w:left w:val="single" w:sz="4" w:space="0" w:color="auto"/>
              <w:bottom w:val="single" w:sz="4" w:space="0" w:color="auto"/>
              <w:right w:val="single" w:sz="4" w:space="0" w:color="auto"/>
            </w:tcBorders>
          </w:tcPr>
          <w:p w:rsidR="002833C0" w:rsidRPr="00582C59" w:rsidRDefault="002833C0"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33C0" w:rsidRPr="00582C59" w:rsidRDefault="002833C0" w:rsidP="00B57AAF">
            <w:pPr>
              <w:jc w:val="both"/>
              <w:rPr>
                <w:rFonts w:asciiTheme="majorHAnsi" w:hAnsiTheme="majorHAnsi"/>
                <w:sz w:val="20"/>
                <w:szCs w:val="20"/>
              </w:rPr>
            </w:pPr>
            <w:r w:rsidRPr="00582C59">
              <w:rPr>
                <w:rFonts w:asciiTheme="majorHAnsi" w:hAnsiTheme="majorHAnsi"/>
                <w:sz w:val="20"/>
                <w:szCs w:val="20"/>
              </w:rPr>
              <w:t>Predkladá:</w:t>
            </w:r>
          </w:p>
        </w:tc>
        <w:tc>
          <w:tcPr>
            <w:tcW w:w="7655" w:type="dxa"/>
            <w:tcBorders>
              <w:top w:val="single" w:sz="4" w:space="0" w:color="auto"/>
              <w:left w:val="single" w:sz="4" w:space="0" w:color="auto"/>
              <w:bottom w:val="single" w:sz="4" w:space="0" w:color="auto"/>
              <w:right w:val="single" w:sz="4" w:space="0" w:color="auto"/>
            </w:tcBorders>
          </w:tcPr>
          <w:p w:rsidR="002833C0" w:rsidRPr="00DC29AA" w:rsidRDefault="002833C0" w:rsidP="005F05B2">
            <w:pPr>
              <w:rPr>
                <w:rFonts w:asciiTheme="majorHAnsi" w:hAnsiTheme="majorHAnsi"/>
                <w:sz w:val="20"/>
                <w:szCs w:val="20"/>
              </w:rPr>
            </w:pPr>
            <w:r>
              <w:rPr>
                <w:rFonts w:asciiTheme="majorHAnsi" w:hAnsiTheme="majorHAnsi"/>
                <w:sz w:val="20"/>
                <w:szCs w:val="20"/>
              </w:rPr>
              <w:t>dekan  FCHPT </w:t>
            </w:r>
            <w:r w:rsidRPr="00DC29AA">
              <w:rPr>
                <w:rFonts w:asciiTheme="majorHAnsi" w:hAnsiTheme="majorHAnsi"/>
                <w:sz w:val="20"/>
                <w:szCs w:val="20"/>
              </w:rPr>
              <w:t xml:space="preserve"> STU</w:t>
            </w:r>
          </w:p>
        </w:tc>
      </w:tr>
      <w:tr w:rsidR="002833C0" w:rsidRPr="00582C59" w:rsidTr="002833C0">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tbl>
      <w:tblPr>
        <w:tblStyle w:val="Mriekatabuky"/>
        <w:tblW w:w="9924" w:type="dxa"/>
        <w:tblInd w:w="-885" w:type="dxa"/>
        <w:tblLook w:val="00A0" w:firstRow="1" w:lastRow="0" w:firstColumn="1" w:lastColumn="0" w:noHBand="0" w:noVBand="0"/>
      </w:tblPr>
      <w:tblGrid>
        <w:gridCol w:w="426"/>
        <w:gridCol w:w="1843"/>
        <w:gridCol w:w="7655"/>
      </w:tblGrid>
      <w:tr w:rsidR="002833C0" w:rsidRPr="00582C59" w:rsidTr="002833C0">
        <w:tc>
          <w:tcPr>
            <w:tcW w:w="426" w:type="dxa"/>
          </w:tcPr>
          <w:p w:rsidR="002833C0" w:rsidRPr="00582C59" w:rsidRDefault="002833C0" w:rsidP="00EB013B">
            <w:pPr>
              <w:ind w:left="360" w:hanging="326"/>
              <w:rPr>
                <w:rFonts w:asciiTheme="majorHAnsi" w:hAnsiTheme="majorHAnsi"/>
                <w:b/>
                <w:sz w:val="20"/>
                <w:szCs w:val="20"/>
              </w:rPr>
            </w:pPr>
            <w:r w:rsidRPr="00582C59">
              <w:rPr>
                <w:rFonts w:asciiTheme="majorHAnsi" w:hAnsiTheme="majorHAnsi"/>
                <w:b/>
                <w:sz w:val="20"/>
                <w:szCs w:val="20"/>
              </w:rPr>
              <w:t>7.</w:t>
            </w:r>
          </w:p>
        </w:tc>
        <w:tc>
          <w:tcPr>
            <w:tcW w:w="1843" w:type="dxa"/>
          </w:tcPr>
          <w:p w:rsidR="002833C0" w:rsidRPr="00582C59" w:rsidRDefault="002833C0" w:rsidP="00EB013B">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Pr="00405FA0" w:rsidRDefault="002833C0" w:rsidP="005F05B2">
            <w:pPr>
              <w:jc w:val="both"/>
              <w:rPr>
                <w:rFonts w:asciiTheme="majorHAnsi" w:hAnsiTheme="majorHAnsi"/>
                <w:sz w:val="20"/>
                <w:szCs w:val="20"/>
              </w:rPr>
            </w:pPr>
            <w:proofErr w:type="spellStart"/>
            <w:r>
              <w:rPr>
                <w:rFonts w:asciiTheme="majorHAnsi" w:hAnsiTheme="majorHAnsi"/>
                <w:b/>
                <w:sz w:val="20"/>
                <w:szCs w:val="20"/>
              </w:rPr>
              <w:t>PETROLab</w:t>
            </w:r>
            <w:proofErr w:type="spellEnd"/>
            <w:r>
              <w:rPr>
                <w:rFonts w:asciiTheme="majorHAnsi" w:hAnsiTheme="majorHAnsi"/>
                <w:b/>
                <w:sz w:val="20"/>
                <w:szCs w:val="20"/>
              </w:rPr>
              <w:t>, s. r. o.</w:t>
            </w:r>
            <w:r>
              <w:rPr>
                <w:rFonts w:asciiTheme="majorHAnsi" w:hAnsiTheme="majorHAnsi"/>
                <w:sz w:val="20"/>
                <w:szCs w:val="20"/>
              </w:rPr>
              <w:t>, skúšobňa palív a mazív, Radlinského 9, 811 07  Bratislava,</w:t>
            </w:r>
          </w:p>
          <w:p w:rsidR="002833C0" w:rsidRPr="00405FA0" w:rsidRDefault="002833C0" w:rsidP="005F05B2">
            <w:pPr>
              <w:jc w:val="both"/>
              <w:rPr>
                <w:rFonts w:asciiTheme="majorHAnsi" w:hAnsiTheme="majorHAnsi"/>
                <w:sz w:val="20"/>
                <w:szCs w:val="20"/>
              </w:rPr>
            </w:pPr>
            <w:r w:rsidRPr="00264E65">
              <w:rPr>
                <w:rFonts w:asciiTheme="majorHAnsi" w:hAnsiTheme="majorHAnsi"/>
                <w:sz w:val="20"/>
                <w:szCs w:val="20"/>
              </w:rPr>
              <w:t>nájomca je podnikateľom zapísaný na OS Bratisl</w:t>
            </w:r>
            <w:r>
              <w:rPr>
                <w:rFonts w:asciiTheme="majorHAnsi" w:hAnsiTheme="majorHAnsi"/>
                <w:sz w:val="20"/>
                <w:szCs w:val="20"/>
              </w:rPr>
              <w:t xml:space="preserve">ava, oddiel </w:t>
            </w:r>
            <w:proofErr w:type="spellStart"/>
            <w:r>
              <w:rPr>
                <w:rFonts w:asciiTheme="majorHAnsi" w:hAnsiTheme="majorHAnsi"/>
                <w:sz w:val="20"/>
                <w:szCs w:val="20"/>
              </w:rPr>
              <w:t>Sro</w:t>
            </w:r>
            <w:proofErr w:type="spellEnd"/>
            <w:r>
              <w:rPr>
                <w:rFonts w:asciiTheme="majorHAnsi" w:hAnsiTheme="majorHAnsi"/>
                <w:sz w:val="20"/>
                <w:szCs w:val="20"/>
              </w:rPr>
              <w:t>, vložka č. 32924</w:t>
            </w:r>
            <w:r w:rsidRPr="00264E65">
              <w:rPr>
                <w:rFonts w:asciiTheme="majorHAnsi" w:hAnsiTheme="majorHAnsi"/>
                <w:sz w:val="20"/>
                <w:szCs w:val="20"/>
              </w:rPr>
              <w:t>/B.</w:t>
            </w:r>
          </w:p>
        </w:tc>
      </w:tr>
      <w:tr w:rsidR="002833C0" w:rsidRPr="00582C59" w:rsidTr="002833C0">
        <w:tc>
          <w:tcPr>
            <w:tcW w:w="426" w:type="dxa"/>
          </w:tcPr>
          <w:p w:rsidR="002833C0" w:rsidRPr="00582C59" w:rsidRDefault="002833C0" w:rsidP="00EB013B">
            <w:pPr>
              <w:jc w:val="both"/>
              <w:rPr>
                <w:rFonts w:asciiTheme="majorHAnsi" w:hAnsiTheme="majorHAnsi"/>
                <w:sz w:val="20"/>
                <w:szCs w:val="20"/>
              </w:rPr>
            </w:pPr>
          </w:p>
        </w:tc>
        <w:tc>
          <w:tcPr>
            <w:tcW w:w="1843" w:type="dxa"/>
          </w:tcPr>
          <w:p w:rsidR="002833C0" w:rsidRPr="00582C59" w:rsidRDefault="002833C0" w:rsidP="00EB013B">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Default="002833C0" w:rsidP="005F05B2">
            <w:pPr>
              <w:jc w:val="both"/>
              <w:rPr>
                <w:rFonts w:asciiTheme="majorHAnsi" w:hAnsiTheme="majorHAnsi"/>
                <w:sz w:val="20"/>
                <w:szCs w:val="20"/>
              </w:rPr>
            </w:pPr>
            <w:r>
              <w:rPr>
                <w:rFonts w:asciiTheme="majorHAnsi" w:hAnsiTheme="majorHAnsi"/>
                <w:sz w:val="20"/>
                <w:szCs w:val="20"/>
              </w:rPr>
              <w:t xml:space="preserve">jedná sa o predloženie </w:t>
            </w:r>
            <w:r>
              <w:rPr>
                <w:rFonts w:asciiTheme="majorHAnsi" w:hAnsiTheme="majorHAnsi"/>
                <w:b/>
                <w:sz w:val="20"/>
                <w:szCs w:val="20"/>
              </w:rPr>
              <w:t>dodatku č. 1</w:t>
            </w:r>
            <w:r>
              <w:rPr>
                <w:rFonts w:asciiTheme="majorHAnsi" w:hAnsiTheme="majorHAnsi"/>
                <w:sz w:val="20"/>
                <w:szCs w:val="20"/>
              </w:rPr>
              <w:t xml:space="preserve"> k Nájomnej zmluve č. FCHPT STU 17/2011;  č. 1/2012 R -STU o nájme nebytových priestorov v st</w:t>
            </w:r>
            <w:r w:rsidR="007C07AD">
              <w:rPr>
                <w:rFonts w:asciiTheme="majorHAnsi" w:hAnsiTheme="majorHAnsi"/>
                <w:sz w:val="20"/>
                <w:szCs w:val="20"/>
              </w:rPr>
              <w:t>arej budove FCHPT STU – laborat</w:t>
            </w:r>
            <w:r>
              <w:rPr>
                <w:rFonts w:asciiTheme="majorHAnsi" w:hAnsiTheme="majorHAnsi"/>
                <w:sz w:val="20"/>
                <w:szCs w:val="20"/>
              </w:rPr>
              <w:t>óriá č. 761 a 757 spolu o výmere 44,</w:t>
            </w:r>
            <w:r w:rsidRPr="008021BA">
              <w:rPr>
                <w:rFonts w:asciiTheme="majorHAnsi" w:hAnsiTheme="majorHAnsi"/>
                <w:sz w:val="20"/>
                <w:szCs w:val="20"/>
              </w:rPr>
              <w:t>00m</w:t>
            </w:r>
            <w:r w:rsidRPr="008021BA">
              <w:rPr>
                <w:rFonts w:asciiTheme="majorHAnsi" w:hAnsiTheme="majorHAnsi"/>
                <w:sz w:val="20"/>
                <w:szCs w:val="20"/>
                <w:vertAlign w:val="superscript"/>
              </w:rPr>
              <w:t>2</w:t>
            </w:r>
            <w:r>
              <w:rPr>
                <w:rFonts w:asciiTheme="majorHAnsi" w:hAnsiTheme="majorHAnsi"/>
                <w:sz w:val="20"/>
                <w:szCs w:val="20"/>
              </w:rPr>
              <w:t xml:space="preserve">, </w:t>
            </w:r>
            <w:r w:rsidRPr="008021BA">
              <w:rPr>
                <w:rFonts w:asciiTheme="majorHAnsi" w:hAnsiTheme="majorHAnsi"/>
                <w:sz w:val="20"/>
                <w:szCs w:val="20"/>
              </w:rPr>
              <w:t>sklad</w:t>
            </w:r>
            <w:r>
              <w:rPr>
                <w:rFonts w:asciiTheme="majorHAnsi" w:hAnsiTheme="majorHAnsi"/>
                <w:sz w:val="20"/>
                <w:szCs w:val="20"/>
              </w:rPr>
              <w:t xml:space="preserve"> č. 756 o výmere 42,00m</w:t>
            </w:r>
            <w:r w:rsidRPr="00D43E69">
              <w:rPr>
                <w:rFonts w:asciiTheme="majorHAnsi" w:hAnsiTheme="majorHAnsi"/>
                <w:sz w:val="20"/>
                <w:szCs w:val="20"/>
                <w:vertAlign w:val="superscript"/>
              </w:rPr>
              <w:t>2</w:t>
            </w:r>
            <w:r>
              <w:rPr>
                <w:rFonts w:asciiTheme="majorHAnsi" w:hAnsiTheme="majorHAnsi"/>
                <w:sz w:val="20"/>
                <w:szCs w:val="20"/>
              </w:rPr>
              <w:t xml:space="preserve">, ktorým sa  </w:t>
            </w:r>
            <w:r w:rsidRPr="008021BA">
              <w:rPr>
                <w:rFonts w:asciiTheme="majorHAnsi" w:hAnsiTheme="majorHAnsi"/>
                <w:b/>
                <w:sz w:val="20"/>
                <w:szCs w:val="20"/>
              </w:rPr>
              <w:t xml:space="preserve">predlžuje </w:t>
            </w:r>
            <w:r>
              <w:rPr>
                <w:rFonts w:asciiTheme="majorHAnsi" w:hAnsiTheme="majorHAnsi"/>
                <w:sz w:val="20"/>
                <w:szCs w:val="20"/>
              </w:rPr>
              <w:t>doba nájmu do 31.12.2021,</w:t>
            </w:r>
          </w:p>
          <w:p w:rsidR="002833C0" w:rsidRPr="00616B02" w:rsidRDefault="002833C0" w:rsidP="005F05B2">
            <w:pPr>
              <w:jc w:val="both"/>
              <w:rPr>
                <w:sz w:val="20"/>
                <w:szCs w:val="20"/>
              </w:rPr>
            </w:pPr>
            <w:r w:rsidRPr="00616B02">
              <w:rPr>
                <w:sz w:val="20"/>
                <w:szCs w:val="20"/>
              </w:rPr>
              <w:t>predmet nájmu spolu vo výmere:</w:t>
            </w:r>
            <w:r>
              <w:rPr>
                <w:sz w:val="20"/>
                <w:szCs w:val="20"/>
              </w:rPr>
              <w:t xml:space="preserve"> </w:t>
            </w:r>
            <w:r>
              <w:rPr>
                <w:rFonts w:asciiTheme="majorHAnsi" w:hAnsiTheme="majorHAnsi"/>
                <w:b/>
                <w:sz w:val="20"/>
                <w:szCs w:val="20"/>
              </w:rPr>
              <w:t>86,00</w:t>
            </w:r>
            <w:r w:rsidRPr="00921F5A">
              <w:rPr>
                <w:rFonts w:asciiTheme="majorHAnsi" w:hAnsiTheme="majorHAnsi"/>
                <w:b/>
                <w:sz w:val="20"/>
                <w:szCs w:val="20"/>
              </w:rPr>
              <w:t xml:space="preserve">  m</w:t>
            </w:r>
            <w:r w:rsidRPr="00921F5A">
              <w:rPr>
                <w:rFonts w:asciiTheme="majorHAnsi" w:hAnsiTheme="majorHAnsi"/>
                <w:b/>
                <w:sz w:val="20"/>
                <w:szCs w:val="20"/>
                <w:vertAlign w:val="superscript"/>
              </w:rPr>
              <w:t>2</w:t>
            </w:r>
            <w:r w:rsidRPr="00921F5A">
              <w:rPr>
                <w:rFonts w:asciiTheme="majorHAnsi" w:hAnsiTheme="majorHAnsi"/>
                <w:sz w:val="20"/>
                <w:szCs w:val="20"/>
              </w:rPr>
              <w:t xml:space="preserve"> .</w:t>
            </w:r>
            <w:r w:rsidRPr="00616B02">
              <w:rPr>
                <w:sz w:val="20"/>
                <w:szCs w:val="20"/>
              </w:rPr>
              <w:t xml:space="preserve"> </w:t>
            </w:r>
          </w:p>
        </w:tc>
      </w:tr>
      <w:tr w:rsidR="002833C0" w:rsidRPr="00582C59" w:rsidTr="002833C0">
        <w:tc>
          <w:tcPr>
            <w:tcW w:w="426" w:type="dxa"/>
          </w:tcPr>
          <w:p w:rsidR="002833C0" w:rsidRPr="00582C59" w:rsidRDefault="002833C0" w:rsidP="00EB013B">
            <w:pPr>
              <w:jc w:val="both"/>
              <w:rPr>
                <w:rFonts w:asciiTheme="majorHAnsi" w:hAnsiTheme="majorHAnsi"/>
                <w:sz w:val="20"/>
                <w:szCs w:val="20"/>
              </w:rPr>
            </w:pPr>
          </w:p>
        </w:tc>
        <w:tc>
          <w:tcPr>
            <w:tcW w:w="1843" w:type="dxa"/>
          </w:tcPr>
          <w:p w:rsidR="002833C0" w:rsidRPr="00582C59" w:rsidRDefault="002833C0" w:rsidP="00EB013B">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DC29AA" w:rsidRDefault="002833C0" w:rsidP="005F05B2">
            <w:pPr>
              <w:jc w:val="both"/>
              <w:rPr>
                <w:rFonts w:asciiTheme="majorHAnsi" w:hAnsiTheme="majorHAnsi"/>
                <w:sz w:val="20"/>
                <w:szCs w:val="20"/>
              </w:rPr>
            </w:pPr>
            <w:r>
              <w:rPr>
                <w:rFonts w:asciiTheme="majorHAnsi" w:hAnsiTheme="majorHAnsi"/>
                <w:sz w:val="20"/>
                <w:szCs w:val="20"/>
              </w:rPr>
              <w:t>laboratórna činnosť a skladové priestory firmy.</w:t>
            </w:r>
          </w:p>
        </w:tc>
      </w:tr>
      <w:tr w:rsidR="002833C0" w:rsidRPr="00582C59" w:rsidTr="002833C0">
        <w:trPr>
          <w:trHeight w:val="259"/>
        </w:trPr>
        <w:tc>
          <w:tcPr>
            <w:tcW w:w="426" w:type="dxa"/>
          </w:tcPr>
          <w:p w:rsidR="002833C0" w:rsidRPr="00582C59" w:rsidRDefault="002833C0" w:rsidP="00EB013B">
            <w:pPr>
              <w:jc w:val="both"/>
              <w:rPr>
                <w:rFonts w:asciiTheme="majorHAnsi" w:hAnsiTheme="majorHAnsi"/>
                <w:sz w:val="20"/>
                <w:szCs w:val="20"/>
              </w:rPr>
            </w:pPr>
          </w:p>
        </w:tc>
        <w:tc>
          <w:tcPr>
            <w:tcW w:w="1843" w:type="dxa"/>
            <w:tcBorders>
              <w:bottom w:val="single" w:sz="4" w:space="0" w:color="auto"/>
            </w:tcBorders>
          </w:tcPr>
          <w:p w:rsidR="002833C0" w:rsidRPr="00582C59" w:rsidRDefault="002833C0" w:rsidP="00EB013B">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2833C0" w:rsidRPr="00DC29AA" w:rsidRDefault="002833C0" w:rsidP="005F05B2">
            <w:pPr>
              <w:rPr>
                <w:rFonts w:asciiTheme="majorHAnsi" w:hAnsiTheme="majorHAnsi"/>
                <w:sz w:val="20"/>
                <w:szCs w:val="20"/>
              </w:rPr>
            </w:pPr>
            <w:r>
              <w:rPr>
                <w:rFonts w:asciiTheme="majorHAnsi" w:hAnsiTheme="majorHAnsi"/>
                <w:sz w:val="20"/>
                <w:szCs w:val="20"/>
              </w:rPr>
              <w:t>od 01.01.2017 do 31.12.2021</w:t>
            </w:r>
          </w:p>
        </w:tc>
      </w:tr>
      <w:tr w:rsidR="002833C0" w:rsidRPr="00582C59" w:rsidTr="002833C0">
        <w:trPr>
          <w:trHeight w:val="422"/>
        </w:trPr>
        <w:tc>
          <w:tcPr>
            <w:tcW w:w="426" w:type="dxa"/>
            <w:tcBorders>
              <w:right w:val="single" w:sz="4" w:space="0" w:color="auto"/>
            </w:tcBorders>
          </w:tcPr>
          <w:p w:rsidR="002833C0" w:rsidRPr="00582C59" w:rsidRDefault="002833C0" w:rsidP="00EB013B">
            <w:pPr>
              <w:jc w:val="both"/>
              <w:rPr>
                <w:rFonts w:asciiTheme="majorHAnsi" w:hAnsiTheme="majorHAnsi"/>
                <w:sz w:val="20"/>
                <w:szCs w:val="20"/>
              </w:rPr>
            </w:pPr>
          </w:p>
          <w:p w:rsidR="002833C0" w:rsidRPr="00582C59" w:rsidRDefault="002833C0" w:rsidP="00EB013B">
            <w:pPr>
              <w:jc w:val="both"/>
              <w:rPr>
                <w:rFonts w:asciiTheme="majorHAnsi" w:hAnsiTheme="majorHAnsi"/>
                <w:sz w:val="20"/>
                <w:szCs w:val="20"/>
              </w:rPr>
            </w:pPr>
          </w:p>
        </w:tc>
        <w:tc>
          <w:tcPr>
            <w:tcW w:w="1843" w:type="dxa"/>
            <w:tcBorders>
              <w:left w:val="single" w:sz="4" w:space="0" w:color="auto"/>
              <w:right w:val="single" w:sz="4" w:space="0" w:color="auto"/>
            </w:tcBorders>
          </w:tcPr>
          <w:p w:rsidR="002833C0" w:rsidRPr="00582C59" w:rsidRDefault="002833C0" w:rsidP="00EB013B">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EB013B">
            <w:pPr>
              <w:jc w:val="both"/>
              <w:rPr>
                <w:rFonts w:asciiTheme="majorHAnsi" w:hAnsiTheme="majorHAnsi"/>
                <w:sz w:val="20"/>
                <w:szCs w:val="20"/>
              </w:rPr>
            </w:pPr>
          </w:p>
        </w:tc>
        <w:tc>
          <w:tcPr>
            <w:tcW w:w="7655" w:type="dxa"/>
            <w:tcBorders>
              <w:left w:val="single" w:sz="4" w:space="0" w:color="auto"/>
              <w:right w:val="single" w:sz="4" w:space="0" w:color="auto"/>
            </w:tcBorders>
          </w:tcPr>
          <w:p w:rsidR="002833C0" w:rsidRPr="00692146" w:rsidRDefault="002833C0" w:rsidP="005F05B2">
            <w:pPr>
              <w:jc w:val="both"/>
              <w:rPr>
                <w:rFonts w:asciiTheme="majorHAnsi" w:hAnsiTheme="majorHAnsi"/>
                <w:b/>
                <w:sz w:val="20"/>
                <w:szCs w:val="20"/>
              </w:rPr>
            </w:pPr>
            <w:r>
              <w:rPr>
                <w:rFonts w:asciiTheme="majorHAnsi" w:hAnsiTheme="majorHAnsi"/>
                <w:sz w:val="20"/>
                <w:szCs w:val="20"/>
              </w:rPr>
              <w:t>Laboratóriá  spolu 70,00€/m2/rok – 3 080,00€ a skladový priestor  20,00 €/m</w:t>
            </w:r>
            <w:r w:rsidRPr="00161BAD">
              <w:rPr>
                <w:rFonts w:asciiTheme="majorHAnsi" w:hAnsiTheme="majorHAnsi"/>
                <w:sz w:val="20"/>
                <w:szCs w:val="20"/>
                <w:vertAlign w:val="superscript"/>
              </w:rPr>
              <w:t>2</w:t>
            </w:r>
            <w:r>
              <w:rPr>
                <w:rFonts w:asciiTheme="majorHAnsi" w:hAnsiTheme="majorHAnsi"/>
                <w:sz w:val="20"/>
                <w:szCs w:val="20"/>
              </w:rPr>
              <w:t xml:space="preserve">/ročne– 840,00 €, t. j. </w:t>
            </w:r>
            <w:r>
              <w:rPr>
                <w:rFonts w:asciiTheme="majorHAnsi" w:hAnsiTheme="majorHAnsi"/>
                <w:b/>
                <w:sz w:val="20"/>
                <w:szCs w:val="20"/>
              </w:rPr>
              <w:t>nájomné ročne 3 920,00</w:t>
            </w:r>
            <w:r w:rsidRPr="00692146">
              <w:rPr>
                <w:rFonts w:asciiTheme="majorHAnsi" w:hAnsiTheme="majorHAnsi"/>
                <w:b/>
                <w:sz w:val="20"/>
                <w:szCs w:val="20"/>
              </w:rPr>
              <w:t xml:space="preserve"> €</w:t>
            </w:r>
            <w:r>
              <w:rPr>
                <w:rFonts w:asciiTheme="majorHAnsi" w:hAnsiTheme="majorHAnsi"/>
                <w:b/>
                <w:sz w:val="20"/>
                <w:szCs w:val="20"/>
              </w:rPr>
              <w:t>,</w:t>
            </w:r>
          </w:p>
          <w:p w:rsidR="002833C0" w:rsidRDefault="002833C0" w:rsidP="005F05B2">
            <w:pPr>
              <w:jc w:val="both"/>
              <w:rPr>
                <w:rFonts w:asciiTheme="majorHAnsi" w:hAnsiTheme="majorHAnsi"/>
                <w:sz w:val="20"/>
                <w:szCs w:val="20"/>
              </w:rPr>
            </w:pPr>
            <w:r>
              <w:rPr>
                <w:rFonts w:asciiTheme="majorHAnsi" w:hAnsiTheme="majorHAnsi"/>
                <w:sz w:val="20"/>
                <w:szCs w:val="20"/>
              </w:rPr>
              <w:t>n</w:t>
            </w:r>
            <w:r w:rsidRPr="00A47BAB">
              <w:rPr>
                <w:rFonts w:asciiTheme="majorHAnsi" w:hAnsiTheme="majorHAnsi"/>
                <w:sz w:val="20"/>
                <w:szCs w:val="20"/>
              </w:rPr>
              <w:t>ájomné hradí nájomca štvrťročne vopred vždy k 15. dňu prvého mesiaca</w:t>
            </w:r>
            <w:r>
              <w:rPr>
                <w:rFonts w:asciiTheme="majorHAnsi" w:hAnsiTheme="majorHAnsi"/>
                <w:b/>
                <w:sz w:val="20"/>
                <w:szCs w:val="20"/>
              </w:rPr>
              <w:t xml:space="preserve"> </w:t>
            </w:r>
            <w:r w:rsidRPr="00A47BAB">
              <w:rPr>
                <w:rFonts w:asciiTheme="majorHAnsi" w:hAnsiTheme="majorHAnsi"/>
                <w:sz w:val="20"/>
                <w:szCs w:val="20"/>
              </w:rPr>
              <w:t xml:space="preserve">daného štvrťroka </w:t>
            </w:r>
            <w:r>
              <w:rPr>
                <w:rFonts w:asciiTheme="majorHAnsi" w:hAnsiTheme="majorHAnsi"/>
                <w:sz w:val="20"/>
                <w:szCs w:val="20"/>
              </w:rPr>
              <w:t xml:space="preserve">vo výške  980,00 €, </w:t>
            </w:r>
          </w:p>
          <w:p w:rsidR="002833C0" w:rsidRPr="00A3158B" w:rsidRDefault="002833C0" w:rsidP="005F05B2">
            <w:pPr>
              <w:jc w:val="both"/>
              <w:rPr>
                <w:rFonts w:asciiTheme="majorHAnsi" w:hAnsiTheme="majorHAnsi"/>
                <w:sz w:val="20"/>
                <w:szCs w:val="20"/>
                <w:vertAlign w:val="superscript"/>
              </w:rPr>
            </w:pPr>
            <w:r w:rsidRPr="00A47BAB">
              <w:rPr>
                <w:rFonts w:asciiTheme="majorHAnsi" w:hAnsiTheme="majorHAnsi"/>
                <w:sz w:val="20"/>
                <w:szCs w:val="20"/>
              </w:rPr>
              <w:t>nájomné je v súlade so smernicou</w:t>
            </w:r>
            <w:r>
              <w:rPr>
                <w:rFonts w:asciiTheme="majorHAnsi" w:hAnsiTheme="majorHAnsi"/>
                <w:sz w:val="20"/>
                <w:szCs w:val="20"/>
                <w:vertAlign w:val="superscript"/>
              </w:rPr>
              <w:t>1</w:t>
            </w:r>
          </w:p>
        </w:tc>
      </w:tr>
      <w:tr w:rsidR="002833C0" w:rsidRPr="00582C59" w:rsidTr="002833C0">
        <w:trPr>
          <w:trHeight w:val="50"/>
        </w:trPr>
        <w:tc>
          <w:tcPr>
            <w:tcW w:w="426" w:type="dxa"/>
          </w:tcPr>
          <w:p w:rsidR="002833C0" w:rsidRPr="00582C59" w:rsidRDefault="002833C0" w:rsidP="00EB013B">
            <w:pPr>
              <w:jc w:val="both"/>
              <w:rPr>
                <w:rFonts w:asciiTheme="majorHAnsi" w:hAnsiTheme="majorHAnsi"/>
                <w:sz w:val="20"/>
                <w:szCs w:val="20"/>
              </w:rPr>
            </w:pPr>
          </w:p>
        </w:tc>
        <w:tc>
          <w:tcPr>
            <w:tcW w:w="1843" w:type="dxa"/>
          </w:tcPr>
          <w:p w:rsidR="002833C0" w:rsidRPr="00582C59" w:rsidRDefault="002833C0" w:rsidP="00EB013B">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2833C0" w:rsidRPr="0006052E" w:rsidRDefault="002833C0" w:rsidP="005F05B2">
            <w:pPr>
              <w:jc w:val="both"/>
              <w:rPr>
                <w:rFonts w:asciiTheme="majorHAnsi" w:hAnsiTheme="majorHAnsi"/>
                <w:sz w:val="20"/>
                <w:szCs w:val="20"/>
              </w:rPr>
            </w:pPr>
            <w:r w:rsidRPr="0006052E">
              <w:rPr>
                <w:rFonts w:asciiTheme="majorHAnsi" w:hAnsiTheme="majorHAnsi"/>
                <w:sz w:val="20"/>
              </w:rPr>
              <w:t xml:space="preserve">preddavky na náklady za  dodanie energií a služieb sú stanovené </w:t>
            </w:r>
            <w:r w:rsidRPr="0006052E">
              <w:rPr>
                <w:rFonts w:asciiTheme="majorHAnsi" w:hAnsiTheme="majorHAnsi"/>
                <w:sz w:val="20"/>
                <w:u w:val="single"/>
              </w:rPr>
              <w:t>zálohovo</w:t>
            </w:r>
            <w:r w:rsidRPr="0006052E">
              <w:rPr>
                <w:rFonts w:asciiTheme="majorHAnsi" w:hAnsiTheme="majorHAnsi"/>
                <w:sz w:val="20"/>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2833C0" w:rsidRPr="00582C59" w:rsidTr="002833C0">
        <w:tc>
          <w:tcPr>
            <w:tcW w:w="426" w:type="dxa"/>
          </w:tcPr>
          <w:p w:rsidR="002833C0" w:rsidRPr="00582C59" w:rsidRDefault="002833C0" w:rsidP="00EB013B">
            <w:pPr>
              <w:jc w:val="both"/>
              <w:rPr>
                <w:rFonts w:asciiTheme="majorHAnsi" w:hAnsiTheme="majorHAnsi"/>
                <w:sz w:val="20"/>
                <w:szCs w:val="20"/>
              </w:rPr>
            </w:pPr>
          </w:p>
        </w:tc>
        <w:tc>
          <w:tcPr>
            <w:tcW w:w="1843" w:type="dxa"/>
          </w:tcPr>
          <w:p w:rsidR="002833C0" w:rsidRPr="00582C59" w:rsidRDefault="002833C0" w:rsidP="00EB013B">
            <w:pPr>
              <w:jc w:val="both"/>
              <w:rPr>
                <w:rFonts w:asciiTheme="majorHAnsi" w:hAnsiTheme="majorHAnsi"/>
                <w:sz w:val="20"/>
                <w:szCs w:val="20"/>
              </w:rPr>
            </w:pPr>
            <w:r w:rsidRPr="00582C59">
              <w:rPr>
                <w:rFonts w:asciiTheme="majorHAnsi" w:hAnsiTheme="majorHAnsi"/>
                <w:sz w:val="20"/>
                <w:szCs w:val="20"/>
              </w:rPr>
              <w:t xml:space="preserve"> Predkladá:</w:t>
            </w:r>
          </w:p>
        </w:tc>
        <w:tc>
          <w:tcPr>
            <w:tcW w:w="7655" w:type="dxa"/>
          </w:tcPr>
          <w:p w:rsidR="002833C0" w:rsidRPr="00DC29AA" w:rsidRDefault="002833C0" w:rsidP="005F05B2">
            <w:pPr>
              <w:rPr>
                <w:rFonts w:asciiTheme="majorHAnsi" w:hAnsiTheme="majorHAnsi"/>
                <w:sz w:val="20"/>
                <w:szCs w:val="20"/>
              </w:rPr>
            </w:pPr>
            <w:r>
              <w:rPr>
                <w:rFonts w:asciiTheme="majorHAnsi" w:hAnsiTheme="majorHAnsi"/>
                <w:sz w:val="20"/>
                <w:szCs w:val="20"/>
              </w:rPr>
              <w:t>dekan  FCHPT </w:t>
            </w:r>
            <w:r w:rsidRPr="00DC29AA">
              <w:rPr>
                <w:rFonts w:asciiTheme="majorHAnsi" w:hAnsiTheme="majorHAnsi"/>
                <w:sz w:val="20"/>
                <w:szCs w:val="20"/>
              </w:rPr>
              <w:t xml:space="preserve"> STU</w:t>
            </w:r>
          </w:p>
        </w:tc>
      </w:tr>
      <w:tr w:rsidR="002833C0" w:rsidRPr="00582C59" w:rsidTr="002833C0">
        <w:tblPrEx>
          <w:tblLook w:val="04A0" w:firstRow="1" w:lastRow="0" w:firstColumn="1" w:lastColumn="0" w:noHBand="0" w:noVBand="1"/>
        </w:tblPrEx>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2833C0" w:rsidRPr="00582C59" w:rsidTr="002833C0">
        <w:tc>
          <w:tcPr>
            <w:tcW w:w="426" w:type="dxa"/>
          </w:tcPr>
          <w:p w:rsidR="002833C0" w:rsidRPr="00582C59" w:rsidRDefault="002833C0" w:rsidP="003A39BA">
            <w:pPr>
              <w:ind w:left="360" w:hanging="326"/>
              <w:rPr>
                <w:rFonts w:asciiTheme="majorHAnsi" w:hAnsiTheme="majorHAnsi"/>
                <w:sz w:val="20"/>
                <w:szCs w:val="20"/>
              </w:rPr>
            </w:pPr>
            <w:r w:rsidRPr="00582C59">
              <w:rPr>
                <w:rFonts w:asciiTheme="majorHAnsi" w:hAnsiTheme="majorHAnsi"/>
                <w:b/>
                <w:sz w:val="20"/>
                <w:szCs w:val="20"/>
              </w:rPr>
              <w:t>8.</w:t>
            </w:r>
          </w:p>
        </w:tc>
        <w:tc>
          <w:tcPr>
            <w:tcW w:w="1843" w:type="dxa"/>
          </w:tcPr>
          <w:p w:rsidR="002833C0" w:rsidRPr="00582C59" w:rsidRDefault="002833C0" w:rsidP="003A39B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Default="002833C0" w:rsidP="005F05B2">
            <w:pPr>
              <w:pStyle w:val="Odsekzoznamu"/>
              <w:ind w:left="644" w:hanging="611"/>
              <w:rPr>
                <w:rFonts w:asciiTheme="majorHAnsi" w:hAnsiTheme="majorHAnsi"/>
                <w:sz w:val="20"/>
                <w:szCs w:val="20"/>
              </w:rPr>
            </w:pPr>
            <w:r>
              <w:rPr>
                <w:rFonts w:asciiTheme="majorHAnsi" w:hAnsiTheme="majorHAnsi"/>
                <w:b/>
                <w:sz w:val="20"/>
                <w:szCs w:val="20"/>
              </w:rPr>
              <w:t>Michal Pánik</w:t>
            </w:r>
            <w:r>
              <w:rPr>
                <w:rFonts w:asciiTheme="majorHAnsi" w:hAnsiTheme="majorHAnsi"/>
                <w:sz w:val="20"/>
                <w:szCs w:val="20"/>
              </w:rPr>
              <w:t>, Saratovská 2862/5, Bratislava</w:t>
            </w:r>
          </w:p>
          <w:p w:rsidR="002833C0" w:rsidRDefault="002833C0" w:rsidP="005F05B2">
            <w:pPr>
              <w:pStyle w:val="Odsekzoznamu"/>
              <w:ind w:left="644" w:hanging="611"/>
              <w:rPr>
                <w:rFonts w:asciiTheme="majorHAnsi" w:hAnsiTheme="majorHAnsi"/>
                <w:sz w:val="20"/>
                <w:szCs w:val="20"/>
              </w:rPr>
            </w:pPr>
            <w:r>
              <w:rPr>
                <w:rFonts w:asciiTheme="majorHAnsi" w:hAnsiTheme="majorHAnsi"/>
                <w:sz w:val="20"/>
                <w:szCs w:val="20"/>
              </w:rPr>
              <w:t>nájomca je súkromná osoba</w:t>
            </w:r>
            <w:r>
              <w:rPr>
                <w:rFonts w:asciiTheme="majorHAnsi" w:hAnsiTheme="majorHAnsi"/>
                <w:b/>
                <w:sz w:val="20"/>
                <w:szCs w:val="20"/>
              </w:rPr>
              <w:t xml:space="preserve">  </w:t>
            </w:r>
          </w:p>
        </w:tc>
      </w:tr>
      <w:tr w:rsidR="002833C0" w:rsidRPr="00582C59" w:rsidTr="002833C0">
        <w:tc>
          <w:tcPr>
            <w:tcW w:w="426" w:type="dxa"/>
          </w:tcPr>
          <w:p w:rsidR="002833C0" w:rsidRPr="00582C59" w:rsidRDefault="002833C0" w:rsidP="003A39BA">
            <w:pPr>
              <w:rPr>
                <w:rFonts w:asciiTheme="majorHAnsi" w:hAnsiTheme="majorHAnsi"/>
                <w:sz w:val="20"/>
                <w:szCs w:val="20"/>
              </w:rPr>
            </w:pPr>
          </w:p>
        </w:tc>
        <w:tc>
          <w:tcPr>
            <w:tcW w:w="1843" w:type="dxa"/>
          </w:tcPr>
          <w:p w:rsidR="002833C0" w:rsidRPr="00582C59" w:rsidRDefault="002833C0" w:rsidP="003A39BA">
            <w:pPr>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Default="002833C0" w:rsidP="005F05B2">
            <w:pPr>
              <w:ind w:left="33"/>
              <w:rPr>
                <w:rFonts w:asciiTheme="majorHAnsi" w:hAnsiTheme="majorHAnsi"/>
                <w:sz w:val="20"/>
                <w:szCs w:val="20"/>
              </w:rPr>
            </w:pPr>
            <w:r>
              <w:rPr>
                <w:rFonts w:asciiTheme="majorHAnsi" w:hAnsiTheme="majorHAnsi"/>
                <w:sz w:val="20"/>
                <w:szCs w:val="20"/>
              </w:rPr>
              <w:t xml:space="preserve">dočasne nepotrebný majetok, nebytové priestory nachádzajúce sa v ŠD Mladá Garda v suteréne  na bloku A miestnosť č. 01 HA-1 0005 (9,40m2). Táto zmluva nadväzuje svojimi </w:t>
            </w:r>
            <w:r w:rsidR="007C07AD">
              <w:rPr>
                <w:rFonts w:asciiTheme="majorHAnsi" w:hAnsiTheme="majorHAnsi"/>
                <w:sz w:val="20"/>
                <w:szCs w:val="20"/>
              </w:rPr>
              <w:t>prá</w:t>
            </w:r>
            <w:r>
              <w:rPr>
                <w:rFonts w:asciiTheme="majorHAnsi" w:hAnsiTheme="majorHAnsi"/>
                <w:sz w:val="20"/>
                <w:szCs w:val="20"/>
              </w:rPr>
              <w:t>vami a povinnosťami na  zmluvu č. 711-1-2014 (88/2013 R-STU) s dobou ukončenia k 31.12.2016.</w:t>
            </w:r>
          </w:p>
          <w:p w:rsidR="002833C0" w:rsidRDefault="002833C0" w:rsidP="005F05B2">
            <w:pPr>
              <w:ind w:left="33"/>
              <w:jc w:val="both"/>
              <w:rPr>
                <w:rFonts w:asciiTheme="majorHAnsi" w:hAnsiTheme="majorHAnsi"/>
                <w:sz w:val="20"/>
                <w:szCs w:val="20"/>
              </w:rPr>
            </w:pPr>
            <w:r>
              <w:rPr>
                <w:rFonts w:asciiTheme="majorHAnsi" w:hAnsiTheme="majorHAnsi"/>
                <w:sz w:val="20"/>
                <w:szCs w:val="20"/>
              </w:rPr>
              <w:t>predmet nájmu vo  výmere:  9,40 m</w:t>
            </w:r>
            <w:r>
              <w:rPr>
                <w:rFonts w:asciiTheme="majorHAnsi" w:hAnsiTheme="majorHAnsi"/>
                <w:sz w:val="20"/>
                <w:szCs w:val="20"/>
                <w:vertAlign w:val="superscript"/>
              </w:rPr>
              <w:t>2</w:t>
            </w:r>
          </w:p>
        </w:tc>
      </w:tr>
      <w:tr w:rsidR="002833C0" w:rsidRPr="00582C59" w:rsidTr="002833C0">
        <w:tc>
          <w:tcPr>
            <w:tcW w:w="426" w:type="dxa"/>
          </w:tcPr>
          <w:p w:rsidR="002833C0" w:rsidRPr="00582C59" w:rsidRDefault="002833C0" w:rsidP="003A39BA">
            <w:pPr>
              <w:jc w:val="both"/>
              <w:rPr>
                <w:rFonts w:asciiTheme="majorHAnsi" w:hAnsiTheme="majorHAnsi"/>
                <w:sz w:val="20"/>
                <w:szCs w:val="20"/>
              </w:rPr>
            </w:pPr>
          </w:p>
        </w:tc>
        <w:tc>
          <w:tcPr>
            <w:tcW w:w="1843"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Default="002833C0" w:rsidP="005F05B2">
            <w:pPr>
              <w:rPr>
                <w:rFonts w:asciiTheme="majorHAnsi" w:hAnsiTheme="majorHAnsi"/>
                <w:sz w:val="20"/>
                <w:szCs w:val="20"/>
              </w:rPr>
            </w:pPr>
            <w:r>
              <w:rPr>
                <w:rFonts w:asciiTheme="majorHAnsi" w:hAnsiTheme="majorHAnsi"/>
                <w:sz w:val="20"/>
                <w:szCs w:val="20"/>
              </w:rPr>
              <w:t xml:space="preserve">na plnenie predmetu činnosti nájomcu ako sklad </w:t>
            </w:r>
          </w:p>
        </w:tc>
      </w:tr>
      <w:tr w:rsidR="002833C0" w:rsidRPr="00582C59" w:rsidTr="002833C0">
        <w:trPr>
          <w:trHeight w:val="259"/>
        </w:trPr>
        <w:tc>
          <w:tcPr>
            <w:tcW w:w="426" w:type="dxa"/>
          </w:tcPr>
          <w:p w:rsidR="002833C0" w:rsidRPr="00582C59" w:rsidRDefault="002833C0" w:rsidP="003A39BA">
            <w:pPr>
              <w:jc w:val="both"/>
              <w:rPr>
                <w:rFonts w:asciiTheme="majorHAnsi" w:hAnsiTheme="majorHAnsi"/>
                <w:sz w:val="20"/>
                <w:szCs w:val="20"/>
              </w:rPr>
            </w:pPr>
          </w:p>
        </w:tc>
        <w:tc>
          <w:tcPr>
            <w:tcW w:w="1843"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2833C0" w:rsidRDefault="002833C0" w:rsidP="005F05B2">
            <w:pPr>
              <w:rPr>
                <w:rFonts w:asciiTheme="majorHAnsi" w:hAnsiTheme="majorHAnsi"/>
                <w:sz w:val="20"/>
                <w:szCs w:val="20"/>
              </w:rPr>
            </w:pPr>
            <w:r>
              <w:rPr>
                <w:rFonts w:asciiTheme="majorHAnsi" w:hAnsiTheme="majorHAnsi"/>
                <w:sz w:val="20"/>
                <w:szCs w:val="20"/>
              </w:rPr>
              <w:t>od 01.01.2017  do 31.12.2019</w:t>
            </w:r>
          </w:p>
        </w:tc>
      </w:tr>
      <w:tr w:rsidR="002833C0" w:rsidRPr="00582C59" w:rsidTr="002833C0">
        <w:tc>
          <w:tcPr>
            <w:tcW w:w="426" w:type="dxa"/>
          </w:tcPr>
          <w:p w:rsidR="002833C0" w:rsidRPr="00582C59" w:rsidRDefault="002833C0" w:rsidP="003A39BA">
            <w:pPr>
              <w:jc w:val="both"/>
              <w:rPr>
                <w:rFonts w:asciiTheme="majorHAnsi" w:hAnsiTheme="majorHAnsi"/>
                <w:strike/>
                <w:sz w:val="20"/>
                <w:szCs w:val="20"/>
              </w:rPr>
            </w:pPr>
          </w:p>
        </w:tc>
        <w:tc>
          <w:tcPr>
            <w:tcW w:w="1843"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2833C0" w:rsidRDefault="002833C0" w:rsidP="005F05B2">
            <w:pPr>
              <w:rPr>
                <w:rFonts w:asciiTheme="majorHAnsi" w:hAnsiTheme="majorHAnsi"/>
                <w:sz w:val="20"/>
                <w:szCs w:val="20"/>
              </w:rPr>
            </w:pPr>
            <w:r>
              <w:rPr>
                <w:rFonts w:asciiTheme="majorHAnsi" w:hAnsiTheme="majorHAnsi"/>
                <w:sz w:val="20"/>
                <w:szCs w:val="20"/>
              </w:rPr>
              <w:t>miestnosť č. 01 HA-10005 : 20,00 €/m</w:t>
            </w:r>
            <w:r>
              <w:rPr>
                <w:rFonts w:asciiTheme="majorHAnsi" w:hAnsiTheme="majorHAnsi"/>
                <w:sz w:val="20"/>
                <w:szCs w:val="20"/>
                <w:vertAlign w:val="superscript"/>
              </w:rPr>
              <w:t>2</w:t>
            </w:r>
            <w:r>
              <w:rPr>
                <w:rFonts w:asciiTheme="majorHAnsi" w:hAnsiTheme="majorHAnsi"/>
                <w:sz w:val="20"/>
                <w:szCs w:val="20"/>
              </w:rPr>
              <w:t>/rok</w:t>
            </w:r>
            <w:r w:rsidRPr="004613FE">
              <w:rPr>
                <w:rFonts w:asciiTheme="majorHAnsi" w:hAnsiTheme="majorHAnsi"/>
                <w:b/>
                <w:sz w:val="20"/>
                <w:szCs w:val="20"/>
              </w:rPr>
              <w:t>,  nájomné  ročne 188,00 €;</w:t>
            </w:r>
            <w:r>
              <w:rPr>
                <w:rFonts w:asciiTheme="majorHAnsi" w:hAnsiTheme="majorHAnsi"/>
                <w:sz w:val="20"/>
                <w:szCs w:val="20"/>
              </w:rPr>
              <w:t xml:space="preserve"> štvrťročne hradí nájomca 47,00 €, </w:t>
            </w:r>
          </w:p>
          <w:p w:rsidR="002833C0" w:rsidRDefault="002833C0" w:rsidP="005F05B2">
            <w:pPr>
              <w:rPr>
                <w:rFonts w:asciiTheme="majorHAnsi" w:hAnsiTheme="majorHAnsi"/>
                <w:sz w:val="20"/>
                <w:szCs w:val="20"/>
              </w:rPr>
            </w:pPr>
            <w:r>
              <w:rPr>
                <w:rFonts w:asciiTheme="majorHAnsi" w:hAnsiTheme="majorHAnsi"/>
                <w:sz w:val="20"/>
                <w:szCs w:val="20"/>
              </w:rPr>
              <w:t>nájomné je v súlade so smernicou</w:t>
            </w:r>
            <w:r>
              <w:rPr>
                <w:rFonts w:asciiTheme="majorHAnsi" w:hAnsiTheme="majorHAnsi"/>
                <w:sz w:val="20"/>
                <w:szCs w:val="20"/>
                <w:vertAlign w:val="superscript"/>
              </w:rPr>
              <w:t>1</w:t>
            </w:r>
            <w:r>
              <w:rPr>
                <w:rFonts w:asciiTheme="majorHAnsi" w:hAnsiTheme="majorHAnsi"/>
                <w:sz w:val="20"/>
                <w:szCs w:val="20"/>
              </w:rPr>
              <w:t xml:space="preserve">    </w:t>
            </w:r>
          </w:p>
        </w:tc>
      </w:tr>
      <w:tr w:rsidR="002833C0" w:rsidRPr="00582C59" w:rsidTr="002833C0">
        <w:trPr>
          <w:trHeight w:val="50"/>
        </w:trPr>
        <w:tc>
          <w:tcPr>
            <w:tcW w:w="426" w:type="dxa"/>
          </w:tcPr>
          <w:p w:rsidR="002833C0" w:rsidRPr="00582C59" w:rsidRDefault="002833C0" w:rsidP="003A39BA">
            <w:pPr>
              <w:jc w:val="both"/>
              <w:rPr>
                <w:rFonts w:asciiTheme="majorHAnsi" w:hAnsiTheme="majorHAnsi"/>
                <w:sz w:val="20"/>
                <w:szCs w:val="20"/>
              </w:rPr>
            </w:pPr>
          </w:p>
        </w:tc>
        <w:tc>
          <w:tcPr>
            <w:tcW w:w="1843"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2833C0" w:rsidRDefault="002833C0" w:rsidP="005F05B2">
            <w:pPr>
              <w:rPr>
                <w:rFonts w:asciiTheme="majorHAnsi" w:hAnsiTheme="majorHAnsi"/>
                <w:sz w:val="20"/>
                <w:szCs w:val="20"/>
              </w:rPr>
            </w:pPr>
            <w:r>
              <w:rPr>
                <w:rFonts w:asciiTheme="majorHAnsi" w:hAnsiTheme="majorHAnsi"/>
                <w:sz w:val="20"/>
                <w:szCs w:val="20"/>
              </w:rPr>
              <w:t>prenajímateľ  nájomcovi zálohovo paušálnou sumou vyfakturuje do 15 dní po uplynutí príslušného štvrťroka, po doručení vyúčtovacích faktúr po uplynutí kalendárneho roka od dodávateľa služieb, vystaví prenajímateľ nájomcovi vyúčtovaciu faktúru za príslušný kalendárny rok</w:t>
            </w:r>
          </w:p>
        </w:tc>
      </w:tr>
      <w:tr w:rsidR="002833C0" w:rsidRPr="00582C59" w:rsidTr="002833C0">
        <w:tc>
          <w:tcPr>
            <w:tcW w:w="426" w:type="dxa"/>
          </w:tcPr>
          <w:p w:rsidR="002833C0" w:rsidRPr="00582C59" w:rsidRDefault="002833C0" w:rsidP="003A39BA">
            <w:pPr>
              <w:jc w:val="both"/>
              <w:rPr>
                <w:rFonts w:asciiTheme="majorHAnsi" w:hAnsiTheme="majorHAnsi"/>
                <w:sz w:val="20"/>
                <w:szCs w:val="20"/>
              </w:rPr>
            </w:pPr>
          </w:p>
        </w:tc>
        <w:tc>
          <w:tcPr>
            <w:tcW w:w="1843"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Default="002833C0" w:rsidP="005F05B2">
            <w:pPr>
              <w:rPr>
                <w:rFonts w:asciiTheme="majorHAnsi" w:hAnsiTheme="majorHAnsi"/>
                <w:sz w:val="20"/>
                <w:szCs w:val="20"/>
              </w:rPr>
            </w:pPr>
            <w:r>
              <w:rPr>
                <w:rFonts w:asciiTheme="majorHAnsi" w:hAnsiTheme="majorHAnsi"/>
                <w:sz w:val="20"/>
                <w:szCs w:val="20"/>
              </w:rPr>
              <w:t xml:space="preserve">riaditeľ ÚZ ŠD a J STU  </w:t>
            </w:r>
          </w:p>
        </w:tc>
      </w:tr>
      <w:tr w:rsidR="002833C0" w:rsidRPr="00582C59" w:rsidTr="002833C0">
        <w:tc>
          <w:tcPr>
            <w:tcW w:w="426" w:type="dxa"/>
          </w:tcPr>
          <w:p w:rsidR="002833C0" w:rsidRPr="00582C59" w:rsidRDefault="002833C0" w:rsidP="000E006C">
            <w:pPr>
              <w:jc w:val="both"/>
              <w:rPr>
                <w:rFonts w:asciiTheme="majorHAnsi" w:hAnsiTheme="majorHAnsi"/>
                <w:sz w:val="20"/>
                <w:szCs w:val="20"/>
              </w:rPr>
            </w:pPr>
          </w:p>
        </w:tc>
        <w:tc>
          <w:tcPr>
            <w:tcW w:w="1843"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tbl>
      <w:tblPr>
        <w:tblStyle w:val="Mriekatabuky"/>
        <w:tblW w:w="9924" w:type="dxa"/>
        <w:tblInd w:w="-885" w:type="dxa"/>
        <w:tblLook w:val="04A0" w:firstRow="1" w:lastRow="0" w:firstColumn="1" w:lastColumn="0" w:noHBand="0" w:noVBand="1"/>
      </w:tblPr>
      <w:tblGrid>
        <w:gridCol w:w="426"/>
        <w:gridCol w:w="1843"/>
        <w:gridCol w:w="7655"/>
      </w:tblGrid>
      <w:tr w:rsidR="005F05B2" w:rsidRPr="00582C59" w:rsidTr="003060A8">
        <w:tc>
          <w:tcPr>
            <w:tcW w:w="426" w:type="dxa"/>
          </w:tcPr>
          <w:p w:rsidR="005F05B2" w:rsidRPr="00582C59" w:rsidRDefault="005F05B2" w:rsidP="00874137">
            <w:pPr>
              <w:ind w:left="34"/>
              <w:rPr>
                <w:rFonts w:asciiTheme="majorHAnsi" w:hAnsiTheme="majorHAnsi"/>
                <w:b/>
                <w:sz w:val="20"/>
                <w:szCs w:val="20"/>
              </w:rPr>
            </w:pPr>
            <w:r w:rsidRPr="00582C59">
              <w:rPr>
                <w:rFonts w:asciiTheme="majorHAnsi" w:hAnsiTheme="majorHAnsi"/>
                <w:b/>
                <w:sz w:val="20"/>
                <w:szCs w:val="20"/>
              </w:rPr>
              <w:t>9.</w:t>
            </w:r>
          </w:p>
        </w:tc>
        <w:tc>
          <w:tcPr>
            <w:tcW w:w="1843" w:type="dxa"/>
          </w:tcPr>
          <w:p w:rsidR="005F05B2" w:rsidRPr="00582C59" w:rsidRDefault="005F05B2" w:rsidP="003A39B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5F05B2" w:rsidRPr="00264E65" w:rsidRDefault="005F05B2" w:rsidP="005F05B2">
            <w:pPr>
              <w:pStyle w:val="Odsekzoznamu"/>
              <w:ind w:left="644" w:hanging="611"/>
              <w:rPr>
                <w:rFonts w:asciiTheme="majorHAnsi" w:hAnsiTheme="majorHAnsi"/>
                <w:sz w:val="20"/>
                <w:szCs w:val="20"/>
              </w:rPr>
            </w:pPr>
            <w:r w:rsidRPr="00264E65">
              <w:rPr>
                <w:rFonts w:asciiTheme="majorHAnsi" w:hAnsiTheme="majorHAnsi"/>
                <w:b/>
                <w:sz w:val="20"/>
                <w:szCs w:val="20"/>
              </w:rPr>
              <w:t xml:space="preserve">ANV, s. r. o., </w:t>
            </w:r>
            <w:r w:rsidRPr="00264E65">
              <w:rPr>
                <w:rFonts w:asciiTheme="majorHAnsi" w:hAnsiTheme="majorHAnsi"/>
                <w:sz w:val="20"/>
                <w:szCs w:val="20"/>
              </w:rPr>
              <w:t>Pionierska 15, 831 02 Bratislava – Nové Mesto ,</w:t>
            </w:r>
          </w:p>
          <w:p w:rsidR="005F05B2" w:rsidRPr="00264E65" w:rsidRDefault="005F05B2" w:rsidP="005F05B2">
            <w:pPr>
              <w:rPr>
                <w:rFonts w:asciiTheme="majorHAnsi" w:hAnsiTheme="majorHAnsi"/>
                <w:sz w:val="20"/>
                <w:szCs w:val="20"/>
              </w:rPr>
            </w:pPr>
            <w:r w:rsidRPr="00264E65">
              <w:rPr>
                <w:rFonts w:asciiTheme="majorHAnsi" w:hAnsiTheme="majorHAnsi"/>
                <w:sz w:val="20"/>
                <w:szCs w:val="20"/>
              </w:rPr>
              <w:t xml:space="preserve"> nájomca je podnikateľom zapísaný na OS Bratislava, oddiel </w:t>
            </w:r>
            <w:proofErr w:type="spellStart"/>
            <w:r w:rsidRPr="00264E65">
              <w:rPr>
                <w:rFonts w:asciiTheme="majorHAnsi" w:hAnsiTheme="majorHAnsi"/>
                <w:sz w:val="20"/>
                <w:szCs w:val="20"/>
              </w:rPr>
              <w:t>Sro</w:t>
            </w:r>
            <w:proofErr w:type="spellEnd"/>
            <w:r w:rsidRPr="00264E65">
              <w:rPr>
                <w:rFonts w:asciiTheme="majorHAnsi" w:hAnsiTheme="majorHAnsi"/>
                <w:sz w:val="20"/>
                <w:szCs w:val="20"/>
              </w:rPr>
              <w:t>, vložka č. 72615/B.</w:t>
            </w:r>
          </w:p>
        </w:tc>
      </w:tr>
      <w:tr w:rsidR="005F05B2" w:rsidRPr="00582C59" w:rsidTr="003060A8">
        <w:tc>
          <w:tcPr>
            <w:tcW w:w="426" w:type="dxa"/>
          </w:tcPr>
          <w:p w:rsidR="005F05B2" w:rsidRPr="00582C59" w:rsidRDefault="005F05B2" w:rsidP="003A39BA">
            <w:pPr>
              <w:jc w:val="both"/>
              <w:rPr>
                <w:rFonts w:asciiTheme="majorHAnsi" w:hAnsiTheme="majorHAnsi"/>
                <w:sz w:val="20"/>
                <w:szCs w:val="20"/>
              </w:rPr>
            </w:pPr>
          </w:p>
        </w:tc>
        <w:tc>
          <w:tcPr>
            <w:tcW w:w="1843" w:type="dxa"/>
          </w:tcPr>
          <w:p w:rsidR="005F05B2" w:rsidRPr="00582C59" w:rsidRDefault="005F05B2" w:rsidP="003A39BA">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5F05B2" w:rsidRDefault="005F05B2" w:rsidP="005F05B2">
            <w:pPr>
              <w:jc w:val="both"/>
              <w:rPr>
                <w:rFonts w:asciiTheme="majorHAnsi" w:hAnsiTheme="majorHAnsi"/>
                <w:b/>
                <w:sz w:val="20"/>
                <w:szCs w:val="20"/>
              </w:rPr>
            </w:pPr>
            <w:r>
              <w:rPr>
                <w:rFonts w:asciiTheme="majorHAnsi" w:hAnsiTheme="majorHAnsi"/>
                <w:b/>
                <w:sz w:val="20"/>
                <w:szCs w:val="20"/>
              </w:rPr>
              <w:t>dodatkom č. 4</w:t>
            </w:r>
            <w:r w:rsidRPr="00264E65">
              <w:rPr>
                <w:rFonts w:asciiTheme="majorHAnsi" w:hAnsiTheme="majorHAnsi"/>
                <w:sz w:val="20"/>
                <w:szCs w:val="20"/>
              </w:rPr>
              <w:t xml:space="preserve"> </w:t>
            </w:r>
            <w:r w:rsidRPr="00264E65">
              <w:rPr>
                <w:rFonts w:asciiTheme="majorHAnsi" w:hAnsiTheme="majorHAnsi"/>
                <w:b/>
                <w:sz w:val="20"/>
                <w:szCs w:val="20"/>
              </w:rPr>
              <w:t>sa</w:t>
            </w:r>
            <w:r>
              <w:rPr>
                <w:rFonts w:asciiTheme="majorHAnsi" w:hAnsiTheme="majorHAnsi"/>
                <w:b/>
                <w:sz w:val="20"/>
                <w:szCs w:val="20"/>
              </w:rPr>
              <w:t xml:space="preserve"> rozširuje</w:t>
            </w:r>
            <w:r w:rsidRPr="00264E65">
              <w:rPr>
                <w:rFonts w:asciiTheme="majorHAnsi" w:hAnsiTheme="majorHAnsi"/>
                <w:b/>
                <w:sz w:val="20"/>
                <w:szCs w:val="20"/>
              </w:rPr>
              <w:t xml:space="preserve"> </w:t>
            </w:r>
            <w:r w:rsidRPr="00264E65">
              <w:rPr>
                <w:rFonts w:asciiTheme="majorHAnsi" w:hAnsiTheme="majorHAnsi"/>
                <w:sz w:val="20"/>
                <w:szCs w:val="20"/>
              </w:rPr>
              <w:t xml:space="preserve">ustanovenie zmluvy </w:t>
            </w:r>
            <w:r>
              <w:rPr>
                <w:rFonts w:asciiTheme="majorHAnsi" w:hAnsiTheme="majorHAnsi"/>
                <w:sz w:val="20"/>
                <w:szCs w:val="20"/>
              </w:rPr>
              <w:t xml:space="preserve"> - bod 2.1 a  3.1</w:t>
            </w:r>
            <w:r w:rsidRPr="00264E65">
              <w:rPr>
                <w:rFonts w:asciiTheme="majorHAnsi" w:hAnsiTheme="majorHAnsi"/>
                <w:sz w:val="20"/>
                <w:szCs w:val="20"/>
              </w:rPr>
              <w:t xml:space="preserve"> Zmluvy č. 63/2014 R-STU a jej dodatkov</w:t>
            </w:r>
            <w:r>
              <w:rPr>
                <w:rFonts w:asciiTheme="majorHAnsi" w:hAnsiTheme="majorHAnsi"/>
                <w:sz w:val="20"/>
                <w:szCs w:val="20"/>
              </w:rPr>
              <w:t xml:space="preserve"> č. 1 až 3</w:t>
            </w:r>
            <w:r w:rsidRPr="00264E65">
              <w:rPr>
                <w:rFonts w:asciiTheme="majorHAnsi" w:hAnsiTheme="majorHAnsi"/>
                <w:sz w:val="20"/>
                <w:szCs w:val="20"/>
              </w:rPr>
              <w:t xml:space="preserve"> s dobou platnosti do 30.09.2019;  dočasne nepotrebný majetok, nebytové priestory (NP) nachádzajúce sa v administratívnej budove FEI STU, </w:t>
            </w:r>
            <w:proofErr w:type="spellStart"/>
            <w:r w:rsidRPr="00264E65">
              <w:rPr>
                <w:rFonts w:asciiTheme="majorHAnsi" w:hAnsiTheme="majorHAnsi"/>
                <w:sz w:val="20"/>
                <w:szCs w:val="20"/>
              </w:rPr>
              <w:t>Ilkovičova</w:t>
            </w:r>
            <w:proofErr w:type="spellEnd"/>
            <w:r w:rsidRPr="00264E65">
              <w:rPr>
                <w:rFonts w:asciiTheme="majorHAnsi" w:hAnsiTheme="majorHAnsi"/>
                <w:sz w:val="20"/>
                <w:szCs w:val="20"/>
              </w:rPr>
              <w:t xml:space="preserve"> 3, Bratislava, v objekte „D“, druhé poschodie, laboratóriá č. 208 o výmere 40,90m</w:t>
            </w:r>
            <w:r w:rsidRPr="00264E65">
              <w:rPr>
                <w:rFonts w:asciiTheme="majorHAnsi" w:hAnsiTheme="majorHAnsi"/>
                <w:sz w:val="20"/>
                <w:szCs w:val="20"/>
                <w:vertAlign w:val="superscript"/>
              </w:rPr>
              <w:t>2</w:t>
            </w:r>
            <w:r w:rsidRPr="00264E65">
              <w:rPr>
                <w:rFonts w:asciiTheme="majorHAnsi" w:hAnsiTheme="majorHAnsi"/>
                <w:sz w:val="20"/>
                <w:szCs w:val="20"/>
              </w:rPr>
              <w:t>,  č. 211 o výmere 29,16m</w:t>
            </w:r>
            <w:r w:rsidRPr="00264E65">
              <w:rPr>
                <w:rFonts w:asciiTheme="majorHAnsi" w:hAnsiTheme="majorHAnsi"/>
                <w:sz w:val="20"/>
                <w:szCs w:val="20"/>
                <w:vertAlign w:val="superscript"/>
              </w:rPr>
              <w:t>2</w:t>
            </w:r>
            <w:r w:rsidRPr="00264E65">
              <w:rPr>
                <w:rFonts w:asciiTheme="majorHAnsi" w:hAnsiTheme="majorHAnsi"/>
                <w:sz w:val="20"/>
                <w:szCs w:val="20"/>
              </w:rPr>
              <w:t xml:space="preserve"> (spolu 70,06m</w:t>
            </w:r>
            <w:r w:rsidRPr="00264E65">
              <w:rPr>
                <w:rFonts w:asciiTheme="majorHAnsi" w:hAnsiTheme="majorHAnsi"/>
                <w:sz w:val="20"/>
                <w:szCs w:val="20"/>
                <w:vertAlign w:val="superscript"/>
              </w:rPr>
              <w:t>2</w:t>
            </w:r>
            <w:r w:rsidRPr="00264E65">
              <w:rPr>
                <w:rFonts w:asciiTheme="majorHAnsi" w:hAnsiTheme="majorHAnsi"/>
                <w:sz w:val="20"/>
                <w:szCs w:val="20"/>
              </w:rPr>
              <w:t>) kancelársky priestor č. 209 o výmere 22,24m</w:t>
            </w:r>
            <w:r w:rsidRPr="00264E65">
              <w:rPr>
                <w:rFonts w:asciiTheme="majorHAnsi" w:hAnsiTheme="majorHAnsi"/>
                <w:sz w:val="20"/>
                <w:szCs w:val="20"/>
                <w:vertAlign w:val="superscript"/>
              </w:rPr>
              <w:t>2</w:t>
            </w:r>
            <w:r w:rsidRPr="00264E65">
              <w:rPr>
                <w:rFonts w:asciiTheme="majorHAnsi" w:hAnsiTheme="majorHAnsi"/>
                <w:sz w:val="20"/>
                <w:szCs w:val="20"/>
              </w:rPr>
              <w:t xml:space="preserve"> a č. 210 o výmere 21,44m</w:t>
            </w:r>
            <w:r w:rsidRPr="00264E65">
              <w:rPr>
                <w:rFonts w:asciiTheme="majorHAnsi" w:hAnsiTheme="majorHAnsi"/>
                <w:sz w:val="20"/>
                <w:szCs w:val="20"/>
                <w:vertAlign w:val="superscript"/>
              </w:rPr>
              <w:t>2</w:t>
            </w:r>
            <w:r w:rsidRPr="00264E65">
              <w:rPr>
                <w:rFonts w:asciiTheme="majorHAnsi" w:hAnsiTheme="majorHAnsi"/>
                <w:sz w:val="20"/>
                <w:szCs w:val="20"/>
              </w:rPr>
              <w:t> (spolu 43,68m</w:t>
            </w:r>
            <w:r w:rsidRPr="00264E65">
              <w:rPr>
                <w:rFonts w:asciiTheme="majorHAnsi" w:hAnsiTheme="majorHAnsi"/>
                <w:sz w:val="20"/>
                <w:szCs w:val="20"/>
                <w:vertAlign w:val="superscript"/>
              </w:rPr>
              <w:t>2</w:t>
            </w:r>
            <w:r w:rsidRPr="00264E65">
              <w:rPr>
                <w:rFonts w:asciiTheme="majorHAnsi" w:hAnsiTheme="majorHAnsi"/>
                <w:sz w:val="20"/>
                <w:szCs w:val="20"/>
              </w:rPr>
              <w:t xml:space="preserve"> ), laboratórium č. 212 s výmerou 30,14m2, laboratórium na druhom poschodí č. 201 o výmere 64,0 a</w:t>
            </w:r>
            <w:r w:rsidR="007C07AD">
              <w:rPr>
                <w:rFonts w:asciiTheme="majorHAnsi" w:hAnsiTheme="majorHAnsi"/>
                <w:sz w:val="20"/>
                <w:szCs w:val="20"/>
              </w:rPr>
              <w:t> </w:t>
            </w:r>
            <w:r w:rsidRPr="00264E65">
              <w:rPr>
                <w:rFonts w:asciiTheme="majorHAnsi" w:hAnsiTheme="majorHAnsi"/>
                <w:sz w:val="20"/>
                <w:szCs w:val="20"/>
              </w:rPr>
              <w:t>kancelária</w:t>
            </w:r>
            <w:r w:rsidR="007C07AD">
              <w:rPr>
                <w:rFonts w:asciiTheme="majorHAnsi" w:hAnsiTheme="majorHAnsi"/>
                <w:sz w:val="20"/>
                <w:szCs w:val="20"/>
              </w:rPr>
              <w:t xml:space="preserve"> </w:t>
            </w:r>
            <w:r w:rsidRPr="00264E65">
              <w:rPr>
                <w:rFonts w:asciiTheme="majorHAnsi" w:hAnsiTheme="majorHAnsi"/>
                <w:sz w:val="20"/>
                <w:szCs w:val="20"/>
              </w:rPr>
              <w:t xml:space="preserve">č. 202 o výmere 19,85m2 </w:t>
            </w:r>
            <w:r w:rsidRPr="00264E65">
              <w:rPr>
                <w:rFonts w:asciiTheme="majorHAnsi" w:hAnsiTheme="majorHAnsi"/>
                <w:b/>
                <w:sz w:val="20"/>
                <w:szCs w:val="20"/>
              </w:rPr>
              <w:t>o</w:t>
            </w:r>
            <w:r>
              <w:rPr>
                <w:rFonts w:asciiTheme="majorHAnsi" w:hAnsiTheme="majorHAnsi"/>
                <w:b/>
                <w:sz w:val="20"/>
                <w:szCs w:val="20"/>
              </w:rPr>
              <w:t xml:space="preserve"> laboratórne  priestory</w:t>
            </w:r>
            <w:r w:rsidRPr="00264E65">
              <w:rPr>
                <w:rFonts w:asciiTheme="majorHAnsi" w:hAnsiTheme="majorHAnsi"/>
                <w:b/>
                <w:sz w:val="20"/>
                <w:szCs w:val="20"/>
              </w:rPr>
              <w:t xml:space="preserve"> </w:t>
            </w:r>
            <w:r>
              <w:rPr>
                <w:rFonts w:asciiTheme="majorHAnsi" w:hAnsiTheme="majorHAnsi"/>
                <w:b/>
                <w:sz w:val="20"/>
                <w:szCs w:val="20"/>
              </w:rPr>
              <w:t>č. 212 o výmere 30,14m2, č. 215 o výmere 28,62m2, č. 216 o výmere 28,60m2 a dve parkovacie miesta pred objektom “E” s dobou nájmu park. miest do 31.12.2017.</w:t>
            </w:r>
          </w:p>
          <w:p w:rsidR="005F05B2" w:rsidRPr="00264E65" w:rsidRDefault="005F05B2" w:rsidP="005F05B2">
            <w:pPr>
              <w:jc w:val="both"/>
              <w:rPr>
                <w:rFonts w:asciiTheme="majorHAnsi" w:hAnsiTheme="majorHAnsi"/>
                <w:sz w:val="20"/>
                <w:szCs w:val="20"/>
              </w:rPr>
            </w:pPr>
            <w:r w:rsidRPr="00137D74">
              <w:rPr>
                <w:rFonts w:asciiTheme="majorHAnsi" w:hAnsiTheme="majorHAnsi"/>
                <w:sz w:val="20"/>
                <w:szCs w:val="20"/>
              </w:rPr>
              <w:t xml:space="preserve">Týmto </w:t>
            </w:r>
            <w:r w:rsidRPr="0001614F">
              <w:rPr>
                <w:rFonts w:asciiTheme="majorHAnsi" w:hAnsiTheme="majorHAnsi"/>
                <w:b/>
                <w:sz w:val="20"/>
                <w:szCs w:val="20"/>
              </w:rPr>
              <w:t>dodatkom č. 4 sa mení</w:t>
            </w:r>
            <w:r>
              <w:rPr>
                <w:rFonts w:asciiTheme="majorHAnsi" w:hAnsiTheme="majorHAnsi"/>
                <w:sz w:val="20"/>
                <w:szCs w:val="20"/>
              </w:rPr>
              <w:t xml:space="preserve"> aj záhlavie zmluvy  - </w:t>
            </w:r>
            <w:r w:rsidRPr="0001614F">
              <w:rPr>
                <w:rFonts w:asciiTheme="majorHAnsi" w:hAnsiTheme="majorHAnsi"/>
                <w:b/>
                <w:sz w:val="20"/>
                <w:szCs w:val="20"/>
              </w:rPr>
              <w:t>adresa a sídlo nájomcu</w:t>
            </w:r>
            <w:r>
              <w:rPr>
                <w:rFonts w:asciiTheme="majorHAnsi" w:hAnsiTheme="majorHAnsi"/>
                <w:sz w:val="20"/>
                <w:szCs w:val="20"/>
              </w:rPr>
              <w:t xml:space="preserve"> v súlade so zápisom do Obchodného registra OS BA I. Ostatné ustanovenia zmluvy</w:t>
            </w:r>
            <w:r w:rsidRPr="00264E65">
              <w:rPr>
                <w:rFonts w:asciiTheme="majorHAnsi" w:hAnsiTheme="majorHAnsi"/>
                <w:sz w:val="20"/>
                <w:szCs w:val="20"/>
              </w:rPr>
              <w:t xml:space="preserve"> sa nemenia.</w:t>
            </w:r>
          </w:p>
          <w:p w:rsidR="005F05B2" w:rsidRPr="00264E65" w:rsidRDefault="005F05B2" w:rsidP="005F05B2">
            <w:pPr>
              <w:jc w:val="both"/>
              <w:rPr>
                <w:rFonts w:asciiTheme="majorHAnsi" w:hAnsiTheme="majorHAnsi"/>
                <w:sz w:val="20"/>
                <w:szCs w:val="20"/>
              </w:rPr>
            </w:pPr>
            <w:r w:rsidRPr="00264E65">
              <w:rPr>
                <w:rFonts w:asciiTheme="majorHAnsi" w:hAnsiTheme="majorHAnsi"/>
                <w:sz w:val="20"/>
                <w:szCs w:val="20"/>
              </w:rPr>
              <w:t xml:space="preserve">predmet nájmu spolu je </w:t>
            </w:r>
            <w:r>
              <w:rPr>
                <w:rFonts w:asciiTheme="majorHAnsi" w:hAnsiTheme="majorHAnsi"/>
                <w:b/>
                <w:sz w:val="20"/>
                <w:szCs w:val="20"/>
              </w:rPr>
              <w:t>284,97</w:t>
            </w:r>
            <w:r w:rsidRPr="00264E65">
              <w:rPr>
                <w:rFonts w:asciiTheme="majorHAnsi" w:hAnsiTheme="majorHAnsi"/>
                <w:b/>
                <w:sz w:val="20"/>
                <w:szCs w:val="20"/>
              </w:rPr>
              <w:t>m</w:t>
            </w:r>
            <w:r w:rsidRPr="00264E65">
              <w:rPr>
                <w:rFonts w:asciiTheme="majorHAnsi" w:hAnsiTheme="majorHAnsi"/>
                <w:b/>
                <w:sz w:val="20"/>
                <w:szCs w:val="20"/>
                <w:vertAlign w:val="superscript"/>
              </w:rPr>
              <w:t>2</w:t>
            </w:r>
            <w:r w:rsidRPr="00264E65">
              <w:rPr>
                <w:rFonts w:asciiTheme="majorHAnsi" w:hAnsiTheme="majorHAnsi"/>
                <w:b/>
                <w:sz w:val="20"/>
                <w:szCs w:val="20"/>
              </w:rPr>
              <w:t>.</w:t>
            </w:r>
          </w:p>
        </w:tc>
      </w:tr>
      <w:tr w:rsidR="005F05B2" w:rsidRPr="00582C59" w:rsidTr="003060A8">
        <w:tc>
          <w:tcPr>
            <w:tcW w:w="426" w:type="dxa"/>
          </w:tcPr>
          <w:p w:rsidR="005F05B2" w:rsidRPr="00582C59" w:rsidRDefault="005F05B2" w:rsidP="003A39BA">
            <w:pPr>
              <w:jc w:val="both"/>
              <w:rPr>
                <w:rFonts w:asciiTheme="majorHAnsi" w:hAnsiTheme="majorHAnsi"/>
                <w:sz w:val="20"/>
                <w:szCs w:val="20"/>
              </w:rPr>
            </w:pPr>
          </w:p>
        </w:tc>
        <w:tc>
          <w:tcPr>
            <w:tcW w:w="1843" w:type="dxa"/>
          </w:tcPr>
          <w:p w:rsidR="005F05B2" w:rsidRPr="00582C59" w:rsidRDefault="005F05B2" w:rsidP="003A39B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5F05B2" w:rsidRPr="00264E65" w:rsidRDefault="005F05B2" w:rsidP="005F05B2">
            <w:pPr>
              <w:rPr>
                <w:rFonts w:asciiTheme="majorHAnsi" w:hAnsiTheme="majorHAnsi"/>
                <w:sz w:val="20"/>
                <w:szCs w:val="20"/>
              </w:rPr>
            </w:pPr>
            <w:r w:rsidRPr="00264E65">
              <w:rPr>
                <w:rFonts w:asciiTheme="majorHAnsi" w:hAnsiTheme="majorHAnsi"/>
                <w:sz w:val="20"/>
                <w:szCs w:val="20"/>
              </w:rPr>
              <w:t>využívanie predmetu nájmu na bežnú podnikateľskú  a laboratórnu činnosť nájomcu</w:t>
            </w:r>
            <w:r>
              <w:rPr>
                <w:rFonts w:asciiTheme="majorHAnsi" w:hAnsiTheme="majorHAnsi"/>
                <w:sz w:val="20"/>
                <w:szCs w:val="20"/>
              </w:rPr>
              <w:t xml:space="preserve"> a parkovanie  dvoch motorových  vozidiel do 31.12.2017</w:t>
            </w:r>
          </w:p>
        </w:tc>
      </w:tr>
      <w:tr w:rsidR="005F05B2" w:rsidRPr="00582C59" w:rsidTr="003060A8">
        <w:trPr>
          <w:trHeight w:val="259"/>
        </w:trPr>
        <w:tc>
          <w:tcPr>
            <w:tcW w:w="426" w:type="dxa"/>
          </w:tcPr>
          <w:p w:rsidR="005F05B2" w:rsidRPr="00582C59" w:rsidRDefault="005F05B2" w:rsidP="003A39BA">
            <w:pPr>
              <w:jc w:val="both"/>
              <w:rPr>
                <w:rFonts w:asciiTheme="majorHAnsi" w:hAnsiTheme="majorHAnsi"/>
                <w:sz w:val="20"/>
                <w:szCs w:val="20"/>
              </w:rPr>
            </w:pPr>
          </w:p>
        </w:tc>
        <w:tc>
          <w:tcPr>
            <w:tcW w:w="1843" w:type="dxa"/>
            <w:tcBorders>
              <w:bottom w:val="single" w:sz="4" w:space="0" w:color="auto"/>
            </w:tcBorders>
          </w:tcPr>
          <w:p w:rsidR="005F05B2" w:rsidRPr="00582C59" w:rsidRDefault="005F05B2" w:rsidP="003A39BA">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5F05B2" w:rsidRPr="00264E65" w:rsidRDefault="005F05B2" w:rsidP="005F05B2">
            <w:pPr>
              <w:rPr>
                <w:rFonts w:asciiTheme="majorHAnsi" w:hAnsiTheme="majorHAnsi"/>
                <w:sz w:val="20"/>
                <w:szCs w:val="20"/>
              </w:rPr>
            </w:pPr>
            <w:r>
              <w:rPr>
                <w:rFonts w:asciiTheme="majorHAnsi" w:hAnsiTheme="majorHAnsi"/>
                <w:sz w:val="20"/>
                <w:szCs w:val="20"/>
              </w:rPr>
              <w:t xml:space="preserve">nebytové priestory </w:t>
            </w:r>
            <w:r w:rsidRPr="00264E65">
              <w:rPr>
                <w:rFonts w:asciiTheme="majorHAnsi" w:hAnsiTheme="majorHAnsi"/>
                <w:sz w:val="20"/>
                <w:szCs w:val="20"/>
              </w:rPr>
              <w:t>do 30.09.2019</w:t>
            </w:r>
            <w:r>
              <w:rPr>
                <w:rFonts w:asciiTheme="majorHAnsi" w:hAnsiTheme="majorHAnsi"/>
                <w:sz w:val="20"/>
                <w:szCs w:val="20"/>
              </w:rPr>
              <w:t>;  parkovanie do 31.12.2017.</w:t>
            </w:r>
          </w:p>
        </w:tc>
      </w:tr>
      <w:tr w:rsidR="005F05B2" w:rsidRPr="00582C59" w:rsidTr="003060A8">
        <w:trPr>
          <w:trHeight w:val="816"/>
        </w:trPr>
        <w:tc>
          <w:tcPr>
            <w:tcW w:w="426" w:type="dxa"/>
            <w:tcBorders>
              <w:right w:val="single" w:sz="4" w:space="0" w:color="auto"/>
            </w:tcBorders>
          </w:tcPr>
          <w:p w:rsidR="005F05B2" w:rsidRPr="00582C59" w:rsidRDefault="005F05B2" w:rsidP="003A39BA">
            <w:pPr>
              <w:jc w:val="both"/>
              <w:rPr>
                <w:rFonts w:asciiTheme="majorHAnsi" w:hAnsiTheme="majorHAnsi"/>
                <w:sz w:val="20"/>
                <w:szCs w:val="20"/>
              </w:rPr>
            </w:pPr>
          </w:p>
        </w:tc>
        <w:tc>
          <w:tcPr>
            <w:tcW w:w="1843" w:type="dxa"/>
            <w:tcBorders>
              <w:left w:val="single" w:sz="4" w:space="0" w:color="auto"/>
              <w:right w:val="single" w:sz="4" w:space="0" w:color="auto"/>
            </w:tcBorders>
          </w:tcPr>
          <w:p w:rsidR="005F05B2" w:rsidRPr="00582C59" w:rsidRDefault="005F05B2" w:rsidP="003A39BA">
            <w:pPr>
              <w:jc w:val="both"/>
              <w:rPr>
                <w:rFonts w:asciiTheme="majorHAnsi" w:hAnsiTheme="majorHAnsi"/>
                <w:sz w:val="20"/>
                <w:szCs w:val="20"/>
              </w:rPr>
            </w:pPr>
            <w:r w:rsidRPr="00582C59">
              <w:rPr>
                <w:rFonts w:asciiTheme="majorHAnsi" w:hAnsiTheme="majorHAnsi"/>
                <w:sz w:val="20"/>
                <w:szCs w:val="20"/>
              </w:rPr>
              <w:t xml:space="preserve">Nájomné:             </w:t>
            </w:r>
          </w:p>
          <w:p w:rsidR="005F05B2" w:rsidRPr="00582C59" w:rsidRDefault="005F05B2" w:rsidP="003A39BA">
            <w:pPr>
              <w:jc w:val="both"/>
              <w:rPr>
                <w:rFonts w:asciiTheme="majorHAnsi" w:hAnsiTheme="majorHAnsi"/>
                <w:sz w:val="20"/>
                <w:szCs w:val="20"/>
              </w:rPr>
            </w:pPr>
          </w:p>
        </w:tc>
        <w:tc>
          <w:tcPr>
            <w:tcW w:w="7655" w:type="dxa"/>
            <w:tcBorders>
              <w:left w:val="single" w:sz="4" w:space="0" w:color="auto"/>
              <w:right w:val="single" w:sz="4" w:space="0" w:color="auto"/>
            </w:tcBorders>
          </w:tcPr>
          <w:p w:rsidR="005F05B2" w:rsidRPr="00264E65" w:rsidRDefault="005F05B2" w:rsidP="005F05B2">
            <w:pPr>
              <w:jc w:val="both"/>
              <w:rPr>
                <w:rFonts w:asciiTheme="majorHAnsi" w:hAnsiTheme="majorHAnsi"/>
                <w:b/>
                <w:sz w:val="20"/>
                <w:szCs w:val="20"/>
              </w:rPr>
            </w:pPr>
            <w:r>
              <w:rPr>
                <w:rFonts w:asciiTheme="majorHAnsi" w:hAnsiTheme="majorHAnsi"/>
                <w:sz w:val="20"/>
                <w:szCs w:val="20"/>
              </w:rPr>
              <w:t>kancelárie spolu 224,44m2/</w:t>
            </w:r>
            <w:r w:rsidRPr="00264E65">
              <w:rPr>
                <w:rFonts w:asciiTheme="majorHAnsi" w:hAnsiTheme="majorHAnsi"/>
                <w:sz w:val="20"/>
                <w:szCs w:val="20"/>
              </w:rPr>
              <w:t>50,00€/m</w:t>
            </w:r>
            <w:r w:rsidRPr="00264E65">
              <w:rPr>
                <w:rFonts w:asciiTheme="majorHAnsi" w:hAnsiTheme="majorHAnsi"/>
                <w:sz w:val="20"/>
                <w:szCs w:val="20"/>
                <w:vertAlign w:val="superscript"/>
              </w:rPr>
              <w:t>2</w:t>
            </w:r>
            <w:r w:rsidRPr="00264E65">
              <w:rPr>
                <w:rFonts w:asciiTheme="majorHAnsi" w:hAnsiTheme="majorHAnsi"/>
                <w:sz w:val="20"/>
                <w:szCs w:val="20"/>
              </w:rPr>
              <w:t>/rok</w:t>
            </w:r>
            <w:r>
              <w:rPr>
                <w:rFonts w:asciiTheme="majorHAnsi" w:hAnsiTheme="majorHAnsi"/>
                <w:sz w:val="20"/>
                <w:szCs w:val="20"/>
              </w:rPr>
              <w:t>,</w:t>
            </w:r>
            <w:r w:rsidRPr="00264E65">
              <w:rPr>
                <w:rFonts w:asciiTheme="majorHAnsi" w:hAnsiTheme="majorHAnsi"/>
                <w:sz w:val="20"/>
                <w:szCs w:val="20"/>
              </w:rPr>
              <w:t xml:space="preserve"> </w:t>
            </w:r>
            <w:r>
              <w:rPr>
                <w:rFonts w:asciiTheme="majorHAnsi" w:hAnsiTheme="majorHAnsi"/>
                <w:sz w:val="20"/>
                <w:szCs w:val="20"/>
              </w:rPr>
              <w:t xml:space="preserve">laboratóriá spolu 63,53m2 </w:t>
            </w:r>
            <w:r w:rsidRPr="00264E65">
              <w:rPr>
                <w:rFonts w:asciiTheme="majorHAnsi" w:hAnsiTheme="majorHAnsi"/>
                <w:sz w:val="20"/>
                <w:szCs w:val="20"/>
              </w:rPr>
              <w:t>33,00€/m</w:t>
            </w:r>
            <w:r w:rsidRPr="00264E65">
              <w:rPr>
                <w:rFonts w:asciiTheme="majorHAnsi" w:hAnsiTheme="majorHAnsi"/>
                <w:sz w:val="20"/>
                <w:szCs w:val="20"/>
                <w:vertAlign w:val="superscript"/>
              </w:rPr>
              <w:t>2</w:t>
            </w:r>
            <w:r w:rsidRPr="00264E65">
              <w:rPr>
                <w:rFonts w:asciiTheme="majorHAnsi" w:hAnsiTheme="majorHAnsi"/>
                <w:sz w:val="20"/>
                <w:szCs w:val="20"/>
              </w:rPr>
              <w:t>/rok</w:t>
            </w:r>
            <w:r>
              <w:rPr>
                <w:rFonts w:asciiTheme="majorHAnsi" w:hAnsiTheme="majorHAnsi"/>
                <w:sz w:val="20"/>
                <w:szCs w:val="20"/>
              </w:rPr>
              <w:t xml:space="preserve"> a parkovanie 1 státie/180,00€/rok </w:t>
            </w:r>
            <w:r w:rsidRPr="00264E65">
              <w:rPr>
                <w:rFonts w:asciiTheme="majorHAnsi" w:hAnsiTheme="majorHAnsi"/>
                <w:sz w:val="20"/>
                <w:szCs w:val="20"/>
              </w:rPr>
              <w:t xml:space="preserve"> </w:t>
            </w:r>
            <w:r w:rsidRPr="00264E65">
              <w:rPr>
                <w:rFonts w:asciiTheme="majorHAnsi" w:hAnsiTheme="majorHAnsi"/>
                <w:b/>
                <w:sz w:val="20"/>
                <w:szCs w:val="20"/>
              </w:rPr>
              <w:t>t. j. spolu ročne</w:t>
            </w:r>
            <w:r w:rsidRPr="00264E65">
              <w:rPr>
                <w:rFonts w:asciiTheme="majorHAnsi" w:hAnsiTheme="majorHAnsi"/>
                <w:sz w:val="20"/>
                <w:szCs w:val="20"/>
              </w:rPr>
              <w:t xml:space="preserve"> </w:t>
            </w:r>
            <w:r>
              <w:rPr>
                <w:rFonts w:asciiTheme="majorHAnsi" w:hAnsiTheme="majorHAnsi"/>
                <w:b/>
                <w:sz w:val="20"/>
                <w:szCs w:val="20"/>
              </w:rPr>
              <w:t>10 844,00 €.</w:t>
            </w:r>
          </w:p>
          <w:p w:rsidR="005F05B2" w:rsidRPr="00264E65" w:rsidRDefault="005F05B2" w:rsidP="005F05B2">
            <w:pPr>
              <w:jc w:val="both"/>
              <w:rPr>
                <w:rFonts w:asciiTheme="majorHAnsi" w:hAnsiTheme="majorHAnsi"/>
                <w:sz w:val="20"/>
                <w:szCs w:val="20"/>
              </w:rPr>
            </w:pPr>
            <w:r w:rsidRPr="00264E65">
              <w:rPr>
                <w:rFonts w:asciiTheme="majorHAnsi" w:hAnsiTheme="majorHAnsi"/>
                <w:sz w:val="20"/>
                <w:szCs w:val="20"/>
              </w:rPr>
              <w:t xml:space="preserve">Nájomné hradí nájomca štvrťročne vopred vždy k 15. dňu prvého mesiaca daného </w:t>
            </w:r>
            <w:r>
              <w:rPr>
                <w:rFonts w:asciiTheme="majorHAnsi" w:hAnsiTheme="majorHAnsi"/>
                <w:sz w:val="20"/>
                <w:szCs w:val="20"/>
              </w:rPr>
              <w:t xml:space="preserve">štvrťroka vo výške  </w:t>
            </w:r>
            <w:r w:rsidRPr="00264E65">
              <w:rPr>
                <w:rFonts w:asciiTheme="majorHAnsi" w:hAnsiTheme="majorHAnsi"/>
                <w:sz w:val="20"/>
                <w:szCs w:val="20"/>
              </w:rPr>
              <w:t>2</w:t>
            </w:r>
            <w:r>
              <w:rPr>
                <w:rFonts w:asciiTheme="majorHAnsi" w:hAnsiTheme="majorHAnsi"/>
                <w:sz w:val="20"/>
                <w:szCs w:val="20"/>
              </w:rPr>
              <w:t> 711,00</w:t>
            </w:r>
            <w:r w:rsidRPr="00264E65">
              <w:rPr>
                <w:rFonts w:asciiTheme="majorHAnsi" w:hAnsiTheme="majorHAnsi"/>
                <w:sz w:val="20"/>
                <w:szCs w:val="20"/>
              </w:rPr>
              <w:t xml:space="preserve"> €,</w:t>
            </w:r>
          </w:p>
          <w:p w:rsidR="005F05B2" w:rsidRPr="00264E65" w:rsidRDefault="005F05B2" w:rsidP="005F05B2">
            <w:pPr>
              <w:jc w:val="both"/>
              <w:rPr>
                <w:rFonts w:asciiTheme="majorHAnsi" w:hAnsiTheme="majorHAnsi"/>
                <w:sz w:val="20"/>
                <w:szCs w:val="20"/>
              </w:rPr>
            </w:pPr>
            <w:r w:rsidRPr="00264E65">
              <w:rPr>
                <w:rFonts w:asciiTheme="majorHAnsi" w:hAnsiTheme="majorHAnsi"/>
                <w:sz w:val="20"/>
                <w:szCs w:val="20"/>
              </w:rPr>
              <w:t>nájomné je v súlade so smernicou</w:t>
            </w:r>
            <w:r w:rsidRPr="00264E65">
              <w:rPr>
                <w:rFonts w:asciiTheme="majorHAnsi" w:hAnsiTheme="majorHAnsi"/>
                <w:sz w:val="20"/>
                <w:szCs w:val="20"/>
                <w:vertAlign w:val="superscript"/>
              </w:rPr>
              <w:t>1</w:t>
            </w:r>
            <w:r w:rsidRPr="00264E65">
              <w:rPr>
                <w:rFonts w:asciiTheme="majorHAnsi" w:hAnsiTheme="majorHAnsi"/>
                <w:sz w:val="20"/>
                <w:szCs w:val="20"/>
              </w:rPr>
              <w:t xml:space="preserve">. </w:t>
            </w:r>
          </w:p>
        </w:tc>
      </w:tr>
      <w:tr w:rsidR="005F05B2" w:rsidRPr="00582C59" w:rsidTr="003060A8">
        <w:trPr>
          <w:trHeight w:val="50"/>
        </w:trPr>
        <w:tc>
          <w:tcPr>
            <w:tcW w:w="426" w:type="dxa"/>
          </w:tcPr>
          <w:p w:rsidR="005F05B2" w:rsidRPr="00582C59" w:rsidRDefault="005F05B2" w:rsidP="003A39BA">
            <w:pPr>
              <w:jc w:val="both"/>
              <w:rPr>
                <w:rFonts w:asciiTheme="majorHAnsi" w:hAnsiTheme="majorHAnsi"/>
                <w:sz w:val="20"/>
                <w:szCs w:val="20"/>
              </w:rPr>
            </w:pPr>
          </w:p>
        </w:tc>
        <w:tc>
          <w:tcPr>
            <w:tcW w:w="1843" w:type="dxa"/>
          </w:tcPr>
          <w:p w:rsidR="005F05B2" w:rsidRPr="00582C59" w:rsidRDefault="005F05B2" w:rsidP="003A39BA">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5F05B2" w:rsidRPr="00264E65" w:rsidRDefault="005F05B2" w:rsidP="005F05B2">
            <w:pPr>
              <w:pStyle w:val="Zkladntext"/>
              <w:rPr>
                <w:rFonts w:asciiTheme="majorHAnsi" w:hAnsiTheme="majorHAnsi"/>
                <w:sz w:val="20"/>
              </w:rPr>
            </w:pPr>
            <w:r w:rsidRPr="00264E65">
              <w:rPr>
                <w:rFonts w:asciiTheme="majorHAnsi" w:hAnsiTheme="majorHAnsi"/>
                <w:sz w:val="20"/>
              </w:rPr>
              <w:t xml:space="preserve">preddavky na náklady za  dodanie energií a služieb sú stanovené </w:t>
            </w:r>
            <w:r w:rsidRPr="00264E65">
              <w:rPr>
                <w:rFonts w:asciiTheme="majorHAnsi" w:hAnsiTheme="majorHAnsi"/>
                <w:sz w:val="20"/>
                <w:u w:val="single"/>
              </w:rPr>
              <w:t>zálohovo</w:t>
            </w:r>
            <w:r w:rsidRPr="00264E65">
              <w:rPr>
                <w:rFonts w:asciiTheme="majorHAnsi" w:hAnsiTheme="majorHAnsi"/>
                <w:sz w:val="20"/>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5F05B2" w:rsidRPr="00582C59" w:rsidTr="003060A8">
        <w:tc>
          <w:tcPr>
            <w:tcW w:w="426" w:type="dxa"/>
          </w:tcPr>
          <w:p w:rsidR="005F05B2" w:rsidRPr="00582C59" w:rsidRDefault="005F05B2" w:rsidP="003A39BA">
            <w:pPr>
              <w:jc w:val="both"/>
              <w:rPr>
                <w:rFonts w:asciiTheme="majorHAnsi" w:hAnsiTheme="majorHAnsi"/>
                <w:sz w:val="20"/>
                <w:szCs w:val="20"/>
              </w:rPr>
            </w:pPr>
          </w:p>
        </w:tc>
        <w:tc>
          <w:tcPr>
            <w:tcW w:w="1843" w:type="dxa"/>
          </w:tcPr>
          <w:p w:rsidR="005F05B2" w:rsidRPr="00582C59" w:rsidRDefault="005F05B2" w:rsidP="003A39B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5F05B2" w:rsidRPr="00264E65" w:rsidRDefault="005F05B2" w:rsidP="005F05B2">
            <w:pPr>
              <w:ind w:left="720" w:hanging="720"/>
              <w:rPr>
                <w:rFonts w:asciiTheme="majorHAnsi" w:hAnsiTheme="majorHAnsi"/>
                <w:sz w:val="20"/>
                <w:szCs w:val="20"/>
              </w:rPr>
            </w:pPr>
            <w:r w:rsidRPr="00264E65">
              <w:rPr>
                <w:rFonts w:asciiTheme="majorHAnsi" w:hAnsiTheme="majorHAnsi"/>
                <w:sz w:val="20"/>
                <w:szCs w:val="20"/>
              </w:rPr>
              <w:t>dekan FEI  STU</w:t>
            </w:r>
          </w:p>
        </w:tc>
      </w:tr>
      <w:tr w:rsidR="005F05B2" w:rsidRPr="00582C59" w:rsidTr="003060A8">
        <w:tc>
          <w:tcPr>
            <w:tcW w:w="426" w:type="dxa"/>
          </w:tcPr>
          <w:p w:rsidR="005F05B2" w:rsidRPr="00582C59" w:rsidRDefault="005F05B2" w:rsidP="000E006C">
            <w:pPr>
              <w:jc w:val="both"/>
              <w:rPr>
                <w:rFonts w:asciiTheme="majorHAnsi" w:hAnsiTheme="majorHAnsi"/>
                <w:sz w:val="20"/>
                <w:szCs w:val="20"/>
              </w:rPr>
            </w:pPr>
          </w:p>
        </w:tc>
        <w:tc>
          <w:tcPr>
            <w:tcW w:w="1843" w:type="dxa"/>
          </w:tcPr>
          <w:p w:rsidR="005F05B2" w:rsidRPr="00582C59" w:rsidRDefault="005F05B2"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5F05B2" w:rsidRPr="00582C59" w:rsidRDefault="005F05B2"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762"/>
        <w:gridCol w:w="7655"/>
      </w:tblGrid>
      <w:tr w:rsidR="002833C0" w:rsidRPr="00582C59" w:rsidTr="002833C0">
        <w:tc>
          <w:tcPr>
            <w:tcW w:w="507" w:type="dxa"/>
          </w:tcPr>
          <w:p w:rsidR="002833C0" w:rsidRPr="00582C59" w:rsidRDefault="002833C0" w:rsidP="003A39BA">
            <w:pPr>
              <w:ind w:left="34"/>
              <w:rPr>
                <w:rFonts w:asciiTheme="majorHAnsi" w:hAnsiTheme="majorHAnsi"/>
                <w:b/>
                <w:sz w:val="20"/>
                <w:szCs w:val="20"/>
              </w:rPr>
            </w:pPr>
            <w:r w:rsidRPr="00582C59">
              <w:rPr>
                <w:rFonts w:asciiTheme="majorHAnsi" w:hAnsiTheme="majorHAnsi"/>
                <w:b/>
                <w:sz w:val="20"/>
                <w:szCs w:val="20"/>
              </w:rPr>
              <w:t>10.</w:t>
            </w:r>
          </w:p>
        </w:tc>
        <w:tc>
          <w:tcPr>
            <w:tcW w:w="1762" w:type="dxa"/>
          </w:tcPr>
          <w:p w:rsidR="002833C0" w:rsidRPr="00582C59" w:rsidRDefault="002833C0" w:rsidP="003A39B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Pr="0062025C" w:rsidRDefault="002833C0" w:rsidP="005F05B2">
            <w:pPr>
              <w:rPr>
                <w:rFonts w:asciiTheme="majorHAnsi" w:hAnsiTheme="majorHAnsi"/>
                <w:sz w:val="20"/>
                <w:szCs w:val="20"/>
              </w:rPr>
            </w:pPr>
            <w:r>
              <w:rPr>
                <w:rFonts w:asciiTheme="majorHAnsi" w:hAnsiTheme="majorHAnsi"/>
                <w:b/>
                <w:sz w:val="20"/>
                <w:szCs w:val="20"/>
              </w:rPr>
              <w:t xml:space="preserve">Ing. Peter </w:t>
            </w:r>
            <w:proofErr w:type="spellStart"/>
            <w:r>
              <w:rPr>
                <w:rFonts w:asciiTheme="majorHAnsi" w:hAnsiTheme="majorHAnsi"/>
                <w:b/>
                <w:sz w:val="20"/>
                <w:szCs w:val="20"/>
              </w:rPr>
              <w:t>Maretta</w:t>
            </w:r>
            <w:proofErr w:type="spellEnd"/>
            <w:r>
              <w:rPr>
                <w:rFonts w:asciiTheme="majorHAnsi" w:hAnsiTheme="majorHAnsi"/>
                <w:b/>
                <w:sz w:val="20"/>
                <w:szCs w:val="20"/>
              </w:rPr>
              <w:t xml:space="preserve"> – kopírovacia služba</w:t>
            </w:r>
            <w:r w:rsidRPr="0062025C">
              <w:rPr>
                <w:rFonts w:asciiTheme="majorHAnsi" w:hAnsiTheme="majorHAnsi"/>
                <w:b/>
                <w:sz w:val="20"/>
                <w:szCs w:val="20"/>
              </w:rPr>
              <w:t xml:space="preserve">, s. r. o., </w:t>
            </w:r>
            <w:r>
              <w:rPr>
                <w:rFonts w:asciiTheme="majorHAnsi" w:hAnsiTheme="majorHAnsi"/>
                <w:sz w:val="20"/>
                <w:szCs w:val="20"/>
              </w:rPr>
              <w:t xml:space="preserve">Havlíčkova 11, 811 04 Bratislava </w:t>
            </w:r>
          </w:p>
          <w:p w:rsidR="002833C0" w:rsidRPr="00170441" w:rsidRDefault="002833C0" w:rsidP="005F05B2">
            <w:pPr>
              <w:rPr>
                <w:rFonts w:asciiTheme="majorHAnsi" w:hAnsiTheme="majorHAnsi"/>
                <w:sz w:val="20"/>
                <w:szCs w:val="20"/>
              </w:rPr>
            </w:pPr>
            <w:r>
              <w:rPr>
                <w:rFonts w:asciiTheme="majorHAnsi" w:hAnsiTheme="majorHAnsi"/>
                <w:sz w:val="20"/>
                <w:szCs w:val="20"/>
              </w:rPr>
              <w:t>nájomca je zapísaný   v ŽR OÚ Bratislava, reg. č. 101-21665.</w:t>
            </w:r>
          </w:p>
        </w:tc>
      </w:tr>
      <w:tr w:rsidR="002833C0" w:rsidRPr="00582C59" w:rsidTr="002833C0">
        <w:tc>
          <w:tcPr>
            <w:tcW w:w="507" w:type="dxa"/>
          </w:tcPr>
          <w:p w:rsidR="002833C0" w:rsidRPr="00582C59" w:rsidRDefault="002833C0" w:rsidP="003A39BA">
            <w:pPr>
              <w:jc w:val="both"/>
              <w:rPr>
                <w:rFonts w:asciiTheme="majorHAnsi" w:hAnsiTheme="majorHAnsi"/>
                <w:sz w:val="20"/>
                <w:szCs w:val="20"/>
              </w:rPr>
            </w:pPr>
          </w:p>
        </w:tc>
        <w:tc>
          <w:tcPr>
            <w:tcW w:w="1762"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Default="002833C0" w:rsidP="005F05B2">
            <w:pPr>
              <w:jc w:val="both"/>
              <w:rPr>
                <w:rFonts w:asciiTheme="majorHAnsi" w:hAnsiTheme="majorHAnsi"/>
                <w:sz w:val="20"/>
                <w:szCs w:val="20"/>
              </w:rPr>
            </w:pPr>
            <w:r w:rsidRPr="00B36B01">
              <w:rPr>
                <w:rFonts w:asciiTheme="majorHAnsi" w:hAnsiTheme="majorHAnsi"/>
                <w:b/>
                <w:sz w:val="20"/>
                <w:szCs w:val="20"/>
              </w:rPr>
              <w:t>dodatkom č. 2 k NZ č. 41/2015 R-STU</w:t>
            </w:r>
            <w:r>
              <w:rPr>
                <w:rFonts w:asciiTheme="majorHAnsi" w:hAnsiTheme="majorHAnsi"/>
                <w:b/>
                <w:sz w:val="20"/>
                <w:szCs w:val="20"/>
              </w:rPr>
              <w:t xml:space="preserve"> v znení dodatku 1</w:t>
            </w:r>
            <w:r w:rsidRPr="00B36B01">
              <w:rPr>
                <w:rFonts w:asciiTheme="majorHAnsi" w:hAnsiTheme="majorHAnsi"/>
                <w:b/>
                <w:sz w:val="20"/>
                <w:szCs w:val="20"/>
              </w:rPr>
              <w:t xml:space="preserve"> sa predlžuje</w:t>
            </w:r>
            <w:r>
              <w:rPr>
                <w:rFonts w:asciiTheme="majorHAnsi" w:hAnsiTheme="majorHAnsi"/>
                <w:sz w:val="20"/>
                <w:szCs w:val="20"/>
              </w:rPr>
              <w:t xml:space="preserve"> doba nájmu - dočasne nepotrebný majetok, nebytové priestory (NP) nachádzajúce sa v administratívnej budove FEI STU, </w:t>
            </w:r>
            <w:proofErr w:type="spellStart"/>
            <w:r>
              <w:rPr>
                <w:rFonts w:asciiTheme="majorHAnsi" w:hAnsiTheme="majorHAnsi"/>
                <w:sz w:val="20"/>
                <w:szCs w:val="20"/>
              </w:rPr>
              <w:t>Ilkovičova</w:t>
            </w:r>
            <w:proofErr w:type="spellEnd"/>
            <w:r>
              <w:rPr>
                <w:rFonts w:asciiTheme="majorHAnsi" w:hAnsiTheme="majorHAnsi"/>
                <w:sz w:val="20"/>
                <w:szCs w:val="20"/>
              </w:rPr>
              <w:t xml:space="preserve"> 3, Bratislava, v objekte „C“, na prízemí č. P 029 o výmere 27,67m</w:t>
            </w:r>
            <w:r w:rsidRPr="00AB7CB1">
              <w:rPr>
                <w:rFonts w:asciiTheme="majorHAnsi" w:hAnsiTheme="majorHAnsi"/>
                <w:sz w:val="20"/>
                <w:szCs w:val="20"/>
                <w:vertAlign w:val="superscript"/>
              </w:rPr>
              <w:t>2</w:t>
            </w:r>
            <w:r>
              <w:rPr>
                <w:rFonts w:asciiTheme="majorHAnsi" w:hAnsiTheme="majorHAnsi"/>
                <w:sz w:val="20"/>
                <w:szCs w:val="20"/>
                <w:vertAlign w:val="superscript"/>
              </w:rPr>
              <w:t xml:space="preserve"> </w:t>
            </w:r>
            <w:r>
              <w:rPr>
                <w:rFonts w:asciiTheme="majorHAnsi" w:hAnsiTheme="majorHAnsi"/>
                <w:sz w:val="20"/>
                <w:szCs w:val="20"/>
              </w:rPr>
              <w:t xml:space="preserve">- </w:t>
            </w:r>
            <w:r w:rsidRPr="00B36B01">
              <w:rPr>
                <w:rFonts w:asciiTheme="majorHAnsi" w:hAnsiTheme="majorHAnsi"/>
                <w:b/>
                <w:sz w:val="20"/>
                <w:szCs w:val="20"/>
              </w:rPr>
              <w:t>do 31.12.2020</w:t>
            </w:r>
            <w:r>
              <w:rPr>
                <w:rFonts w:asciiTheme="majorHAnsi" w:hAnsiTheme="majorHAnsi"/>
                <w:sz w:val="20"/>
                <w:szCs w:val="20"/>
              </w:rPr>
              <w:t xml:space="preserve">. Ostatné ustanovenia zmluvy sa nemenia, </w:t>
            </w:r>
          </w:p>
          <w:p w:rsidR="002833C0" w:rsidRPr="00556411" w:rsidRDefault="002833C0" w:rsidP="005F05B2">
            <w:pPr>
              <w:jc w:val="both"/>
              <w:rPr>
                <w:rFonts w:asciiTheme="majorHAnsi" w:hAnsiTheme="majorHAnsi"/>
                <w:sz w:val="20"/>
                <w:szCs w:val="20"/>
              </w:rPr>
            </w:pPr>
            <w:r>
              <w:rPr>
                <w:rFonts w:asciiTheme="majorHAnsi" w:hAnsiTheme="majorHAnsi"/>
                <w:sz w:val="20"/>
                <w:szCs w:val="20"/>
              </w:rPr>
              <w:t xml:space="preserve">predmet nájmu spolu je </w:t>
            </w:r>
            <w:r>
              <w:rPr>
                <w:rFonts w:asciiTheme="majorHAnsi" w:hAnsiTheme="majorHAnsi"/>
                <w:b/>
                <w:sz w:val="20"/>
                <w:szCs w:val="20"/>
              </w:rPr>
              <w:t>27,67</w:t>
            </w:r>
            <w:r w:rsidRPr="00AB7CB1">
              <w:rPr>
                <w:rFonts w:asciiTheme="majorHAnsi" w:hAnsiTheme="majorHAnsi"/>
                <w:b/>
                <w:sz w:val="20"/>
                <w:szCs w:val="20"/>
              </w:rPr>
              <w:t>m</w:t>
            </w:r>
            <w:r w:rsidRPr="00AB7CB1">
              <w:rPr>
                <w:rFonts w:asciiTheme="majorHAnsi" w:hAnsiTheme="majorHAnsi"/>
                <w:b/>
                <w:sz w:val="20"/>
                <w:szCs w:val="20"/>
                <w:vertAlign w:val="superscript"/>
              </w:rPr>
              <w:t>2</w:t>
            </w:r>
            <w:r>
              <w:rPr>
                <w:rFonts w:asciiTheme="majorHAnsi" w:hAnsiTheme="majorHAnsi"/>
                <w:b/>
                <w:sz w:val="20"/>
                <w:szCs w:val="20"/>
              </w:rPr>
              <w:t>.</w:t>
            </w:r>
          </w:p>
        </w:tc>
      </w:tr>
      <w:tr w:rsidR="002833C0" w:rsidRPr="00582C59" w:rsidTr="002833C0">
        <w:tc>
          <w:tcPr>
            <w:tcW w:w="507" w:type="dxa"/>
          </w:tcPr>
          <w:p w:rsidR="002833C0" w:rsidRPr="00582C59" w:rsidRDefault="002833C0" w:rsidP="003A39BA">
            <w:pPr>
              <w:jc w:val="both"/>
              <w:rPr>
                <w:rFonts w:asciiTheme="majorHAnsi" w:hAnsiTheme="majorHAnsi"/>
                <w:sz w:val="20"/>
                <w:szCs w:val="20"/>
              </w:rPr>
            </w:pPr>
          </w:p>
        </w:tc>
        <w:tc>
          <w:tcPr>
            <w:tcW w:w="1762"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8E454E" w:rsidRDefault="002833C0" w:rsidP="005F05B2">
            <w:pPr>
              <w:rPr>
                <w:rFonts w:asciiTheme="majorHAnsi" w:hAnsiTheme="majorHAnsi"/>
                <w:sz w:val="20"/>
                <w:szCs w:val="20"/>
              </w:rPr>
            </w:pPr>
            <w:r>
              <w:rPr>
                <w:rFonts w:asciiTheme="majorHAnsi" w:hAnsiTheme="majorHAnsi"/>
                <w:sz w:val="20"/>
                <w:szCs w:val="20"/>
              </w:rPr>
              <w:t>reprografické služby, administratívne práce, prevádzkovanie internetovej čitárne.</w:t>
            </w:r>
          </w:p>
        </w:tc>
      </w:tr>
      <w:tr w:rsidR="002833C0" w:rsidRPr="00582C59" w:rsidTr="002833C0">
        <w:trPr>
          <w:trHeight w:val="259"/>
        </w:trPr>
        <w:tc>
          <w:tcPr>
            <w:tcW w:w="507" w:type="dxa"/>
          </w:tcPr>
          <w:p w:rsidR="002833C0" w:rsidRPr="00582C59" w:rsidRDefault="002833C0" w:rsidP="003A39BA">
            <w:pPr>
              <w:jc w:val="both"/>
              <w:rPr>
                <w:rFonts w:asciiTheme="majorHAnsi" w:hAnsiTheme="majorHAnsi"/>
                <w:sz w:val="20"/>
                <w:szCs w:val="20"/>
              </w:rPr>
            </w:pPr>
          </w:p>
        </w:tc>
        <w:tc>
          <w:tcPr>
            <w:tcW w:w="1762" w:type="dxa"/>
            <w:tcBorders>
              <w:bottom w:val="single" w:sz="4" w:space="0" w:color="auto"/>
            </w:tcBorders>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2833C0" w:rsidRPr="008E454E" w:rsidRDefault="002833C0" w:rsidP="005F05B2">
            <w:pPr>
              <w:rPr>
                <w:rFonts w:asciiTheme="majorHAnsi" w:hAnsiTheme="majorHAnsi"/>
                <w:sz w:val="20"/>
                <w:szCs w:val="20"/>
              </w:rPr>
            </w:pPr>
            <w:r>
              <w:rPr>
                <w:rFonts w:asciiTheme="majorHAnsi" w:hAnsiTheme="majorHAnsi"/>
                <w:sz w:val="20"/>
                <w:szCs w:val="20"/>
              </w:rPr>
              <w:t>do 31.12.2020</w:t>
            </w:r>
          </w:p>
        </w:tc>
      </w:tr>
      <w:tr w:rsidR="002833C0" w:rsidRPr="00582C59" w:rsidTr="002833C0">
        <w:trPr>
          <w:trHeight w:val="305"/>
        </w:trPr>
        <w:tc>
          <w:tcPr>
            <w:tcW w:w="507" w:type="dxa"/>
            <w:tcBorders>
              <w:right w:val="single" w:sz="4" w:space="0" w:color="auto"/>
            </w:tcBorders>
          </w:tcPr>
          <w:p w:rsidR="002833C0" w:rsidRPr="00582C59" w:rsidRDefault="002833C0" w:rsidP="003A39BA">
            <w:pPr>
              <w:jc w:val="both"/>
              <w:rPr>
                <w:rFonts w:asciiTheme="majorHAnsi" w:hAnsiTheme="majorHAnsi"/>
                <w:sz w:val="20"/>
                <w:szCs w:val="20"/>
              </w:rPr>
            </w:pPr>
          </w:p>
        </w:tc>
        <w:tc>
          <w:tcPr>
            <w:tcW w:w="1762" w:type="dxa"/>
            <w:tcBorders>
              <w:left w:val="single" w:sz="4" w:space="0" w:color="auto"/>
              <w:right w:val="single" w:sz="4" w:space="0" w:color="auto"/>
            </w:tcBorders>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3A39BA">
            <w:pPr>
              <w:jc w:val="both"/>
              <w:rPr>
                <w:rFonts w:asciiTheme="majorHAnsi" w:hAnsiTheme="majorHAnsi"/>
                <w:sz w:val="20"/>
                <w:szCs w:val="20"/>
              </w:rPr>
            </w:pPr>
          </w:p>
        </w:tc>
        <w:tc>
          <w:tcPr>
            <w:tcW w:w="7655" w:type="dxa"/>
            <w:tcBorders>
              <w:left w:val="single" w:sz="4" w:space="0" w:color="auto"/>
              <w:right w:val="single" w:sz="4" w:space="0" w:color="auto"/>
            </w:tcBorders>
          </w:tcPr>
          <w:p w:rsidR="002833C0" w:rsidRDefault="002833C0" w:rsidP="005F05B2">
            <w:pPr>
              <w:jc w:val="both"/>
              <w:rPr>
                <w:rFonts w:asciiTheme="majorHAnsi" w:hAnsiTheme="majorHAnsi"/>
                <w:b/>
                <w:sz w:val="20"/>
                <w:szCs w:val="20"/>
              </w:rPr>
            </w:pPr>
            <w:r>
              <w:rPr>
                <w:rFonts w:asciiTheme="majorHAnsi" w:hAnsiTheme="majorHAnsi"/>
                <w:sz w:val="20"/>
                <w:szCs w:val="20"/>
              </w:rPr>
              <w:t>miestnosť  č. P 029 /46,66 €/m</w:t>
            </w:r>
            <w:r w:rsidRPr="003C0E30">
              <w:rPr>
                <w:rFonts w:asciiTheme="majorHAnsi" w:hAnsiTheme="majorHAnsi"/>
                <w:sz w:val="20"/>
                <w:szCs w:val="20"/>
                <w:vertAlign w:val="superscript"/>
              </w:rPr>
              <w:t>2</w:t>
            </w:r>
            <w:r>
              <w:rPr>
                <w:rFonts w:asciiTheme="majorHAnsi" w:hAnsiTheme="majorHAnsi"/>
                <w:sz w:val="20"/>
                <w:szCs w:val="20"/>
              </w:rPr>
              <w:t xml:space="preserve">/rok, </w:t>
            </w:r>
            <w:r w:rsidRPr="007976A7">
              <w:rPr>
                <w:rFonts w:asciiTheme="majorHAnsi" w:hAnsiTheme="majorHAnsi"/>
                <w:sz w:val="20"/>
                <w:szCs w:val="20"/>
              </w:rPr>
              <w:t xml:space="preserve"> </w:t>
            </w:r>
            <w:r w:rsidRPr="007976A7">
              <w:rPr>
                <w:rFonts w:asciiTheme="majorHAnsi" w:hAnsiTheme="majorHAnsi"/>
                <w:b/>
                <w:sz w:val="20"/>
                <w:szCs w:val="20"/>
              </w:rPr>
              <w:t>t. j. spolu ročne</w:t>
            </w:r>
            <w:r>
              <w:rPr>
                <w:rFonts w:asciiTheme="majorHAnsi" w:hAnsiTheme="majorHAnsi"/>
                <w:sz w:val="20"/>
                <w:szCs w:val="20"/>
              </w:rPr>
              <w:t xml:space="preserve"> </w:t>
            </w:r>
            <w:r>
              <w:rPr>
                <w:rFonts w:asciiTheme="majorHAnsi" w:hAnsiTheme="majorHAnsi"/>
                <w:b/>
                <w:sz w:val="20"/>
                <w:szCs w:val="20"/>
              </w:rPr>
              <w:t>1 291,08</w:t>
            </w:r>
            <w:r w:rsidRPr="007976A7">
              <w:rPr>
                <w:rFonts w:asciiTheme="majorHAnsi" w:hAnsiTheme="majorHAnsi"/>
                <w:b/>
                <w:sz w:val="20"/>
                <w:szCs w:val="20"/>
              </w:rPr>
              <w:t xml:space="preserve"> €. </w:t>
            </w:r>
          </w:p>
          <w:p w:rsidR="002833C0" w:rsidRDefault="002833C0" w:rsidP="005F05B2">
            <w:pPr>
              <w:jc w:val="both"/>
              <w:rPr>
                <w:rFonts w:asciiTheme="majorHAnsi" w:hAnsiTheme="majorHAnsi"/>
                <w:sz w:val="20"/>
                <w:szCs w:val="20"/>
              </w:rPr>
            </w:pPr>
            <w:r>
              <w:rPr>
                <w:rFonts w:asciiTheme="majorHAnsi" w:hAnsiTheme="majorHAnsi"/>
                <w:sz w:val="20"/>
                <w:szCs w:val="20"/>
              </w:rPr>
              <w:t>Nájomné hradí nájomca štvrťročne</w:t>
            </w:r>
            <w:r w:rsidRPr="007976A7">
              <w:rPr>
                <w:rFonts w:asciiTheme="majorHAnsi" w:hAnsiTheme="majorHAnsi"/>
                <w:sz w:val="20"/>
                <w:szCs w:val="20"/>
              </w:rPr>
              <w:t xml:space="preserve"> vopred vždy k 15. dňu prvého mesiaca</w:t>
            </w:r>
            <w:r>
              <w:rPr>
                <w:rFonts w:asciiTheme="majorHAnsi" w:hAnsiTheme="majorHAnsi"/>
                <w:sz w:val="20"/>
                <w:szCs w:val="20"/>
              </w:rPr>
              <w:t xml:space="preserve"> </w:t>
            </w:r>
            <w:r w:rsidRPr="007976A7">
              <w:rPr>
                <w:rFonts w:asciiTheme="majorHAnsi" w:hAnsiTheme="majorHAnsi"/>
                <w:sz w:val="20"/>
                <w:szCs w:val="20"/>
              </w:rPr>
              <w:t xml:space="preserve">daného štvrťroka vo výške </w:t>
            </w:r>
            <w:r>
              <w:rPr>
                <w:rFonts w:asciiTheme="majorHAnsi" w:hAnsiTheme="majorHAnsi"/>
                <w:sz w:val="20"/>
                <w:szCs w:val="20"/>
              </w:rPr>
              <w:t xml:space="preserve"> 322,77 €,</w:t>
            </w:r>
          </w:p>
          <w:p w:rsidR="002833C0" w:rsidRPr="007976A7" w:rsidRDefault="002833C0" w:rsidP="005F05B2">
            <w:pPr>
              <w:jc w:val="both"/>
              <w:rPr>
                <w:rFonts w:asciiTheme="majorHAnsi" w:hAnsiTheme="majorHAnsi"/>
                <w:sz w:val="20"/>
                <w:szCs w:val="20"/>
              </w:rPr>
            </w:pPr>
            <w:r w:rsidRPr="008E454E">
              <w:rPr>
                <w:rFonts w:asciiTheme="majorHAnsi" w:hAnsiTheme="majorHAnsi"/>
                <w:sz w:val="20"/>
                <w:szCs w:val="20"/>
              </w:rPr>
              <w:t>nájomné je v súlade so smernicou</w:t>
            </w:r>
            <w:r w:rsidRPr="00D655B6">
              <w:rPr>
                <w:rFonts w:asciiTheme="majorHAnsi" w:hAnsiTheme="majorHAnsi"/>
                <w:sz w:val="20"/>
                <w:szCs w:val="20"/>
                <w:vertAlign w:val="superscript"/>
              </w:rPr>
              <w:t>1</w:t>
            </w:r>
            <w:r>
              <w:rPr>
                <w:rFonts w:asciiTheme="majorHAnsi" w:hAnsiTheme="majorHAnsi"/>
                <w:sz w:val="20"/>
                <w:szCs w:val="20"/>
              </w:rPr>
              <w:t xml:space="preserve">. </w:t>
            </w:r>
          </w:p>
        </w:tc>
      </w:tr>
      <w:tr w:rsidR="002833C0" w:rsidRPr="00582C59" w:rsidTr="002833C0">
        <w:trPr>
          <w:trHeight w:val="50"/>
        </w:trPr>
        <w:tc>
          <w:tcPr>
            <w:tcW w:w="507" w:type="dxa"/>
          </w:tcPr>
          <w:p w:rsidR="002833C0" w:rsidRPr="00582C59" w:rsidRDefault="002833C0" w:rsidP="003A39BA">
            <w:pPr>
              <w:jc w:val="both"/>
              <w:rPr>
                <w:rFonts w:asciiTheme="majorHAnsi" w:hAnsiTheme="majorHAnsi"/>
                <w:sz w:val="20"/>
                <w:szCs w:val="20"/>
              </w:rPr>
            </w:pPr>
          </w:p>
        </w:tc>
        <w:tc>
          <w:tcPr>
            <w:tcW w:w="1762"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2833C0" w:rsidRPr="00427FCF" w:rsidRDefault="002833C0" w:rsidP="005F05B2">
            <w:pPr>
              <w:pStyle w:val="Zkladntext"/>
              <w:rPr>
                <w:rFonts w:asciiTheme="majorHAnsi" w:hAnsiTheme="majorHAnsi"/>
                <w:sz w:val="20"/>
              </w:rPr>
            </w:pPr>
            <w:r>
              <w:rPr>
                <w:sz w:val="20"/>
              </w:rPr>
              <w:t>preddavky na náklady</w:t>
            </w:r>
            <w:r w:rsidRPr="004D4AFE">
              <w:rPr>
                <w:sz w:val="20"/>
              </w:rPr>
              <w:t xml:space="preserve"> za  dodanie energií a služieb sú stanovené </w:t>
            </w:r>
            <w:r>
              <w:rPr>
                <w:sz w:val="20"/>
                <w:u w:val="single"/>
              </w:rPr>
              <w:t>zálohovo</w:t>
            </w:r>
            <w:r>
              <w:rPr>
                <w:sz w:val="20"/>
              </w:rPr>
              <w:t xml:space="preserve"> štvrťročne vopred a to vždy 15. dňa 1. mesiaca daného kalendárneho štvrťroka. Nájomca má v predmete nájmu nainštalované zariadenie na meranie spotreby el. energie. </w:t>
            </w:r>
            <w:r w:rsidRPr="004D4AFE">
              <w:rPr>
                <w:sz w:val="20"/>
              </w:rPr>
              <w:t xml:space="preserve"> Základ pre stanovenie  paušálnej</w:t>
            </w:r>
            <w:r>
              <w:rPr>
                <w:sz w:val="20"/>
              </w:rPr>
              <w:t xml:space="preserve"> </w:t>
            </w:r>
            <w:r w:rsidRPr="004D4AFE">
              <w:rPr>
                <w:sz w:val="20"/>
              </w:rPr>
              <w:t>sadzby tvoria  náklady predchádzajúceh</w:t>
            </w:r>
            <w:r>
              <w:rPr>
                <w:sz w:val="20"/>
              </w:rPr>
              <w:t>o obdobia za dodanie</w:t>
            </w:r>
            <w:r w:rsidRPr="004D4AFE">
              <w:rPr>
                <w:sz w:val="20"/>
              </w:rPr>
              <w:t xml:space="preserve">  vody, tepla, teplej vody a s</w:t>
            </w:r>
            <w:r>
              <w:rPr>
                <w:sz w:val="20"/>
              </w:rPr>
              <w:t>lužieb celkových priestorov FEI</w:t>
            </w:r>
            <w:r w:rsidRPr="004D4AFE">
              <w:rPr>
                <w:sz w:val="20"/>
              </w:rPr>
              <w:t xml:space="preserve"> STU</w:t>
            </w:r>
            <w:r>
              <w:rPr>
                <w:sz w:val="20"/>
              </w:rPr>
              <w:t xml:space="preserve"> </w:t>
            </w:r>
            <w:r w:rsidRPr="004D4AFE">
              <w:rPr>
                <w:sz w:val="20"/>
              </w:rPr>
              <w:t>a pre nájomcu určené pre</w:t>
            </w:r>
            <w:r>
              <w:rPr>
                <w:sz w:val="20"/>
              </w:rPr>
              <w:t>počtom podľa prenajatej plochy.</w:t>
            </w:r>
          </w:p>
        </w:tc>
      </w:tr>
      <w:tr w:rsidR="002833C0" w:rsidRPr="00582C59" w:rsidTr="002833C0">
        <w:tc>
          <w:tcPr>
            <w:tcW w:w="507" w:type="dxa"/>
          </w:tcPr>
          <w:p w:rsidR="002833C0" w:rsidRPr="00582C59" w:rsidRDefault="002833C0" w:rsidP="003A39BA">
            <w:pPr>
              <w:jc w:val="both"/>
              <w:rPr>
                <w:rFonts w:asciiTheme="majorHAnsi" w:hAnsiTheme="majorHAnsi"/>
                <w:sz w:val="20"/>
                <w:szCs w:val="20"/>
              </w:rPr>
            </w:pPr>
          </w:p>
        </w:tc>
        <w:tc>
          <w:tcPr>
            <w:tcW w:w="1762" w:type="dxa"/>
          </w:tcPr>
          <w:p w:rsidR="002833C0" w:rsidRPr="00582C59" w:rsidRDefault="002833C0" w:rsidP="003A39B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8A745F" w:rsidRDefault="002833C0" w:rsidP="005F05B2">
            <w:pPr>
              <w:ind w:left="720" w:hanging="720"/>
              <w:rPr>
                <w:rFonts w:asciiTheme="majorHAnsi" w:hAnsiTheme="majorHAnsi"/>
                <w:sz w:val="20"/>
                <w:szCs w:val="20"/>
              </w:rPr>
            </w:pPr>
            <w:r>
              <w:rPr>
                <w:rFonts w:asciiTheme="majorHAnsi" w:hAnsiTheme="majorHAnsi"/>
                <w:sz w:val="20"/>
                <w:szCs w:val="20"/>
              </w:rPr>
              <w:t xml:space="preserve">dekan FEI </w:t>
            </w:r>
            <w:r w:rsidRPr="008A745F">
              <w:rPr>
                <w:rFonts w:asciiTheme="majorHAnsi" w:hAnsiTheme="majorHAnsi"/>
                <w:sz w:val="20"/>
                <w:szCs w:val="20"/>
              </w:rPr>
              <w:t> STU</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0A0" w:firstRow="1" w:lastRow="0" w:firstColumn="1" w:lastColumn="0" w:noHBand="0" w:noVBand="0"/>
      </w:tblPr>
      <w:tblGrid>
        <w:gridCol w:w="507"/>
        <w:gridCol w:w="1762"/>
        <w:gridCol w:w="7655"/>
      </w:tblGrid>
      <w:tr w:rsidR="002833C0" w:rsidRPr="00582C59" w:rsidTr="002833C0">
        <w:tc>
          <w:tcPr>
            <w:tcW w:w="507" w:type="dxa"/>
          </w:tcPr>
          <w:p w:rsidR="002833C0" w:rsidRPr="00582C59" w:rsidRDefault="002833C0" w:rsidP="000E006C">
            <w:pPr>
              <w:ind w:left="360" w:hanging="326"/>
              <w:rPr>
                <w:rFonts w:asciiTheme="majorHAnsi" w:hAnsiTheme="majorHAnsi"/>
                <w:b/>
                <w:sz w:val="20"/>
                <w:szCs w:val="20"/>
              </w:rPr>
            </w:pPr>
            <w:r w:rsidRPr="00582C59">
              <w:rPr>
                <w:rFonts w:asciiTheme="majorHAnsi" w:hAnsiTheme="majorHAnsi"/>
                <w:b/>
                <w:sz w:val="20"/>
                <w:szCs w:val="20"/>
              </w:rPr>
              <w:t>11.</w:t>
            </w:r>
          </w:p>
        </w:tc>
        <w:tc>
          <w:tcPr>
            <w:tcW w:w="1762" w:type="dxa"/>
          </w:tcPr>
          <w:p w:rsidR="002833C0" w:rsidRPr="00582C59" w:rsidRDefault="002833C0" w:rsidP="000E006C">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Default="002833C0" w:rsidP="005F05B2">
            <w:pPr>
              <w:pStyle w:val="Odsekzoznamu"/>
              <w:ind w:left="644" w:hanging="611"/>
              <w:rPr>
                <w:rFonts w:asciiTheme="majorHAnsi" w:hAnsiTheme="majorHAnsi"/>
                <w:sz w:val="20"/>
                <w:szCs w:val="20"/>
              </w:rPr>
            </w:pPr>
            <w:r>
              <w:rPr>
                <w:rFonts w:asciiTheme="majorHAnsi" w:hAnsiTheme="majorHAnsi"/>
                <w:b/>
                <w:sz w:val="20"/>
                <w:szCs w:val="20"/>
              </w:rPr>
              <w:t>BEATOW PARTNERS, s. r. o.,</w:t>
            </w:r>
            <w:r w:rsidRPr="00F9397E">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sz w:val="20"/>
                <w:szCs w:val="20"/>
              </w:rPr>
              <w:t>Panenská 23,, 811 03</w:t>
            </w:r>
            <w:r w:rsidRPr="00BA2826">
              <w:rPr>
                <w:rFonts w:asciiTheme="majorHAnsi" w:hAnsiTheme="majorHAnsi"/>
                <w:sz w:val="20"/>
                <w:szCs w:val="20"/>
              </w:rPr>
              <w:t xml:space="preserve"> Bratislava</w:t>
            </w:r>
          </w:p>
          <w:p w:rsidR="002833C0" w:rsidRPr="00BA2826" w:rsidRDefault="002833C0" w:rsidP="005F05B2">
            <w:pPr>
              <w:pStyle w:val="Odsekzoznamu"/>
              <w:ind w:left="644" w:hanging="611"/>
              <w:rPr>
                <w:rFonts w:asciiTheme="majorHAnsi" w:hAnsiTheme="majorHAnsi"/>
                <w:b/>
                <w:sz w:val="20"/>
                <w:szCs w:val="20"/>
              </w:rPr>
            </w:pPr>
            <w:r>
              <w:rPr>
                <w:rFonts w:asciiTheme="majorHAnsi" w:hAnsiTheme="majorHAnsi"/>
                <w:sz w:val="20"/>
                <w:szCs w:val="20"/>
              </w:rPr>
              <w:t xml:space="preserve">nájomca je podnikateľom zapísaný na OS Bratislava I, oddiel </w:t>
            </w:r>
            <w:proofErr w:type="spellStart"/>
            <w:r>
              <w:rPr>
                <w:rFonts w:asciiTheme="majorHAnsi" w:hAnsiTheme="majorHAnsi"/>
                <w:sz w:val="20"/>
                <w:szCs w:val="20"/>
              </w:rPr>
              <w:t>Sro</w:t>
            </w:r>
            <w:proofErr w:type="spellEnd"/>
            <w:r>
              <w:rPr>
                <w:rFonts w:asciiTheme="majorHAnsi" w:hAnsiTheme="majorHAnsi"/>
                <w:sz w:val="20"/>
                <w:szCs w:val="20"/>
              </w:rPr>
              <w:t xml:space="preserve">, vložka č. 66108/B.   </w:t>
            </w:r>
            <w:r w:rsidRPr="00BA2826">
              <w:rPr>
                <w:rFonts w:asciiTheme="majorHAnsi" w:hAnsiTheme="majorHAnsi"/>
                <w:sz w:val="20"/>
                <w:szCs w:val="20"/>
              </w:rPr>
              <w:t xml:space="preserve"> </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Pr="007B0C3B" w:rsidRDefault="002833C0" w:rsidP="005F05B2">
            <w:pPr>
              <w:jc w:val="both"/>
              <w:rPr>
                <w:rFonts w:asciiTheme="majorHAnsi" w:hAnsiTheme="majorHAnsi"/>
                <w:sz w:val="20"/>
                <w:szCs w:val="20"/>
              </w:rPr>
            </w:pPr>
            <w:r w:rsidRPr="000E53D1">
              <w:rPr>
                <w:rFonts w:asciiTheme="majorHAnsi" w:hAnsiTheme="majorHAnsi"/>
                <w:b/>
                <w:sz w:val="20"/>
                <w:szCs w:val="20"/>
              </w:rPr>
              <w:t>dodatok č. 1</w:t>
            </w:r>
            <w:r>
              <w:rPr>
                <w:rFonts w:asciiTheme="majorHAnsi" w:hAnsiTheme="majorHAnsi"/>
                <w:sz w:val="20"/>
                <w:szCs w:val="20"/>
              </w:rPr>
              <w:t xml:space="preserve"> k NZ č. 79/2014 R-STU; dočasne nepotrebný majetok, časť pozemku </w:t>
            </w:r>
            <w:proofErr w:type="spellStart"/>
            <w:r>
              <w:rPr>
                <w:rFonts w:asciiTheme="majorHAnsi" w:hAnsiTheme="majorHAnsi"/>
                <w:sz w:val="20"/>
                <w:szCs w:val="20"/>
              </w:rPr>
              <w:t>SvF</w:t>
            </w:r>
            <w:proofErr w:type="spellEnd"/>
            <w:r>
              <w:rPr>
                <w:rFonts w:asciiTheme="majorHAnsi" w:hAnsiTheme="majorHAnsi"/>
                <w:sz w:val="20"/>
                <w:szCs w:val="20"/>
              </w:rPr>
              <w:t xml:space="preserve"> STU, Radlinského ul., k. ú. Ba- Staré mesto, </w:t>
            </w:r>
            <w:proofErr w:type="spellStart"/>
            <w:r>
              <w:rPr>
                <w:rFonts w:asciiTheme="majorHAnsi" w:hAnsiTheme="majorHAnsi"/>
                <w:sz w:val="20"/>
                <w:szCs w:val="20"/>
              </w:rPr>
              <w:t>parc</w:t>
            </w:r>
            <w:proofErr w:type="spellEnd"/>
            <w:r>
              <w:rPr>
                <w:rFonts w:asciiTheme="majorHAnsi" w:hAnsiTheme="majorHAnsi"/>
                <w:sz w:val="20"/>
                <w:szCs w:val="20"/>
              </w:rPr>
              <w:t xml:space="preserve">. č. 21725/15,  LV č.2139 – jedno parkovacie miesto č. 13 pred blokom A . </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8E454E" w:rsidRDefault="002833C0" w:rsidP="005F05B2">
            <w:pPr>
              <w:rPr>
                <w:rFonts w:asciiTheme="majorHAnsi" w:hAnsiTheme="majorHAnsi"/>
                <w:sz w:val="20"/>
                <w:szCs w:val="20"/>
              </w:rPr>
            </w:pPr>
            <w:r>
              <w:rPr>
                <w:rFonts w:asciiTheme="majorHAnsi" w:hAnsiTheme="majorHAnsi"/>
                <w:sz w:val="20"/>
                <w:szCs w:val="20"/>
              </w:rPr>
              <w:t>parkovanie vozidla zamestnancov nájomcu.</w:t>
            </w:r>
          </w:p>
        </w:tc>
      </w:tr>
      <w:tr w:rsidR="002833C0" w:rsidRPr="00582C59" w:rsidTr="002833C0">
        <w:trPr>
          <w:trHeight w:val="259"/>
        </w:trPr>
        <w:tc>
          <w:tcPr>
            <w:tcW w:w="507" w:type="dxa"/>
          </w:tcPr>
          <w:p w:rsidR="002833C0" w:rsidRPr="00582C59" w:rsidRDefault="002833C0" w:rsidP="000E006C">
            <w:pPr>
              <w:jc w:val="both"/>
              <w:rPr>
                <w:rFonts w:asciiTheme="majorHAnsi" w:hAnsiTheme="majorHAnsi"/>
                <w:sz w:val="20"/>
                <w:szCs w:val="20"/>
              </w:rPr>
            </w:pPr>
          </w:p>
        </w:tc>
        <w:tc>
          <w:tcPr>
            <w:tcW w:w="1762" w:type="dxa"/>
            <w:tcBorders>
              <w:bottom w:val="single" w:sz="4" w:space="0" w:color="auto"/>
            </w:tcBorders>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2833C0" w:rsidRPr="008E454E" w:rsidRDefault="002833C0" w:rsidP="005F05B2">
            <w:pPr>
              <w:rPr>
                <w:rFonts w:asciiTheme="majorHAnsi" w:hAnsiTheme="majorHAnsi"/>
                <w:sz w:val="20"/>
                <w:szCs w:val="20"/>
              </w:rPr>
            </w:pPr>
            <w:r>
              <w:rPr>
                <w:rFonts w:asciiTheme="majorHAnsi" w:hAnsiTheme="majorHAnsi"/>
                <w:sz w:val="20"/>
                <w:szCs w:val="20"/>
              </w:rPr>
              <w:t>od 01.01.2017 do 31.12.2018</w:t>
            </w:r>
          </w:p>
        </w:tc>
      </w:tr>
      <w:tr w:rsidR="002833C0" w:rsidRPr="00582C59" w:rsidTr="002833C0">
        <w:trPr>
          <w:trHeight w:val="422"/>
        </w:trPr>
        <w:tc>
          <w:tcPr>
            <w:tcW w:w="507" w:type="dxa"/>
            <w:tcBorders>
              <w:right w:val="single" w:sz="4" w:space="0" w:color="auto"/>
            </w:tcBorders>
          </w:tcPr>
          <w:p w:rsidR="002833C0" w:rsidRPr="00582C59" w:rsidRDefault="002833C0" w:rsidP="000E006C">
            <w:pPr>
              <w:jc w:val="both"/>
              <w:rPr>
                <w:rFonts w:asciiTheme="majorHAnsi" w:hAnsiTheme="majorHAnsi"/>
                <w:sz w:val="20"/>
                <w:szCs w:val="20"/>
              </w:rPr>
            </w:pPr>
          </w:p>
          <w:p w:rsidR="002833C0" w:rsidRPr="00582C59" w:rsidRDefault="002833C0" w:rsidP="000E006C">
            <w:pPr>
              <w:jc w:val="both"/>
              <w:rPr>
                <w:rFonts w:asciiTheme="majorHAnsi" w:hAnsiTheme="majorHAnsi"/>
                <w:sz w:val="20"/>
                <w:szCs w:val="20"/>
              </w:rPr>
            </w:pPr>
          </w:p>
        </w:tc>
        <w:tc>
          <w:tcPr>
            <w:tcW w:w="1762" w:type="dxa"/>
            <w:tcBorders>
              <w:left w:val="single" w:sz="4" w:space="0" w:color="auto"/>
              <w:right w:val="single" w:sz="4" w:space="0" w:color="auto"/>
            </w:tcBorders>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0E006C">
            <w:pPr>
              <w:jc w:val="both"/>
              <w:rPr>
                <w:rFonts w:asciiTheme="majorHAnsi" w:hAnsiTheme="majorHAnsi"/>
                <w:sz w:val="20"/>
                <w:szCs w:val="20"/>
              </w:rPr>
            </w:pPr>
          </w:p>
        </w:tc>
        <w:tc>
          <w:tcPr>
            <w:tcW w:w="7655" w:type="dxa"/>
            <w:tcBorders>
              <w:left w:val="single" w:sz="4" w:space="0" w:color="auto"/>
              <w:right w:val="single" w:sz="4" w:space="0" w:color="auto"/>
            </w:tcBorders>
          </w:tcPr>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cena za užívanie časti pozemku – jedno parkovacie miesto - je stanovená,</w:t>
            </w:r>
            <w:r w:rsidRPr="00B4277A">
              <w:rPr>
                <w:rFonts w:asciiTheme="majorHAnsi" w:hAnsiTheme="majorHAnsi"/>
                <w:sz w:val="20"/>
                <w:szCs w:val="20"/>
              </w:rPr>
              <w:t xml:space="preserve"> </w:t>
            </w:r>
            <w:r>
              <w:rPr>
                <w:rFonts w:asciiTheme="majorHAnsi" w:hAnsiTheme="majorHAnsi"/>
                <w:sz w:val="20"/>
                <w:szCs w:val="20"/>
              </w:rPr>
              <w:t>a to: 650,00 €</w:t>
            </w:r>
          </w:p>
          <w:p w:rsidR="002833C0" w:rsidRPr="000E53D1" w:rsidRDefault="002833C0" w:rsidP="005F05B2">
            <w:pPr>
              <w:pStyle w:val="Odsekzoznamu"/>
              <w:ind w:left="644" w:hanging="644"/>
              <w:rPr>
                <w:rFonts w:asciiTheme="majorHAnsi" w:hAnsiTheme="majorHAnsi"/>
                <w:sz w:val="20"/>
                <w:szCs w:val="20"/>
              </w:rPr>
            </w:pPr>
            <w:r w:rsidRPr="00B4277A">
              <w:rPr>
                <w:rFonts w:asciiTheme="majorHAnsi" w:hAnsiTheme="majorHAnsi"/>
                <w:sz w:val="20"/>
                <w:szCs w:val="20"/>
              </w:rPr>
              <w:t xml:space="preserve">ročne, t. j. </w:t>
            </w:r>
            <w:r w:rsidRPr="000E53D1">
              <w:rPr>
                <w:rFonts w:asciiTheme="majorHAnsi" w:hAnsiTheme="majorHAnsi"/>
                <w:b/>
                <w:sz w:val="20"/>
                <w:szCs w:val="20"/>
              </w:rPr>
              <w:t xml:space="preserve">nájomné za predmet  a dobu nájmu predstavuje  </w:t>
            </w:r>
            <w:r>
              <w:rPr>
                <w:rFonts w:asciiTheme="majorHAnsi" w:hAnsiTheme="majorHAnsi"/>
                <w:b/>
                <w:sz w:val="20"/>
                <w:szCs w:val="20"/>
              </w:rPr>
              <w:t>1 300</w:t>
            </w:r>
            <w:r w:rsidRPr="000E53D1">
              <w:rPr>
                <w:rFonts w:asciiTheme="majorHAnsi" w:hAnsiTheme="majorHAnsi"/>
                <w:b/>
                <w:sz w:val="20"/>
                <w:szCs w:val="20"/>
              </w:rPr>
              <w:t>,00 €,</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nájomné je splatné na základe faktúry vystavenej prenajímateľom  do 5 dní odo dňa</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nadobudnutia účinnosti zmluvy.</w:t>
            </w:r>
          </w:p>
          <w:p w:rsidR="002833C0" w:rsidRPr="00A440B2" w:rsidRDefault="002833C0" w:rsidP="005F05B2">
            <w:pPr>
              <w:pStyle w:val="Odsekzoznamu"/>
              <w:ind w:left="644" w:hanging="644"/>
              <w:rPr>
                <w:rFonts w:asciiTheme="majorHAnsi" w:hAnsiTheme="majorHAnsi"/>
                <w:sz w:val="20"/>
                <w:szCs w:val="20"/>
              </w:rPr>
            </w:pPr>
            <w:r w:rsidRPr="008E454E">
              <w:rPr>
                <w:rFonts w:asciiTheme="majorHAnsi" w:hAnsiTheme="majorHAnsi"/>
                <w:sz w:val="20"/>
                <w:szCs w:val="20"/>
              </w:rPr>
              <w:t>nájomné je v súlade so smernicou</w:t>
            </w:r>
            <w:r>
              <w:rPr>
                <w:rFonts w:asciiTheme="majorHAnsi" w:hAnsiTheme="majorHAnsi"/>
                <w:sz w:val="20"/>
                <w:szCs w:val="20"/>
                <w:vertAlign w:val="superscript"/>
              </w:rPr>
              <w:t>1</w:t>
            </w:r>
            <w:r>
              <w:rPr>
                <w:rFonts w:asciiTheme="majorHAnsi" w:hAnsiTheme="majorHAnsi"/>
                <w:sz w:val="20"/>
                <w:szCs w:val="20"/>
              </w:rPr>
              <w:t>.</w:t>
            </w:r>
          </w:p>
        </w:tc>
      </w:tr>
      <w:tr w:rsidR="002833C0" w:rsidRPr="00582C59" w:rsidTr="002833C0">
        <w:trPr>
          <w:trHeight w:val="50"/>
        </w:trPr>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2833C0" w:rsidRPr="00427FCF" w:rsidRDefault="002833C0" w:rsidP="005F05B2">
            <w:pPr>
              <w:pStyle w:val="Zkladntext"/>
              <w:rPr>
                <w:rFonts w:asciiTheme="majorHAnsi" w:hAnsiTheme="majorHAnsi"/>
                <w:sz w:val="20"/>
              </w:rPr>
            </w:pPr>
            <w:r>
              <w:rPr>
                <w:rFonts w:asciiTheme="majorHAnsi" w:hAnsiTheme="majorHAnsi"/>
                <w:sz w:val="20"/>
              </w:rPr>
              <w:t>v cene nájomného sú zahrnuté aj všetky prevádzkové náklady a pomernú časť dane z nehnuteľnosti</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 xml:space="preserve"> Predkladá:</w:t>
            </w:r>
          </w:p>
        </w:tc>
        <w:tc>
          <w:tcPr>
            <w:tcW w:w="7655" w:type="dxa"/>
          </w:tcPr>
          <w:p w:rsidR="002833C0" w:rsidRPr="008A745F" w:rsidRDefault="002833C0" w:rsidP="005F05B2">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SvF</w:t>
            </w:r>
            <w:proofErr w:type="spellEnd"/>
            <w:r>
              <w:rPr>
                <w:rFonts w:asciiTheme="majorHAnsi" w:hAnsiTheme="majorHAnsi"/>
                <w:sz w:val="20"/>
                <w:szCs w:val="20"/>
              </w:rPr>
              <w:t xml:space="preserve"> </w:t>
            </w:r>
            <w:r w:rsidRPr="008A745F">
              <w:rPr>
                <w:rFonts w:asciiTheme="majorHAnsi" w:hAnsiTheme="majorHAnsi"/>
                <w:sz w:val="20"/>
                <w:szCs w:val="20"/>
              </w:rPr>
              <w:t>STU</w:t>
            </w:r>
          </w:p>
        </w:tc>
      </w:tr>
      <w:tr w:rsidR="002833C0" w:rsidRPr="00582C59" w:rsidTr="002833C0">
        <w:tblPrEx>
          <w:tblLook w:val="04A0" w:firstRow="1" w:lastRow="0" w:firstColumn="1" w:lastColumn="0" w:noHBand="0" w:noVBand="1"/>
        </w:tblPrEx>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900090">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762"/>
        <w:gridCol w:w="7655"/>
      </w:tblGrid>
      <w:tr w:rsidR="002833C0" w:rsidRPr="00582C59" w:rsidTr="002833C0">
        <w:tc>
          <w:tcPr>
            <w:tcW w:w="507" w:type="dxa"/>
          </w:tcPr>
          <w:p w:rsidR="002833C0" w:rsidRPr="00582C59" w:rsidRDefault="002833C0" w:rsidP="000E006C">
            <w:pPr>
              <w:ind w:left="360" w:hanging="326"/>
              <w:rPr>
                <w:rFonts w:asciiTheme="majorHAnsi" w:hAnsiTheme="majorHAnsi"/>
                <w:sz w:val="20"/>
                <w:szCs w:val="20"/>
              </w:rPr>
            </w:pPr>
            <w:r w:rsidRPr="00582C59">
              <w:rPr>
                <w:rFonts w:asciiTheme="majorHAnsi" w:hAnsiTheme="majorHAnsi"/>
                <w:b/>
                <w:sz w:val="20"/>
                <w:szCs w:val="20"/>
              </w:rPr>
              <w:t>12.</w:t>
            </w:r>
          </w:p>
        </w:tc>
        <w:tc>
          <w:tcPr>
            <w:tcW w:w="1762" w:type="dxa"/>
          </w:tcPr>
          <w:p w:rsidR="002833C0" w:rsidRPr="00582C59" w:rsidRDefault="002833C0" w:rsidP="000E006C">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Default="002833C0" w:rsidP="005F05B2">
            <w:pPr>
              <w:pStyle w:val="Odsekzoznamu"/>
              <w:ind w:left="644" w:hanging="611"/>
              <w:rPr>
                <w:rFonts w:asciiTheme="majorHAnsi" w:hAnsiTheme="majorHAnsi"/>
                <w:sz w:val="20"/>
                <w:szCs w:val="20"/>
              </w:rPr>
            </w:pPr>
            <w:r>
              <w:rPr>
                <w:rFonts w:asciiTheme="majorHAnsi" w:hAnsiTheme="majorHAnsi"/>
                <w:b/>
                <w:sz w:val="20"/>
                <w:szCs w:val="20"/>
              </w:rPr>
              <w:t>H-PROBYT, s. r. o.,</w:t>
            </w:r>
            <w:r w:rsidRPr="00F9397E">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sz w:val="20"/>
                <w:szCs w:val="20"/>
              </w:rPr>
              <w:t>Povraznícka 4, 811 05</w:t>
            </w:r>
            <w:r w:rsidRPr="00BA2826">
              <w:rPr>
                <w:rFonts w:asciiTheme="majorHAnsi" w:hAnsiTheme="majorHAnsi"/>
                <w:sz w:val="20"/>
                <w:szCs w:val="20"/>
              </w:rPr>
              <w:t xml:space="preserve"> Bratislava</w:t>
            </w:r>
          </w:p>
          <w:p w:rsidR="002833C0" w:rsidRPr="00BA2826" w:rsidRDefault="002833C0" w:rsidP="005F05B2">
            <w:pPr>
              <w:pStyle w:val="Odsekzoznamu"/>
              <w:ind w:left="644" w:hanging="611"/>
              <w:rPr>
                <w:rFonts w:asciiTheme="majorHAnsi" w:hAnsiTheme="majorHAnsi"/>
                <w:b/>
                <w:sz w:val="20"/>
                <w:szCs w:val="20"/>
              </w:rPr>
            </w:pPr>
            <w:r>
              <w:rPr>
                <w:rFonts w:asciiTheme="majorHAnsi" w:hAnsiTheme="majorHAnsi"/>
                <w:sz w:val="20"/>
                <w:szCs w:val="20"/>
              </w:rPr>
              <w:t xml:space="preserve">nájomca je podnikateľom zapísaný na OS Bratislava I, oddiel </w:t>
            </w:r>
            <w:proofErr w:type="spellStart"/>
            <w:r>
              <w:rPr>
                <w:rFonts w:asciiTheme="majorHAnsi" w:hAnsiTheme="majorHAnsi"/>
                <w:sz w:val="20"/>
                <w:szCs w:val="20"/>
              </w:rPr>
              <w:t>Sro</w:t>
            </w:r>
            <w:proofErr w:type="spellEnd"/>
            <w:r>
              <w:rPr>
                <w:rFonts w:asciiTheme="majorHAnsi" w:hAnsiTheme="majorHAnsi"/>
                <w:sz w:val="20"/>
                <w:szCs w:val="20"/>
              </w:rPr>
              <w:t xml:space="preserve">, vložka č. 66108/B.   </w:t>
            </w:r>
            <w:r w:rsidRPr="00BA2826">
              <w:rPr>
                <w:rFonts w:asciiTheme="majorHAnsi" w:hAnsiTheme="majorHAnsi"/>
                <w:sz w:val="20"/>
                <w:szCs w:val="20"/>
              </w:rPr>
              <w:t xml:space="preserve"> </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Pr="007B0C3B" w:rsidRDefault="002833C0" w:rsidP="005F05B2">
            <w:pPr>
              <w:jc w:val="both"/>
              <w:rPr>
                <w:rFonts w:asciiTheme="majorHAnsi" w:hAnsiTheme="majorHAnsi"/>
                <w:sz w:val="20"/>
                <w:szCs w:val="20"/>
              </w:rPr>
            </w:pPr>
            <w:r w:rsidRPr="000E53D1">
              <w:rPr>
                <w:rFonts w:asciiTheme="majorHAnsi" w:hAnsiTheme="majorHAnsi"/>
                <w:b/>
                <w:sz w:val="20"/>
                <w:szCs w:val="20"/>
              </w:rPr>
              <w:t>dodatok č. 1</w:t>
            </w:r>
            <w:r>
              <w:rPr>
                <w:rFonts w:asciiTheme="majorHAnsi" w:hAnsiTheme="majorHAnsi"/>
                <w:sz w:val="20"/>
                <w:szCs w:val="20"/>
              </w:rPr>
              <w:t xml:space="preserve"> k NZ č. 80/2014 R-STU; dočasne nepotrebný majetok, časť pozemku </w:t>
            </w:r>
            <w:proofErr w:type="spellStart"/>
            <w:r>
              <w:rPr>
                <w:rFonts w:asciiTheme="majorHAnsi" w:hAnsiTheme="majorHAnsi"/>
                <w:sz w:val="20"/>
                <w:szCs w:val="20"/>
              </w:rPr>
              <w:t>SvF</w:t>
            </w:r>
            <w:proofErr w:type="spellEnd"/>
            <w:r>
              <w:rPr>
                <w:rFonts w:asciiTheme="majorHAnsi" w:hAnsiTheme="majorHAnsi"/>
                <w:sz w:val="20"/>
                <w:szCs w:val="20"/>
              </w:rPr>
              <w:t xml:space="preserve"> STU, Radlinského ul., k. ú. Ba- Staré mesto, </w:t>
            </w:r>
            <w:proofErr w:type="spellStart"/>
            <w:r>
              <w:rPr>
                <w:rFonts w:asciiTheme="majorHAnsi" w:hAnsiTheme="majorHAnsi"/>
                <w:sz w:val="20"/>
                <w:szCs w:val="20"/>
              </w:rPr>
              <w:t>parc</w:t>
            </w:r>
            <w:proofErr w:type="spellEnd"/>
            <w:r>
              <w:rPr>
                <w:rFonts w:asciiTheme="majorHAnsi" w:hAnsiTheme="majorHAnsi"/>
                <w:sz w:val="20"/>
                <w:szCs w:val="20"/>
              </w:rPr>
              <w:t xml:space="preserve">. č. 21725/15,  LV č.2139 – jedno parkovacie miesto č. 13 pred blokom A . </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8E454E" w:rsidRDefault="002833C0" w:rsidP="005F05B2">
            <w:pPr>
              <w:rPr>
                <w:rFonts w:asciiTheme="majorHAnsi" w:hAnsiTheme="majorHAnsi"/>
                <w:sz w:val="20"/>
                <w:szCs w:val="20"/>
              </w:rPr>
            </w:pPr>
            <w:r>
              <w:rPr>
                <w:rFonts w:asciiTheme="majorHAnsi" w:hAnsiTheme="majorHAnsi"/>
                <w:sz w:val="20"/>
                <w:szCs w:val="20"/>
              </w:rPr>
              <w:t>parkovanie vozidla zamestnancov nájomcu.</w:t>
            </w:r>
          </w:p>
        </w:tc>
      </w:tr>
      <w:tr w:rsidR="002833C0" w:rsidRPr="00582C59" w:rsidTr="002833C0">
        <w:trPr>
          <w:trHeight w:val="259"/>
        </w:trPr>
        <w:tc>
          <w:tcPr>
            <w:tcW w:w="507" w:type="dxa"/>
          </w:tcPr>
          <w:p w:rsidR="002833C0" w:rsidRPr="00582C59" w:rsidRDefault="002833C0" w:rsidP="000E006C">
            <w:pPr>
              <w:jc w:val="both"/>
              <w:rPr>
                <w:rFonts w:asciiTheme="majorHAnsi" w:hAnsiTheme="majorHAnsi"/>
                <w:sz w:val="20"/>
                <w:szCs w:val="20"/>
              </w:rPr>
            </w:pPr>
          </w:p>
        </w:tc>
        <w:tc>
          <w:tcPr>
            <w:tcW w:w="1762" w:type="dxa"/>
            <w:tcBorders>
              <w:bottom w:val="single" w:sz="4" w:space="0" w:color="auto"/>
            </w:tcBorders>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2833C0" w:rsidRPr="008E454E" w:rsidRDefault="002833C0" w:rsidP="005F05B2">
            <w:pPr>
              <w:rPr>
                <w:rFonts w:asciiTheme="majorHAnsi" w:hAnsiTheme="majorHAnsi"/>
                <w:sz w:val="20"/>
                <w:szCs w:val="20"/>
              </w:rPr>
            </w:pPr>
            <w:r>
              <w:rPr>
                <w:rFonts w:asciiTheme="majorHAnsi" w:hAnsiTheme="majorHAnsi"/>
                <w:sz w:val="20"/>
                <w:szCs w:val="20"/>
              </w:rPr>
              <w:t>od 01.01.2017 do 31.12.2018</w:t>
            </w:r>
          </w:p>
        </w:tc>
      </w:tr>
      <w:tr w:rsidR="002833C0" w:rsidRPr="00582C59" w:rsidTr="002833C0">
        <w:tc>
          <w:tcPr>
            <w:tcW w:w="507" w:type="dxa"/>
            <w:tcBorders>
              <w:right w:val="single" w:sz="4" w:space="0" w:color="auto"/>
            </w:tcBorders>
          </w:tcPr>
          <w:p w:rsidR="002833C0" w:rsidRPr="00582C59" w:rsidRDefault="002833C0" w:rsidP="000E006C">
            <w:pPr>
              <w:jc w:val="both"/>
              <w:rPr>
                <w:rFonts w:asciiTheme="majorHAnsi" w:hAnsiTheme="majorHAnsi"/>
                <w:strike/>
                <w:sz w:val="20"/>
                <w:szCs w:val="20"/>
              </w:rPr>
            </w:pPr>
          </w:p>
        </w:tc>
        <w:tc>
          <w:tcPr>
            <w:tcW w:w="1762" w:type="dxa"/>
            <w:tcBorders>
              <w:left w:val="single" w:sz="4" w:space="0" w:color="auto"/>
              <w:right w:val="single" w:sz="4" w:space="0" w:color="auto"/>
            </w:tcBorders>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Nájomné:</w:t>
            </w:r>
          </w:p>
        </w:tc>
        <w:tc>
          <w:tcPr>
            <w:tcW w:w="7655" w:type="dxa"/>
            <w:tcBorders>
              <w:left w:val="single" w:sz="4" w:space="0" w:color="auto"/>
              <w:right w:val="single" w:sz="4" w:space="0" w:color="auto"/>
            </w:tcBorders>
          </w:tcPr>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cena za užívanie časti pozemku – jedno parkovacie miesto - je stanovená,</w:t>
            </w:r>
            <w:r w:rsidRPr="00B4277A">
              <w:rPr>
                <w:rFonts w:asciiTheme="majorHAnsi" w:hAnsiTheme="majorHAnsi"/>
                <w:sz w:val="20"/>
                <w:szCs w:val="20"/>
              </w:rPr>
              <w:t xml:space="preserve"> </w:t>
            </w:r>
            <w:r>
              <w:rPr>
                <w:rFonts w:asciiTheme="majorHAnsi" w:hAnsiTheme="majorHAnsi"/>
                <w:sz w:val="20"/>
                <w:szCs w:val="20"/>
              </w:rPr>
              <w:t>a to: 650,00 €</w:t>
            </w:r>
          </w:p>
          <w:p w:rsidR="002833C0" w:rsidRPr="000E53D1" w:rsidRDefault="002833C0" w:rsidP="005F05B2">
            <w:pPr>
              <w:pStyle w:val="Odsekzoznamu"/>
              <w:ind w:left="644" w:hanging="644"/>
              <w:rPr>
                <w:rFonts w:asciiTheme="majorHAnsi" w:hAnsiTheme="majorHAnsi"/>
                <w:sz w:val="20"/>
                <w:szCs w:val="20"/>
              </w:rPr>
            </w:pPr>
            <w:r w:rsidRPr="00B4277A">
              <w:rPr>
                <w:rFonts w:asciiTheme="majorHAnsi" w:hAnsiTheme="majorHAnsi"/>
                <w:sz w:val="20"/>
                <w:szCs w:val="20"/>
              </w:rPr>
              <w:t xml:space="preserve">ročne, t. j. </w:t>
            </w:r>
            <w:r w:rsidRPr="000E53D1">
              <w:rPr>
                <w:rFonts w:asciiTheme="majorHAnsi" w:hAnsiTheme="majorHAnsi"/>
                <w:b/>
                <w:sz w:val="20"/>
                <w:szCs w:val="20"/>
              </w:rPr>
              <w:t xml:space="preserve">nájomné za predmet  a dobu nájmu predstavuje  </w:t>
            </w:r>
            <w:r>
              <w:rPr>
                <w:rFonts w:asciiTheme="majorHAnsi" w:hAnsiTheme="majorHAnsi"/>
                <w:b/>
                <w:sz w:val="20"/>
                <w:szCs w:val="20"/>
              </w:rPr>
              <w:t>1 300</w:t>
            </w:r>
            <w:r w:rsidRPr="000E53D1">
              <w:rPr>
                <w:rFonts w:asciiTheme="majorHAnsi" w:hAnsiTheme="majorHAnsi"/>
                <w:b/>
                <w:sz w:val="20"/>
                <w:szCs w:val="20"/>
              </w:rPr>
              <w:t>,00 €,</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nájomné je splatné na základe faktúry vystavenej prenajímateľom  do 5 dní odo dňa</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nadobudnutia účinnosti zmluvy.</w:t>
            </w:r>
          </w:p>
          <w:p w:rsidR="002833C0" w:rsidRPr="00A440B2" w:rsidRDefault="002833C0" w:rsidP="005F05B2">
            <w:pPr>
              <w:pStyle w:val="Odsekzoznamu"/>
              <w:ind w:left="644" w:hanging="644"/>
              <w:rPr>
                <w:rFonts w:asciiTheme="majorHAnsi" w:hAnsiTheme="majorHAnsi"/>
                <w:sz w:val="20"/>
                <w:szCs w:val="20"/>
              </w:rPr>
            </w:pPr>
            <w:r w:rsidRPr="008E454E">
              <w:rPr>
                <w:rFonts w:asciiTheme="majorHAnsi" w:hAnsiTheme="majorHAnsi"/>
                <w:sz w:val="20"/>
                <w:szCs w:val="20"/>
              </w:rPr>
              <w:t>nájomné je v súlade so smernicou</w:t>
            </w:r>
            <w:r>
              <w:rPr>
                <w:rFonts w:asciiTheme="majorHAnsi" w:hAnsiTheme="majorHAnsi"/>
                <w:sz w:val="20"/>
                <w:szCs w:val="20"/>
                <w:vertAlign w:val="superscript"/>
              </w:rPr>
              <w:t>1</w:t>
            </w:r>
            <w:r>
              <w:rPr>
                <w:rFonts w:asciiTheme="majorHAnsi" w:hAnsiTheme="majorHAnsi"/>
                <w:sz w:val="20"/>
                <w:szCs w:val="20"/>
              </w:rPr>
              <w:t>.</w:t>
            </w:r>
          </w:p>
        </w:tc>
      </w:tr>
      <w:tr w:rsidR="002833C0" w:rsidRPr="00582C59" w:rsidTr="002833C0">
        <w:trPr>
          <w:trHeight w:val="50"/>
        </w:trPr>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2833C0" w:rsidRPr="00427FCF" w:rsidRDefault="002833C0" w:rsidP="005F05B2">
            <w:pPr>
              <w:pStyle w:val="Zkladntext"/>
              <w:rPr>
                <w:rFonts w:asciiTheme="majorHAnsi" w:hAnsiTheme="majorHAnsi"/>
                <w:sz w:val="20"/>
              </w:rPr>
            </w:pPr>
            <w:r>
              <w:rPr>
                <w:rFonts w:asciiTheme="majorHAnsi" w:hAnsiTheme="majorHAnsi"/>
                <w:sz w:val="20"/>
              </w:rPr>
              <w:t>v cene nájomného sú zahrnuté aj všetky prevádzkové náklady a pomernú časť dane z nehnuteľnosti</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8A745F" w:rsidRDefault="002833C0" w:rsidP="005F05B2">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SvF</w:t>
            </w:r>
            <w:proofErr w:type="spellEnd"/>
            <w:r>
              <w:rPr>
                <w:rFonts w:asciiTheme="majorHAnsi" w:hAnsiTheme="majorHAnsi"/>
                <w:sz w:val="20"/>
                <w:szCs w:val="20"/>
              </w:rPr>
              <w:t xml:space="preserve"> </w:t>
            </w:r>
            <w:r w:rsidRPr="008A745F">
              <w:rPr>
                <w:rFonts w:asciiTheme="majorHAnsi" w:hAnsiTheme="majorHAnsi"/>
                <w:sz w:val="20"/>
                <w:szCs w:val="20"/>
              </w:rPr>
              <w:t>STU</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0E006C">
            <w:pPr>
              <w:rPr>
                <w:rFonts w:asciiTheme="majorHAnsi" w:hAnsiTheme="majorHAnsi"/>
                <w:sz w:val="20"/>
                <w:szCs w:val="20"/>
              </w:rPr>
            </w:pPr>
            <w:r>
              <w:rPr>
                <w:rFonts w:asciiTheme="majorHAnsi" w:hAnsiTheme="majorHAnsi"/>
                <w:sz w:val="20"/>
                <w:szCs w:val="20"/>
              </w:rPr>
              <w:t>16.11.2016</w:t>
            </w:r>
          </w:p>
        </w:tc>
      </w:tr>
    </w:tbl>
    <w:p w:rsidR="000E006C" w:rsidRPr="00582C59" w:rsidRDefault="000E006C" w:rsidP="00900090"/>
    <w:p w:rsidR="00041CE7" w:rsidRPr="00582C59" w:rsidRDefault="00041CE7" w:rsidP="00900090"/>
    <w:tbl>
      <w:tblPr>
        <w:tblStyle w:val="Mriekatabuky"/>
        <w:tblW w:w="9924" w:type="dxa"/>
        <w:tblInd w:w="-885" w:type="dxa"/>
        <w:tblLook w:val="04A0" w:firstRow="1" w:lastRow="0" w:firstColumn="1" w:lastColumn="0" w:noHBand="0" w:noVBand="1"/>
      </w:tblPr>
      <w:tblGrid>
        <w:gridCol w:w="507"/>
        <w:gridCol w:w="1762"/>
        <w:gridCol w:w="7655"/>
      </w:tblGrid>
      <w:tr w:rsidR="002833C0" w:rsidRPr="00582C59" w:rsidTr="002833C0">
        <w:tc>
          <w:tcPr>
            <w:tcW w:w="507" w:type="dxa"/>
          </w:tcPr>
          <w:p w:rsidR="002833C0" w:rsidRPr="00582C59" w:rsidRDefault="002833C0" w:rsidP="000E006C">
            <w:pPr>
              <w:ind w:left="360" w:hanging="326"/>
              <w:rPr>
                <w:rFonts w:asciiTheme="majorHAnsi" w:hAnsiTheme="majorHAnsi"/>
                <w:sz w:val="20"/>
                <w:szCs w:val="20"/>
              </w:rPr>
            </w:pPr>
            <w:r w:rsidRPr="00582C59">
              <w:rPr>
                <w:rFonts w:asciiTheme="majorHAnsi" w:hAnsiTheme="majorHAnsi"/>
                <w:b/>
                <w:sz w:val="20"/>
                <w:szCs w:val="20"/>
              </w:rPr>
              <w:t>13.</w:t>
            </w:r>
          </w:p>
        </w:tc>
        <w:tc>
          <w:tcPr>
            <w:tcW w:w="1762" w:type="dxa"/>
          </w:tcPr>
          <w:p w:rsidR="002833C0" w:rsidRPr="00582C59" w:rsidRDefault="002833C0" w:rsidP="000E006C">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2833C0" w:rsidRDefault="002833C0" w:rsidP="005F05B2">
            <w:pPr>
              <w:jc w:val="both"/>
              <w:rPr>
                <w:rFonts w:asciiTheme="majorHAnsi" w:hAnsiTheme="majorHAnsi"/>
                <w:sz w:val="20"/>
                <w:szCs w:val="20"/>
              </w:rPr>
            </w:pPr>
            <w:r>
              <w:rPr>
                <w:rFonts w:asciiTheme="majorHAnsi" w:hAnsiTheme="majorHAnsi"/>
                <w:b/>
                <w:sz w:val="20"/>
                <w:szCs w:val="20"/>
              </w:rPr>
              <w:t xml:space="preserve">Komplexná centrálna záchranná služba, </w:t>
            </w:r>
            <w:r>
              <w:rPr>
                <w:rFonts w:asciiTheme="majorHAnsi" w:hAnsiTheme="majorHAnsi"/>
                <w:sz w:val="20"/>
                <w:szCs w:val="20"/>
              </w:rPr>
              <w:t>930 05 Gabčíkovo 4106</w:t>
            </w:r>
          </w:p>
          <w:p w:rsidR="002833C0" w:rsidRPr="00293FB7" w:rsidRDefault="002833C0" w:rsidP="005F05B2">
            <w:pPr>
              <w:jc w:val="both"/>
              <w:rPr>
                <w:rFonts w:asciiTheme="majorHAnsi" w:hAnsiTheme="majorHAnsi"/>
                <w:sz w:val="20"/>
                <w:szCs w:val="20"/>
              </w:rPr>
            </w:pPr>
            <w:r>
              <w:rPr>
                <w:rFonts w:asciiTheme="majorHAnsi" w:hAnsiTheme="majorHAnsi"/>
                <w:sz w:val="20"/>
                <w:szCs w:val="20"/>
              </w:rPr>
              <w:t>nájomca je zapísaný   na MV SR ako združenie pod č. VVS/1-900/90-191 88-9.</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2833C0" w:rsidRDefault="002833C0" w:rsidP="005F05B2">
            <w:pPr>
              <w:jc w:val="both"/>
              <w:rPr>
                <w:rFonts w:asciiTheme="majorHAnsi" w:hAnsiTheme="majorHAnsi"/>
                <w:b/>
                <w:sz w:val="20"/>
                <w:szCs w:val="20"/>
              </w:rPr>
            </w:pPr>
            <w:r w:rsidRPr="000E53D1">
              <w:rPr>
                <w:rFonts w:asciiTheme="majorHAnsi" w:hAnsiTheme="majorHAnsi"/>
                <w:b/>
                <w:sz w:val="20"/>
                <w:szCs w:val="20"/>
              </w:rPr>
              <w:t>dodatok č. 1</w:t>
            </w:r>
            <w:r>
              <w:rPr>
                <w:rFonts w:asciiTheme="majorHAnsi" w:hAnsiTheme="majorHAnsi"/>
                <w:sz w:val="20"/>
                <w:szCs w:val="20"/>
              </w:rPr>
              <w:t xml:space="preserve"> k NZ č. 101/2015 R-STU s dobou platnosti do 31.12.2016; dočasne nepotrebný majetok, nebytový priestor (NP) nachádzajúci sa  v areáli Účelového zariadenia Gabčíkovo STU na Dunajskej ul</w:t>
            </w:r>
            <w:r w:rsidR="007C07AD">
              <w:rPr>
                <w:rFonts w:asciiTheme="majorHAnsi" w:hAnsiTheme="majorHAnsi"/>
                <w:sz w:val="20"/>
                <w:szCs w:val="20"/>
              </w:rPr>
              <w:t>.</w:t>
            </w:r>
            <w:r>
              <w:rPr>
                <w:rFonts w:asciiTheme="majorHAnsi" w:hAnsiTheme="majorHAnsi"/>
                <w:sz w:val="20"/>
                <w:szCs w:val="20"/>
              </w:rPr>
              <w:t xml:space="preserve"> č. 74, k. ú. Gabčíkovo, </w:t>
            </w:r>
            <w:proofErr w:type="spellStart"/>
            <w:r>
              <w:rPr>
                <w:rFonts w:asciiTheme="majorHAnsi" w:hAnsiTheme="majorHAnsi"/>
                <w:sz w:val="20"/>
                <w:szCs w:val="20"/>
              </w:rPr>
              <w:t>súp</w:t>
            </w:r>
            <w:proofErr w:type="spellEnd"/>
            <w:r>
              <w:rPr>
                <w:rFonts w:asciiTheme="majorHAnsi" w:hAnsiTheme="majorHAnsi"/>
                <w:sz w:val="20"/>
                <w:szCs w:val="20"/>
              </w:rPr>
              <w:t xml:space="preserve">. č. 1478 - </w:t>
            </w:r>
            <w:proofErr w:type="spellStart"/>
            <w:r>
              <w:rPr>
                <w:rFonts w:asciiTheme="majorHAnsi" w:hAnsiTheme="majorHAnsi"/>
                <w:sz w:val="20"/>
                <w:szCs w:val="20"/>
              </w:rPr>
              <w:t>Kultúrno</w:t>
            </w:r>
            <w:proofErr w:type="spellEnd"/>
            <w:r>
              <w:rPr>
                <w:rFonts w:asciiTheme="majorHAnsi" w:hAnsiTheme="majorHAnsi"/>
                <w:sz w:val="20"/>
                <w:szCs w:val="20"/>
              </w:rPr>
              <w:t>- obslužný objek</w:t>
            </w:r>
            <w:r w:rsidR="007C07AD">
              <w:rPr>
                <w:rFonts w:asciiTheme="majorHAnsi" w:hAnsiTheme="majorHAnsi"/>
                <w:sz w:val="20"/>
                <w:szCs w:val="20"/>
              </w:rPr>
              <w:t>t</w:t>
            </w:r>
            <w:r>
              <w:rPr>
                <w:rFonts w:asciiTheme="majorHAnsi" w:hAnsiTheme="majorHAnsi"/>
                <w:sz w:val="20"/>
                <w:szCs w:val="20"/>
              </w:rPr>
              <w:t>, časť „Zdravotné stredisko ÚZ STU v Gabčíkove“, a to nebytové priestory o celkovej výmere 107,73m</w:t>
            </w:r>
            <w:r w:rsidRPr="00781A18">
              <w:rPr>
                <w:rFonts w:asciiTheme="majorHAnsi" w:hAnsiTheme="majorHAnsi"/>
                <w:sz w:val="20"/>
                <w:szCs w:val="20"/>
                <w:vertAlign w:val="superscript"/>
              </w:rPr>
              <w:t>2</w:t>
            </w:r>
            <w:r>
              <w:rPr>
                <w:rFonts w:asciiTheme="majorHAnsi" w:hAnsiTheme="majorHAnsi"/>
                <w:sz w:val="20"/>
                <w:szCs w:val="20"/>
              </w:rPr>
              <w:t xml:space="preserve"> spolu s pomernou časťou prevádzkových  priestorov a sociálneho zariadenia</w:t>
            </w:r>
            <w:r>
              <w:rPr>
                <w:rFonts w:asciiTheme="majorHAnsi" w:hAnsiTheme="majorHAnsi"/>
                <w:b/>
                <w:sz w:val="20"/>
                <w:szCs w:val="20"/>
              </w:rPr>
              <w:t xml:space="preserve">, </w:t>
            </w:r>
          </w:p>
          <w:p w:rsidR="002833C0" w:rsidRPr="00443417" w:rsidRDefault="002833C0" w:rsidP="005F05B2">
            <w:pPr>
              <w:jc w:val="both"/>
              <w:rPr>
                <w:rFonts w:asciiTheme="majorHAnsi" w:hAnsiTheme="majorHAnsi"/>
                <w:b/>
                <w:sz w:val="20"/>
                <w:szCs w:val="20"/>
              </w:rPr>
            </w:pPr>
            <w:r>
              <w:rPr>
                <w:rFonts w:asciiTheme="majorHAnsi" w:hAnsiTheme="majorHAnsi"/>
                <w:sz w:val="20"/>
                <w:szCs w:val="20"/>
              </w:rPr>
              <w:t xml:space="preserve">predmet nájmu spolu je </w:t>
            </w:r>
            <w:r>
              <w:rPr>
                <w:rFonts w:asciiTheme="majorHAnsi" w:hAnsiTheme="majorHAnsi"/>
                <w:b/>
                <w:sz w:val="20"/>
                <w:szCs w:val="20"/>
              </w:rPr>
              <w:t>107,73</w:t>
            </w:r>
            <w:r w:rsidRPr="00AB7CB1">
              <w:rPr>
                <w:rFonts w:asciiTheme="majorHAnsi" w:hAnsiTheme="majorHAnsi"/>
                <w:b/>
                <w:sz w:val="20"/>
                <w:szCs w:val="20"/>
              </w:rPr>
              <w:t>m</w:t>
            </w:r>
            <w:r w:rsidRPr="00AB7CB1">
              <w:rPr>
                <w:rFonts w:asciiTheme="majorHAnsi" w:hAnsiTheme="majorHAnsi"/>
                <w:b/>
                <w:sz w:val="20"/>
                <w:szCs w:val="20"/>
                <w:vertAlign w:val="superscript"/>
              </w:rPr>
              <w:t>2</w:t>
            </w:r>
            <w:r>
              <w:rPr>
                <w:rFonts w:asciiTheme="majorHAnsi" w:hAnsiTheme="majorHAnsi"/>
                <w:b/>
                <w:sz w:val="20"/>
                <w:szCs w:val="20"/>
              </w:rPr>
              <w:t>.</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2833C0" w:rsidRPr="008E454E" w:rsidRDefault="002833C0" w:rsidP="005F05B2">
            <w:pPr>
              <w:rPr>
                <w:rFonts w:asciiTheme="majorHAnsi" w:hAnsiTheme="majorHAnsi"/>
                <w:sz w:val="20"/>
                <w:szCs w:val="20"/>
              </w:rPr>
            </w:pPr>
            <w:r>
              <w:rPr>
                <w:rFonts w:asciiTheme="majorHAnsi" w:hAnsiTheme="majorHAnsi"/>
                <w:sz w:val="20"/>
                <w:szCs w:val="20"/>
              </w:rPr>
              <w:t>využívanie na prevádzku záchrannej zdravotnej služby.</w:t>
            </w:r>
          </w:p>
        </w:tc>
      </w:tr>
      <w:tr w:rsidR="002833C0" w:rsidRPr="00582C59" w:rsidTr="002833C0">
        <w:trPr>
          <w:trHeight w:val="259"/>
        </w:trPr>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2833C0" w:rsidRPr="008E454E" w:rsidRDefault="007C07AD" w:rsidP="005F05B2">
            <w:pPr>
              <w:rPr>
                <w:rFonts w:asciiTheme="majorHAnsi" w:hAnsiTheme="majorHAnsi"/>
                <w:sz w:val="20"/>
                <w:szCs w:val="20"/>
              </w:rPr>
            </w:pPr>
            <w:r>
              <w:rPr>
                <w:rFonts w:asciiTheme="majorHAnsi" w:hAnsiTheme="majorHAnsi"/>
                <w:sz w:val="20"/>
                <w:szCs w:val="20"/>
              </w:rPr>
              <w:t>o</w:t>
            </w:r>
            <w:r w:rsidR="002833C0">
              <w:rPr>
                <w:rFonts w:asciiTheme="majorHAnsi" w:hAnsiTheme="majorHAnsi"/>
                <w:sz w:val="20"/>
                <w:szCs w:val="20"/>
              </w:rPr>
              <w:t>d 01.01.2017 do 31.12.2017</w:t>
            </w:r>
          </w:p>
        </w:tc>
      </w:tr>
      <w:tr w:rsidR="002833C0" w:rsidRPr="00582C59" w:rsidTr="002833C0">
        <w:tc>
          <w:tcPr>
            <w:tcW w:w="507" w:type="dxa"/>
          </w:tcPr>
          <w:p w:rsidR="002833C0" w:rsidRPr="00582C59" w:rsidRDefault="002833C0" w:rsidP="000E006C">
            <w:pPr>
              <w:jc w:val="both"/>
              <w:rPr>
                <w:rFonts w:asciiTheme="majorHAnsi" w:hAnsiTheme="majorHAnsi"/>
                <w:strike/>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zmluvne dohodnuté nájomné – nebytové priestory spolu s prevádzkovými priestormi</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a sociálnym zariadením  8,00€/m</w:t>
            </w:r>
            <w:r w:rsidRPr="00781A18">
              <w:rPr>
                <w:rFonts w:asciiTheme="majorHAnsi" w:hAnsiTheme="majorHAnsi"/>
                <w:sz w:val="20"/>
                <w:szCs w:val="20"/>
                <w:vertAlign w:val="superscript"/>
              </w:rPr>
              <w:t>2</w:t>
            </w:r>
            <w:r>
              <w:rPr>
                <w:rFonts w:asciiTheme="majorHAnsi" w:hAnsiTheme="majorHAnsi"/>
                <w:sz w:val="20"/>
                <w:szCs w:val="20"/>
              </w:rPr>
              <w:t>/rok  - 861,84 €,</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štvrťročná výška nájomného je 215,46 €</w:t>
            </w:r>
          </w:p>
          <w:p w:rsidR="002833C0" w:rsidRPr="009418B7" w:rsidRDefault="002833C0" w:rsidP="005F05B2">
            <w:pPr>
              <w:rPr>
                <w:rFonts w:asciiTheme="majorHAnsi" w:hAnsiTheme="majorHAnsi"/>
                <w:b/>
                <w:sz w:val="20"/>
                <w:szCs w:val="20"/>
              </w:rPr>
            </w:pPr>
            <w:r w:rsidRPr="00CF6B55">
              <w:rPr>
                <w:rFonts w:asciiTheme="majorHAnsi" w:hAnsiTheme="majorHAnsi"/>
                <w:b/>
                <w:sz w:val="20"/>
                <w:szCs w:val="20"/>
              </w:rPr>
              <w:t>t.</w:t>
            </w:r>
            <w:r>
              <w:rPr>
                <w:rFonts w:asciiTheme="majorHAnsi" w:hAnsiTheme="majorHAnsi"/>
                <w:b/>
                <w:sz w:val="20"/>
                <w:szCs w:val="20"/>
              </w:rPr>
              <w:t xml:space="preserve"> j. nájomné spolu ročne 861,84</w:t>
            </w:r>
            <w:r w:rsidRPr="00CF6B55">
              <w:rPr>
                <w:rFonts w:asciiTheme="majorHAnsi" w:hAnsiTheme="majorHAnsi"/>
                <w:b/>
                <w:sz w:val="20"/>
                <w:szCs w:val="20"/>
              </w:rPr>
              <w:t xml:space="preserve"> €,</w:t>
            </w:r>
            <w:r>
              <w:rPr>
                <w:rFonts w:asciiTheme="majorHAnsi" w:hAnsiTheme="majorHAnsi"/>
                <w:b/>
                <w:sz w:val="20"/>
                <w:szCs w:val="20"/>
              </w:rPr>
              <w:t xml:space="preserve"> </w:t>
            </w:r>
          </w:p>
        </w:tc>
      </w:tr>
      <w:tr w:rsidR="002833C0" w:rsidRPr="00582C59" w:rsidTr="002833C0">
        <w:trPr>
          <w:trHeight w:val="50"/>
        </w:trPr>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2833C0" w:rsidRDefault="002833C0" w:rsidP="005F05B2">
            <w:pPr>
              <w:ind w:left="709" w:hanging="709"/>
              <w:jc w:val="both"/>
              <w:rPr>
                <w:rFonts w:ascii="Calibri" w:hAnsi="Calibri"/>
                <w:sz w:val="20"/>
                <w:szCs w:val="20"/>
              </w:rPr>
            </w:pPr>
            <w:r>
              <w:rPr>
                <w:rFonts w:ascii="Calibri" w:hAnsi="Calibri"/>
                <w:sz w:val="20"/>
                <w:szCs w:val="20"/>
              </w:rPr>
              <w:t>hradí nájomca mesačne vo výške 30,00€ (voda, teplo, el. energia, OLO, revízie k veciam vo</w:t>
            </w:r>
          </w:p>
          <w:p w:rsidR="002833C0" w:rsidRDefault="002833C0" w:rsidP="005F05B2">
            <w:pPr>
              <w:ind w:left="709" w:hanging="709"/>
              <w:jc w:val="both"/>
              <w:rPr>
                <w:rFonts w:ascii="Calibri" w:hAnsi="Calibri"/>
                <w:sz w:val="20"/>
                <w:szCs w:val="20"/>
              </w:rPr>
            </w:pPr>
            <w:r>
              <w:rPr>
                <w:rFonts w:ascii="Calibri" w:hAnsi="Calibri"/>
                <w:sz w:val="20"/>
                <w:szCs w:val="20"/>
              </w:rPr>
              <w:t>vlastníctve prenajímateľa,</w:t>
            </w:r>
            <w:r w:rsidR="007C07AD">
              <w:rPr>
                <w:rFonts w:ascii="Calibri" w:hAnsi="Calibri"/>
                <w:sz w:val="20"/>
                <w:szCs w:val="20"/>
              </w:rPr>
              <w:t xml:space="preserve"> </w:t>
            </w:r>
            <w:r>
              <w:rPr>
                <w:rFonts w:ascii="Calibri" w:hAnsi="Calibri"/>
                <w:sz w:val="20"/>
                <w:szCs w:val="20"/>
              </w:rPr>
              <w:t>pomernú časť dane z nehnuteľností  ... ) vždy vopred na základe</w:t>
            </w:r>
          </w:p>
          <w:p w:rsidR="002833C0" w:rsidRPr="00170F8F" w:rsidRDefault="002833C0" w:rsidP="005F05B2">
            <w:pPr>
              <w:ind w:left="709" w:hanging="709"/>
              <w:jc w:val="both"/>
              <w:rPr>
                <w:rFonts w:ascii="Calibri" w:hAnsi="Calibri"/>
                <w:sz w:val="20"/>
                <w:szCs w:val="20"/>
              </w:rPr>
            </w:pPr>
            <w:r>
              <w:rPr>
                <w:rFonts w:ascii="Calibri" w:hAnsi="Calibri"/>
                <w:sz w:val="20"/>
                <w:szCs w:val="20"/>
              </w:rPr>
              <w:t>vystavenej faktúry so splatnosťou do 14 dní.</w:t>
            </w:r>
          </w:p>
        </w:tc>
      </w:tr>
      <w:tr w:rsidR="002833C0" w:rsidRPr="00582C59" w:rsidTr="002833C0">
        <w:tc>
          <w:tcPr>
            <w:tcW w:w="507" w:type="dxa"/>
          </w:tcPr>
          <w:p w:rsidR="002833C0" w:rsidRPr="00582C59" w:rsidRDefault="002833C0" w:rsidP="000E006C">
            <w:pPr>
              <w:jc w:val="both"/>
              <w:rPr>
                <w:rFonts w:asciiTheme="majorHAnsi" w:hAnsiTheme="majorHAnsi"/>
                <w:sz w:val="20"/>
                <w:szCs w:val="20"/>
              </w:rPr>
            </w:pPr>
          </w:p>
        </w:tc>
        <w:tc>
          <w:tcPr>
            <w:tcW w:w="1762" w:type="dxa"/>
          </w:tcPr>
          <w:p w:rsidR="002833C0" w:rsidRPr="00582C59" w:rsidRDefault="002833C0" w:rsidP="000E006C">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2833C0" w:rsidRPr="008A745F" w:rsidRDefault="002833C0" w:rsidP="005F05B2">
            <w:pPr>
              <w:rPr>
                <w:rFonts w:asciiTheme="majorHAnsi" w:hAnsiTheme="majorHAnsi"/>
                <w:sz w:val="20"/>
                <w:szCs w:val="20"/>
              </w:rPr>
            </w:pPr>
            <w:r>
              <w:rPr>
                <w:rFonts w:asciiTheme="majorHAnsi" w:hAnsiTheme="majorHAnsi"/>
                <w:sz w:val="20"/>
                <w:szCs w:val="20"/>
              </w:rPr>
              <w:t xml:space="preserve">riaditeľ ÚZ </w:t>
            </w:r>
            <w:r w:rsidRPr="008A745F">
              <w:rPr>
                <w:rFonts w:asciiTheme="majorHAnsi" w:hAnsiTheme="majorHAnsi"/>
                <w:sz w:val="20"/>
                <w:szCs w:val="20"/>
              </w:rPr>
              <w:t>STU</w:t>
            </w:r>
            <w:r>
              <w:rPr>
                <w:rFonts w:asciiTheme="majorHAnsi" w:hAnsiTheme="majorHAnsi"/>
                <w:sz w:val="20"/>
                <w:szCs w:val="20"/>
              </w:rPr>
              <w:t xml:space="preserve"> Gabčíkovo</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762"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2833C0" w:rsidRPr="00582C59" w:rsidRDefault="002833C0" w:rsidP="00711505">
            <w:pPr>
              <w:rPr>
                <w:rFonts w:asciiTheme="majorHAnsi" w:hAnsiTheme="majorHAnsi"/>
                <w:sz w:val="20"/>
                <w:szCs w:val="20"/>
              </w:rPr>
            </w:pPr>
            <w:r>
              <w:rPr>
                <w:rFonts w:asciiTheme="majorHAnsi" w:hAnsiTheme="majorHAnsi"/>
                <w:sz w:val="20"/>
                <w:szCs w:val="20"/>
              </w:rPr>
              <w:t>16.11.2016</w:t>
            </w:r>
          </w:p>
        </w:tc>
      </w:tr>
    </w:tbl>
    <w:p w:rsidR="00F751AA" w:rsidRPr="00582C59" w:rsidRDefault="00F751A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838"/>
        <w:gridCol w:w="7579"/>
      </w:tblGrid>
      <w:tr w:rsidR="002833C0" w:rsidRPr="00582C59" w:rsidTr="002833C0">
        <w:tc>
          <w:tcPr>
            <w:tcW w:w="507" w:type="dxa"/>
          </w:tcPr>
          <w:p w:rsidR="002833C0" w:rsidRPr="00582C59" w:rsidRDefault="002833C0" w:rsidP="00711505">
            <w:pPr>
              <w:ind w:left="360" w:hanging="326"/>
              <w:rPr>
                <w:rFonts w:asciiTheme="majorHAnsi" w:hAnsiTheme="majorHAnsi"/>
                <w:b/>
                <w:sz w:val="20"/>
                <w:szCs w:val="20"/>
              </w:rPr>
            </w:pPr>
            <w:r w:rsidRPr="00582C59">
              <w:rPr>
                <w:rFonts w:asciiTheme="majorHAnsi" w:hAnsiTheme="majorHAnsi"/>
                <w:b/>
                <w:sz w:val="20"/>
                <w:szCs w:val="20"/>
              </w:rPr>
              <w:t>14.</w:t>
            </w:r>
          </w:p>
        </w:tc>
        <w:tc>
          <w:tcPr>
            <w:tcW w:w="1838" w:type="dxa"/>
          </w:tcPr>
          <w:p w:rsidR="002833C0" w:rsidRPr="00582C59" w:rsidRDefault="002833C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79" w:type="dxa"/>
          </w:tcPr>
          <w:p w:rsidR="002833C0" w:rsidRPr="009418B7" w:rsidRDefault="002833C0" w:rsidP="005F05B2">
            <w:pPr>
              <w:pStyle w:val="Odsekzoznamu"/>
              <w:ind w:left="644" w:hanging="611"/>
              <w:rPr>
                <w:rFonts w:asciiTheme="majorHAnsi" w:hAnsiTheme="majorHAnsi"/>
                <w:sz w:val="20"/>
                <w:szCs w:val="20"/>
              </w:rPr>
            </w:pPr>
            <w:r w:rsidRPr="009418B7">
              <w:rPr>
                <w:rFonts w:asciiTheme="majorHAnsi" w:hAnsiTheme="majorHAnsi"/>
                <w:b/>
                <w:sz w:val="20"/>
                <w:szCs w:val="20"/>
              </w:rPr>
              <w:t xml:space="preserve">Juraj </w:t>
            </w:r>
            <w:proofErr w:type="spellStart"/>
            <w:r w:rsidRPr="009418B7">
              <w:rPr>
                <w:rFonts w:asciiTheme="majorHAnsi" w:hAnsiTheme="majorHAnsi"/>
                <w:b/>
                <w:sz w:val="20"/>
                <w:szCs w:val="20"/>
              </w:rPr>
              <w:t>Fenes</w:t>
            </w:r>
            <w:proofErr w:type="spellEnd"/>
            <w:r w:rsidRPr="009418B7">
              <w:rPr>
                <w:rFonts w:asciiTheme="majorHAnsi" w:hAnsiTheme="majorHAnsi"/>
                <w:b/>
                <w:sz w:val="20"/>
                <w:szCs w:val="20"/>
              </w:rPr>
              <w:t xml:space="preserve"> </w:t>
            </w:r>
            <w:r>
              <w:rPr>
                <w:rFonts w:asciiTheme="majorHAnsi" w:hAnsiTheme="majorHAnsi"/>
                <w:b/>
                <w:sz w:val="20"/>
                <w:szCs w:val="20"/>
              </w:rPr>
              <w:t>–</w:t>
            </w:r>
            <w:r w:rsidRPr="009418B7">
              <w:rPr>
                <w:rFonts w:asciiTheme="majorHAnsi" w:hAnsiTheme="majorHAnsi"/>
                <w:b/>
                <w:sz w:val="20"/>
                <w:szCs w:val="20"/>
              </w:rPr>
              <w:t xml:space="preserve"> AUTOŠKOLA</w:t>
            </w:r>
            <w:r>
              <w:rPr>
                <w:rFonts w:asciiTheme="majorHAnsi" w:hAnsiTheme="majorHAnsi"/>
                <w:b/>
                <w:sz w:val="20"/>
                <w:szCs w:val="20"/>
              </w:rPr>
              <w:t xml:space="preserve">, </w:t>
            </w:r>
            <w:r>
              <w:rPr>
                <w:rFonts w:asciiTheme="majorHAnsi" w:hAnsiTheme="majorHAnsi"/>
                <w:sz w:val="20"/>
                <w:szCs w:val="20"/>
              </w:rPr>
              <w:t>Žabia ulica 1096, 930 05 Gabčíkovo</w:t>
            </w:r>
          </w:p>
          <w:p w:rsidR="002833C0" w:rsidRPr="00BA2826" w:rsidRDefault="002833C0" w:rsidP="005F05B2">
            <w:pPr>
              <w:pStyle w:val="Odsekzoznamu"/>
              <w:ind w:left="644" w:hanging="611"/>
              <w:rPr>
                <w:rFonts w:asciiTheme="majorHAnsi" w:hAnsiTheme="majorHAnsi"/>
                <w:b/>
                <w:sz w:val="20"/>
                <w:szCs w:val="20"/>
              </w:rPr>
            </w:pPr>
            <w:r>
              <w:rPr>
                <w:rFonts w:asciiTheme="majorHAnsi" w:hAnsiTheme="majorHAnsi"/>
                <w:sz w:val="20"/>
                <w:szCs w:val="20"/>
              </w:rPr>
              <w:t>nájomca je zapísaný na OÚ Dunajská Streda, živnostenský regi</w:t>
            </w:r>
            <w:r w:rsidR="007C07AD">
              <w:rPr>
                <w:rFonts w:asciiTheme="majorHAnsi" w:hAnsiTheme="majorHAnsi"/>
                <w:sz w:val="20"/>
                <w:szCs w:val="20"/>
              </w:rPr>
              <w:t>s</w:t>
            </w:r>
            <w:r>
              <w:rPr>
                <w:rFonts w:asciiTheme="majorHAnsi" w:hAnsiTheme="majorHAnsi"/>
                <w:sz w:val="20"/>
                <w:szCs w:val="20"/>
              </w:rPr>
              <w:t xml:space="preserve">ter č. Žo-1190/1992.   </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79" w:type="dxa"/>
          </w:tcPr>
          <w:p w:rsidR="002833C0" w:rsidRPr="009418B7" w:rsidRDefault="002833C0" w:rsidP="005F05B2">
            <w:pPr>
              <w:jc w:val="both"/>
              <w:rPr>
                <w:rFonts w:asciiTheme="majorHAnsi" w:hAnsiTheme="majorHAnsi"/>
                <w:sz w:val="20"/>
                <w:szCs w:val="20"/>
              </w:rPr>
            </w:pPr>
            <w:r>
              <w:rPr>
                <w:rFonts w:asciiTheme="majorHAnsi" w:hAnsiTheme="majorHAnsi"/>
                <w:b/>
                <w:sz w:val="20"/>
                <w:szCs w:val="20"/>
              </w:rPr>
              <w:t>dodatkom č. 4</w:t>
            </w:r>
            <w:r>
              <w:rPr>
                <w:rFonts w:asciiTheme="majorHAnsi" w:hAnsiTheme="majorHAnsi"/>
                <w:sz w:val="20"/>
                <w:szCs w:val="20"/>
              </w:rPr>
              <w:t xml:space="preserve"> </w:t>
            </w:r>
            <w:r w:rsidRPr="00443417">
              <w:rPr>
                <w:rFonts w:asciiTheme="majorHAnsi" w:hAnsiTheme="majorHAnsi"/>
                <w:b/>
                <w:sz w:val="20"/>
                <w:szCs w:val="20"/>
              </w:rPr>
              <w:t>sa predlžuje</w:t>
            </w:r>
            <w:r>
              <w:rPr>
                <w:rFonts w:asciiTheme="majorHAnsi" w:hAnsiTheme="majorHAnsi"/>
                <w:sz w:val="20"/>
                <w:szCs w:val="20"/>
              </w:rPr>
              <w:t xml:space="preserve"> NZ č. 3/2014 R-STU spolu s dodatkami 1 a 3 s dobou platnosti do 31.12.2016 dočasne nepotrebný majetok, oddelená časť pozemku ÚZ STU Gabčíkovo, </w:t>
            </w:r>
            <w:proofErr w:type="spellStart"/>
            <w:r>
              <w:rPr>
                <w:rFonts w:asciiTheme="majorHAnsi" w:hAnsiTheme="majorHAnsi"/>
                <w:sz w:val="20"/>
                <w:szCs w:val="20"/>
              </w:rPr>
              <w:t>parc</w:t>
            </w:r>
            <w:proofErr w:type="spellEnd"/>
            <w:r>
              <w:rPr>
                <w:rFonts w:asciiTheme="majorHAnsi" w:hAnsiTheme="majorHAnsi"/>
                <w:sz w:val="20"/>
                <w:szCs w:val="20"/>
              </w:rPr>
              <w:t>. č. 3991 (parkovisko) vo východnej časti areálu o výmere prenajatej plochy 7 831m</w:t>
            </w:r>
            <w:r w:rsidRPr="009418B7">
              <w:rPr>
                <w:rFonts w:asciiTheme="majorHAnsi" w:hAnsiTheme="majorHAnsi"/>
                <w:sz w:val="20"/>
                <w:szCs w:val="20"/>
                <w:vertAlign w:val="superscript"/>
              </w:rPr>
              <w:t>2</w:t>
            </w:r>
            <w:r>
              <w:rPr>
                <w:rFonts w:asciiTheme="majorHAnsi" w:hAnsiTheme="majorHAnsi"/>
                <w:sz w:val="20"/>
                <w:szCs w:val="20"/>
                <w:vertAlign w:val="superscript"/>
              </w:rPr>
              <w:t xml:space="preserve"> </w:t>
            </w:r>
            <w:r>
              <w:rPr>
                <w:rFonts w:asciiTheme="majorHAnsi" w:hAnsiTheme="majorHAnsi"/>
                <w:sz w:val="20"/>
                <w:szCs w:val="20"/>
              </w:rPr>
              <w:t xml:space="preserve"> </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Účel nájmu:</w:t>
            </w:r>
          </w:p>
        </w:tc>
        <w:tc>
          <w:tcPr>
            <w:tcW w:w="7579" w:type="dxa"/>
          </w:tcPr>
          <w:p w:rsidR="002833C0" w:rsidRPr="008E454E" w:rsidRDefault="002833C0" w:rsidP="005F05B2">
            <w:pPr>
              <w:rPr>
                <w:rFonts w:asciiTheme="majorHAnsi" w:hAnsiTheme="majorHAnsi"/>
                <w:sz w:val="20"/>
                <w:szCs w:val="20"/>
              </w:rPr>
            </w:pPr>
            <w:r>
              <w:rPr>
                <w:rFonts w:asciiTheme="majorHAnsi" w:hAnsiTheme="majorHAnsi"/>
                <w:sz w:val="20"/>
                <w:szCs w:val="20"/>
              </w:rPr>
              <w:t>využívanie predmetu nájmu v  nepravidelných intervaloch na praktický výcvik vedenia osobných motorových vozidiel.</w:t>
            </w:r>
          </w:p>
        </w:tc>
      </w:tr>
      <w:tr w:rsidR="002833C0" w:rsidRPr="00582C59" w:rsidTr="002833C0">
        <w:trPr>
          <w:trHeight w:val="259"/>
        </w:trPr>
        <w:tc>
          <w:tcPr>
            <w:tcW w:w="507" w:type="dxa"/>
          </w:tcPr>
          <w:p w:rsidR="002833C0" w:rsidRPr="00582C59" w:rsidRDefault="002833C0" w:rsidP="00711505">
            <w:pPr>
              <w:jc w:val="both"/>
              <w:rPr>
                <w:rFonts w:asciiTheme="majorHAnsi" w:hAnsiTheme="majorHAnsi"/>
                <w:sz w:val="20"/>
                <w:szCs w:val="20"/>
              </w:rPr>
            </w:pPr>
          </w:p>
        </w:tc>
        <w:tc>
          <w:tcPr>
            <w:tcW w:w="1838" w:type="dxa"/>
            <w:tcBorders>
              <w:bottom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Doba nájmu:</w:t>
            </w:r>
          </w:p>
        </w:tc>
        <w:tc>
          <w:tcPr>
            <w:tcW w:w="7579" w:type="dxa"/>
            <w:tcBorders>
              <w:bottom w:val="single" w:sz="4" w:space="0" w:color="auto"/>
            </w:tcBorders>
          </w:tcPr>
          <w:p w:rsidR="002833C0" w:rsidRPr="008E454E" w:rsidRDefault="002833C0" w:rsidP="005F05B2">
            <w:pPr>
              <w:rPr>
                <w:rFonts w:asciiTheme="majorHAnsi" w:hAnsiTheme="majorHAnsi"/>
                <w:sz w:val="20"/>
                <w:szCs w:val="20"/>
              </w:rPr>
            </w:pPr>
            <w:r>
              <w:rPr>
                <w:rFonts w:asciiTheme="majorHAnsi" w:hAnsiTheme="majorHAnsi"/>
                <w:sz w:val="20"/>
                <w:szCs w:val="20"/>
              </w:rPr>
              <w:t>do 31.12.2017</w:t>
            </w:r>
          </w:p>
        </w:tc>
      </w:tr>
      <w:tr w:rsidR="002833C0" w:rsidRPr="00582C59" w:rsidTr="002833C0">
        <w:trPr>
          <w:trHeight w:val="422"/>
        </w:trPr>
        <w:tc>
          <w:tcPr>
            <w:tcW w:w="507" w:type="dxa"/>
            <w:tcBorders>
              <w:right w:val="single" w:sz="4" w:space="0" w:color="auto"/>
            </w:tcBorders>
          </w:tcPr>
          <w:p w:rsidR="002833C0" w:rsidRPr="00582C59" w:rsidRDefault="002833C0" w:rsidP="00711505">
            <w:pPr>
              <w:jc w:val="both"/>
              <w:rPr>
                <w:rFonts w:asciiTheme="majorHAnsi" w:hAnsiTheme="majorHAnsi"/>
                <w:sz w:val="20"/>
                <w:szCs w:val="20"/>
              </w:rPr>
            </w:pPr>
          </w:p>
        </w:tc>
        <w:tc>
          <w:tcPr>
            <w:tcW w:w="1838" w:type="dxa"/>
            <w:tcBorders>
              <w:left w:val="single" w:sz="4" w:space="0" w:color="auto"/>
              <w:right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711505">
            <w:pPr>
              <w:jc w:val="both"/>
              <w:rPr>
                <w:rFonts w:asciiTheme="majorHAnsi" w:hAnsiTheme="majorHAnsi"/>
                <w:sz w:val="20"/>
                <w:szCs w:val="20"/>
              </w:rPr>
            </w:pPr>
          </w:p>
        </w:tc>
        <w:tc>
          <w:tcPr>
            <w:tcW w:w="7579" w:type="dxa"/>
            <w:tcBorders>
              <w:left w:val="single" w:sz="4" w:space="0" w:color="auto"/>
              <w:right w:val="single" w:sz="4" w:space="0" w:color="auto"/>
            </w:tcBorders>
          </w:tcPr>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cena za užívanie časti voľnej plochy  je dohodnutá na 717,00 €/rok vrátane DPH, ktorú</w:t>
            </w:r>
          </w:p>
          <w:p w:rsidR="002833C0" w:rsidRDefault="002833C0" w:rsidP="005F05B2">
            <w:pPr>
              <w:pStyle w:val="Odsekzoznamu"/>
              <w:ind w:left="644" w:hanging="644"/>
              <w:rPr>
                <w:rFonts w:asciiTheme="majorHAnsi" w:hAnsiTheme="majorHAnsi"/>
                <w:sz w:val="20"/>
                <w:szCs w:val="20"/>
              </w:rPr>
            </w:pPr>
            <w:r>
              <w:rPr>
                <w:rFonts w:asciiTheme="majorHAnsi" w:hAnsiTheme="majorHAnsi"/>
                <w:sz w:val="20"/>
                <w:szCs w:val="20"/>
              </w:rPr>
              <w:t xml:space="preserve">nájomca hradí bezhotovostným prevodom na základe faktúry do 30 dní odo dňa jej </w:t>
            </w:r>
          </w:p>
          <w:p w:rsidR="002833C0" w:rsidRPr="00E109A2" w:rsidRDefault="002833C0" w:rsidP="005F05B2">
            <w:pPr>
              <w:pStyle w:val="Odsekzoznamu"/>
              <w:ind w:left="644" w:hanging="644"/>
              <w:rPr>
                <w:rFonts w:asciiTheme="majorHAnsi" w:hAnsiTheme="majorHAnsi"/>
                <w:sz w:val="20"/>
                <w:szCs w:val="20"/>
              </w:rPr>
            </w:pPr>
            <w:r>
              <w:rPr>
                <w:rFonts w:asciiTheme="majorHAnsi" w:hAnsiTheme="majorHAnsi"/>
                <w:sz w:val="20"/>
                <w:szCs w:val="20"/>
              </w:rPr>
              <w:t>vystavenia</w:t>
            </w:r>
            <w:r w:rsidRPr="00E109A2">
              <w:rPr>
                <w:rFonts w:asciiTheme="majorHAnsi" w:hAnsiTheme="majorHAnsi"/>
                <w:sz w:val="20"/>
                <w:szCs w:val="20"/>
              </w:rPr>
              <w:t xml:space="preserve">, t. j. </w:t>
            </w:r>
          </w:p>
          <w:p w:rsidR="002833C0" w:rsidRDefault="002833C0" w:rsidP="005F05B2">
            <w:pPr>
              <w:pStyle w:val="Odsekzoznamu"/>
              <w:ind w:left="644" w:hanging="644"/>
              <w:rPr>
                <w:rFonts w:asciiTheme="majorHAnsi" w:hAnsiTheme="majorHAnsi"/>
                <w:b/>
                <w:sz w:val="20"/>
                <w:szCs w:val="20"/>
              </w:rPr>
            </w:pPr>
            <w:r>
              <w:rPr>
                <w:rFonts w:asciiTheme="majorHAnsi" w:hAnsiTheme="majorHAnsi"/>
                <w:b/>
                <w:sz w:val="20"/>
                <w:szCs w:val="20"/>
              </w:rPr>
              <w:t>nájomné za predmet  a dobu nájmu predstavuje 717,00</w:t>
            </w:r>
            <w:r w:rsidRPr="00123ADC">
              <w:rPr>
                <w:rFonts w:asciiTheme="majorHAnsi" w:hAnsiTheme="majorHAnsi"/>
                <w:b/>
                <w:sz w:val="20"/>
                <w:szCs w:val="20"/>
              </w:rPr>
              <w:t xml:space="preserve"> €,</w:t>
            </w:r>
          </w:p>
          <w:p w:rsidR="002833C0" w:rsidRPr="00071A1A" w:rsidRDefault="002833C0" w:rsidP="005F05B2">
            <w:pPr>
              <w:pStyle w:val="Odsekzoznamu"/>
              <w:ind w:left="644" w:hanging="644"/>
              <w:rPr>
                <w:rFonts w:asciiTheme="majorHAnsi" w:hAnsiTheme="majorHAnsi"/>
                <w:sz w:val="20"/>
                <w:szCs w:val="20"/>
              </w:rPr>
            </w:pPr>
            <w:r w:rsidRPr="008E454E">
              <w:rPr>
                <w:rFonts w:asciiTheme="majorHAnsi" w:hAnsiTheme="majorHAnsi"/>
                <w:sz w:val="20"/>
                <w:szCs w:val="20"/>
              </w:rPr>
              <w:t>nájomné je v súlade so smernicou</w:t>
            </w:r>
            <w:r>
              <w:rPr>
                <w:rFonts w:asciiTheme="majorHAnsi" w:hAnsiTheme="majorHAnsi"/>
                <w:sz w:val="20"/>
                <w:szCs w:val="20"/>
                <w:vertAlign w:val="superscript"/>
              </w:rPr>
              <w:t>1</w:t>
            </w:r>
          </w:p>
        </w:tc>
      </w:tr>
      <w:tr w:rsidR="002833C0" w:rsidRPr="00582C59" w:rsidTr="002833C0">
        <w:trPr>
          <w:trHeight w:val="50"/>
        </w:trPr>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Náklady za služby a energie:</w:t>
            </w:r>
          </w:p>
        </w:tc>
        <w:tc>
          <w:tcPr>
            <w:tcW w:w="7579" w:type="dxa"/>
          </w:tcPr>
          <w:p w:rsidR="002833C0" w:rsidRPr="00427FCF" w:rsidRDefault="002833C0" w:rsidP="005F05B2">
            <w:pPr>
              <w:pStyle w:val="Zkladntext"/>
              <w:rPr>
                <w:rFonts w:asciiTheme="majorHAnsi" w:hAnsiTheme="majorHAnsi"/>
                <w:sz w:val="20"/>
              </w:rPr>
            </w:pPr>
            <w:r>
              <w:rPr>
                <w:rFonts w:asciiTheme="majorHAnsi" w:hAnsiTheme="majorHAnsi"/>
                <w:sz w:val="20"/>
              </w:rPr>
              <w:t>v cene nájomného sú zahrnuté aj všetky prevádzkové náklady a pomernú časť dane z nehnuteľnosti</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Predkladá:</w:t>
            </w:r>
          </w:p>
        </w:tc>
        <w:tc>
          <w:tcPr>
            <w:tcW w:w="7579" w:type="dxa"/>
          </w:tcPr>
          <w:p w:rsidR="002833C0" w:rsidRPr="008A745F" w:rsidRDefault="002833C0" w:rsidP="005F05B2">
            <w:pPr>
              <w:rPr>
                <w:rFonts w:asciiTheme="majorHAnsi" w:hAnsiTheme="majorHAnsi"/>
                <w:sz w:val="20"/>
                <w:szCs w:val="20"/>
              </w:rPr>
            </w:pPr>
            <w:r>
              <w:rPr>
                <w:rFonts w:asciiTheme="majorHAnsi" w:hAnsiTheme="majorHAnsi"/>
                <w:sz w:val="20"/>
                <w:szCs w:val="20"/>
              </w:rPr>
              <w:t xml:space="preserve">Riaditeľ ÚZ </w:t>
            </w:r>
            <w:r w:rsidRPr="008A745F">
              <w:rPr>
                <w:rFonts w:asciiTheme="majorHAnsi" w:hAnsiTheme="majorHAnsi"/>
                <w:sz w:val="20"/>
                <w:szCs w:val="20"/>
              </w:rPr>
              <w:t>STU</w:t>
            </w:r>
            <w:r>
              <w:rPr>
                <w:rFonts w:asciiTheme="majorHAnsi" w:hAnsiTheme="majorHAnsi"/>
                <w:sz w:val="20"/>
                <w:szCs w:val="20"/>
              </w:rPr>
              <w:t xml:space="preserve"> Gabčíkovo</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79" w:type="dxa"/>
          </w:tcPr>
          <w:p w:rsidR="002833C0" w:rsidRPr="00582C59" w:rsidRDefault="002833C0" w:rsidP="00711505">
            <w:pPr>
              <w:rPr>
                <w:rFonts w:asciiTheme="majorHAnsi" w:hAnsiTheme="majorHAnsi"/>
                <w:sz w:val="20"/>
                <w:szCs w:val="20"/>
              </w:rPr>
            </w:pPr>
            <w:r>
              <w:rPr>
                <w:rFonts w:asciiTheme="majorHAnsi" w:hAnsiTheme="majorHAnsi"/>
                <w:sz w:val="20"/>
                <w:szCs w:val="20"/>
              </w:rPr>
              <w:t>16.11.2016</w:t>
            </w:r>
          </w:p>
        </w:tc>
      </w:tr>
    </w:tbl>
    <w:p w:rsidR="0071401A" w:rsidRDefault="0071401A" w:rsidP="0071401A">
      <w:pPr>
        <w:jc w:val="both"/>
        <w:rPr>
          <w:rFonts w:asciiTheme="majorHAnsi" w:hAnsiTheme="majorHAnsi"/>
        </w:rPr>
      </w:pPr>
    </w:p>
    <w:p w:rsidR="001B20E2" w:rsidRPr="00582C59" w:rsidRDefault="001B20E2" w:rsidP="0071401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838"/>
        <w:gridCol w:w="7579"/>
      </w:tblGrid>
      <w:tr w:rsidR="002833C0" w:rsidRPr="00582C59" w:rsidTr="002833C0">
        <w:tc>
          <w:tcPr>
            <w:tcW w:w="507" w:type="dxa"/>
          </w:tcPr>
          <w:p w:rsidR="002833C0" w:rsidRPr="00582C59" w:rsidRDefault="002833C0" w:rsidP="0071401A">
            <w:pPr>
              <w:ind w:left="360" w:hanging="326"/>
              <w:rPr>
                <w:rFonts w:asciiTheme="majorHAnsi" w:hAnsiTheme="majorHAnsi"/>
                <w:b/>
                <w:sz w:val="20"/>
                <w:szCs w:val="20"/>
              </w:rPr>
            </w:pPr>
            <w:r w:rsidRPr="00582C59">
              <w:rPr>
                <w:rFonts w:asciiTheme="majorHAnsi" w:hAnsiTheme="majorHAnsi"/>
                <w:b/>
                <w:sz w:val="20"/>
                <w:szCs w:val="20"/>
              </w:rPr>
              <w:t>15.</w:t>
            </w:r>
          </w:p>
        </w:tc>
        <w:tc>
          <w:tcPr>
            <w:tcW w:w="1838" w:type="dxa"/>
          </w:tcPr>
          <w:p w:rsidR="002833C0" w:rsidRPr="00582C59" w:rsidRDefault="002833C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79" w:type="dxa"/>
          </w:tcPr>
          <w:p w:rsidR="002833C0" w:rsidRPr="00974A74" w:rsidRDefault="002833C0" w:rsidP="007C07AD">
            <w:pPr>
              <w:pStyle w:val="Odsekzoznamu"/>
              <w:ind w:left="644" w:hanging="611"/>
              <w:jc w:val="both"/>
              <w:rPr>
                <w:rFonts w:asciiTheme="majorHAnsi" w:hAnsiTheme="majorHAnsi"/>
                <w:sz w:val="20"/>
                <w:szCs w:val="20"/>
              </w:rPr>
            </w:pPr>
            <w:r w:rsidRPr="00974A74">
              <w:rPr>
                <w:rFonts w:asciiTheme="majorHAnsi" w:hAnsiTheme="majorHAnsi"/>
                <w:b/>
                <w:sz w:val="20"/>
                <w:szCs w:val="20"/>
              </w:rPr>
              <w:t xml:space="preserve">Študentský cech strojárov Strojníckej fakulty STU, </w:t>
            </w:r>
            <w:r w:rsidRPr="00974A74">
              <w:rPr>
                <w:rFonts w:asciiTheme="majorHAnsi" w:hAnsiTheme="majorHAnsi"/>
                <w:sz w:val="20"/>
                <w:szCs w:val="20"/>
              </w:rPr>
              <w:t>Ná</w:t>
            </w:r>
            <w:r w:rsidR="007C07AD">
              <w:rPr>
                <w:rFonts w:asciiTheme="majorHAnsi" w:hAnsiTheme="majorHAnsi"/>
                <w:sz w:val="20"/>
                <w:szCs w:val="20"/>
              </w:rPr>
              <w:t>m</w:t>
            </w:r>
            <w:r w:rsidRPr="00974A74">
              <w:rPr>
                <w:rFonts w:asciiTheme="majorHAnsi" w:hAnsiTheme="majorHAnsi"/>
                <w:sz w:val="20"/>
                <w:szCs w:val="20"/>
              </w:rPr>
              <w:t>. Slobody 17, 812 31 Bratislava</w:t>
            </w:r>
          </w:p>
          <w:p w:rsidR="002833C0" w:rsidRPr="00974A74" w:rsidRDefault="002833C0" w:rsidP="007C07AD">
            <w:pPr>
              <w:pStyle w:val="Odsekzoznamu"/>
              <w:ind w:left="644" w:hanging="611"/>
              <w:jc w:val="both"/>
              <w:rPr>
                <w:rFonts w:asciiTheme="majorHAnsi" w:hAnsiTheme="majorHAnsi"/>
                <w:sz w:val="20"/>
                <w:szCs w:val="20"/>
              </w:rPr>
            </w:pPr>
            <w:r w:rsidRPr="00974A74">
              <w:rPr>
                <w:rFonts w:asciiTheme="majorHAnsi" w:hAnsiTheme="majorHAnsi"/>
                <w:sz w:val="20"/>
                <w:szCs w:val="20"/>
              </w:rPr>
              <w:t xml:space="preserve">nájomca je podnikateľom zapísaným   v OR OS Ba I, oddiel: </w:t>
            </w:r>
            <w:proofErr w:type="spellStart"/>
            <w:r w:rsidRPr="00974A74">
              <w:rPr>
                <w:rFonts w:asciiTheme="majorHAnsi" w:hAnsiTheme="majorHAnsi"/>
                <w:sz w:val="20"/>
                <w:szCs w:val="20"/>
              </w:rPr>
              <w:t>Sro</w:t>
            </w:r>
            <w:proofErr w:type="spellEnd"/>
            <w:r w:rsidRPr="00974A74">
              <w:rPr>
                <w:rFonts w:asciiTheme="majorHAnsi" w:hAnsiTheme="majorHAnsi"/>
                <w:sz w:val="20"/>
                <w:szCs w:val="20"/>
              </w:rPr>
              <w:t>, vložka č. 79402/B.</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79" w:type="dxa"/>
          </w:tcPr>
          <w:p w:rsidR="002833C0" w:rsidRPr="00974A74" w:rsidRDefault="002833C0" w:rsidP="007C07AD">
            <w:pPr>
              <w:jc w:val="both"/>
              <w:rPr>
                <w:rFonts w:asciiTheme="majorHAnsi" w:hAnsiTheme="majorHAnsi"/>
                <w:b/>
                <w:sz w:val="20"/>
                <w:szCs w:val="20"/>
              </w:rPr>
            </w:pPr>
            <w:r w:rsidRPr="00974A74">
              <w:rPr>
                <w:rFonts w:asciiTheme="majorHAnsi" w:hAnsiTheme="majorHAnsi"/>
                <w:sz w:val="20"/>
                <w:szCs w:val="20"/>
              </w:rPr>
              <w:t xml:space="preserve">Dočasne nepotrebný majetok; nebytové priestory (NP) nachádzajúce sa v ŠD Mladá Garda, Bratislava, v suteréne  </w:t>
            </w:r>
            <w:r w:rsidRPr="00974A74">
              <w:rPr>
                <w:rFonts w:asciiTheme="majorHAnsi" w:hAnsiTheme="majorHAnsi"/>
                <w:b/>
                <w:sz w:val="20"/>
                <w:szCs w:val="20"/>
              </w:rPr>
              <w:t>bloku „D“</w:t>
            </w:r>
            <w:r w:rsidRPr="00974A74">
              <w:rPr>
                <w:rFonts w:asciiTheme="majorHAnsi" w:hAnsiTheme="majorHAnsi"/>
                <w:sz w:val="20"/>
                <w:szCs w:val="20"/>
              </w:rPr>
              <w:t xml:space="preserve"> miestnosť č. 01 HD -1 0046 o výmere </w:t>
            </w:r>
            <w:r w:rsidRPr="00974A74">
              <w:rPr>
                <w:rFonts w:asciiTheme="majorHAnsi" w:hAnsiTheme="majorHAnsi"/>
                <w:sz w:val="20"/>
                <w:szCs w:val="20"/>
                <w:u w:val="single"/>
              </w:rPr>
              <w:t>23,50m</w:t>
            </w:r>
            <w:r w:rsidRPr="00974A74">
              <w:rPr>
                <w:rFonts w:asciiTheme="majorHAnsi" w:hAnsiTheme="majorHAnsi"/>
                <w:sz w:val="20"/>
                <w:szCs w:val="20"/>
                <w:u w:val="single"/>
                <w:vertAlign w:val="superscript"/>
              </w:rPr>
              <w:t>2</w:t>
            </w:r>
            <w:r w:rsidRPr="00974A74">
              <w:rPr>
                <w:rFonts w:asciiTheme="majorHAnsi" w:hAnsiTheme="majorHAnsi"/>
                <w:sz w:val="20"/>
                <w:szCs w:val="20"/>
              </w:rPr>
              <w:t xml:space="preserve">, v suteréne </w:t>
            </w:r>
            <w:r w:rsidRPr="00974A74">
              <w:rPr>
                <w:rFonts w:asciiTheme="majorHAnsi" w:hAnsiTheme="majorHAnsi"/>
                <w:b/>
                <w:sz w:val="20"/>
                <w:szCs w:val="20"/>
              </w:rPr>
              <w:t>bloku „I“</w:t>
            </w:r>
            <w:r w:rsidRPr="00974A74">
              <w:rPr>
                <w:rFonts w:asciiTheme="majorHAnsi" w:hAnsiTheme="majorHAnsi"/>
                <w:sz w:val="20"/>
                <w:szCs w:val="20"/>
              </w:rPr>
              <w:t xml:space="preserve">  miestnosti č. 01 HI -10106 až č. 01 HI -10109 a pomerná časť chodby o výmere 17,00m</w:t>
            </w:r>
            <w:r w:rsidRPr="00974A74">
              <w:rPr>
                <w:rFonts w:asciiTheme="majorHAnsi" w:hAnsiTheme="majorHAnsi"/>
                <w:sz w:val="20"/>
                <w:szCs w:val="20"/>
                <w:vertAlign w:val="superscript"/>
              </w:rPr>
              <w:t>2</w:t>
            </w:r>
            <w:r w:rsidRPr="00974A74">
              <w:rPr>
                <w:rFonts w:asciiTheme="majorHAnsi" w:hAnsiTheme="majorHAnsi"/>
                <w:sz w:val="20"/>
                <w:szCs w:val="20"/>
              </w:rPr>
              <w:t xml:space="preserve">  spolu o výmere o výmere </w:t>
            </w:r>
            <w:r w:rsidRPr="00974A74">
              <w:rPr>
                <w:rFonts w:asciiTheme="majorHAnsi" w:hAnsiTheme="majorHAnsi"/>
                <w:sz w:val="20"/>
                <w:szCs w:val="20"/>
                <w:u w:val="single"/>
              </w:rPr>
              <w:t>72,20m</w:t>
            </w:r>
            <w:r w:rsidRPr="00974A74">
              <w:rPr>
                <w:rFonts w:asciiTheme="majorHAnsi" w:hAnsiTheme="majorHAnsi"/>
                <w:sz w:val="20"/>
                <w:szCs w:val="20"/>
                <w:u w:val="single"/>
                <w:vertAlign w:val="superscript"/>
              </w:rPr>
              <w:t>2</w:t>
            </w:r>
            <w:r w:rsidRPr="00974A74">
              <w:rPr>
                <w:rFonts w:asciiTheme="majorHAnsi" w:hAnsiTheme="majorHAnsi"/>
                <w:sz w:val="20"/>
                <w:szCs w:val="20"/>
              </w:rPr>
              <w:t xml:space="preserve"> a v suteréne </w:t>
            </w:r>
            <w:r w:rsidRPr="00974A74">
              <w:rPr>
                <w:rFonts w:asciiTheme="majorHAnsi" w:hAnsiTheme="majorHAnsi"/>
                <w:b/>
                <w:sz w:val="20"/>
                <w:szCs w:val="20"/>
              </w:rPr>
              <w:t>bloku „K“</w:t>
            </w:r>
            <w:r w:rsidRPr="00974A74">
              <w:rPr>
                <w:rFonts w:asciiTheme="majorHAnsi" w:hAnsiTheme="majorHAnsi"/>
                <w:sz w:val="20"/>
                <w:szCs w:val="20"/>
              </w:rPr>
              <w:t xml:space="preserve"> miestnosti č. 01 HK -1 0139 až č. 01 HK -1 0151b spolu o výmere 241,65 m</w:t>
            </w:r>
            <w:r w:rsidRPr="00974A74">
              <w:rPr>
                <w:rFonts w:asciiTheme="majorHAnsi" w:hAnsiTheme="majorHAnsi"/>
                <w:sz w:val="20"/>
                <w:szCs w:val="20"/>
                <w:vertAlign w:val="superscript"/>
              </w:rPr>
              <w:t>2</w:t>
            </w:r>
            <w:r w:rsidRPr="00974A74">
              <w:rPr>
                <w:rFonts w:asciiTheme="majorHAnsi" w:hAnsiTheme="majorHAnsi"/>
                <w:sz w:val="20"/>
                <w:szCs w:val="20"/>
              </w:rPr>
              <w:t xml:space="preserve">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predmet nájmu spolu je </w:t>
            </w:r>
            <w:r w:rsidRPr="00974A74">
              <w:rPr>
                <w:rFonts w:asciiTheme="majorHAnsi" w:hAnsiTheme="majorHAnsi"/>
                <w:b/>
                <w:sz w:val="20"/>
                <w:szCs w:val="20"/>
              </w:rPr>
              <w:t>337,35m</w:t>
            </w:r>
            <w:r w:rsidRPr="00974A74">
              <w:rPr>
                <w:rFonts w:asciiTheme="majorHAnsi" w:hAnsiTheme="majorHAnsi"/>
                <w:b/>
                <w:sz w:val="20"/>
                <w:szCs w:val="20"/>
                <w:vertAlign w:val="superscript"/>
              </w:rPr>
              <w:t>2</w:t>
            </w:r>
            <w:r w:rsidRPr="00974A74">
              <w:rPr>
                <w:sz w:val="20"/>
                <w:szCs w:val="20"/>
              </w:rPr>
              <w:t>.</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Účel nájmu:</w:t>
            </w:r>
          </w:p>
        </w:tc>
        <w:tc>
          <w:tcPr>
            <w:tcW w:w="7579" w:type="dxa"/>
          </w:tcPr>
          <w:p w:rsidR="002833C0" w:rsidRPr="00974A74" w:rsidRDefault="007C07AD" w:rsidP="007C07AD">
            <w:pPr>
              <w:rPr>
                <w:rFonts w:asciiTheme="majorHAnsi" w:hAnsiTheme="majorHAnsi"/>
                <w:sz w:val="20"/>
                <w:szCs w:val="20"/>
              </w:rPr>
            </w:pPr>
            <w:r>
              <w:rPr>
                <w:rFonts w:asciiTheme="majorHAnsi" w:hAnsiTheme="majorHAnsi"/>
                <w:sz w:val="20"/>
                <w:szCs w:val="20"/>
              </w:rPr>
              <w:t>fit</w:t>
            </w:r>
            <w:r w:rsidR="002833C0" w:rsidRPr="00974A74">
              <w:rPr>
                <w:rFonts w:asciiTheme="majorHAnsi" w:hAnsiTheme="majorHAnsi"/>
                <w:sz w:val="20"/>
                <w:szCs w:val="20"/>
              </w:rPr>
              <w:t xml:space="preserve">centrum, posilňovňa a sklad bicyklov pre študentov. </w:t>
            </w:r>
          </w:p>
        </w:tc>
      </w:tr>
      <w:tr w:rsidR="002833C0" w:rsidRPr="00582C59" w:rsidTr="002833C0">
        <w:trPr>
          <w:trHeight w:val="259"/>
        </w:trPr>
        <w:tc>
          <w:tcPr>
            <w:tcW w:w="507" w:type="dxa"/>
          </w:tcPr>
          <w:p w:rsidR="002833C0" w:rsidRPr="00582C59" w:rsidRDefault="002833C0" w:rsidP="00711505">
            <w:pPr>
              <w:jc w:val="both"/>
              <w:rPr>
                <w:rFonts w:asciiTheme="majorHAnsi" w:hAnsiTheme="majorHAnsi"/>
                <w:sz w:val="20"/>
                <w:szCs w:val="20"/>
              </w:rPr>
            </w:pPr>
          </w:p>
        </w:tc>
        <w:tc>
          <w:tcPr>
            <w:tcW w:w="1838" w:type="dxa"/>
            <w:tcBorders>
              <w:bottom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Doba nájmu:</w:t>
            </w:r>
          </w:p>
        </w:tc>
        <w:tc>
          <w:tcPr>
            <w:tcW w:w="7579" w:type="dxa"/>
            <w:tcBorders>
              <w:bottom w:val="single" w:sz="4" w:space="0" w:color="auto"/>
            </w:tcBorders>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01.01.2017 do 31.12.2019</w:t>
            </w:r>
          </w:p>
        </w:tc>
      </w:tr>
      <w:tr w:rsidR="002833C0" w:rsidRPr="00582C59" w:rsidTr="002833C0">
        <w:trPr>
          <w:trHeight w:val="422"/>
        </w:trPr>
        <w:tc>
          <w:tcPr>
            <w:tcW w:w="507" w:type="dxa"/>
            <w:tcBorders>
              <w:right w:val="single" w:sz="4" w:space="0" w:color="auto"/>
            </w:tcBorders>
          </w:tcPr>
          <w:p w:rsidR="002833C0" w:rsidRPr="00582C59" w:rsidRDefault="002833C0" w:rsidP="00711505">
            <w:pPr>
              <w:jc w:val="both"/>
              <w:rPr>
                <w:rFonts w:asciiTheme="majorHAnsi" w:hAnsiTheme="majorHAnsi"/>
                <w:sz w:val="20"/>
                <w:szCs w:val="20"/>
              </w:rPr>
            </w:pPr>
          </w:p>
        </w:tc>
        <w:tc>
          <w:tcPr>
            <w:tcW w:w="1838" w:type="dxa"/>
            <w:tcBorders>
              <w:left w:val="single" w:sz="4" w:space="0" w:color="auto"/>
              <w:right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711505">
            <w:pPr>
              <w:jc w:val="both"/>
              <w:rPr>
                <w:rFonts w:asciiTheme="majorHAnsi" w:hAnsiTheme="majorHAnsi"/>
                <w:sz w:val="20"/>
                <w:szCs w:val="20"/>
              </w:rPr>
            </w:pPr>
          </w:p>
        </w:tc>
        <w:tc>
          <w:tcPr>
            <w:tcW w:w="7579" w:type="dxa"/>
            <w:tcBorders>
              <w:left w:val="single" w:sz="4" w:space="0" w:color="auto"/>
              <w:right w:val="single" w:sz="4" w:space="0" w:color="auto"/>
            </w:tcBorders>
          </w:tcPr>
          <w:p w:rsidR="002833C0" w:rsidRPr="00974A74" w:rsidRDefault="002833C0" w:rsidP="007C07AD">
            <w:pPr>
              <w:pStyle w:val="Odsekzoznamu"/>
              <w:ind w:left="644" w:hanging="644"/>
              <w:rPr>
                <w:rFonts w:asciiTheme="majorHAnsi" w:hAnsiTheme="majorHAnsi"/>
                <w:b/>
                <w:sz w:val="20"/>
                <w:szCs w:val="20"/>
              </w:rPr>
            </w:pPr>
            <w:r w:rsidRPr="00974A74">
              <w:rPr>
                <w:rFonts w:asciiTheme="majorHAnsi" w:hAnsiTheme="majorHAnsi"/>
                <w:sz w:val="20"/>
                <w:szCs w:val="20"/>
              </w:rPr>
              <w:t>zmluvné strany sa dohodli na nájomnom vo výške 1,00€/m</w:t>
            </w:r>
            <w:r w:rsidRPr="00974A74">
              <w:rPr>
                <w:rFonts w:asciiTheme="majorHAnsi" w:hAnsiTheme="majorHAnsi"/>
                <w:sz w:val="20"/>
                <w:szCs w:val="20"/>
                <w:vertAlign w:val="superscript"/>
              </w:rPr>
              <w:t>2</w:t>
            </w:r>
            <w:r w:rsidRPr="00974A74">
              <w:rPr>
                <w:rFonts w:asciiTheme="majorHAnsi" w:hAnsiTheme="majorHAnsi"/>
                <w:sz w:val="20"/>
                <w:szCs w:val="20"/>
              </w:rPr>
              <w:t>/</w:t>
            </w:r>
            <w:r w:rsidRPr="00974A74">
              <w:rPr>
                <w:rFonts w:asciiTheme="majorHAnsi" w:hAnsiTheme="majorHAnsi"/>
                <w:b/>
                <w:sz w:val="20"/>
                <w:szCs w:val="20"/>
              </w:rPr>
              <w:t>ročne, t. j. 337,35 €,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nájomné hradí </w:t>
            </w:r>
            <w:r w:rsidRPr="00974A74">
              <w:rPr>
                <w:rFonts w:asciiTheme="majorHAnsi" w:hAnsiTheme="majorHAnsi" w:cs="Arial"/>
                <w:sz w:val="20"/>
                <w:szCs w:val="20"/>
              </w:rPr>
              <w:t>nájomca</w:t>
            </w:r>
            <w:r w:rsidRPr="00974A74">
              <w:rPr>
                <w:rFonts w:asciiTheme="majorHAnsi" w:hAnsiTheme="majorHAnsi"/>
                <w:sz w:val="20"/>
                <w:szCs w:val="20"/>
              </w:rPr>
              <w:t xml:space="preserve"> štvrťročne vopred vždy k 15. dňu prvého mesiaca</w:t>
            </w:r>
            <w:r w:rsidRPr="00974A74">
              <w:rPr>
                <w:rFonts w:asciiTheme="majorHAnsi" w:hAnsiTheme="majorHAnsi"/>
                <w:b/>
                <w:sz w:val="20"/>
                <w:szCs w:val="20"/>
              </w:rPr>
              <w:t xml:space="preserve"> </w:t>
            </w:r>
            <w:r w:rsidRPr="00974A74">
              <w:rPr>
                <w:rFonts w:asciiTheme="majorHAnsi" w:hAnsiTheme="majorHAnsi"/>
                <w:sz w:val="20"/>
                <w:szCs w:val="20"/>
              </w:rPr>
              <w:t>daného štvrťroka vo výške  84,34 €,</w:t>
            </w:r>
          </w:p>
          <w:p w:rsidR="002833C0" w:rsidRPr="00974A74" w:rsidRDefault="002833C0" w:rsidP="007C07AD">
            <w:pPr>
              <w:pStyle w:val="Odsekzoznamu"/>
              <w:ind w:left="644" w:hanging="644"/>
              <w:rPr>
                <w:rFonts w:asciiTheme="majorHAnsi" w:hAnsiTheme="majorHAnsi"/>
                <w:sz w:val="20"/>
                <w:szCs w:val="20"/>
              </w:rPr>
            </w:pPr>
            <w:r w:rsidRPr="00974A74">
              <w:rPr>
                <w:rFonts w:asciiTheme="majorHAnsi" w:hAnsiTheme="majorHAnsi"/>
                <w:sz w:val="20"/>
                <w:szCs w:val="20"/>
              </w:rPr>
              <w:t>nájomné je v súlade s čl. 5 bod 3, písm. d)a bod 4</w:t>
            </w:r>
            <w:r w:rsidRPr="00974A74">
              <w:rPr>
                <w:rFonts w:asciiTheme="majorHAnsi" w:hAnsiTheme="majorHAnsi"/>
                <w:sz w:val="20"/>
                <w:szCs w:val="20"/>
                <w:vertAlign w:val="superscript"/>
              </w:rPr>
              <w:t xml:space="preserve">  </w:t>
            </w:r>
            <w:r w:rsidRPr="00974A74">
              <w:rPr>
                <w:rFonts w:asciiTheme="majorHAnsi" w:hAnsiTheme="majorHAnsi"/>
                <w:sz w:val="20"/>
                <w:szCs w:val="20"/>
              </w:rPr>
              <w:t xml:space="preserve"> smernice</w:t>
            </w:r>
            <w:r w:rsidRPr="00974A74">
              <w:rPr>
                <w:rFonts w:asciiTheme="majorHAnsi" w:hAnsiTheme="majorHAnsi"/>
                <w:sz w:val="20"/>
                <w:szCs w:val="20"/>
                <w:vertAlign w:val="superscript"/>
              </w:rPr>
              <w:t xml:space="preserve">1  </w:t>
            </w:r>
          </w:p>
        </w:tc>
      </w:tr>
      <w:tr w:rsidR="002833C0" w:rsidRPr="00582C59" w:rsidTr="002833C0">
        <w:trPr>
          <w:trHeight w:val="50"/>
        </w:trPr>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Náklady za služby a energie:</w:t>
            </w:r>
          </w:p>
        </w:tc>
        <w:tc>
          <w:tcPr>
            <w:tcW w:w="7579" w:type="dxa"/>
          </w:tcPr>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preddavky na náklady za opakované dodávanie energií a služieb bude prenajímateľ</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 xml:space="preserve">fakturovať štvrťročne; za dodanie energií vyfakturuje prenajímateľ  </w:t>
            </w:r>
            <w:r w:rsidRPr="00974A74">
              <w:rPr>
                <w:rFonts w:ascii="Calibri" w:hAnsi="Calibri"/>
                <w:sz w:val="20"/>
                <w:szCs w:val="20"/>
                <w:u w:val="single"/>
              </w:rPr>
              <w:t>zálohovo</w:t>
            </w:r>
            <w:r w:rsidRPr="00974A74">
              <w:rPr>
                <w:rFonts w:ascii="Calibri" w:hAnsi="Calibri"/>
                <w:sz w:val="20"/>
                <w:szCs w:val="20"/>
              </w:rPr>
              <w:t xml:space="preserve"> do 15 dní</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po uplynutí daného štvrťroka.  Náklady za dodanie služieb budú fakturované paušálnou</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sumou do 15 dní po uplynutí príslušného štv</w:t>
            </w:r>
            <w:r w:rsidR="007C07AD">
              <w:rPr>
                <w:rFonts w:ascii="Calibri" w:hAnsi="Calibri"/>
                <w:sz w:val="20"/>
                <w:szCs w:val="20"/>
              </w:rPr>
              <w:t>rťroka. Prenajímateľ po doručení</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zúčtovacích faktúr od dodávateľov energií vyhotoví nájomcovi vyúčtovaciu faktúru za</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príslušný kalendárny rok. Splatnosť nedoplatku alebo preplatku zo zúčtovacej faktúry je</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 xml:space="preserve">15 </w:t>
            </w:r>
            <w:r w:rsidRPr="00974A74">
              <w:rPr>
                <w:rFonts w:ascii="Calibri" w:hAnsi="Calibri"/>
                <w:sz w:val="20"/>
              </w:rPr>
              <w:t>kalendárnych dní odo dňa doručenia vyúčtovania nájomcovi.</w:t>
            </w:r>
            <w:r w:rsidRPr="00974A74">
              <w:rPr>
                <w:rFonts w:ascii="Calibri" w:hAnsi="Calibri"/>
                <w:sz w:val="20"/>
                <w:szCs w:val="20"/>
              </w:rPr>
              <w:t xml:space="preserve"> </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Predkladá:</w:t>
            </w:r>
          </w:p>
        </w:tc>
        <w:tc>
          <w:tcPr>
            <w:tcW w:w="7579"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riaditeľ ÚZ ŠD a J STU</w:t>
            </w:r>
          </w:p>
        </w:tc>
      </w:tr>
      <w:tr w:rsidR="002833C0" w:rsidRPr="00582C59" w:rsidTr="002833C0">
        <w:tc>
          <w:tcPr>
            <w:tcW w:w="507" w:type="dxa"/>
          </w:tcPr>
          <w:p w:rsidR="002833C0" w:rsidRPr="00582C59" w:rsidRDefault="002833C0" w:rsidP="00711505">
            <w:pPr>
              <w:jc w:val="both"/>
              <w:rPr>
                <w:rFonts w:asciiTheme="majorHAnsi" w:hAnsiTheme="majorHAnsi"/>
                <w:sz w:val="20"/>
                <w:szCs w:val="20"/>
              </w:rPr>
            </w:pPr>
          </w:p>
        </w:tc>
        <w:tc>
          <w:tcPr>
            <w:tcW w:w="1838"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79" w:type="dxa"/>
          </w:tcPr>
          <w:p w:rsidR="002833C0" w:rsidRPr="00582C59" w:rsidRDefault="002833C0" w:rsidP="00711505">
            <w:pPr>
              <w:rPr>
                <w:rFonts w:asciiTheme="majorHAnsi" w:hAnsiTheme="majorHAnsi"/>
                <w:sz w:val="20"/>
                <w:szCs w:val="20"/>
              </w:rPr>
            </w:pPr>
            <w:r>
              <w:rPr>
                <w:rFonts w:asciiTheme="majorHAnsi" w:hAnsiTheme="majorHAnsi"/>
                <w:sz w:val="20"/>
                <w:szCs w:val="20"/>
              </w:rPr>
              <w:t>30.11.2016</w:t>
            </w:r>
          </w:p>
        </w:tc>
      </w:tr>
    </w:tbl>
    <w:p w:rsidR="00A23EC1" w:rsidRPr="00582C59" w:rsidRDefault="00A23EC1" w:rsidP="00A23EC1">
      <w:pPr>
        <w:jc w:val="both"/>
        <w:rPr>
          <w:rFonts w:asciiTheme="majorHAnsi" w:hAnsiTheme="majorHAnsi"/>
          <w:sz w:val="20"/>
          <w:szCs w:val="20"/>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711505">
            <w:pPr>
              <w:ind w:left="360" w:hanging="326"/>
              <w:rPr>
                <w:rFonts w:asciiTheme="majorHAnsi" w:hAnsiTheme="majorHAnsi"/>
                <w:sz w:val="20"/>
                <w:szCs w:val="20"/>
              </w:rPr>
            </w:pPr>
            <w:r w:rsidRPr="00582C59">
              <w:rPr>
                <w:rFonts w:asciiTheme="majorHAnsi" w:hAnsiTheme="majorHAnsi"/>
                <w:b/>
                <w:sz w:val="20"/>
                <w:szCs w:val="20"/>
              </w:rPr>
              <w:t>16.</w:t>
            </w:r>
          </w:p>
        </w:tc>
        <w:tc>
          <w:tcPr>
            <w:tcW w:w="1844" w:type="dxa"/>
          </w:tcPr>
          <w:p w:rsidR="002833C0" w:rsidRPr="00582C59" w:rsidRDefault="002833C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b/>
                <w:sz w:val="20"/>
                <w:szCs w:val="20"/>
              </w:rPr>
              <w:t xml:space="preserve">Študentský cech strojárov </w:t>
            </w:r>
            <w:proofErr w:type="spellStart"/>
            <w:r w:rsidRPr="00974A74">
              <w:rPr>
                <w:rFonts w:asciiTheme="majorHAnsi" w:hAnsiTheme="majorHAnsi"/>
                <w:b/>
                <w:sz w:val="20"/>
                <w:szCs w:val="20"/>
              </w:rPr>
              <w:t>SjF</w:t>
            </w:r>
            <w:proofErr w:type="spellEnd"/>
            <w:r w:rsidRPr="00974A74">
              <w:rPr>
                <w:rFonts w:asciiTheme="majorHAnsi" w:hAnsiTheme="majorHAnsi"/>
                <w:b/>
                <w:sz w:val="20"/>
                <w:szCs w:val="20"/>
              </w:rPr>
              <w:t xml:space="preserve"> STU, o. z., </w:t>
            </w:r>
            <w:r w:rsidRPr="00974A74">
              <w:rPr>
                <w:rFonts w:asciiTheme="majorHAnsi" w:hAnsiTheme="majorHAnsi"/>
                <w:sz w:val="20"/>
                <w:szCs w:val="20"/>
              </w:rPr>
              <w:t xml:space="preserve">Námestie slobody 17, 812 31 Bratislava </w:t>
            </w:r>
          </w:p>
          <w:p w:rsidR="002833C0" w:rsidRPr="00974A74" w:rsidRDefault="007C07AD" w:rsidP="007C07AD">
            <w:pPr>
              <w:jc w:val="both"/>
              <w:rPr>
                <w:rFonts w:asciiTheme="majorHAnsi" w:hAnsiTheme="majorHAnsi"/>
                <w:sz w:val="20"/>
                <w:szCs w:val="20"/>
              </w:rPr>
            </w:pPr>
            <w:r>
              <w:rPr>
                <w:rFonts w:asciiTheme="majorHAnsi" w:hAnsiTheme="majorHAnsi"/>
                <w:sz w:val="20"/>
                <w:szCs w:val="20"/>
              </w:rPr>
              <w:t>nájomca je za</w:t>
            </w:r>
            <w:r w:rsidR="002833C0" w:rsidRPr="00974A74">
              <w:rPr>
                <w:rFonts w:asciiTheme="majorHAnsi" w:hAnsiTheme="majorHAnsi"/>
                <w:sz w:val="20"/>
                <w:szCs w:val="20"/>
              </w:rPr>
              <w:t>registrovaný na MV SR, sekcia VS, odbor VVS pod č. VVS/1-900/90-9498.</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7C07AD">
            <w:pPr>
              <w:jc w:val="both"/>
              <w:rPr>
                <w:rFonts w:asciiTheme="majorHAnsi" w:hAnsiTheme="majorHAnsi"/>
                <w:b/>
                <w:sz w:val="20"/>
                <w:szCs w:val="20"/>
              </w:rPr>
            </w:pPr>
            <w:r w:rsidRPr="00974A74">
              <w:rPr>
                <w:rFonts w:asciiTheme="majorHAnsi" w:hAnsiTheme="majorHAnsi"/>
                <w:sz w:val="20"/>
                <w:szCs w:val="20"/>
              </w:rPr>
              <w:t>dočasne nepotrebný majetok, nebytové priestory (NP) nachádzajúce sa v ŠD Mladá Garda, Bratislava, na prízemí bloku „S“, časť miestnosti č. 01 HS -1 0013 o výmere 6,13m</w:t>
            </w:r>
            <w:r w:rsidRPr="00974A74">
              <w:rPr>
                <w:rFonts w:asciiTheme="majorHAnsi" w:hAnsiTheme="majorHAnsi"/>
                <w:sz w:val="20"/>
                <w:szCs w:val="20"/>
                <w:vertAlign w:val="superscript"/>
              </w:rPr>
              <w:t>2</w:t>
            </w:r>
            <w:r w:rsidRPr="00974A74">
              <w:rPr>
                <w:rFonts w:asciiTheme="majorHAnsi" w:hAnsiTheme="majorHAnsi"/>
                <w:sz w:val="20"/>
                <w:szCs w:val="20"/>
              </w:rPr>
              <w:t xml:space="preserve"> a v suteréne bloku „B“ č. 01 HB -10015 o výmere 6,75m</w:t>
            </w:r>
            <w:r w:rsidRPr="00974A74">
              <w:rPr>
                <w:rFonts w:asciiTheme="majorHAnsi" w:hAnsiTheme="majorHAnsi"/>
                <w:sz w:val="20"/>
                <w:szCs w:val="20"/>
                <w:vertAlign w:val="superscript"/>
              </w:rPr>
              <w:t>2</w:t>
            </w:r>
            <w:r w:rsidRPr="00974A74">
              <w:rPr>
                <w:rFonts w:asciiTheme="majorHAnsi" w:hAnsiTheme="majorHAnsi"/>
                <w:sz w:val="20"/>
                <w:szCs w:val="20"/>
              </w:rPr>
              <w:t xml:space="preserve"> a  č. 01 HB -1 0016 o výmere 14,60m</w:t>
            </w:r>
            <w:r w:rsidRPr="00974A74">
              <w:rPr>
                <w:rFonts w:asciiTheme="majorHAnsi" w:hAnsiTheme="majorHAnsi"/>
                <w:sz w:val="20"/>
                <w:szCs w:val="20"/>
                <w:vertAlign w:val="superscript"/>
              </w:rPr>
              <w:t>2</w:t>
            </w:r>
            <w:r w:rsidRPr="00974A74">
              <w:rPr>
                <w:rFonts w:asciiTheme="majorHAnsi" w:hAnsiTheme="majorHAnsi"/>
                <w:sz w:val="20"/>
                <w:szCs w:val="20"/>
              </w:rPr>
              <w:t xml:space="preserve"> .</w:t>
            </w:r>
          </w:p>
          <w:p w:rsidR="002833C0" w:rsidRPr="00974A74" w:rsidRDefault="002833C0" w:rsidP="007C07AD">
            <w:pPr>
              <w:jc w:val="both"/>
              <w:rPr>
                <w:rFonts w:asciiTheme="majorHAnsi" w:hAnsiTheme="majorHAnsi"/>
                <w:b/>
                <w:sz w:val="20"/>
                <w:szCs w:val="20"/>
              </w:rPr>
            </w:pPr>
            <w:r w:rsidRPr="00974A74">
              <w:rPr>
                <w:rFonts w:asciiTheme="majorHAnsi" w:hAnsiTheme="majorHAnsi"/>
                <w:sz w:val="20"/>
                <w:szCs w:val="20"/>
              </w:rPr>
              <w:t xml:space="preserve">predmet nájmu spolu je </w:t>
            </w:r>
            <w:r w:rsidRPr="00974A74">
              <w:rPr>
                <w:rFonts w:asciiTheme="majorHAnsi" w:hAnsiTheme="majorHAnsi"/>
                <w:b/>
                <w:sz w:val="20"/>
                <w:szCs w:val="20"/>
              </w:rPr>
              <w:t>27,48m</w:t>
            </w:r>
            <w:r w:rsidRPr="00974A74">
              <w:rPr>
                <w:rFonts w:asciiTheme="majorHAnsi" w:hAnsiTheme="majorHAnsi"/>
                <w:b/>
                <w:sz w:val="20"/>
                <w:szCs w:val="20"/>
                <w:vertAlign w:val="superscript"/>
              </w:rPr>
              <w:t>2</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pre potreby zabezpečenia chodu internátnej siete.</w:t>
            </w:r>
          </w:p>
        </w:tc>
      </w:tr>
      <w:tr w:rsidR="002833C0" w:rsidRPr="00582C59" w:rsidTr="002833C0">
        <w:trPr>
          <w:trHeight w:val="259"/>
        </w:trPr>
        <w:tc>
          <w:tcPr>
            <w:tcW w:w="567" w:type="dxa"/>
          </w:tcPr>
          <w:p w:rsidR="002833C0" w:rsidRPr="00582C59" w:rsidRDefault="002833C0" w:rsidP="00711505">
            <w:pPr>
              <w:jc w:val="both"/>
              <w:rPr>
                <w:rFonts w:asciiTheme="majorHAnsi" w:hAnsiTheme="majorHAnsi"/>
                <w:sz w:val="20"/>
                <w:szCs w:val="20"/>
              </w:rPr>
            </w:pPr>
          </w:p>
        </w:tc>
        <w:tc>
          <w:tcPr>
            <w:tcW w:w="1844" w:type="dxa"/>
            <w:tcBorders>
              <w:bottom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01.01.2017 do 31.12.2019.</w:t>
            </w:r>
          </w:p>
        </w:tc>
      </w:tr>
      <w:tr w:rsidR="002833C0" w:rsidRPr="00582C59" w:rsidTr="002833C0">
        <w:tc>
          <w:tcPr>
            <w:tcW w:w="567" w:type="dxa"/>
            <w:tcBorders>
              <w:right w:val="single" w:sz="4" w:space="0" w:color="auto"/>
            </w:tcBorders>
          </w:tcPr>
          <w:p w:rsidR="002833C0" w:rsidRPr="00582C59" w:rsidRDefault="002833C0"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Borders>
              <w:left w:val="single" w:sz="4" w:space="0" w:color="auto"/>
              <w:right w:val="single" w:sz="4" w:space="0" w:color="auto"/>
            </w:tcBorders>
          </w:tcPr>
          <w:p w:rsidR="002833C0" w:rsidRPr="00974A74" w:rsidRDefault="002833C0" w:rsidP="007C07AD">
            <w:pPr>
              <w:pStyle w:val="Odsekzoznamu"/>
              <w:ind w:left="644" w:hanging="644"/>
              <w:rPr>
                <w:rFonts w:asciiTheme="majorHAnsi" w:hAnsiTheme="majorHAnsi"/>
                <w:sz w:val="20"/>
                <w:szCs w:val="20"/>
              </w:rPr>
            </w:pPr>
            <w:r w:rsidRPr="00974A74">
              <w:rPr>
                <w:rFonts w:asciiTheme="majorHAnsi" w:hAnsiTheme="majorHAnsi"/>
                <w:sz w:val="20"/>
                <w:szCs w:val="20"/>
              </w:rPr>
              <w:t>nebytové  priestory  7,00 €/m</w:t>
            </w:r>
            <w:r w:rsidRPr="00974A74">
              <w:rPr>
                <w:rFonts w:asciiTheme="majorHAnsi" w:hAnsiTheme="majorHAnsi"/>
                <w:sz w:val="20"/>
                <w:szCs w:val="20"/>
                <w:vertAlign w:val="superscript"/>
              </w:rPr>
              <w:t>2</w:t>
            </w:r>
            <w:r w:rsidRPr="00974A74">
              <w:rPr>
                <w:rFonts w:asciiTheme="majorHAnsi" w:hAnsiTheme="majorHAnsi"/>
                <w:sz w:val="20"/>
                <w:szCs w:val="20"/>
              </w:rPr>
              <w:t>/rok  - 192,36 €  - t. j.</w:t>
            </w:r>
            <w:r w:rsidR="007C07AD">
              <w:rPr>
                <w:rFonts w:asciiTheme="majorHAnsi" w:hAnsiTheme="majorHAnsi"/>
                <w:sz w:val="20"/>
                <w:szCs w:val="20"/>
              </w:rPr>
              <w:t xml:space="preserve"> </w:t>
            </w:r>
            <w:r w:rsidRPr="00974A74">
              <w:rPr>
                <w:rFonts w:asciiTheme="majorHAnsi" w:hAnsiTheme="majorHAnsi"/>
                <w:b/>
                <w:sz w:val="20"/>
                <w:szCs w:val="20"/>
              </w:rPr>
              <w:t>nájomné spolu ročne 192,36 €,</w:t>
            </w:r>
          </w:p>
          <w:p w:rsidR="002833C0" w:rsidRPr="00974A74" w:rsidRDefault="002833C0" w:rsidP="007C07AD">
            <w:pPr>
              <w:pStyle w:val="Odsekzoznamu"/>
              <w:ind w:left="644" w:hanging="644"/>
              <w:rPr>
                <w:rFonts w:asciiTheme="majorHAnsi" w:hAnsiTheme="majorHAnsi"/>
                <w:sz w:val="20"/>
                <w:szCs w:val="20"/>
              </w:rPr>
            </w:pPr>
            <w:r w:rsidRPr="00974A74">
              <w:rPr>
                <w:rFonts w:asciiTheme="majorHAnsi" w:hAnsiTheme="majorHAnsi"/>
                <w:sz w:val="20"/>
                <w:szCs w:val="20"/>
              </w:rPr>
              <w:t>nájomné hradí nájomca štvrťročne vopred vždy k 15. dňu prvého mesiaca daného</w:t>
            </w:r>
          </w:p>
          <w:p w:rsidR="002833C0" w:rsidRPr="00974A74" w:rsidRDefault="002833C0" w:rsidP="007C07AD">
            <w:pPr>
              <w:pStyle w:val="Odsekzoznamu"/>
              <w:ind w:left="644" w:hanging="644"/>
              <w:rPr>
                <w:rFonts w:asciiTheme="majorHAnsi" w:hAnsiTheme="majorHAnsi"/>
                <w:sz w:val="20"/>
                <w:szCs w:val="20"/>
              </w:rPr>
            </w:pPr>
            <w:r w:rsidRPr="00974A74">
              <w:rPr>
                <w:rFonts w:asciiTheme="majorHAnsi" w:hAnsiTheme="majorHAnsi"/>
                <w:sz w:val="20"/>
                <w:szCs w:val="20"/>
              </w:rPr>
              <w:t xml:space="preserve">štvrťroka vo výške 48,09 €, </w:t>
            </w:r>
          </w:p>
          <w:p w:rsidR="002833C0" w:rsidRPr="00974A74" w:rsidRDefault="002833C0" w:rsidP="007C07AD">
            <w:pPr>
              <w:pStyle w:val="Odsekzoznamu"/>
              <w:ind w:left="644" w:hanging="644"/>
              <w:rPr>
                <w:rFonts w:asciiTheme="majorHAnsi" w:hAnsiTheme="majorHAnsi"/>
                <w:sz w:val="20"/>
                <w:szCs w:val="20"/>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p>
        </w:tc>
      </w:tr>
      <w:tr w:rsidR="002833C0" w:rsidRPr="00582C59" w:rsidTr="002833C0">
        <w:trPr>
          <w:trHeight w:val="50"/>
        </w:trPr>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preddavky na náklady za opakované dodávanie energií a služieb bude prenajímateľ</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 xml:space="preserve">fakturovať štvrťročne; za dodanie energií vyfakturuje prenajímateľ  </w:t>
            </w:r>
            <w:r w:rsidRPr="00974A74">
              <w:rPr>
                <w:rFonts w:ascii="Calibri" w:hAnsi="Calibri"/>
                <w:sz w:val="20"/>
                <w:szCs w:val="20"/>
                <w:u w:val="single"/>
              </w:rPr>
              <w:t>zálohovo</w:t>
            </w:r>
            <w:r w:rsidRPr="00974A74">
              <w:rPr>
                <w:rFonts w:ascii="Calibri" w:hAnsi="Calibri"/>
                <w:sz w:val="20"/>
                <w:szCs w:val="20"/>
              </w:rPr>
              <w:t xml:space="preserve"> do 15 dní</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po uplynutí daného štvrťroka.  Náklady za dodanie služieb budú fakturované paušálnou</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sumou do 15 dní po uplynutí príslušného štv</w:t>
            </w:r>
            <w:r w:rsidR="007C07AD">
              <w:rPr>
                <w:rFonts w:ascii="Calibri" w:hAnsi="Calibri"/>
                <w:sz w:val="20"/>
                <w:szCs w:val="20"/>
              </w:rPr>
              <w:t>rťroka. Prenajímateľ po doručení</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zúčtovacích faktúr od dodávateľov energií vyhotoví nájomcovi vyúčtovaciu faktúru za</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príslušný kalendárny rok. Splatnosť nedoplatku alebo preplatku zo zúčtovacej faktúry je</w:t>
            </w:r>
          </w:p>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 xml:space="preserve">15 </w:t>
            </w:r>
            <w:r w:rsidRPr="00974A74">
              <w:rPr>
                <w:rFonts w:ascii="Calibri" w:hAnsi="Calibri"/>
                <w:sz w:val="20"/>
              </w:rPr>
              <w:t>kalendárnych dní odo dňa doručenia vyúčtovania nájomcovi.</w:t>
            </w:r>
            <w:r w:rsidRPr="00974A74">
              <w:rPr>
                <w:rFonts w:ascii="Calibri" w:hAnsi="Calibri"/>
                <w:sz w:val="20"/>
                <w:szCs w:val="20"/>
              </w:rPr>
              <w:t xml:space="preserve"> </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riaditeľ ÚZ ŠD a J STU</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711505">
            <w:pPr>
              <w:rPr>
                <w:rFonts w:asciiTheme="majorHAnsi" w:hAnsiTheme="majorHAnsi"/>
                <w:sz w:val="20"/>
                <w:szCs w:val="20"/>
              </w:rPr>
            </w:pPr>
            <w:r>
              <w:rPr>
                <w:rFonts w:asciiTheme="majorHAnsi" w:hAnsiTheme="majorHAnsi"/>
                <w:sz w:val="20"/>
                <w:szCs w:val="20"/>
              </w:rPr>
              <w:t>30.11.2016</w:t>
            </w:r>
          </w:p>
        </w:tc>
      </w:tr>
    </w:tbl>
    <w:p w:rsidR="002E7DB7" w:rsidRDefault="002E7DB7" w:rsidP="00A23EC1">
      <w:pPr>
        <w:jc w:val="both"/>
        <w:rPr>
          <w:rFonts w:asciiTheme="majorHAnsi" w:hAnsiTheme="majorHAnsi"/>
          <w:sz w:val="16"/>
          <w:szCs w:val="16"/>
        </w:rPr>
      </w:pPr>
    </w:p>
    <w:p w:rsidR="007C07AD" w:rsidRDefault="007C07AD" w:rsidP="00A23EC1">
      <w:pPr>
        <w:jc w:val="both"/>
        <w:rPr>
          <w:rFonts w:asciiTheme="majorHAnsi" w:hAnsiTheme="majorHAnsi"/>
          <w:sz w:val="16"/>
          <w:szCs w:val="16"/>
        </w:rPr>
      </w:pPr>
    </w:p>
    <w:p w:rsidR="007C07AD" w:rsidRPr="00582C59" w:rsidRDefault="007C07AD" w:rsidP="00A23EC1">
      <w:pPr>
        <w:jc w:val="both"/>
        <w:rPr>
          <w:rFonts w:asciiTheme="majorHAnsi" w:hAnsiTheme="majorHAnsi"/>
          <w:sz w:val="16"/>
          <w:szCs w:val="16"/>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711505">
            <w:pPr>
              <w:ind w:left="360" w:hanging="326"/>
              <w:rPr>
                <w:rFonts w:asciiTheme="majorHAnsi" w:hAnsiTheme="majorHAnsi"/>
                <w:sz w:val="20"/>
                <w:szCs w:val="20"/>
              </w:rPr>
            </w:pPr>
            <w:r w:rsidRPr="00582C59">
              <w:rPr>
                <w:rFonts w:asciiTheme="majorHAnsi" w:hAnsiTheme="majorHAnsi"/>
                <w:b/>
                <w:sz w:val="20"/>
                <w:szCs w:val="20"/>
              </w:rPr>
              <w:t>17.</w:t>
            </w:r>
          </w:p>
        </w:tc>
        <w:tc>
          <w:tcPr>
            <w:tcW w:w="1844" w:type="dxa"/>
          </w:tcPr>
          <w:p w:rsidR="002833C0" w:rsidRPr="00582C59" w:rsidRDefault="002833C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pStyle w:val="Odsekzoznamu"/>
              <w:ind w:left="644" w:hanging="611"/>
              <w:jc w:val="both"/>
              <w:rPr>
                <w:rFonts w:asciiTheme="majorHAnsi" w:hAnsiTheme="majorHAnsi"/>
                <w:sz w:val="20"/>
                <w:szCs w:val="20"/>
              </w:rPr>
            </w:pPr>
            <w:r w:rsidRPr="00974A74">
              <w:rPr>
                <w:rFonts w:asciiTheme="majorHAnsi" w:hAnsiTheme="majorHAnsi"/>
                <w:b/>
                <w:sz w:val="20"/>
                <w:szCs w:val="20"/>
              </w:rPr>
              <w:t xml:space="preserve">Študentský cech strojárov Strojníckej fakulty STU, </w:t>
            </w:r>
            <w:r w:rsidRPr="00974A74">
              <w:rPr>
                <w:rFonts w:asciiTheme="majorHAnsi" w:hAnsiTheme="majorHAnsi"/>
                <w:sz w:val="20"/>
                <w:szCs w:val="20"/>
              </w:rPr>
              <w:t>Ná</w:t>
            </w:r>
            <w:r w:rsidR="007C07AD">
              <w:rPr>
                <w:rFonts w:asciiTheme="majorHAnsi" w:hAnsiTheme="majorHAnsi"/>
                <w:sz w:val="20"/>
                <w:szCs w:val="20"/>
              </w:rPr>
              <w:t>m</w:t>
            </w:r>
            <w:r w:rsidRPr="00974A74">
              <w:rPr>
                <w:rFonts w:asciiTheme="majorHAnsi" w:hAnsiTheme="majorHAnsi"/>
                <w:sz w:val="20"/>
                <w:szCs w:val="20"/>
              </w:rPr>
              <w:t>. Slobody 17, 812 31 Bratislava</w:t>
            </w:r>
          </w:p>
          <w:p w:rsidR="002833C0" w:rsidRPr="00974A74" w:rsidRDefault="002833C0" w:rsidP="007C07AD">
            <w:pPr>
              <w:pStyle w:val="Odsekzoznamu"/>
              <w:ind w:left="644" w:hanging="611"/>
              <w:jc w:val="both"/>
              <w:rPr>
                <w:rFonts w:asciiTheme="majorHAnsi" w:hAnsiTheme="majorHAnsi"/>
                <w:sz w:val="20"/>
                <w:szCs w:val="20"/>
              </w:rPr>
            </w:pPr>
            <w:r w:rsidRPr="00974A74">
              <w:rPr>
                <w:rFonts w:asciiTheme="majorHAnsi" w:hAnsiTheme="majorHAnsi"/>
                <w:sz w:val="20"/>
                <w:szCs w:val="20"/>
              </w:rPr>
              <w:t xml:space="preserve">nájomca je podnikateľom zapísaným   v OR OS Ba I, oddiel: </w:t>
            </w:r>
            <w:proofErr w:type="spellStart"/>
            <w:r w:rsidRPr="00974A74">
              <w:rPr>
                <w:rFonts w:asciiTheme="majorHAnsi" w:hAnsiTheme="majorHAnsi"/>
                <w:sz w:val="20"/>
                <w:szCs w:val="20"/>
              </w:rPr>
              <w:t>Sro</w:t>
            </w:r>
            <w:proofErr w:type="spellEnd"/>
            <w:r w:rsidRPr="00974A74">
              <w:rPr>
                <w:rFonts w:asciiTheme="majorHAnsi" w:hAnsiTheme="majorHAnsi"/>
                <w:sz w:val="20"/>
                <w:szCs w:val="20"/>
              </w:rPr>
              <w:t>, vložka č. 79402/B.</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7C07AD">
            <w:pPr>
              <w:jc w:val="both"/>
              <w:rPr>
                <w:rFonts w:asciiTheme="majorHAnsi" w:hAnsiTheme="majorHAnsi"/>
                <w:b/>
                <w:sz w:val="20"/>
                <w:szCs w:val="20"/>
              </w:rPr>
            </w:pPr>
            <w:r w:rsidRPr="00974A74">
              <w:rPr>
                <w:rFonts w:asciiTheme="majorHAnsi" w:hAnsiTheme="majorHAnsi"/>
                <w:sz w:val="20"/>
                <w:szCs w:val="20"/>
              </w:rPr>
              <w:t xml:space="preserve">dočasne nepotrebný majetok; nebytové priestory (NP) nachádzajúce sa v ŠD Mladá Garda, Bratislava, na 3. podlaží  </w:t>
            </w:r>
            <w:r w:rsidRPr="00974A74">
              <w:rPr>
                <w:rFonts w:asciiTheme="majorHAnsi" w:hAnsiTheme="majorHAnsi"/>
                <w:b/>
                <w:sz w:val="20"/>
                <w:szCs w:val="20"/>
              </w:rPr>
              <w:t>bloku „C“</w:t>
            </w:r>
            <w:r w:rsidRPr="00974A74">
              <w:rPr>
                <w:rFonts w:asciiTheme="majorHAnsi" w:hAnsiTheme="majorHAnsi"/>
                <w:sz w:val="20"/>
                <w:szCs w:val="20"/>
              </w:rPr>
              <w:t xml:space="preserve"> miestnosť študovňa č. 01 HC 03 -0319 o výmere 30,20m</w:t>
            </w:r>
            <w:r w:rsidRPr="00974A74">
              <w:rPr>
                <w:rFonts w:asciiTheme="majorHAnsi" w:hAnsiTheme="majorHAnsi"/>
                <w:sz w:val="20"/>
                <w:szCs w:val="20"/>
                <w:vertAlign w:val="superscript"/>
              </w:rPr>
              <w:t>2</w:t>
            </w:r>
            <w:r w:rsidRPr="00974A74">
              <w:rPr>
                <w:rFonts w:asciiTheme="majorHAnsi" w:hAnsiTheme="majorHAnsi"/>
                <w:sz w:val="20"/>
                <w:szCs w:val="20"/>
              </w:rPr>
              <w:t xml:space="preserve">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predmet nájmu spolu je </w:t>
            </w:r>
            <w:r w:rsidRPr="00974A74">
              <w:rPr>
                <w:rFonts w:asciiTheme="majorHAnsi" w:hAnsiTheme="majorHAnsi"/>
                <w:b/>
                <w:sz w:val="20"/>
                <w:szCs w:val="20"/>
              </w:rPr>
              <w:t>30,20m</w:t>
            </w:r>
            <w:r w:rsidRPr="00974A74">
              <w:rPr>
                <w:rFonts w:asciiTheme="majorHAnsi" w:hAnsiTheme="majorHAnsi"/>
                <w:b/>
                <w:sz w:val="20"/>
                <w:szCs w:val="20"/>
                <w:vertAlign w:val="superscript"/>
              </w:rPr>
              <w:t>2</w:t>
            </w:r>
            <w:r w:rsidRPr="00974A74">
              <w:rPr>
                <w:sz w:val="20"/>
                <w:szCs w:val="20"/>
              </w:rPr>
              <w:t>.</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 xml:space="preserve">študovňa pre ubytovaných študentov. </w:t>
            </w:r>
          </w:p>
        </w:tc>
      </w:tr>
      <w:tr w:rsidR="002833C0" w:rsidRPr="00582C59" w:rsidTr="002833C0">
        <w:trPr>
          <w:trHeight w:val="259"/>
        </w:trPr>
        <w:tc>
          <w:tcPr>
            <w:tcW w:w="567" w:type="dxa"/>
          </w:tcPr>
          <w:p w:rsidR="002833C0" w:rsidRPr="00582C59" w:rsidRDefault="002833C0" w:rsidP="00711505">
            <w:pPr>
              <w:jc w:val="both"/>
              <w:rPr>
                <w:rFonts w:asciiTheme="majorHAnsi" w:hAnsiTheme="majorHAnsi"/>
                <w:sz w:val="20"/>
                <w:szCs w:val="20"/>
              </w:rPr>
            </w:pPr>
          </w:p>
        </w:tc>
        <w:tc>
          <w:tcPr>
            <w:tcW w:w="1844" w:type="dxa"/>
            <w:tcBorders>
              <w:bottom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01.01.2017 do 31.12.2019</w:t>
            </w:r>
          </w:p>
        </w:tc>
      </w:tr>
      <w:tr w:rsidR="002833C0" w:rsidRPr="00582C59" w:rsidTr="002833C0">
        <w:tc>
          <w:tcPr>
            <w:tcW w:w="567" w:type="dxa"/>
            <w:tcBorders>
              <w:right w:val="single" w:sz="4" w:space="0" w:color="auto"/>
            </w:tcBorders>
          </w:tcPr>
          <w:p w:rsidR="002833C0" w:rsidRPr="00582C59" w:rsidRDefault="002833C0"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Borders>
              <w:left w:val="single" w:sz="4" w:space="0" w:color="auto"/>
              <w:right w:val="single" w:sz="4" w:space="0" w:color="auto"/>
            </w:tcBorders>
          </w:tcPr>
          <w:p w:rsidR="002833C0" w:rsidRPr="00974A74" w:rsidRDefault="002833C0" w:rsidP="007C07AD">
            <w:pPr>
              <w:pStyle w:val="Odsekzoznamu"/>
              <w:ind w:left="644" w:hanging="644"/>
              <w:rPr>
                <w:rFonts w:asciiTheme="majorHAnsi" w:hAnsiTheme="majorHAnsi"/>
                <w:b/>
                <w:sz w:val="20"/>
                <w:szCs w:val="20"/>
              </w:rPr>
            </w:pPr>
            <w:r w:rsidRPr="00974A74">
              <w:rPr>
                <w:rFonts w:asciiTheme="majorHAnsi" w:hAnsiTheme="majorHAnsi"/>
                <w:sz w:val="20"/>
                <w:szCs w:val="20"/>
              </w:rPr>
              <w:t>zmluvné strany sa dohodli na nájomnom vo výške 1,00€/m</w:t>
            </w:r>
            <w:r w:rsidRPr="00974A74">
              <w:rPr>
                <w:rFonts w:asciiTheme="majorHAnsi" w:hAnsiTheme="majorHAnsi"/>
                <w:sz w:val="20"/>
                <w:szCs w:val="20"/>
                <w:vertAlign w:val="superscript"/>
              </w:rPr>
              <w:t>2</w:t>
            </w:r>
            <w:r w:rsidRPr="00974A74">
              <w:rPr>
                <w:rFonts w:asciiTheme="majorHAnsi" w:hAnsiTheme="majorHAnsi"/>
                <w:sz w:val="20"/>
                <w:szCs w:val="20"/>
              </w:rPr>
              <w:t>/</w:t>
            </w:r>
            <w:r w:rsidRPr="00974A74">
              <w:rPr>
                <w:rFonts w:asciiTheme="majorHAnsi" w:hAnsiTheme="majorHAnsi"/>
                <w:b/>
                <w:sz w:val="20"/>
                <w:szCs w:val="20"/>
              </w:rPr>
              <w:t>ročne, t. j. 30,20 €,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nájomné hradí </w:t>
            </w:r>
            <w:r w:rsidRPr="00974A74">
              <w:rPr>
                <w:rFonts w:asciiTheme="majorHAnsi" w:hAnsiTheme="majorHAnsi" w:cs="Arial"/>
                <w:sz w:val="20"/>
                <w:szCs w:val="20"/>
              </w:rPr>
              <w:t>nájomca</w:t>
            </w:r>
            <w:r w:rsidRPr="00974A74">
              <w:rPr>
                <w:rFonts w:asciiTheme="majorHAnsi" w:hAnsiTheme="majorHAnsi"/>
                <w:sz w:val="20"/>
                <w:szCs w:val="20"/>
              </w:rPr>
              <w:t xml:space="preserve"> štvrťročne vopred vždy k 15. dňu prvého mesiaca</w:t>
            </w:r>
            <w:r w:rsidRPr="00974A74">
              <w:rPr>
                <w:rFonts w:asciiTheme="majorHAnsi" w:hAnsiTheme="majorHAnsi"/>
                <w:b/>
                <w:sz w:val="20"/>
                <w:szCs w:val="20"/>
              </w:rPr>
              <w:t xml:space="preserve"> </w:t>
            </w:r>
            <w:r w:rsidRPr="00974A74">
              <w:rPr>
                <w:rFonts w:asciiTheme="majorHAnsi" w:hAnsiTheme="majorHAnsi"/>
                <w:sz w:val="20"/>
                <w:szCs w:val="20"/>
              </w:rPr>
              <w:t>daného štvrťroka vo výške  7,55 €,</w:t>
            </w:r>
          </w:p>
          <w:p w:rsidR="002833C0" w:rsidRPr="00974A74" w:rsidRDefault="002833C0" w:rsidP="007C07AD">
            <w:pPr>
              <w:pStyle w:val="Odsekzoznamu"/>
              <w:ind w:left="644" w:hanging="644"/>
              <w:rPr>
                <w:rFonts w:asciiTheme="majorHAnsi" w:hAnsiTheme="majorHAnsi"/>
                <w:sz w:val="20"/>
                <w:szCs w:val="20"/>
              </w:rPr>
            </w:pPr>
            <w:r w:rsidRPr="00974A74">
              <w:rPr>
                <w:rFonts w:asciiTheme="majorHAnsi" w:hAnsiTheme="majorHAnsi"/>
                <w:sz w:val="20"/>
                <w:szCs w:val="20"/>
              </w:rPr>
              <w:t>nájomné je v súlade s čl. 5 bod 3, písm. d)a bod 4</w:t>
            </w:r>
            <w:r w:rsidRPr="00974A74">
              <w:rPr>
                <w:rFonts w:asciiTheme="majorHAnsi" w:hAnsiTheme="majorHAnsi"/>
                <w:sz w:val="20"/>
                <w:szCs w:val="20"/>
                <w:vertAlign w:val="superscript"/>
              </w:rPr>
              <w:t xml:space="preserve">  </w:t>
            </w:r>
            <w:r w:rsidRPr="00974A74">
              <w:rPr>
                <w:rFonts w:asciiTheme="majorHAnsi" w:hAnsiTheme="majorHAnsi"/>
                <w:sz w:val="20"/>
                <w:szCs w:val="20"/>
              </w:rPr>
              <w:t xml:space="preserve"> smernice</w:t>
            </w:r>
            <w:r w:rsidRPr="00974A74">
              <w:rPr>
                <w:rFonts w:asciiTheme="majorHAnsi" w:hAnsiTheme="majorHAnsi"/>
                <w:sz w:val="20"/>
                <w:szCs w:val="20"/>
                <w:vertAlign w:val="superscript"/>
              </w:rPr>
              <w:t xml:space="preserve">1  </w:t>
            </w:r>
          </w:p>
        </w:tc>
      </w:tr>
      <w:tr w:rsidR="002833C0" w:rsidRPr="00582C59" w:rsidTr="002833C0">
        <w:trPr>
          <w:trHeight w:val="50"/>
        </w:trPr>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2833C0" w:rsidRPr="00974A74" w:rsidRDefault="002833C0" w:rsidP="007C07AD">
            <w:pPr>
              <w:ind w:left="709" w:hanging="709"/>
              <w:jc w:val="both"/>
              <w:rPr>
                <w:rFonts w:ascii="Calibri" w:hAnsi="Calibri"/>
                <w:sz w:val="20"/>
                <w:szCs w:val="20"/>
              </w:rPr>
            </w:pPr>
            <w:r w:rsidRPr="00974A74">
              <w:rPr>
                <w:rFonts w:ascii="Calibri" w:hAnsi="Calibri"/>
                <w:sz w:val="20"/>
                <w:szCs w:val="20"/>
              </w:rPr>
              <w:t xml:space="preserve">bez úhrady </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riaditeľ ÚZ ŠD a J STU</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711505">
            <w:pPr>
              <w:rPr>
                <w:rFonts w:asciiTheme="majorHAnsi" w:hAnsiTheme="majorHAnsi"/>
                <w:sz w:val="20"/>
                <w:szCs w:val="20"/>
              </w:rPr>
            </w:pPr>
            <w:r>
              <w:rPr>
                <w:rFonts w:asciiTheme="majorHAnsi" w:hAnsiTheme="majorHAnsi"/>
                <w:sz w:val="20"/>
                <w:szCs w:val="20"/>
              </w:rPr>
              <w:t>30.11.2016</w:t>
            </w:r>
          </w:p>
        </w:tc>
      </w:tr>
    </w:tbl>
    <w:p w:rsidR="00A23EC1" w:rsidRPr="00582C59" w:rsidRDefault="00A23EC1" w:rsidP="00A23EC1">
      <w:pPr>
        <w:jc w:val="both"/>
        <w:rPr>
          <w:rFonts w:asciiTheme="majorHAnsi" w:hAnsiTheme="majorHAnsi"/>
          <w:sz w:val="16"/>
          <w:szCs w:val="16"/>
        </w:rPr>
      </w:pPr>
    </w:p>
    <w:p w:rsidR="002E7DB7" w:rsidRPr="00582C59" w:rsidRDefault="002E7DB7" w:rsidP="00A23EC1">
      <w:pPr>
        <w:jc w:val="both"/>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041CE7">
            <w:pPr>
              <w:ind w:left="360" w:hanging="326"/>
              <w:rPr>
                <w:rFonts w:asciiTheme="majorHAnsi" w:hAnsiTheme="majorHAnsi"/>
                <w:sz w:val="20"/>
                <w:szCs w:val="20"/>
              </w:rPr>
            </w:pPr>
            <w:r w:rsidRPr="00582C59">
              <w:rPr>
                <w:rFonts w:asciiTheme="majorHAnsi" w:hAnsiTheme="majorHAnsi"/>
                <w:b/>
                <w:sz w:val="20"/>
                <w:szCs w:val="20"/>
              </w:rPr>
              <w:t>18.</w:t>
            </w:r>
          </w:p>
        </w:tc>
        <w:tc>
          <w:tcPr>
            <w:tcW w:w="1844" w:type="dxa"/>
          </w:tcPr>
          <w:p w:rsidR="002833C0" w:rsidRPr="00582C59" w:rsidRDefault="002833C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b/>
                <w:sz w:val="20"/>
                <w:szCs w:val="20"/>
              </w:rPr>
              <w:t xml:space="preserve">GASTRO VIP, s. r. o., </w:t>
            </w:r>
            <w:r w:rsidRPr="00974A74">
              <w:rPr>
                <w:rFonts w:asciiTheme="majorHAnsi" w:hAnsiTheme="majorHAnsi"/>
                <w:sz w:val="20"/>
                <w:szCs w:val="20"/>
              </w:rPr>
              <w:t xml:space="preserve">M. C. </w:t>
            </w:r>
            <w:proofErr w:type="spellStart"/>
            <w:r w:rsidRPr="00974A74">
              <w:rPr>
                <w:rFonts w:asciiTheme="majorHAnsi" w:hAnsiTheme="majorHAnsi"/>
                <w:sz w:val="20"/>
                <w:szCs w:val="20"/>
              </w:rPr>
              <w:t>Sklodowskej</w:t>
            </w:r>
            <w:proofErr w:type="spellEnd"/>
            <w:r w:rsidRPr="00974A74">
              <w:rPr>
                <w:rFonts w:asciiTheme="majorHAnsi" w:hAnsiTheme="majorHAnsi"/>
                <w:sz w:val="20"/>
                <w:szCs w:val="20"/>
              </w:rPr>
              <w:t xml:space="preserve"> 23, 851 04 Bratislava,</w:t>
            </w:r>
          </w:p>
          <w:p w:rsidR="002833C0" w:rsidRPr="00974A74" w:rsidRDefault="002833C0" w:rsidP="007C07AD">
            <w:pPr>
              <w:rPr>
                <w:rFonts w:asciiTheme="majorHAnsi" w:hAnsiTheme="majorHAnsi"/>
                <w:sz w:val="20"/>
                <w:szCs w:val="20"/>
              </w:rPr>
            </w:pPr>
            <w:r w:rsidRPr="00974A74">
              <w:rPr>
                <w:rFonts w:asciiTheme="majorHAnsi" w:hAnsiTheme="majorHAnsi"/>
                <w:sz w:val="20"/>
                <w:szCs w:val="20"/>
              </w:rPr>
              <w:t xml:space="preserve">nájomca je zapísaný   v Obchodnom registri OS Bratislava I, oddiel: </w:t>
            </w:r>
            <w:proofErr w:type="spellStart"/>
            <w:r w:rsidRPr="00974A74">
              <w:rPr>
                <w:rFonts w:asciiTheme="majorHAnsi" w:hAnsiTheme="majorHAnsi"/>
                <w:sz w:val="20"/>
                <w:szCs w:val="20"/>
              </w:rPr>
              <w:t>Sro</w:t>
            </w:r>
            <w:proofErr w:type="spellEnd"/>
            <w:r w:rsidRPr="00974A74">
              <w:rPr>
                <w:rFonts w:asciiTheme="majorHAnsi" w:hAnsiTheme="majorHAnsi"/>
                <w:sz w:val="20"/>
                <w:szCs w:val="20"/>
              </w:rPr>
              <w:t xml:space="preserve">, </w:t>
            </w:r>
            <w:proofErr w:type="spellStart"/>
            <w:r w:rsidRPr="00974A74">
              <w:rPr>
                <w:rFonts w:asciiTheme="majorHAnsi" w:hAnsiTheme="majorHAnsi"/>
                <w:sz w:val="20"/>
                <w:szCs w:val="20"/>
              </w:rPr>
              <w:t>vl</w:t>
            </w:r>
            <w:proofErr w:type="spellEnd"/>
            <w:r w:rsidRPr="00974A74">
              <w:rPr>
                <w:rFonts w:asciiTheme="majorHAnsi" w:hAnsiTheme="majorHAnsi"/>
                <w:sz w:val="20"/>
                <w:szCs w:val="20"/>
              </w:rPr>
              <w:t>. č. 8560/B.</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BF5E10">
            <w:pPr>
              <w:ind w:left="33"/>
              <w:jc w:val="both"/>
              <w:rPr>
                <w:rFonts w:asciiTheme="majorHAnsi" w:hAnsiTheme="majorHAnsi"/>
                <w:sz w:val="20"/>
                <w:szCs w:val="20"/>
              </w:rPr>
            </w:pPr>
            <w:r w:rsidRPr="00974A74">
              <w:rPr>
                <w:rFonts w:asciiTheme="majorHAnsi" w:hAnsiTheme="majorHAnsi"/>
                <w:sz w:val="20"/>
                <w:szCs w:val="20"/>
              </w:rPr>
              <w:t>dočasne nepotrebný majetok, nebytové priestory na ŠD Mlad</w:t>
            </w:r>
            <w:r w:rsidR="00BF5E10">
              <w:rPr>
                <w:rFonts w:asciiTheme="majorHAnsi" w:hAnsiTheme="majorHAnsi"/>
                <w:sz w:val="20"/>
                <w:szCs w:val="20"/>
              </w:rPr>
              <w:t xml:space="preserve">á Mladosť, Staré grunty 53, Ba: </w:t>
            </w:r>
            <w:r w:rsidRPr="00974A74">
              <w:rPr>
                <w:rFonts w:asciiTheme="majorHAnsi" w:hAnsiTheme="majorHAnsi"/>
                <w:sz w:val="20"/>
                <w:szCs w:val="20"/>
              </w:rPr>
              <w:t>miestnosti č. 2, 3, 4 a 6 nachádzajúce sa na prízemí bloku „J“ internát B  - bufet o celkovej výmere  108,53m</w:t>
            </w:r>
            <w:r w:rsidRPr="00974A74">
              <w:rPr>
                <w:rFonts w:asciiTheme="majorHAnsi" w:hAnsiTheme="majorHAnsi"/>
                <w:sz w:val="20"/>
                <w:szCs w:val="20"/>
                <w:vertAlign w:val="superscript"/>
              </w:rPr>
              <w:t>2</w:t>
            </w:r>
            <w:r w:rsidRPr="00974A74">
              <w:rPr>
                <w:rFonts w:asciiTheme="majorHAnsi" w:hAnsiTheme="majorHAnsi"/>
                <w:sz w:val="20"/>
                <w:szCs w:val="20"/>
              </w:rPr>
              <w:t>, predchádzajúci nájom (NZ č. 9/2013 R-STU)  končí dňom 31.01.2017.</w:t>
            </w:r>
          </w:p>
          <w:p w:rsidR="002833C0" w:rsidRPr="00974A74" w:rsidRDefault="002833C0" w:rsidP="007C07AD">
            <w:pPr>
              <w:rPr>
                <w:rFonts w:asciiTheme="majorHAnsi" w:hAnsiTheme="majorHAnsi"/>
                <w:sz w:val="20"/>
                <w:szCs w:val="20"/>
              </w:rPr>
            </w:pPr>
            <w:r w:rsidRPr="00974A74">
              <w:rPr>
                <w:rFonts w:asciiTheme="majorHAnsi" w:hAnsiTheme="majorHAnsi"/>
                <w:sz w:val="20"/>
                <w:szCs w:val="20"/>
              </w:rPr>
              <w:t xml:space="preserve">predmet nájmu spolu vo výmere: </w:t>
            </w:r>
            <w:r w:rsidRPr="00974A74">
              <w:rPr>
                <w:rFonts w:asciiTheme="majorHAnsi" w:hAnsiTheme="majorHAnsi"/>
                <w:b/>
                <w:sz w:val="20"/>
                <w:szCs w:val="20"/>
              </w:rPr>
              <w:t>108,53 m</w:t>
            </w:r>
            <w:r w:rsidRPr="00974A74">
              <w:rPr>
                <w:rFonts w:asciiTheme="majorHAnsi" w:hAnsiTheme="majorHAnsi"/>
                <w:b/>
                <w:sz w:val="20"/>
                <w:szCs w:val="20"/>
                <w:vertAlign w:val="superscript"/>
              </w:rPr>
              <w:t>2</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poskytovanie gastronómie pre ubytovaných študentov</w:t>
            </w:r>
          </w:p>
        </w:tc>
      </w:tr>
      <w:tr w:rsidR="002833C0" w:rsidRPr="00582C59" w:rsidTr="002833C0">
        <w:trPr>
          <w:trHeight w:val="259"/>
        </w:trPr>
        <w:tc>
          <w:tcPr>
            <w:tcW w:w="567" w:type="dxa"/>
          </w:tcPr>
          <w:p w:rsidR="002833C0" w:rsidRPr="00582C59" w:rsidRDefault="002833C0" w:rsidP="00711505">
            <w:pPr>
              <w:jc w:val="both"/>
              <w:rPr>
                <w:rFonts w:asciiTheme="majorHAnsi" w:hAnsiTheme="majorHAnsi"/>
                <w:sz w:val="20"/>
                <w:szCs w:val="20"/>
              </w:rPr>
            </w:pPr>
          </w:p>
        </w:tc>
        <w:tc>
          <w:tcPr>
            <w:tcW w:w="1844" w:type="dxa"/>
            <w:tcBorders>
              <w:bottom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01.02.2017  do 30.06.2020</w:t>
            </w:r>
          </w:p>
        </w:tc>
      </w:tr>
      <w:tr w:rsidR="002833C0" w:rsidRPr="00582C59" w:rsidTr="002833C0">
        <w:tc>
          <w:tcPr>
            <w:tcW w:w="567" w:type="dxa"/>
            <w:tcBorders>
              <w:right w:val="single" w:sz="4" w:space="0" w:color="auto"/>
            </w:tcBorders>
          </w:tcPr>
          <w:p w:rsidR="002833C0" w:rsidRPr="00582C59" w:rsidRDefault="002833C0"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Borders>
              <w:left w:val="single" w:sz="4" w:space="0" w:color="auto"/>
              <w:right w:val="single" w:sz="4" w:space="0" w:color="auto"/>
            </w:tcBorders>
          </w:tcPr>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Predajňa bufetu  39,00 €/m</w:t>
            </w:r>
            <w:r w:rsidRPr="00974A74">
              <w:rPr>
                <w:rFonts w:asciiTheme="majorHAnsi" w:hAnsiTheme="majorHAnsi"/>
                <w:sz w:val="20"/>
                <w:szCs w:val="20"/>
                <w:vertAlign w:val="superscript"/>
              </w:rPr>
              <w:t>2</w:t>
            </w:r>
            <w:r w:rsidRPr="00974A74">
              <w:rPr>
                <w:rFonts w:asciiTheme="majorHAnsi" w:hAnsiTheme="majorHAnsi"/>
                <w:sz w:val="20"/>
                <w:szCs w:val="20"/>
              </w:rPr>
              <w:t xml:space="preserve">/rok – 478,14€, prevádzková miestnosť 30,00€/m2/rok – 2 140,20 €, skladové priestory 18,00€/m2/rok – 287,64€ a spoločné priestory (pomerná časť chodby,  šatne, WC) 10,00€/m2/rok – 89,50 € t. j. spolu 2 995,48 € ročne, štvrťročná výška nájomného je 748,87 €, </w:t>
            </w:r>
            <w:r w:rsidRPr="00974A74">
              <w:rPr>
                <w:rFonts w:asciiTheme="majorHAnsi" w:hAnsiTheme="majorHAnsi"/>
                <w:b/>
                <w:sz w:val="20"/>
                <w:szCs w:val="20"/>
              </w:rPr>
              <w:t>nájomné spolu ročne : 2 995,48 €,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r w:rsidRPr="00974A74">
              <w:rPr>
                <w:rFonts w:asciiTheme="majorHAnsi" w:hAnsiTheme="majorHAnsi"/>
                <w:sz w:val="20"/>
                <w:szCs w:val="20"/>
              </w:rPr>
              <w:t xml:space="preserve">  </w:t>
            </w:r>
          </w:p>
        </w:tc>
      </w:tr>
      <w:tr w:rsidR="002833C0" w:rsidRPr="00582C59" w:rsidTr="002833C0">
        <w:trPr>
          <w:trHeight w:val="50"/>
        </w:trPr>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2833C0" w:rsidRPr="00974A74" w:rsidRDefault="002833C0" w:rsidP="007C07AD">
            <w:pPr>
              <w:ind w:left="709" w:hanging="709"/>
              <w:rPr>
                <w:rFonts w:asciiTheme="majorHAnsi" w:hAnsiTheme="majorHAnsi"/>
                <w:sz w:val="20"/>
                <w:szCs w:val="20"/>
              </w:rPr>
            </w:pPr>
            <w:r w:rsidRPr="00974A74">
              <w:rPr>
                <w:rFonts w:asciiTheme="majorHAnsi" w:hAnsiTheme="majorHAnsi"/>
                <w:sz w:val="20"/>
                <w:szCs w:val="20"/>
              </w:rPr>
              <w:t>preddavky na náklady za opakované dodávanie energií a služieb bude prenajímateľ</w:t>
            </w:r>
          </w:p>
          <w:p w:rsidR="002833C0" w:rsidRPr="00974A74" w:rsidRDefault="002833C0" w:rsidP="007C07AD">
            <w:pPr>
              <w:ind w:left="709" w:hanging="709"/>
              <w:rPr>
                <w:rFonts w:asciiTheme="majorHAnsi" w:hAnsiTheme="majorHAnsi"/>
                <w:sz w:val="20"/>
                <w:szCs w:val="20"/>
              </w:rPr>
            </w:pPr>
            <w:r w:rsidRPr="00974A74">
              <w:rPr>
                <w:rFonts w:asciiTheme="majorHAnsi" w:hAnsiTheme="majorHAnsi"/>
                <w:sz w:val="20"/>
                <w:szCs w:val="20"/>
              </w:rPr>
              <w:t xml:space="preserve">fakturovať štvrťročne; za dodanie energií vyfakturuje prenajímateľ </w:t>
            </w:r>
            <w:r w:rsidRPr="00974A74">
              <w:rPr>
                <w:rFonts w:asciiTheme="majorHAnsi" w:hAnsiTheme="majorHAnsi"/>
                <w:sz w:val="20"/>
                <w:szCs w:val="20"/>
                <w:u w:val="single"/>
              </w:rPr>
              <w:t>zálohovo</w:t>
            </w:r>
            <w:r w:rsidRPr="00974A74">
              <w:rPr>
                <w:rFonts w:asciiTheme="majorHAnsi" w:hAnsiTheme="majorHAnsi"/>
                <w:sz w:val="20"/>
                <w:szCs w:val="20"/>
              </w:rPr>
              <w:t xml:space="preserve"> do 15dní po</w:t>
            </w:r>
          </w:p>
          <w:p w:rsidR="007C07AD" w:rsidRDefault="002833C0" w:rsidP="007C07AD">
            <w:pPr>
              <w:ind w:left="709" w:hanging="709"/>
              <w:rPr>
                <w:rFonts w:asciiTheme="majorHAnsi" w:hAnsiTheme="majorHAnsi"/>
                <w:sz w:val="20"/>
                <w:szCs w:val="20"/>
              </w:rPr>
            </w:pPr>
            <w:r w:rsidRPr="00974A74">
              <w:rPr>
                <w:rFonts w:asciiTheme="majorHAnsi" w:hAnsiTheme="majorHAnsi"/>
                <w:sz w:val="20"/>
                <w:szCs w:val="20"/>
              </w:rPr>
              <w:t>uplynutí daného štvrťroka. Náklady za dodanie služieb budú fakturované</w:t>
            </w:r>
          </w:p>
          <w:p w:rsidR="007C07AD" w:rsidRDefault="002833C0" w:rsidP="007C07AD">
            <w:pPr>
              <w:ind w:left="709" w:hanging="709"/>
              <w:rPr>
                <w:rFonts w:asciiTheme="majorHAnsi" w:hAnsiTheme="majorHAnsi"/>
                <w:sz w:val="20"/>
                <w:szCs w:val="20"/>
              </w:rPr>
            </w:pPr>
            <w:r w:rsidRPr="00974A74">
              <w:rPr>
                <w:rFonts w:asciiTheme="majorHAnsi" w:hAnsiTheme="majorHAnsi"/>
                <w:sz w:val="20"/>
                <w:szCs w:val="20"/>
              </w:rPr>
              <w:t>paušálnou</w:t>
            </w:r>
            <w:r w:rsidR="007C07AD">
              <w:rPr>
                <w:rFonts w:asciiTheme="majorHAnsi" w:hAnsiTheme="majorHAnsi"/>
                <w:sz w:val="20"/>
                <w:szCs w:val="20"/>
              </w:rPr>
              <w:t xml:space="preserve"> </w:t>
            </w:r>
            <w:r w:rsidRPr="00974A74">
              <w:rPr>
                <w:rFonts w:asciiTheme="majorHAnsi" w:hAnsiTheme="majorHAnsi"/>
                <w:sz w:val="20"/>
                <w:szCs w:val="20"/>
              </w:rPr>
              <w:t>sumou</w:t>
            </w:r>
            <w:r w:rsidR="007C07AD">
              <w:rPr>
                <w:rFonts w:asciiTheme="majorHAnsi" w:hAnsiTheme="majorHAnsi"/>
                <w:sz w:val="20"/>
                <w:szCs w:val="20"/>
              </w:rPr>
              <w:t xml:space="preserve"> </w:t>
            </w:r>
            <w:r w:rsidRPr="00974A74">
              <w:rPr>
                <w:rFonts w:asciiTheme="majorHAnsi" w:hAnsiTheme="majorHAnsi"/>
                <w:sz w:val="20"/>
                <w:szCs w:val="20"/>
              </w:rPr>
              <w:t>do 15 dní po uplynutí príslušného štv</w:t>
            </w:r>
            <w:r w:rsidR="007C07AD">
              <w:rPr>
                <w:rFonts w:asciiTheme="majorHAnsi" w:hAnsiTheme="majorHAnsi"/>
                <w:sz w:val="20"/>
                <w:szCs w:val="20"/>
              </w:rPr>
              <w:t>rťroka. Prenajímateľ po doručení</w:t>
            </w:r>
          </w:p>
          <w:p w:rsidR="007C07AD" w:rsidRDefault="002833C0" w:rsidP="007C07AD">
            <w:pPr>
              <w:ind w:left="709" w:hanging="709"/>
              <w:rPr>
                <w:rFonts w:asciiTheme="majorHAnsi" w:hAnsiTheme="majorHAnsi"/>
                <w:sz w:val="20"/>
                <w:szCs w:val="20"/>
              </w:rPr>
            </w:pPr>
            <w:r w:rsidRPr="00974A74">
              <w:rPr>
                <w:rFonts w:asciiTheme="majorHAnsi" w:hAnsiTheme="majorHAnsi"/>
                <w:sz w:val="20"/>
                <w:szCs w:val="20"/>
              </w:rPr>
              <w:t>zúčtovacích faktúr od</w:t>
            </w:r>
            <w:r w:rsidR="007C07AD">
              <w:rPr>
                <w:rFonts w:asciiTheme="majorHAnsi" w:hAnsiTheme="majorHAnsi"/>
                <w:sz w:val="20"/>
                <w:szCs w:val="20"/>
              </w:rPr>
              <w:t xml:space="preserve"> </w:t>
            </w:r>
            <w:r w:rsidRPr="00974A74">
              <w:rPr>
                <w:rFonts w:asciiTheme="majorHAnsi" w:hAnsiTheme="majorHAnsi"/>
                <w:sz w:val="20"/>
                <w:szCs w:val="20"/>
              </w:rPr>
              <w:t>dodávateľov energií vyhotoví n</w:t>
            </w:r>
            <w:r w:rsidR="007C07AD">
              <w:rPr>
                <w:rFonts w:asciiTheme="majorHAnsi" w:hAnsiTheme="majorHAnsi"/>
                <w:sz w:val="20"/>
                <w:szCs w:val="20"/>
              </w:rPr>
              <w:t>ájomcovi vyúčtovaciu faktúru za</w:t>
            </w:r>
          </w:p>
          <w:p w:rsidR="007C07AD" w:rsidRDefault="002833C0" w:rsidP="007C07AD">
            <w:pPr>
              <w:ind w:left="709" w:hanging="709"/>
              <w:rPr>
                <w:rFonts w:asciiTheme="majorHAnsi" w:hAnsiTheme="majorHAnsi"/>
                <w:sz w:val="20"/>
                <w:szCs w:val="20"/>
              </w:rPr>
            </w:pPr>
            <w:r w:rsidRPr="00974A74">
              <w:rPr>
                <w:rFonts w:asciiTheme="majorHAnsi" w:hAnsiTheme="majorHAnsi"/>
                <w:sz w:val="20"/>
                <w:szCs w:val="20"/>
              </w:rPr>
              <w:t>príslušný kalendárny rok.</w:t>
            </w:r>
            <w:r w:rsidR="007C07AD">
              <w:rPr>
                <w:rFonts w:asciiTheme="majorHAnsi" w:hAnsiTheme="majorHAnsi"/>
                <w:sz w:val="20"/>
                <w:szCs w:val="20"/>
              </w:rPr>
              <w:t xml:space="preserve"> </w:t>
            </w:r>
            <w:r w:rsidRPr="00974A74">
              <w:rPr>
                <w:rFonts w:asciiTheme="majorHAnsi" w:hAnsiTheme="majorHAnsi"/>
                <w:sz w:val="20"/>
                <w:szCs w:val="20"/>
              </w:rPr>
              <w:t>Splatnosť nedoplatku alebo pre</w:t>
            </w:r>
            <w:r w:rsidR="007C07AD">
              <w:rPr>
                <w:rFonts w:asciiTheme="majorHAnsi" w:hAnsiTheme="majorHAnsi"/>
                <w:sz w:val="20"/>
                <w:szCs w:val="20"/>
              </w:rPr>
              <w:t>platku zo zúčtovacej faktúry je</w:t>
            </w:r>
          </w:p>
          <w:p w:rsidR="002833C0" w:rsidRPr="00974A74" w:rsidRDefault="002833C0" w:rsidP="007C07AD">
            <w:pPr>
              <w:ind w:left="709" w:hanging="709"/>
              <w:rPr>
                <w:rFonts w:asciiTheme="majorHAnsi" w:hAnsiTheme="majorHAnsi"/>
                <w:sz w:val="20"/>
                <w:szCs w:val="20"/>
              </w:rPr>
            </w:pPr>
            <w:r w:rsidRPr="00974A74">
              <w:rPr>
                <w:rFonts w:asciiTheme="majorHAnsi" w:hAnsiTheme="majorHAnsi"/>
                <w:sz w:val="20"/>
                <w:szCs w:val="20"/>
              </w:rPr>
              <w:t>15 kalendárnych dní odo dňa</w:t>
            </w:r>
            <w:r w:rsidR="007C07AD">
              <w:rPr>
                <w:rFonts w:asciiTheme="majorHAnsi" w:hAnsiTheme="majorHAnsi"/>
                <w:sz w:val="20"/>
                <w:szCs w:val="20"/>
              </w:rPr>
              <w:t xml:space="preserve"> </w:t>
            </w:r>
            <w:r w:rsidRPr="00974A74">
              <w:rPr>
                <w:rFonts w:asciiTheme="majorHAnsi" w:hAnsiTheme="majorHAnsi"/>
                <w:sz w:val="20"/>
                <w:szCs w:val="20"/>
              </w:rPr>
              <w:t>doručenia vyúčtovania nájomcovi.</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riaditeľ ÚZ ŠD</w:t>
            </w:r>
            <w:r w:rsidR="007C07AD">
              <w:rPr>
                <w:rFonts w:asciiTheme="majorHAnsi" w:hAnsiTheme="majorHAnsi"/>
                <w:sz w:val="20"/>
                <w:szCs w:val="20"/>
              </w:rPr>
              <w:t xml:space="preserve"> </w:t>
            </w:r>
            <w:r w:rsidRPr="00974A74">
              <w:rPr>
                <w:rFonts w:asciiTheme="majorHAnsi" w:hAnsiTheme="majorHAnsi"/>
                <w:sz w:val="20"/>
                <w:szCs w:val="20"/>
              </w:rPr>
              <w:t>a</w:t>
            </w:r>
            <w:r w:rsidR="007C07AD">
              <w:rPr>
                <w:rFonts w:asciiTheme="majorHAnsi" w:hAnsiTheme="majorHAnsi"/>
                <w:sz w:val="20"/>
                <w:szCs w:val="20"/>
              </w:rPr>
              <w:t xml:space="preserve"> </w:t>
            </w:r>
            <w:r w:rsidRPr="00974A74">
              <w:rPr>
                <w:rFonts w:asciiTheme="majorHAnsi" w:hAnsiTheme="majorHAnsi"/>
                <w:sz w:val="20"/>
                <w:szCs w:val="20"/>
              </w:rPr>
              <w:t xml:space="preserve">J STU  </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711505">
            <w:pPr>
              <w:rPr>
                <w:rFonts w:asciiTheme="majorHAnsi" w:hAnsiTheme="majorHAnsi"/>
                <w:sz w:val="20"/>
                <w:szCs w:val="20"/>
              </w:rPr>
            </w:pPr>
            <w:r>
              <w:rPr>
                <w:rFonts w:asciiTheme="majorHAnsi" w:hAnsiTheme="majorHAnsi"/>
                <w:sz w:val="20"/>
                <w:szCs w:val="20"/>
              </w:rPr>
              <w:t>30.11.2016</w:t>
            </w:r>
          </w:p>
        </w:tc>
      </w:tr>
    </w:tbl>
    <w:p w:rsidR="002E7DB7" w:rsidRPr="00582C59" w:rsidRDefault="002E7DB7" w:rsidP="00A23EC1">
      <w:pPr>
        <w:jc w:val="both"/>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711505">
            <w:pPr>
              <w:ind w:left="360" w:hanging="326"/>
              <w:rPr>
                <w:rFonts w:asciiTheme="majorHAnsi" w:hAnsiTheme="majorHAnsi"/>
                <w:b/>
                <w:sz w:val="20"/>
                <w:szCs w:val="20"/>
              </w:rPr>
            </w:pPr>
            <w:r w:rsidRPr="00582C59">
              <w:rPr>
                <w:rFonts w:asciiTheme="majorHAnsi" w:hAnsiTheme="majorHAnsi"/>
                <w:b/>
                <w:sz w:val="20"/>
                <w:szCs w:val="20"/>
              </w:rPr>
              <w:t>19.</w:t>
            </w:r>
          </w:p>
        </w:tc>
        <w:tc>
          <w:tcPr>
            <w:tcW w:w="1844" w:type="dxa"/>
          </w:tcPr>
          <w:p w:rsidR="002833C0" w:rsidRPr="00582C59" w:rsidRDefault="002833C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b/>
                <w:sz w:val="20"/>
                <w:szCs w:val="20"/>
              </w:rPr>
              <w:t>PhDr. Jana Špániková</w:t>
            </w:r>
            <w:r w:rsidRPr="00974A74">
              <w:rPr>
                <w:rFonts w:asciiTheme="majorHAnsi" w:hAnsiTheme="majorHAnsi"/>
                <w:sz w:val="20"/>
                <w:szCs w:val="20"/>
              </w:rPr>
              <w:t>, Záhradnícka</w:t>
            </w:r>
            <w:r w:rsidRPr="00974A74">
              <w:rPr>
                <w:rFonts w:asciiTheme="majorHAnsi" w:hAnsiTheme="majorHAnsi"/>
                <w:b/>
                <w:sz w:val="20"/>
                <w:szCs w:val="20"/>
              </w:rPr>
              <w:t xml:space="preserve"> </w:t>
            </w:r>
            <w:r w:rsidRPr="00974A74">
              <w:rPr>
                <w:rFonts w:asciiTheme="majorHAnsi" w:hAnsiTheme="majorHAnsi"/>
                <w:sz w:val="20"/>
                <w:szCs w:val="20"/>
              </w:rPr>
              <w:t>7, 811 07 Bratislava,</w:t>
            </w:r>
          </w:p>
          <w:p w:rsidR="002833C0" w:rsidRPr="00974A74" w:rsidRDefault="002833C0" w:rsidP="007C07AD">
            <w:pPr>
              <w:rPr>
                <w:rFonts w:asciiTheme="majorHAnsi" w:hAnsiTheme="majorHAnsi"/>
                <w:sz w:val="20"/>
                <w:szCs w:val="20"/>
              </w:rPr>
            </w:pPr>
            <w:r w:rsidRPr="00974A74">
              <w:rPr>
                <w:rFonts w:asciiTheme="majorHAnsi" w:hAnsiTheme="majorHAnsi"/>
                <w:sz w:val="20"/>
                <w:szCs w:val="20"/>
              </w:rPr>
              <w:t>nájomca je živnos</w:t>
            </w:r>
            <w:r w:rsidR="007C07AD">
              <w:rPr>
                <w:rFonts w:asciiTheme="majorHAnsi" w:hAnsiTheme="majorHAnsi"/>
                <w:sz w:val="20"/>
                <w:szCs w:val="20"/>
              </w:rPr>
              <w:t>tníkom zapísaným   v OÚ Ba, živ</w:t>
            </w:r>
            <w:r w:rsidRPr="00974A74">
              <w:rPr>
                <w:rFonts w:asciiTheme="majorHAnsi" w:hAnsiTheme="majorHAnsi"/>
                <w:sz w:val="20"/>
                <w:szCs w:val="20"/>
              </w:rPr>
              <w:t>. reg. č.101-25206 .</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dodatkom č. 2 sa predlžuje doba nájmu NZ č. 9708-14-2015; č. 97/2015 R-STU a jej dodatku č. 1 - dočasne nepotrebný majetok, nebytové priestory (NP) nachádzajúce sa v ŠD </w:t>
            </w:r>
            <w:proofErr w:type="spellStart"/>
            <w:r w:rsidRPr="00974A74">
              <w:rPr>
                <w:rFonts w:asciiTheme="majorHAnsi" w:hAnsiTheme="majorHAnsi"/>
                <w:sz w:val="20"/>
                <w:szCs w:val="20"/>
              </w:rPr>
              <w:t>Dobrovičova</w:t>
            </w:r>
            <w:proofErr w:type="spellEnd"/>
            <w:r w:rsidRPr="00974A74">
              <w:rPr>
                <w:rFonts w:asciiTheme="majorHAnsi" w:hAnsiTheme="majorHAnsi"/>
                <w:sz w:val="20"/>
                <w:szCs w:val="20"/>
              </w:rPr>
              <w:t xml:space="preserve"> 14, Bratislava na 1. poschodí, miestnosť č. 102 kancelársky priestor  o výmere 30,78m</w:t>
            </w:r>
            <w:r w:rsidRPr="00974A74">
              <w:rPr>
                <w:rFonts w:asciiTheme="majorHAnsi" w:hAnsiTheme="majorHAnsi"/>
                <w:sz w:val="20"/>
                <w:szCs w:val="20"/>
                <w:vertAlign w:val="superscript"/>
              </w:rPr>
              <w:t>2</w:t>
            </w:r>
            <w:r w:rsidRPr="00974A74">
              <w:rPr>
                <w:rFonts w:asciiTheme="majorHAnsi" w:hAnsiTheme="majorHAnsi"/>
                <w:sz w:val="20"/>
                <w:szCs w:val="20"/>
              </w:rPr>
              <w:t xml:space="preserve"> spolu s príslušenstvom (spoločné priestory – pomerná časť WC a chodby) o výmere 7,00m</w:t>
            </w:r>
            <w:r w:rsidRPr="00974A74">
              <w:rPr>
                <w:rFonts w:asciiTheme="majorHAnsi" w:hAnsiTheme="majorHAnsi"/>
                <w:sz w:val="20"/>
                <w:szCs w:val="20"/>
                <w:vertAlign w:val="superscript"/>
              </w:rPr>
              <w:t>2</w:t>
            </w:r>
            <w:r w:rsidRPr="00974A74">
              <w:rPr>
                <w:rFonts w:asciiTheme="majorHAnsi" w:hAnsiTheme="majorHAnsi"/>
                <w:sz w:val="20"/>
                <w:szCs w:val="20"/>
              </w:rPr>
              <w:t xml:space="preserve">. Jedná sa o opakovanú nájomnú zmluvu,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predmet nájmu celkom  vo výmere </w:t>
            </w:r>
            <w:r w:rsidRPr="00974A74">
              <w:rPr>
                <w:rFonts w:asciiTheme="majorHAnsi" w:hAnsiTheme="majorHAnsi"/>
                <w:b/>
                <w:sz w:val="20"/>
                <w:szCs w:val="20"/>
              </w:rPr>
              <w:t>37,78m</w:t>
            </w:r>
            <w:r w:rsidRPr="00974A74">
              <w:rPr>
                <w:rFonts w:asciiTheme="majorHAnsi" w:hAnsiTheme="majorHAnsi"/>
                <w:b/>
                <w:sz w:val="20"/>
                <w:szCs w:val="20"/>
                <w:vertAlign w:val="superscript"/>
              </w:rPr>
              <w:t>2</w:t>
            </w:r>
            <w:r w:rsidRPr="00974A74">
              <w:rPr>
                <w:rFonts w:asciiTheme="majorHAnsi" w:hAnsiTheme="majorHAnsi"/>
                <w:sz w:val="20"/>
                <w:szCs w:val="20"/>
              </w:rPr>
              <w:t>.</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konzulta</w:t>
            </w:r>
            <w:r w:rsidR="0010659B">
              <w:rPr>
                <w:rFonts w:asciiTheme="majorHAnsi" w:hAnsiTheme="majorHAnsi"/>
                <w:sz w:val="20"/>
                <w:szCs w:val="20"/>
              </w:rPr>
              <w:t>čné, poradenské, tréningové a </w:t>
            </w:r>
            <w:proofErr w:type="spellStart"/>
            <w:r w:rsidR="0010659B">
              <w:rPr>
                <w:rFonts w:asciiTheme="majorHAnsi" w:hAnsiTheme="majorHAnsi"/>
                <w:sz w:val="20"/>
                <w:szCs w:val="20"/>
              </w:rPr>
              <w:t>koučingové</w:t>
            </w:r>
            <w:proofErr w:type="spellEnd"/>
            <w:r w:rsidRPr="00974A74">
              <w:rPr>
                <w:rFonts w:asciiTheme="majorHAnsi" w:hAnsiTheme="majorHAnsi"/>
                <w:sz w:val="20"/>
                <w:szCs w:val="20"/>
              </w:rPr>
              <w:t xml:space="preserve"> služby v oblasti rozvoja ľudských zdrojov.</w:t>
            </w:r>
          </w:p>
        </w:tc>
      </w:tr>
      <w:tr w:rsidR="002833C0" w:rsidRPr="00582C59" w:rsidTr="002833C0">
        <w:trPr>
          <w:trHeight w:val="259"/>
        </w:trPr>
        <w:tc>
          <w:tcPr>
            <w:tcW w:w="567" w:type="dxa"/>
          </w:tcPr>
          <w:p w:rsidR="002833C0" w:rsidRPr="00582C59" w:rsidRDefault="002833C0" w:rsidP="00711505">
            <w:pPr>
              <w:jc w:val="both"/>
              <w:rPr>
                <w:rFonts w:asciiTheme="majorHAnsi" w:hAnsiTheme="majorHAnsi"/>
                <w:sz w:val="20"/>
                <w:szCs w:val="20"/>
              </w:rPr>
            </w:pPr>
          </w:p>
        </w:tc>
        <w:tc>
          <w:tcPr>
            <w:tcW w:w="1844" w:type="dxa"/>
            <w:tcBorders>
              <w:bottom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Borders>
              <w:bottom w:val="single" w:sz="4" w:space="0" w:color="auto"/>
            </w:tcBorders>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01.01.2017 do 30.06.2017</w:t>
            </w:r>
          </w:p>
        </w:tc>
      </w:tr>
      <w:tr w:rsidR="002833C0" w:rsidRPr="00582C59" w:rsidTr="002833C0">
        <w:trPr>
          <w:trHeight w:val="422"/>
        </w:trPr>
        <w:tc>
          <w:tcPr>
            <w:tcW w:w="567" w:type="dxa"/>
            <w:tcBorders>
              <w:right w:val="single" w:sz="4" w:space="0" w:color="auto"/>
            </w:tcBorders>
          </w:tcPr>
          <w:p w:rsidR="002833C0" w:rsidRPr="00582C59" w:rsidRDefault="002833C0" w:rsidP="00711505">
            <w:pPr>
              <w:jc w:val="both"/>
              <w:rPr>
                <w:rFonts w:asciiTheme="majorHAnsi" w:hAnsiTheme="majorHAnsi"/>
                <w:sz w:val="20"/>
                <w:szCs w:val="20"/>
              </w:rPr>
            </w:pPr>
          </w:p>
        </w:tc>
        <w:tc>
          <w:tcPr>
            <w:tcW w:w="1844" w:type="dxa"/>
            <w:tcBorders>
              <w:left w:val="single" w:sz="4" w:space="0" w:color="auto"/>
              <w:right w:val="single" w:sz="4" w:space="0" w:color="auto"/>
            </w:tcBorders>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 xml:space="preserve">Nájomné:             </w:t>
            </w:r>
          </w:p>
          <w:p w:rsidR="002833C0" w:rsidRPr="00582C59" w:rsidRDefault="002833C0" w:rsidP="00711505">
            <w:pPr>
              <w:jc w:val="both"/>
              <w:rPr>
                <w:rFonts w:asciiTheme="majorHAnsi" w:hAnsiTheme="majorHAnsi"/>
                <w:sz w:val="20"/>
                <w:szCs w:val="20"/>
              </w:rPr>
            </w:pPr>
          </w:p>
        </w:tc>
        <w:tc>
          <w:tcPr>
            <w:tcW w:w="7513" w:type="dxa"/>
            <w:tcBorders>
              <w:left w:val="single" w:sz="4" w:space="0" w:color="auto"/>
              <w:right w:val="single" w:sz="4" w:space="0" w:color="auto"/>
            </w:tcBorders>
          </w:tcPr>
          <w:p w:rsidR="002833C0" w:rsidRPr="00974A74" w:rsidRDefault="002833C0" w:rsidP="007C07AD">
            <w:pPr>
              <w:pStyle w:val="Odsekzoznamu"/>
              <w:ind w:left="644" w:hanging="644"/>
              <w:jc w:val="both"/>
              <w:rPr>
                <w:rFonts w:asciiTheme="majorHAnsi" w:hAnsiTheme="majorHAnsi"/>
                <w:sz w:val="20"/>
                <w:szCs w:val="20"/>
              </w:rPr>
            </w:pPr>
            <w:r w:rsidRPr="00974A74">
              <w:rPr>
                <w:rFonts w:asciiTheme="majorHAnsi" w:hAnsiTheme="majorHAnsi"/>
                <w:sz w:val="20"/>
                <w:szCs w:val="20"/>
              </w:rPr>
              <w:t>miestnosť č. 102   96,00 €/m</w:t>
            </w:r>
            <w:r w:rsidRPr="00974A74">
              <w:rPr>
                <w:rFonts w:asciiTheme="majorHAnsi" w:hAnsiTheme="majorHAnsi"/>
                <w:sz w:val="20"/>
                <w:szCs w:val="20"/>
                <w:vertAlign w:val="superscript"/>
              </w:rPr>
              <w:t>2</w:t>
            </w:r>
            <w:r w:rsidRPr="00974A74">
              <w:rPr>
                <w:rFonts w:asciiTheme="majorHAnsi" w:hAnsiTheme="majorHAnsi"/>
                <w:sz w:val="20"/>
                <w:szCs w:val="20"/>
              </w:rPr>
              <w:t>/rok  - 2 954,88 € a spoločné priestory 7,00 €/m</w:t>
            </w:r>
            <w:r w:rsidRPr="00974A74">
              <w:rPr>
                <w:rFonts w:asciiTheme="majorHAnsi" w:hAnsiTheme="majorHAnsi"/>
                <w:sz w:val="20"/>
                <w:szCs w:val="20"/>
                <w:vertAlign w:val="superscript"/>
              </w:rPr>
              <w:t>2</w:t>
            </w:r>
            <w:r w:rsidRPr="00974A74">
              <w:rPr>
                <w:rFonts w:asciiTheme="majorHAnsi" w:hAnsiTheme="majorHAnsi"/>
                <w:sz w:val="20"/>
                <w:szCs w:val="20"/>
              </w:rPr>
              <w:t xml:space="preserve">/rok – </w:t>
            </w:r>
          </w:p>
          <w:p w:rsidR="002833C0" w:rsidRPr="00974A74" w:rsidRDefault="002833C0" w:rsidP="007C07AD">
            <w:pPr>
              <w:pStyle w:val="Odsekzoznamu"/>
              <w:ind w:left="644" w:hanging="644"/>
              <w:jc w:val="both"/>
              <w:rPr>
                <w:rFonts w:asciiTheme="majorHAnsi" w:hAnsiTheme="majorHAnsi"/>
                <w:sz w:val="20"/>
                <w:szCs w:val="20"/>
              </w:rPr>
            </w:pPr>
            <w:r w:rsidRPr="00974A74">
              <w:rPr>
                <w:rFonts w:asciiTheme="majorHAnsi" w:hAnsiTheme="majorHAnsi"/>
                <w:sz w:val="20"/>
                <w:szCs w:val="20"/>
              </w:rPr>
              <w:t>238,00 €  t. j.</w:t>
            </w:r>
            <w:r w:rsidR="007C07AD">
              <w:rPr>
                <w:rFonts w:asciiTheme="majorHAnsi" w:hAnsiTheme="majorHAnsi"/>
                <w:sz w:val="20"/>
                <w:szCs w:val="20"/>
              </w:rPr>
              <w:t xml:space="preserve"> </w:t>
            </w:r>
            <w:r w:rsidRPr="00974A74">
              <w:rPr>
                <w:rFonts w:asciiTheme="majorHAnsi" w:hAnsiTheme="majorHAnsi"/>
                <w:b/>
                <w:sz w:val="20"/>
                <w:szCs w:val="20"/>
              </w:rPr>
              <w:t>nájomné spolu ročne 3 192,88 €,</w:t>
            </w:r>
          </w:p>
          <w:p w:rsidR="002833C0" w:rsidRPr="00974A74" w:rsidRDefault="002833C0" w:rsidP="007C07AD">
            <w:pPr>
              <w:pStyle w:val="Odsekzoznamu"/>
              <w:ind w:left="644" w:hanging="644"/>
              <w:jc w:val="both"/>
              <w:rPr>
                <w:rFonts w:asciiTheme="majorHAnsi" w:hAnsiTheme="majorHAnsi"/>
                <w:sz w:val="20"/>
                <w:szCs w:val="20"/>
              </w:rPr>
            </w:pPr>
            <w:r w:rsidRPr="00974A74">
              <w:rPr>
                <w:rFonts w:asciiTheme="majorHAnsi" w:hAnsiTheme="majorHAnsi"/>
                <w:sz w:val="20"/>
                <w:szCs w:val="20"/>
              </w:rPr>
              <w:t>nájomné hradí nájomca štvrťročne vopred vždy k 15. dňu prvého mesiaca daného</w:t>
            </w:r>
          </w:p>
          <w:p w:rsidR="002833C0" w:rsidRPr="00974A74" w:rsidRDefault="002833C0" w:rsidP="007C07AD">
            <w:pPr>
              <w:pStyle w:val="Odsekzoznamu"/>
              <w:ind w:left="644" w:hanging="644"/>
              <w:jc w:val="both"/>
              <w:rPr>
                <w:rFonts w:asciiTheme="majorHAnsi" w:hAnsiTheme="majorHAnsi"/>
                <w:sz w:val="20"/>
                <w:szCs w:val="20"/>
              </w:rPr>
            </w:pPr>
            <w:r w:rsidRPr="00974A74">
              <w:rPr>
                <w:rFonts w:asciiTheme="majorHAnsi" w:hAnsiTheme="majorHAnsi"/>
                <w:sz w:val="20"/>
                <w:szCs w:val="20"/>
              </w:rPr>
              <w:t xml:space="preserve">štvrťroka vo výške 798,22 €, </w:t>
            </w:r>
          </w:p>
          <w:p w:rsidR="002833C0" w:rsidRPr="00974A74" w:rsidRDefault="002833C0" w:rsidP="007C07AD">
            <w:pPr>
              <w:pStyle w:val="Odsekzoznamu"/>
              <w:ind w:left="644" w:hanging="644"/>
              <w:jc w:val="both"/>
              <w:rPr>
                <w:rFonts w:asciiTheme="majorHAnsi" w:hAnsiTheme="majorHAnsi"/>
                <w:sz w:val="20"/>
                <w:szCs w:val="20"/>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p>
        </w:tc>
      </w:tr>
      <w:tr w:rsidR="002833C0" w:rsidRPr="00582C59" w:rsidTr="002833C0">
        <w:trPr>
          <w:trHeight w:val="50"/>
        </w:trPr>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Náklady za služby a energie:</w:t>
            </w:r>
          </w:p>
        </w:tc>
        <w:tc>
          <w:tcPr>
            <w:tcW w:w="7513" w:type="dxa"/>
          </w:tcPr>
          <w:p w:rsidR="002833C0" w:rsidRPr="00974A74" w:rsidRDefault="002833C0" w:rsidP="006C2BC7">
            <w:pPr>
              <w:ind w:left="709" w:hanging="709"/>
              <w:rPr>
                <w:rFonts w:ascii="Calibri" w:hAnsi="Calibri"/>
                <w:sz w:val="20"/>
                <w:szCs w:val="20"/>
              </w:rPr>
            </w:pPr>
            <w:r w:rsidRPr="00974A74">
              <w:rPr>
                <w:rFonts w:ascii="Calibri" w:hAnsi="Calibri"/>
                <w:sz w:val="20"/>
                <w:szCs w:val="20"/>
              </w:rPr>
              <w:t>preddavky na náklady za opakované dodávanie energií a služieb bude prenajímateľ</w:t>
            </w:r>
          </w:p>
          <w:p w:rsidR="002833C0" w:rsidRPr="00974A74" w:rsidRDefault="002833C0" w:rsidP="006C2BC7">
            <w:pPr>
              <w:ind w:left="709" w:hanging="709"/>
              <w:rPr>
                <w:rFonts w:ascii="Calibri" w:hAnsi="Calibri"/>
                <w:sz w:val="20"/>
                <w:szCs w:val="20"/>
              </w:rPr>
            </w:pPr>
            <w:r w:rsidRPr="00974A74">
              <w:rPr>
                <w:rFonts w:ascii="Calibri" w:hAnsi="Calibri"/>
                <w:sz w:val="20"/>
                <w:szCs w:val="20"/>
              </w:rPr>
              <w:t xml:space="preserve">fakturovať štvrťročne; za dodanie energií vyfakturuje prenajímateľ  </w:t>
            </w:r>
            <w:r w:rsidRPr="00974A74">
              <w:rPr>
                <w:rFonts w:ascii="Calibri" w:hAnsi="Calibri"/>
                <w:sz w:val="20"/>
                <w:szCs w:val="20"/>
                <w:u w:val="single"/>
              </w:rPr>
              <w:t>zálohovo</w:t>
            </w:r>
            <w:r w:rsidRPr="00974A74">
              <w:rPr>
                <w:rFonts w:ascii="Calibri" w:hAnsi="Calibri"/>
                <w:sz w:val="20"/>
                <w:szCs w:val="20"/>
              </w:rPr>
              <w:t xml:space="preserve"> do 15 dní</w:t>
            </w:r>
          </w:p>
          <w:p w:rsidR="002833C0" w:rsidRPr="00974A74" w:rsidRDefault="002833C0" w:rsidP="006C2BC7">
            <w:pPr>
              <w:ind w:left="709" w:hanging="709"/>
              <w:rPr>
                <w:rFonts w:ascii="Calibri" w:hAnsi="Calibri"/>
                <w:sz w:val="20"/>
                <w:szCs w:val="20"/>
              </w:rPr>
            </w:pPr>
            <w:r w:rsidRPr="00974A74">
              <w:rPr>
                <w:rFonts w:ascii="Calibri" w:hAnsi="Calibri"/>
                <w:sz w:val="20"/>
                <w:szCs w:val="20"/>
              </w:rPr>
              <w:t>po uplynutí daného štvrťroka.  Náklady za dodanie služieb budú fakturované paušálnou</w:t>
            </w:r>
          </w:p>
          <w:p w:rsidR="002833C0" w:rsidRPr="00974A74" w:rsidRDefault="002833C0" w:rsidP="006C2BC7">
            <w:pPr>
              <w:ind w:left="709" w:hanging="709"/>
              <w:rPr>
                <w:rFonts w:ascii="Calibri" w:hAnsi="Calibri"/>
                <w:sz w:val="20"/>
                <w:szCs w:val="20"/>
              </w:rPr>
            </w:pPr>
            <w:r w:rsidRPr="00974A74">
              <w:rPr>
                <w:rFonts w:ascii="Calibri" w:hAnsi="Calibri"/>
                <w:sz w:val="20"/>
                <w:szCs w:val="20"/>
              </w:rPr>
              <w:t>sumou do 15 dní po uplynutí príslušného št</w:t>
            </w:r>
            <w:r w:rsidR="007C07AD">
              <w:rPr>
                <w:rFonts w:ascii="Calibri" w:hAnsi="Calibri"/>
                <w:sz w:val="20"/>
                <w:szCs w:val="20"/>
              </w:rPr>
              <w:t>vrťroka. Prenajímateľ po doručen</w:t>
            </w:r>
            <w:r w:rsidRPr="00974A74">
              <w:rPr>
                <w:rFonts w:ascii="Calibri" w:hAnsi="Calibri"/>
                <w:sz w:val="20"/>
                <w:szCs w:val="20"/>
              </w:rPr>
              <w:t>í</w:t>
            </w:r>
          </w:p>
          <w:p w:rsidR="002833C0" w:rsidRPr="00974A74" w:rsidRDefault="002833C0" w:rsidP="006C2BC7">
            <w:pPr>
              <w:ind w:left="709" w:hanging="709"/>
              <w:rPr>
                <w:rFonts w:ascii="Calibri" w:hAnsi="Calibri"/>
                <w:sz w:val="20"/>
                <w:szCs w:val="20"/>
              </w:rPr>
            </w:pPr>
            <w:r w:rsidRPr="00974A74">
              <w:rPr>
                <w:rFonts w:ascii="Calibri" w:hAnsi="Calibri"/>
                <w:sz w:val="20"/>
                <w:szCs w:val="20"/>
              </w:rPr>
              <w:t>zúčtovacích faktúr od dodávateľov energií vyhotoví nájomcovi vyúčtovaciu faktúru za</w:t>
            </w:r>
          </w:p>
          <w:p w:rsidR="002833C0" w:rsidRPr="00974A74" w:rsidRDefault="002833C0" w:rsidP="006C2BC7">
            <w:pPr>
              <w:ind w:left="709" w:hanging="709"/>
              <w:rPr>
                <w:rFonts w:ascii="Calibri" w:hAnsi="Calibri"/>
                <w:sz w:val="20"/>
                <w:szCs w:val="20"/>
              </w:rPr>
            </w:pPr>
            <w:r w:rsidRPr="00974A74">
              <w:rPr>
                <w:rFonts w:ascii="Calibri" w:hAnsi="Calibri"/>
                <w:sz w:val="20"/>
                <w:szCs w:val="20"/>
              </w:rPr>
              <w:t>príslušný kalendárny rok. Splatnosť nedoplatku alebo preplatku zo zúčtovacej faktúry je</w:t>
            </w:r>
          </w:p>
          <w:p w:rsidR="002833C0" w:rsidRPr="00974A74" w:rsidRDefault="002833C0" w:rsidP="006C2BC7">
            <w:pPr>
              <w:ind w:left="709" w:hanging="709"/>
              <w:rPr>
                <w:rFonts w:ascii="Calibri" w:hAnsi="Calibri"/>
                <w:sz w:val="20"/>
                <w:szCs w:val="20"/>
              </w:rPr>
            </w:pPr>
            <w:r w:rsidRPr="00974A74">
              <w:rPr>
                <w:rFonts w:ascii="Calibri" w:hAnsi="Calibri"/>
                <w:sz w:val="20"/>
                <w:szCs w:val="20"/>
              </w:rPr>
              <w:t xml:space="preserve">15 </w:t>
            </w:r>
            <w:r w:rsidRPr="00974A74">
              <w:rPr>
                <w:rFonts w:ascii="Calibri" w:hAnsi="Calibri"/>
                <w:sz w:val="20"/>
              </w:rPr>
              <w:t>kalendárnych dní odo dňa doručenia vyúčtovania nájomcovi.</w:t>
            </w:r>
            <w:r w:rsidRPr="00974A74">
              <w:rPr>
                <w:rFonts w:ascii="Calibri" w:hAnsi="Calibri"/>
                <w:sz w:val="20"/>
                <w:szCs w:val="20"/>
              </w:rPr>
              <w:t xml:space="preserve"> </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riaditeľ  ÚZ ŠD a J STU</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711505">
            <w:pPr>
              <w:rPr>
                <w:rFonts w:asciiTheme="majorHAnsi" w:hAnsiTheme="majorHAnsi"/>
                <w:sz w:val="20"/>
                <w:szCs w:val="20"/>
              </w:rPr>
            </w:pPr>
            <w:r>
              <w:rPr>
                <w:rFonts w:asciiTheme="majorHAnsi" w:hAnsiTheme="majorHAnsi"/>
                <w:sz w:val="20"/>
                <w:szCs w:val="20"/>
              </w:rPr>
              <w:t>30.11.2016</w:t>
            </w:r>
          </w:p>
        </w:tc>
      </w:tr>
    </w:tbl>
    <w:p w:rsidR="002E7DB7" w:rsidRPr="00582C59" w:rsidRDefault="002E7DB7" w:rsidP="00A23EC1">
      <w:pPr>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711505">
            <w:pPr>
              <w:ind w:left="360" w:hanging="326"/>
              <w:rPr>
                <w:rFonts w:asciiTheme="majorHAnsi" w:hAnsiTheme="majorHAnsi"/>
                <w:sz w:val="20"/>
                <w:szCs w:val="20"/>
              </w:rPr>
            </w:pPr>
            <w:r w:rsidRPr="00582C59">
              <w:rPr>
                <w:rFonts w:asciiTheme="majorHAnsi" w:hAnsiTheme="majorHAnsi"/>
                <w:b/>
                <w:sz w:val="20"/>
                <w:szCs w:val="20"/>
              </w:rPr>
              <w:t>20.</w:t>
            </w:r>
          </w:p>
        </w:tc>
        <w:tc>
          <w:tcPr>
            <w:tcW w:w="1844" w:type="dxa"/>
          </w:tcPr>
          <w:p w:rsidR="002833C0" w:rsidRPr="00582C59" w:rsidRDefault="002833C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pStyle w:val="Odsekzoznamu"/>
              <w:ind w:left="644" w:hanging="611"/>
              <w:rPr>
                <w:rFonts w:asciiTheme="majorHAnsi" w:hAnsiTheme="majorHAnsi"/>
                <w:sz w:val="20"/>
                <w:szCs w:val="20"/>
              </w:rPr>
            </w:pPr>
            <w:proofErr w:type="spellStart"/>
            <w:r w:rsidRPr="00974A74">
              <w:rPr>
                <w:rFonts w:asciiTheme="majorHAnsi" w:hAnsiTheme="majorHAnsi"/>
                <w:b/>
                <w:sz w:val="20"/>
                <w:szCs w:val="20"/>
              </w:rPr>
              <w:t>Axxence</w:t>
            </w:r>
            <w:proofErr w:type="spellEnd"/>
            <w:r w:rsidRPr="00974A74">
              <w:rPr>
                <w:rFonts w:asciiTheme="majorHAnsi" w:hAnsiTheme="majorHAnsi"/>
                <w:b/>
                <w:sz w:val="20"/>
                <w:szCs w:val="20"/>
              </w:rPr>
              <w:t xml:space="preserve"> Slovakia, s. r. o</w:t>
            </w:r>
            <w:r w:rsidRPr="00974A74">
              <w:rPr>
                <w:rFonts w:asciiTheme="majorHAnsi" w:hAnsiTheme="majorHAnsi"/>
                <w:sz w:val="20"/>
                <w:szCs w:val="20"/>
              </w:rPr>
              <w:t xml:space="preserve">, </w:t>
            </w:r>
            <w:proofErr w:type="spellStart"/>
            <w:r w:rsidRPr="00974A74">
              <w:rPr>
                <w:rFonts w:asciiTheme="majorHAnsi" w:hAnsiTheme="majorHAnsi"/>
                <w:sz w:val="20"/>
                <w:szCs w:val="20"/>
              </w:rPr>
              <w:t>Mickiewiczova</w:t>
            </w:r>
            <w:proofErr w:type="spellEnd"/>
            <w:r w:rsidRPr="00974A74">
              <w:rPr>
                <w:rFonts w:asciiTheme="majorHAnsi" w:hAnsiTheme="majorHAnsi"/>
                <w:sz w:val="20"/>
                <w:szCs w:val="20"/>
              </w:rPr>
              <w:t xml:space="preserve"> 9, 811 07 Bratislava</w:t>
            </w:r>
          </w:p>
          <w:p w:rsidR="002833C0" w:rsidRPr="00974A74" w:rsidRDefault="002833C0" w:rsidP="007C07AD">
            <w:pPr>
              <w:pStyle w:val="Odsekzoznamu"/>
              <w:ind w:left="644" w:hanging="611"/>
              <w:rPr>
                <w:rFonts w:asciiTheme="majorHAnsi" w:hAnsiTheme="majorHAnsi"/>
                <w:sz w:val="20"/>
                <w:szCs w:val="20"/>
              </w:rPr>
            </w:pPr>
            <w:r w:rsidRPr="00974A74">
              <w:rPr>
                <w:rFonts w:asciiTheme="majorHAnsi" w:hAnsiTheme="majorHAnsi"/>
                <w:sz w:val="20"/>
                <w:szCs w:val="20"/>
              </w:rPr>
              <w:t xml:space="preserve">nájomca je podnikateľom zapísaným   v OR OS Ba I, oddiel: </w:t>
            </w:r>
            <w:proofErr w:type="spellStart"/>
            <w:r w:rsidRPr="00974A74">
              <w:rPr>
                <w:rFonts w:asciiTheme="majorHAnsi" w:hAnsiTheme="majorHAnsi"/>
                <w:sz w:val="20"/>
                <w:szCs w:val="20"/>
              </w:rPr>
              <w:t>Sro</w:t>
            </w:r>
            <w:proofErr w:type="spellEnd"/>
            <w:r w:rsidRPr="00974A74">
              <w:rPr>
                <w:rFonts w:asciiTheme="majorHAnsi" w:hAnsiTheme="majorHAnsi"/>
                <w:sz w:val="20"/>
                <w:szCs w:val="20"/>
              </w:rPr>
              <w:t>, vložka č. 8392/B.</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dočasne nepotrebný majetok, nebytové priestory: na FCHPT STU, nová budova,  sklad č. 699 o výmere 14,0m</w:t>
            </w:r>
            <w:r w:rsidRPr="00974A74">
              <w:rPr>
                <w:rFonts w:asciiTheme="majorHAnsi" w:hAnsiTheme="majorHAnsi"/>
                <w:sz w:val="20"/>
                <w:szCs w:val="20"/>
                <w:vertAlign w:val="superscript"/>
              </w:rPr>
              <w:t>2</w:t>
            </w:r>
            <w:r w:rsidRPr="00974A74">
              <w:rPr>
                <w:rFonts w:asciiTheme="majorHAnsi" w:hAnsiTheme="majorHAnsi"/>
                <w:sz w:val="20"/>
                <w:szCs w:val="20"/>
              </w:rPr>
              <w:t>, sklad č. 6114 o výmere 8,0m</w:t>
            </w:r>
            <w:r w:rsidRPr="00974A74">
              <w:rPr>
                <w:rFonts w:asciiTheme="majorHAnsi" w:hAnsiTheme="majorHAnsi"/>
                <w:sz w:val="20"/>
                <w:szCs w:val="20"/>
                <w:vertAlign w:val="superscript"/>
              </w:rPr>
              <w:t>2</w:t>
            </w:r>
            <w:r w:rsidRPr="00974A74">
              <w:rPr>
                <w:rFonts w:asciiTheme="majorHAnsi" w:hAnsiTheme="majorHAnsi"/>
                <w:sz w:val="20"/>
                <w:szCs w:val="20"/>
              </w:rPr>
              <w:t>, sklad č. 1131 o výmere 36,0m</w:t>
            </w:r>
            <w:r w:rsidRPr="00974A74">
              <w:rPr>
                <w:rFonts w:asciiTheme="majorHAnsi" w:hAnsiTheme="majorHAnsi"/>
                <w:sz w:val="20"/>
                <w:szCs w:val="20"/>
                <w:vertAlign w:val="superscript"/>
              </w:rPr>
              <w:t>2</w:t>
            </w:r>
            <w:r w:rsidRPr="00974A74">
              <w:rPr>
                <w:rFonts w:asciiTheme="majorHAnsi" w:hAnsiTheme="majorHAnsi"/>
                <w:sz w:val="20"/>
                <w:szCs w:val="20"/>
              </w:rPr>
              <w:t xml:space="preserve"> a laboratóriá č. 6115 až6118 spolu o výmere 132,0m</w:t>
            </w:r>
            <w:r w:rsidRPr="00974A74">
              <w:rPr>
                <w:rFonts w:asciiTheme="majorHAnsi" w:hAnsiTheme="majorHAnsi"/>
                <w:sz w:val="20"/>
                <w:szCs w:val="20"/>
                <w:vertAlign w:val="superscript"/>
              </w:rPr>
              <w:t xml:space="preserve">2 </w:t>
            </w:r>
            <w:r w:rsidRPr="00974A74">
              <w:rPr>
                <w:rFonts w:asciiTheme="majorHAnsi" w:hAnsiTheme="majorHAnsi"/>
                <w:sz w:val="20"/>
                <w:szCs w:val="20"/>
              </w:rPr>
              <w:t>a č. 690 až 692 spolu o výmere 64,0m</w:t>
            </w:r>
            <w:r w:rsidRPr="00974A74">
              <w:rPr>
                <w:rFonts w:asciiTheme="majorHAnsi" w:hAnsiTheme="majorHAnsi"/>
                <w:sz w:val="20"/>
                <w:szCs w:val="20"/>
                <w:vertAlign w:val="superscript"/>
              </w:rPr>
              <w:t>2</w:t>
            </w:r>
            <w:r w:rsidRPr="00974A74">
              <w:rPr>
                <w:rFonts w:asciiTheme="majorHAnsi" w:hAnsiTheme="majorHAnsi"/>
                <w:sz w:val="20"/>
                <w:szCs w:val="20"/>
              </w:rPr>
              <w:t>, t. j. spolu 232,0m</w:t>
            </w:r>
            <w:r w:rsidRPr="00974A74">
              <w:rPr>
                <w:rFonts w:asciiTheme="majorHAnsi" w:hAnsiTheme="majorHAnsi"/>
                <w:sz w:val="20"/>
                <w:szCs w:val="20"/>
                <w:vertAlign w:val="superscript"/>
              </w:rPr>
              <w:t>2</w:t>
            </w:r>
            <w:r w:rsidRPr="00974A74">
              <w:rPr>
                <w:rFonts w:asciiTheme="majorHAnsi" w:hAnsiTheme="majorHAnsi"/>
                <w:sz w:val="20"/>
                <w:szCs w:val="20"/>
              </w:rPr>
              <w:t>. Nová nájomná zmluva.</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predmet nájmu spolu vo výmere: </w:t>
            </w:r>
            <w:r w:rsidRPr="00974A74">
              <w:rPr>
                <w:rFonts w:asciiTheme="majorHAnsi" w:hAnsiTheme="majorHAnsi"/>
                <w:b/>
                <w:sz w:val="20"/>
                <w:szCs w:val="20"/>
              </w:rPr>
              <w:t>232,00 m</w:t>
            </w:r>
            <w:r w:rsidRPr="00974A74">
              <w:rPr>
                <w:rFonts w:asciiTheme="majorHAnsi" w:hAnsiTheme="majorHAnsi"/>
                <w:b/>
                <w:sz w:val="20"/>
                <w:szCs w:val="20"/>
                <w:vertAlign w:val="superscript"/>
              </w:rPr>
              <w:t>2</w:t>
            </w:r>
            <w:r w:rsidRPr="00974A74">
              <w:rPr>
                <w:rFonts w:asciiTheme="majorHAnsi" w:hAnsiTheme="majorHAnsi"/>
                <w:sz w:val="20"/>
                <w:szCs w:val="20"/>
              </w:rPr>
              <w:t xml:space="preserve"> .</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skladové a laboratórne priestory v rámci podnikania.</w:t>
            </w:r>
          </w:p>
        </w:tc>
      </w:tr>
      <w:tr w:rsidR="002833C0" w:rsidRPr="00582C59" w:rsidTr="002833C0">
        <w:trPr>
          <w:trHeight w:val="259"/>
        </w:trPr>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 01.2017 do 31.12.2021</w:t>
            </w:r>
          </w:p>
        </w:tc>
      </w:tr>
      <w:tr w:rsidR="002833C0" w:rsidRPr="00582C59" w:rsidTr="002833C0">
        <w:tc>
          <w:tcPr>
            <w:tcW w:w="567" w:type="dxa"/>
          </w:tcPr>
          <w:p w:rsidR="002833C0" w:rsidRPr="00582C59" w:rsidRDefault="002833C0" w:rsidP="00711505">
            <w:pPr>
              <w:jc w:val="both"/>
              <w:rPr>
                <w:rFonts w:asciiTheme="majorHAnsi" w:hAnsiTheme="majorHAnsi"/>
                <w:strike/>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laboratóriá spolu – 50,00 €/m</w:t>
            </w:r>
            <w:r w:rsidRPr="00974A74">
              <w:rPr>
                <w:rFonts w:asciiTheme="majorHAnsi" w:hAnsiTheme="majorHAnsi"/>
                <w:sz w:val="20"/>
                <w:szCs w:val="20"/>
                <w:vertAlign w:val="superscript"/>
              </w:rPr>
              <w:t>2</w:t>
            </w:r>
            <w:r w:rsidRPr="00974A74">
              <w:rPr>
                <w:rFonts w:asciiTheme="majorHAnsi" w:hAnsiTheme="majorHAnsi"/>
                <w:sz w:val="20"/>
                <w:szCs w:val="20"/>
              </w:rPr>
              <w:t xml:space="preserve">/rok  - </w:t>
            </w:r>
            <w:r w:rsidRPr="00974A74">
              <w:rPr>
                <w:rFonts w:asciiTheme="majorHAnsi" w:hAnsiTheme="majorHAnsi"/>
                <w:b/>
                <w:sz w:val="20"/>
                <w:szCs w:val="20"/>
              </w:rPr>
              <w:t xml:space="preserve"> </w:t>
            </w:r>
            <w:r w:rsidRPr="00974A74">
              <w:rPr>
                <w:rFonts w:asciiTheme="majorHAnsi" w:hAnsiTheme="majorHAnsi"/>
                <w:sz w:val="20"/>
                <w:szCs w:val="20"/>
              </w:rPr>
              <w:t>8 350,0 €, sklady sp</w:t>
            </w:r>
            <w:r w:rsidR="006C2BC7">
              <w:rPr>
                <w:rFonts w:asciiTheme="majorHAnsi" w:hAnsiTheme="majorHAnsi"/>
                <w:sz w:val="20"/>
                <w:szCs w:val="20"/>
              </w:rPr>
              <w:t>olu  - 20,00 €/m2/rok – 1 116,0</w:t>
            </w:r>
            <w:r w:rsidRPr="00974A74">
              <w:rPr>
                <w:rFonts w:asciiTheme="majorHAnsi" w:hAnsiTheme="majorHAnsi"/>
                <w:sz w:val="20"/>
                <w:szCs w:val="20"/>
              </w:rPr>
              <w:t xml:space="preserve">€  t. j. </w:t>
            </w:r>
            <w:r w:rsidRPr="00974A74">
              <w:rPr>
                <w:rFonts w:asciiTheme="majorHAnsi" w:hAnsiTheme="majorHAnsi"/>
                <w:b/>
                <w:sz w:val="20"/>
                <w:szCs w:val="20"/>
              </w:rPr>
              <w:t>ročné nájomné spolu: 9  510,00 €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nájomné hradí </w:t>
            </w:r>
            <w:r w:rsidRPr="00974A74">
              <w:rPr>
                <w:rFonts w:asciiTheme="majorHAnsi" w:hAnsiTheme="majorHAnsi" w:cs="Arial"/>
                <w:sz w:val="20"/>
                <w:szCs w:val="20"/>
              </w:rPr>
              <w:t>nájomca</w:t>
            </w:r>
            <w:r w:rsidRPr="00974A74">
              <w:rPr>
                <w:rFonts w:asciiTheme="majorHAnsi" w:hAnsiTheme="majorHAnsi"/>
                <w:sz w:val="20"/>
                <w:szCs w:val="20"/>
              </w:rPr>
              <w:t xml:space="preserve"> štvrťročne vopred vždy k 15. dňu prvého mesiaca</w:t>
            </w:r>
            <w:r w:rsidRPr="00974A74">
              <w:rPr>
                <w:rFonts w:asciiTheme="majorHAnsi" w:hAnsiTheme="majorHAnsi"/>
                <w:b/>
                <w:sz w:val="20"/>
                <w:szCs w:val="20"/>
              </w:rPr>
              <w:t xml:space="preserve"> </w:t>
            </w:r>
            <w:r w:rsidRPr="00974A74">
              <w:rPr>
                <w:rFonts w:asciiTheme="majorHAnsi" w:hAnsiTheme="majorHAnsi"/>
                <w:sz w:val="20"/>
                <w:szCs w:val="20"/>
              </w:rPr>
              <w:t>daného štvrťroka vo výške  2 377,50 €,</w:t>
            </w:r>
          </w:p>
          <w:p w:rsidR="002833C0" w:rsidRPr="00974A74" w:rsidRDefault="002833C0" w:rsidP="007C07AD">
            <w:pPr>
              <w:jc w:val="both"/>
              <w:rPr>
                <w:rFonts w:asciiTheme="majorHAnsi" w:hAnsiTheme="majorHAnsi"/>
                <w:b/>
                <w:sz w:val="20"/>
                <w:szCs w:val="20"/>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p>
        </w:tc>
      </w:tr>
      <w:tr w:rsidR="002833C0" w:rsidRPr="00582C59" w:rsidTr="002833C0">
        <w:trPr>
          <w:trHeight w:val="50"/>
        </w:trPr>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2833C0" w:rsidRPr="00974A74" w:rsidRDefault="002833C0" w:rsidP="007C07AD">
            <w:pPr>
              <w:pStyle w:val="Zkladntext"/>
              <w:rPr>
                <w:rFonts w:asciiTheme="majorHAnsi" w:hAnsiTheme="majorHAnsi"/>
                <w:sz w:val="20"/>
              </w:rPr>
            </w:pPr>
            <w:r w:rsidRPr="00974A74">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dekan FCHPT STU</w:t>
            </w:r>
          </w:p>
        </w:tc>
      </w:tr>
      <w:tr w:rsidR="002833C0" w:rsidRPr="00582C59" w:rsidTr="002833C0">
        <w:tc>
          <w:tcPr>
            <w:tcW w:w="567" w:type="dxa"/>
          </w:tcPr>
          <w:p w:rsidR="002833C0" w:rsidRPr="00582C59" w:rsidRDefault="002833C0" w:rsidP="00711505">
            <w:pPr>
              <w:jc w:val="both"/>
              <w:rPr>
                <w:rFonts w:asciiTheme="majorHAnsi" w:hAnsiTheme="majorHAnsi"/>
                <w:sz w:val="20"/>
                <w:szCs w:val="20"/>
              </w:rPr>
            </w:pPr>
          </w:p>
        </w:tc>
        <w:tc>
          <w:tcPr>
            <w:tcW w:w="1844" w:type="dxa"/>
          </w:tcPr>
          <w:p w:rsidR="002833C0" w:rsidRPr="00582C59" w:rsidRDefault="002833C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711505">
            <w:pPr>
              <w:rPr>
                <w:rFonts w:asciiTheme="majorHAnsi" w:hAnsiTheme="majorHAnsi"/>
                <w:sz w:val="20"/>
                <w:szCs w:val="20"/>
              </w:rPr>
            </w:pPr>
            <w:r>
              <w:rPr>
                <w:rFonts w:asciiTheme="majorHAnsi" w:hAnsiTheme="majorHAnsi"/>
                <w:sz w:val="20"/>
                <w:szCs w:val="20"/>
              </w:rPr>
              <w:t>30.11.2016</w:t>
            </w:r>
          </w:p>
        </w:tc>
      </w:tr>
    </w:tbl>
    <w:p w:rsidR="00A23EC1" w:rsidRPr="00582C59" w:rsidRDefault="00A23EC1" w:rsidP="00A23EC1">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476D5E">
            <w:pPr>
              <w:ind w:left="360" w:hanging="326"/>
              <w:rPr>
                <w:rFonts w:asciiTheme="majorHAnsi" w:hAnsiTheme="majorHAnsi"/>
                <w:sz w:val="20"/>
                <w:szCs w:val="20"/>
              </w:rPr>
            </w:pPr>
            <w:r w:rsidRPr="00582C59">
              <w:rPr>
                <w:rFonts w:asciiTheme="majorHAnsi" w:hAnsiTheme="majorHAnsi"/>
                <w:b/>
                <w:sz w:val="20"/>
                <w:szCs w:val="20"/>
              </w:rPr>
              <w:t>21.</w:t>
            </w:r>
          </w:p>
        </w:tc>
        <w:tc>
          <w:tcPr>
            <w:tcW w:w="1844" w:type="dxa"/>
          </w:tcPr>
          <w:p w:rsidR="002833C0" w:rsidRPr="00582C59" w:rsidRDefault="002833C0" w:rsidP="00476D5E">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pStyle w:val="Odsekzoznamu"/>
              <w:ind w:left="644" w:hanging="611"/>
              <w:rPr>
                <w:rFonts w:asciiTheme="majorHAnsi" w:hAnsiTheme="majorHAnsi"/>
                <w:sz w:val="20"/>
                <w:szCs w:val="20"/>
              </w:rPr>
            </w:pPr>
            <w:proofErr w:type="spellStart"/>
            <w:r w:rsidRPr="00974A74">
              <w:rPr>
                <w:rFonts w:asciiTheme="majorHAnsi" w:hAnsiTheme="majorHAnsi"/>
                <w:b/>
                <w:sz w:val="20"/>
                <w:szCs w:val="20"/>
              </w:rPr>
              <w:t>Axxence</w:t>
            </w:r>
            <w:proofErr w:type="spellEnd"/>
            <w:r w:rsidRPr="00974A74">
              <w:rPr>
                <w:rFonts w:asciiTheme="majorHAnsi" w:hAnsiTheme="majorHAnsi"/>
                <w:b/>
                <w:sz w:val="20"/>
                <w:szCs w:val="20"/>
              </w:rPr>
              <w:t xml:space="preserve"> Slovakia, s. r. o,</w:t>
            </w:r>
            <w:r w:rsidRPr="00974A74">
              <w:rPr>
                <w:rFonts w:asciiTheme="majorHAnsi" w:hAnsiTheme="majorHAnsi"/>
                <w:sz w:val="20"/>
                <w:szCs w:val="20"/>
              </w:rPr>
              <w:t xml:space="preserve"> </w:t>
            </w:r>
            <w:proofErr w:type="spellStart"/>
            <w:r w:rsidRPr="00974A74">
              <w:rPr>
                <w:rFonts w:asciiTheme="majorHAnsi" w:hAnsiTheme="majorHAnsi"/>
                <w:sz w:val="20"/>
                <w:szCs w:val="20"/>
              </w:rPr>
              <w:t>Mickiewiczova</w:t>
            </w:r>
            <w:proofErr w:type="spellEnd"/>
            <w:r w:rsidRPr="00974A74">
              <w:rPr>
                <w:rFonts w:asciiTheme="majorHAnsi" w:hAnsiTheme="majorHAnsi"/>
                <w:sz w:val="20"/>
                <w:szCs w:val="20"/>
              </w:rPr>
              <w:t xml:space="preserve"> 9, 811 07 Bratislava</w:t>
            </w:r>
          </w:p>
          <w:p w:rsidR="002833C0" w:rsidRPr="00974A74" w:rsidRDefault="002833C0" w:rsidP="007C07AD">
            <w:pPr>
              <w:pStyle w:val="Odsekzoznamu"/>
              <w:ind w:left="644" w:hanging="611"/>
              <w:rPr>
                <w:rFonts w:asciiTheme="majorHAnsi" w:hAnsiTheme="majorHAnsi"/>
                <w:sz w:val="20"/>
                <w:szCs w:val="20"/>
              </w:rPr>
            </w:pPr>
            <w:r w:rsidRPr="00974A74">
              <w:rPr>
                <w:rFonts w:asciiTheme="majorHAnsi" w:hAnsiTheme="majorHAnsi"/>
                <w:sz w:val="20"/>
                <w:szCs w:val="20"/>
              </w:rPr>
              <w:t xml:space="preserve">nájomca je podnikateľom zapísaným   v OR OS Ba I, oddiel: </w:t>
            </w:r>
            <w:proofErr w:type="spellStart"/>
            <w:r w:rsidRPr="00974A74">
              <w:rPr>
                <w:rFonts w:asciiTheme="majorHAnsi" w:hAnsiTheme="majorHAnsi"/>
                <w:sz w:val="20"/>
                <w:szCs w:val="20"/>
              </w:rPr>
              <w:t>Sro</w:t>
            </w:r>
            <w:proofErr w:type="spellEnd"/>
            <w:r w:rsidRPr="00974A74">
              <w:rPr>
                <w:rFonts w:asciiTheme="majorHAnsi" w:hAnsiTheme="majorHAnsi"/>
                <w:sz w:val="20"/>
                <w:szCs w:val="20"/>
              </w:rPr>
              <w:t>, vložka č. 8392/B.</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b/>
                <w:sz w:val="20"/>
                <w:szCs w:val="20"/>
              </w:rPr>
              <w:t>dodatkom č. 2 sa znižuje  predmet nájmu </w:t>
            </w:r>
            <w:r w:rsidRPr="00974A74">
              <w:rPr>
                <w:rFonts w:asciiTheme="majorHAnsi" w:hAnsiTheme="majorHAnsi"/>
                <w:sz w:val="20"/>
                <w:szCs w:val="20"/>
              </w:rPr>
              <w:t>NZ č. FCHPT 10/2015; 64/2015 R-STU a jej dodatku č. 1;</w:t>
            </w:r>
            <w:r w:rsidRPr="00974A74">
              <w:rPr>
                <w:rFonts w:asciiTheme="majorHAnsi" w:hAnsiTheme="majorHAnsi"/>
                <w:b/>
                <w:sz w:val="20"/>
                <w:szCs w:val="20"/>
              </w:rPr>
              <w:t xml:space="preserve"> </w:t>
            </w:r>
            <w:r w:rsidRPr="00974A74">
              <w:rPr>
                <w:rFonts w:asciiTheme="majorHAnsi" w:hAnsiTheme="majorHAnsi"/>
                <w:sz w:val="20"/>
                <w:szCs w:val="20"/>
              </w:rPr>
              <w:t>dočasne nepotrebného majetku, nebytové priestory na FCHPT STU, nová budova,  sklad č. 686 o výmere 40,00m</w:t>
            </w:r>
            <w:r w:rsidRPr="00974A74">
              <w:rPr>
                <w:rFonts w:asciiTheme="majorHAnsi" w:hAnsiTheme="majorHAnsi"/>
                <w:sz w:val="20"/>
                <w:szCs w:val="20"/>
                <w:vertAlign w:val="superscript"/>
              </w:rPr>
              <w:t>2</w:t>
            </w:r>
            <w:r w:rsidRPr="00974A74">
              <w:rPr>
                <w:rFonts w:asciiTheme="majorHAnsi" w:hAnsiTheme="majorHAnsi"/>
                <w:sz w:val="20"/>
                <w:szCs w:val="20"/>
              </w:rPr>
              <w:t>, sklad č. 688 o výmere 40m</w:t>
            </w:r>
            <w:r w:rsidRPr="00974A74">
              <w:rPr>
                <w:rFonts w:asciiTheme="majorHAnsi" w:hAnsiTheme="majorHAnsi"/>
                <w:sz w:val="20"/>
                <w:szCs w:val="20"/>
                <w:vertAlign w:val="superscript"/>
              </w:rPr>
              <w:t>2</w:t>
            </w:r>
            <w:r w:rsidRPr="00974A74">
              <w:rPr>
                <w:rFonts w:asciiTheme="majorHAnsi" w:hAnsiTheme="majorHAnsi"/>
                <w:sz w:val="20"/>
                <w:szCs w:val="20"/>
              </w:rPr>
              <w:t xml:space="preserve"> a laboratóriá č. 689 o výmere 20m</w:t>
            </w:r>
            <w:r w:rsidRPr="00974A74">
              <w:rPr>
                <w:rFonts w:asciiTheme="majorHAnsi" w:hAnsiTheme="majorHAnsi"/>
                <w:sz w:val="20"/>
                <w:szCs w:val="20"/>
                <w:vertAlign w:val="superscript"/>
              </w:rPr>
              <w:t>2</w:t>
            </w:r>
            <w:r w:rsidRPr="00974A74">
              <w:rPr>
                <w:rFonts w:asciiTheme="majorHAnsi" w:hAnsiTheme="majorHAnsi"/>
                <w:sz w:val="20"/>
                <w:szCs w:val="20"/>
              </w:rPr>
              <w:t>, č. 440 o výmere 55,00m</w:t>
            </w:r>
            <w:r w:rsidRPr="00974A74">
              <w:rPr>
                <w:rFonts w:asciiTheme="majorHAnsi" w:hAnsiTheme="majorHAnsi"/>
                <w:sz w:val="20"/>
                <w:szCs w:val="20"/>
                <w:vertAlign w:val="superscript"/>
              </w:rPr>
              <w:t>2</w:t>
            </w:r>
            <w:r w:rsidRPr="00974A74">
              <w:rPr>
                <w:rFonts w:asciiTheme="majorHAnsi" w:hAnsiTheme="majorHAnsi"/>
                <w:sz w:val="20"/>
                <w:szCs w:val="20"/>
              </w:rPr>
              <w:t xml:space="preserve"> a č. 471 o výmere 45,00m</w:t>
            </w:r>
            <w:r w:rsidRPr="00974A74">
              <w:rPr>
                <w:rFonts w:asciiTheme="majorHAnsi" w:hAnsiTheme="majorHAnsi"/>
                <w:sz w:val="20"/>
                <w:szCs w:val="20"/>
                <w:vertAlign w:val="superscript"/>
              </w:rPr>
              <w:t>2</w:t>
            </w:r>
            <w:r w:rsidRPr="00974A74">
              <w:rPr>
                <w:rFonts w:asciiTheme="majorHAnsi" w:hAnsiTheme="majorHAnsi"/>
                <w:sz w:val="20"/>
                <w:szCs w:val="20"/>
              </w:rPr>
              <w:t xml:space="preserve"> </w:t>
            </w:r>
            <w:r w:rsidRPr="00974A74">
              <w:rPr>
                <w:rFonts w:asciiTheme="majorHAnsi" w:hAnsiTheme="majorHAnsi"/>
                <w:b/>
                <w:sz w:val="20"/>
                <w:szCs w:val="20"/>
              </w:rPr>
              <w:t>o laboratóriá č. 440 a 471</w:t>
            </w:r>
            <w:r w:rsidRPr="00974A74">
              <w:rPr>
                <w:rFonts w:asciiTheme="majorHAnsi" w:hAnsiTheme="majorHAnsi"/>
                <w:sz w:val="20"/>
                <w:szCs w:val="20"/>
              </w:rPr>
              <w:t xml:space="preserve">, t. j.  znižuje sa výmera prenajatej plochy </w:t>
            </w:r>
            <w:r w:rsidRPr="00974A74">
              <w:rPr>
                <w:rFonts w:asciiTheme="majorHAnsi" w:hAnsiTheme="majorHAnsi"/>
                <w:b/>
                <w:sz w:val="20"/>
                <w:szCs w:val="20"/>
              </w:rPr>
              <w:t>z 200,0m</w:t>
            </w:r>
            <w:r w:rsidRPr="00974A74">
              <w:rPr>
                <w:rFonts w:asciiTheme="majorHAnsi" w:hAnsiTheme="majorHAnsi"/>
                <w:b/>
                <w:sz w:val="20"/>
                <w:szCs w:val="20"/>
                <w:vertAlign w:val="superscript"/>
              </w:rPr>
              <w:t>2</w:t>
            </w:r>
            <w:r w:rsidRPr="00974A74">
              <w:rPr>
                <w:rFonts w:asciiTheme="majorHAnsi" w:hAnsiTheme="majorHAnsi"/>
                <w:sz w:val="20"/>
                <w:szCs w:val="20"/>
              </w:rPr>
              <w:t xml:space="preserve"> na </w:t>
            </w:r>
            <w:r w:rsidRPr="00974A74">
              <w:rPr>
                <w:rFonts w:asciiTheme="majorHAnsi" w:hAnsiTheme="majorHAnsi"/>
                <w:b/>
                <w:sz w:val="20"/>
                <w:szCs w:val="20"/>
              </w:rPr>
              <w:t>100,0m</w:t>
            </w:r>
            <w:r w:rsidRPr="00974A74">
              <w:rPr>
                <w:rFonts w:asciiTheme="majorHAnsi" w:hAnsiTheme="majorHAnsi"/>
                <w:b/>
                <w:sz w:val="20"/>
                <w:szCs w:val="20"/>
                <w:vertAlign w:val="superscript"/>
              </w:rPr>
              <w:t>2</w:t>
            </w:r>
            <w:r w:rsidRPr="00974A74">
              <w:rPr>
                <w:rFonts w:asciiTheme="majorHAnsi" w:hAnsiTheme="majorHAnsi"/>
                <w:sz w:val="20"/>
                <w:szCs w:val="20"/>
              </w:rPr>
              <w:t>, ostatné  znenie zmluvy sa nemení,</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predmet nájmu spolu vo výmere: </w:t>
            </w:r>
            <w:r w:rsidRPr="00974A74">
              <w:rPr>
                <w:rFonts w:asciiTheme="majorHAnsi" w:hAnsiTheme="majorHAnsi"/>
                <w:b/>
                <w:sz w:val="20"/>
                <w:szCs w:val="20"/>
              </w:rPr>
              <w:t>100,00 m</w:t>
            </w:r>
            <w:r w:rsidRPr="00974A74">
              <w:rPr>
                <w:rFonts w:asciiTheme="majorHAnsi" w:hAnsiTheme="majorHAnsi"/>
                <w:b/>
                <w:sz w:val="20"/>
                <w:szCs w:val="20"/>
                <w:vertAlign w:val="superscript"/>
              </w:rPr>
              <w:t>2</w:t>
            </w:r>
            <w:r w:rsidRPr="00974A74">
              <w:rPr>
                <w:rFonts w:asciiTheme="majorHAnsi" w:hAnsiTheme="majorHAnsi"/>
                <w:sz w:val="20"/>
                <w:szCs w:val="20"/>
              </w:rPr>
              <w:t xml:space="preserve"> .</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skladové a laboratórne priestory v rámci podnikania.</w:t>
            </w:r>
          </w:p>
        </w:tc>
      </w:tr>
      <w:tr w:rsidR="002833C0" w:rsidRPr="00582C59" w:rsidTr="002833C0">
        <w:trPr>
          <w:trHeight w:val="259"/>
        </w:trPr>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 07.2016 do 30.06.2019</w:t>
            </w:r>
          </w:p>
        </w:tc>
      </w:tr>
      <w:tr w:rsidR="002833C0" w:rsidRPr="00582C59" w:rsidTr="002833C0">
        <w:tc>
          <w:tcPr>
            <w:tcW w:w="567" w:type="dxa"/>
          </w:tcPr>
          <w:p w:rsidR="002833C0" w:rsidRPr="00582C59" w:rsidRDefault="002833C0" w:rsidP="00476D5E">
            <w:pPr>
              <w:jc w:val="both"/>
              <w:rPr>
                <w:rFonts w:asciiTheme="majorHAnsi" w:hAnsiTheme="majorHAnsi"/>
                <w:strike/>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sa mení – laboratórium  – 50,00 €/m</w:t>
            </w:r>
            <w:r w:rsidRPr="00974A74">
              <w:rPr>
                <w:rFonts w:asciiTheme="majorHAnsi" w:hAnsiTheme="majorHAnsi"/>
                <w:sz w:val="20"/>
                <w:szCs w:val="20"/>
                <w:vertAlign w:val="superscript"/>
              </w:rPr>
              <w:t>2</w:t>
            </w:r>
            <w:r w:rsidRPr="00974A74">
              <w:rPr>
                <w:rFonts w:asciiTheme="majorHAnsi" w:hAnsiTheme="majorHAnsi"/>
                <w:sz w:val="20"/>
                <w:szCs w:val="20"/>
              </w:rPr>
              <w:t xml:space="preserve">/rok  - </w:t>
            </w:r>
            <w:r w:rsidRPr="00974A74">
              <w:rPr>
                <w:rFonts w:asciiTheme="majorHAnsi" w:hAnsiTheme="majorHAnsi"/>
                <w:b/>
                <w:sz w:val="20"/>
                <w:szCs w:val="20"/>
              </w:rPr>
              <w:t xml:space="preserve"> </w:t>
            </w:r>
            <w:r w:rsidRPr="00974A74">
              <w:rPr>
                <w:rFonts w:asciiTheme="majorHAnsi" w:hAnsiTheme="majorHAnsi"/>
                <w:sz w:val="20"/>
                <w:szCs w:val="20"/>
              </w:rPr>
              <w:t xml:space="preserve"> 1 000€, sklady spolu  - 20,00 €/m2/rok – 1 600 €  t. j. </w:t>
            </w:r>
            <w:r w:rsidRPr="00974A74">
              <w:rPr>
                <w:rFonts w:asciiTheme="majorHAnsi" w:hAnsiTheme="majorHAnsi"/>
                <w:b/>
                <w:sz w:val="20"/>
                <w:szCs w:val="20"/>
              </w:rPr>
              <w:t>ročné nájomné spolu: 2 600,00 €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nájomné hradí </w:t>
            </w:r>
            <w:r w:rsidRPr="00974A74">
              <w:rPr>
                <w:rFonts w:asciiTheme="majorHAnsi" w:hAnsiTheme="majorHAnsi" w:cs="Arial"/>
                <w:sz w:val="20"/>
                <w:szCs w:val="20"/>
              </w:rPr>
              <w:t>nájomca</w:t>
            </w:r>
            <w:r w:rsidRPr="00974A74">
              <w:rPr>
                <w:rFonts w:asciiTheme="majorHAnsi" w:hAnsiTheme="majorHAnsi"/>
                <w:sz w:val="20"/>
                <w:szCs w:val="20"/>
              </w:rPr>
              <w:t xml:space="preserve"> štvrťročne vopred vždy k 15. dňu prvého mesiaca</w:t>
            </w:r>
            <w:r w:rsidRPr="00974A74">
              <w:rPr>
                <w:rFonts w:asciiTheme="majorHAnsi" w:hAnsiTheme="majorHAnsi"/>
                <w:b/>
                <w:sz w:val="20"/>
                <w:szCs w:val="20"/>
              </w:rPr>
              <w:t xml:space="preserve"> </w:t>
            </w:r>
            <w:r w:rsidRPr="00974A74">
              <w:rPr>
                <w:rFonts w:asciiTheme="majorHAnsi" w:hAnsiTheme="majorHAnsi"/>
                <w:sz w:val="20"/>
                <w:szCs w:val="20"/>
              </w:rPr>
              <w:t>daného štvrťroka vo výške  650,0 €,</w:t>
            </w:r>
          </w:p>
          <w:p w:rsidR="002833C0" w:rsidRPr="00974A74" w:rsidRDefault="002833C0" w:rsidP="007C07AD">
            <w:pPr>
              <w:jc w:val="both"/>
              <w:rPr>
                <w:rFonts w:asciiTheme="majorHAnsi" w:hAnsiTheme="majorHAnsi"/>
                <w:b/>
                <w:sz w:val="20"/>
                <w:szCs w:val="20"/>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p>
        </w:tc>
      </w:tr>
      <w:tr w:rsidR="002833C0" w:rsidRPr="00582C59" w:rsidTr="002833C0">
        <w:trPr>
          <w:trHeight w:val="50"/>
        </w:trPr>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2833C0" w:rsidRPr="00974A74" w:rsidRDefault="002833C0" w:rsidP="007C07AD">
            <w:pPr>
              <w:pStyle w:val="Zkladntext"/>
              <w:rPr>
                <w:rFonts w:asciiTheme="majorHAnsi" w:hAnsiTheme="majorHAnsi"/>
                <w:sz w:val="20"/>
              </w:rPr>
            </w:pPr>
            <w:r w:rsidRPr="00974A74">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dekan FCHPT STU</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476D5E">
            <w:pPr>
              <w:rPr>
                <w:rFonts w:asciiTheme="majorHAnsi" w:hAnsiTheme="majorHAnsi"/>
                <w:sz w:val="20"/>
                <w:szCs w:val="20"/>
              </w:rPr>
            </w:pPr>
            <w:r>
              <w:rPr>
                <w:rFonts w:asciiTheme="majorHAnsi" w:hAnsiTheme="majorHAnsi"/>
                <w:sz w:val="20"/>
                <w:szCs w:val="20"/>
              </w:rPr>
              <w:t>30.11.2016</w:t>
            </w:r>
          </w:p>
        </w:tc>
      </w:tr>
    </w:tbl>
    <w:p w:rsidR="0071401A" w:rsidRPr="00582C59" w:rsidRDefault="0071401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476D5E">
            <w:pPr>
              <w:ind w:left="360" w:hanging="326"/>
              <w:rPr>
                <w:rFonts w:asciiTheme="majorHAnsi" w:hAnsiTheme="majorHAnsi"/>
                <w:sz w:val="20"/>
                <w:szCs w:val="20"/>
              </w:rPr>
            </w:pPr>
            <w:r w:rsidRPr="00582C59">
              <w:rPr>
                <w:rFonts w:asciiTheme="majorHAnsi" w:hAnsiTheme="majorHAnsi"/>
                <w:b/>
                <w:sz w:val="20"/>
                <w:szCs w:val="20"/>
              </w:rPr>
              <w:t>22.</w:t>
            </w:r>
          </w:p>
        </w:tc>
        <w:tc>
          <w:tcPr>
            <w:tcW w:w="1844" w:type="dxa"/>
          </w:tcPr>
          <w:p w:rsidR="002833C0" w:rsidRPr="00582C59" w:rsidRDefault="002833C0" w:rsidP="00476D5E">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pStyle w:val="Odsekzoznamu"/>
              <w:ind w:left="644" w:hanging="611"/>
              <w:rPr>
                <w:rFonts w:asciiTheme="majorHAnsi" w:hAnsiTheme="majorHAnsi"/>
                <w:sz w:val="20"/>
                <w:szCs w:val="20"/>
              </w:rPr>
            </w:pPr>
            <w:r w:rsidRPr="00974A74">
              <w:rPr>
                <w:rFonts w:asciiTheme="majorHAnsi" w:hAnsiTheme="majorHAnsi"/>
                <w:b/>
                <w:sz w:val="20"/>
                <w:szCs w:val="20"/>
              </w:rPr>
              <w:t xml:space="preserve">Zväz slovenských filatelistov, o. z., </w:t>
            </w:r>
            <w:r w:rsidRPr="00974A74">
              <w:rPr>
                <w:rFonts w:asciiTheme="majorHAnsi" w:hAnsiTheme="majorHAnsi"/>
                <w:sz w:val="20"/>
                <w:szCs w:val="20"/>
              </w:rPr>
              <w:t>Radlinského 9, 812 11 Bratislava</w:t>
            </w:r>
          </w:p>
          <w:p w:rsidR="002833C0" w:rsidRPr="00974A74" w:rsidRDefault="002833C0" w:rsidP="007C07AD">
            <w:pPr>
              <w:pStyle w:val="Odsekzoznamu"/>
              <w:ind w:left="644" w:hanging="611"/>
              <w:rPr>
                <w:rFonts w:asciiTheme="majorHAnsi" w:hAnsiTheme="majorHAnsi"/>
                <w:sz w:val="20"/>
                <w:szCs w:val="20"/>
              </w:rPr>
            </w:pPr>
            <w:r w:rsidRPr="00974A74">
              <w:rPr>
                <w:rFonts w:asciiTheme="majorHAnsi" w:hAnsiTheme="majorHAnsi"/>
                <w:sz w:val="20"/>
                <w:szCs w:val="20"/>
              </w:rPr>
              <w:t>nájomca  registrovaný na MV SR sekcia verejnej správy pod č. reg. VVS/1-909/90-218-3</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b/>
                <w:sz w:val="20"/>
                <w:szCs w:val="20"/>
              </w:rPr>
              <w:t>dodatkom č. 1 sa znižuje  predmet nájmu </w:t>
            </w:r>
            <w:r w:rsidRPr="00974A74">
              <w:rPr>
                <w:rFonts w:asciiTheme="majorHAnsi" w:hAnsiTheme="majorHAnsi"/>
                <w:sz w:val="20"/>
                <w:szCs w:val="20"/>
              </w:rPr>
              <w:t>NZ č. FCHPT 09/2015; 63/2015 R-STU a jej dodatku č. 1; nájom dočasne nepotrebného majetku, nebytové priestory: na FCHPT STU, nová budova,   miestnosť č. P-110 o výmere 12,00m</w:t>
            </w:r>
            <w:r w:rsidRPr="00974A74">
              <w:rPr>
                <w:rFonts w:asciiTheme="majorHAnsi" w:hAnsiTheme="majorHAnsi"/>
                <w:sz w:val="20"/>
                <w:szCs w:val="20"/>
                <w:vertAlign w:val="superscript"/>
              </w:rPr>
              <w:t>2</w:t>
            </w:r>
            <w:r w:rsidRPr="00974A74">
              <w:rPr>
                <w:rFonts w:asciiTheme="majorHAnsi" w:hAnsiTheme="majorHAnsi"/>
                <w:sz w:val="20"/>
                <w:szCs w:val="20"/>
              </w:rPr>
              <w:t>, miestnosť č. P-118a o výmere 18m</w:t>
            </w:r>
            <w:r w:rsidRPr="00974A74">
              <w:rPr>
                <w:rFonts w:asciiTheme="majorHAnsi" w:hAnsiTheme="majorHAnsi"/>
                <w:sz w:val="20"/>
                <w:szCs w:val="20"/>
                <w:vertAlign w:val="superscript"/>
              </w:rPr>
              <w:t>2</w:t>
            </w:r>
            <w:r w:rsidRPr="00974A74">
              <w:rPr>
                <w:rFonts w:asciiTheme="majorHAnsi" w:hAnsiTheme="majorHAnsi"/>
                <w:sz w:val="20"/>
                <w:szCs w:val="20"/>
              </w:rPr>
              <w:t xml:space="preserve"> a sklad č. S-40 o výmere 6,00m</w:t>
            </w:r>
            <w:r w:rsidRPr="00974A74">
              <w:rPr>
                <w:rFonts w:asciiTheme="majorHAnsi" w:hAnsiTheme="majorHAnsi"/>
                <w:sz w:val="20"/>
                <w:szCs w:val="20"/>
                <w:vertAlign w:val="superscript"/>
              </w:rPr>
              <w:t>2</w:t>
            </w:r>
            <w:r w:rsidRPr="00974A74">
              <w:rPr>
                <w:rFonts w:asciiTheme="majorHAnsi" w:hAnsiTheme="majorHAnsi"/>
                <w:sz w:val="20"/>
                <w:szCs w:val="20"/>
              </w:rPr>
              <w:t xml:space="preserve"> </w:t>
            </w:r>
            <w:r w:rsidRPr="00974A74">
              <w:rPr>
                <w:rFonts w:asciiTheme="majorHAnsi" w:hAnsiTheme="majorHAnsi"/>
                <w:b/>
                <w:sz w:val="20"/>
                <w:szCs w:val="20"/>
              </w:rPr>
              <w:t xml:space="preserve">o miestnosť č. P – 110, </w:t>
            </w:r>
            <w:r w:rsidRPr="00974A74">
              <w:rPr>
                <w:rFonts w:asciiTheme="majorHAnsi" w:hAnsiTheme="majorHAnsi"/>
                <w:sz w:val="20"/>
                <w:szCs w:val="20"/>
              </w:rPr>
              <w:t xml:space="preserve">t. j.  znižuje sa výmera prenajatej plochy </w:t>
            </w:r>
            <w:r w:rsidRPr="00974A74">
              <w:rPr>
                <w:rFonts w:asciiTheme="majorHAnsi" w:hAnsiTheme="majorHAnsi"/>
                <w:b/>
                <w:sz w:val="20"/>
                <w:szCs w:val="20"/>
              </w:rPr>
              <w:t>z 36,0m</w:t>
            </w:r>
            <w:r w:rsidRPr="00974A74">
              <w:rPr>
                <w:rFonts w:asciiTheme="majorHAnsi" w:hAnsiTheme="majorHAnsi"/>
                <w:b/>
                <w:sz w:val="20"/>
                <w:szCs w:val="20"/>
                <w:vertAlign w:val="superscript"/>
              </w:rPr>
              <w:t>2</w:t>
            </w:r>
            <w:r w:rsidRPr="00974A74">
              <w:rPr>
                <w:rFonts w:asciiTheme="majorHAnsi" w:hAnsiTheme="majorHAnsi"/>
                <w:sz w:val="20"/>
                <w:szCs w:val="20"/>
              </w:rPr>
              <w:t xml:space="preserve"> na </w:t>
            </w:r>
            <w:r w:rsidRPr="00974A74">
              <w:rPr>
                <w:rFonts w:asciiTheme="majorHAnsi" w:hAnsiTheme="majorHAnsi"/>
                <w:b/>
                <w:sz w:val="20"/>
                <w:szCs w:val="20"/>
              </w:rPr>
              <w:t>24,0m</w:t>
            </w:r>
            <w:r w:rsidRPr="00974A74">
              <w:rPr>
                <w:rFonts w:asciiTheme="majorHAnsi" w:hAnsiTheme="majorHAnsi"/>
                <w:b/>
                <w:sz w:val="20"/>
                <w:szCs w:val="20"/>
                <w:vertAlign w:val="superscript"/>
              </w:rPr>
              <w:t>2</w:t>
            </w:r>
            <w:r w:rsidRPr="00974A74">
              <w:rPr>
                <w:rFonts w:asciiTheme="majorHAnsi" w:hAnsiTheme="majorHAnsi"/>
                <w:sz w:val="20"/>
                <w:szCs w:val="20"/>
              </w:rPr>
              <w:t xml:space="preserve">, ostatné znenie </w:t>
            </w:r>
            <w:r w:rsidR="007C07AD">
              <w:rPr>
                <w:rFonts w:asciiTheme="majorHAnsi" w:hAnsiTheme="majorHAnsi"/>
                <w:sz w:val="20"/>
                <w:szCs w:val="20"/>
              </w:rPr>
              <w:t>z</w:t>
            </w:r>
            <w:r w:rsidRPr="00974A74">
              <w:rPr>
                <w:rFonts w:asciiTheme="majorHAnsi" w:hAnsiTheme="majorHAnsi"/>
                <w:sz w:val="20"/>
                <w:szCs w:val="20"/>
              </w:rPr>
              <w:t>mluvy sa nemení,</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predmet nájmu spolu vo výmere: </w:t>
            </w:r>
            <w:r w:rsidRPr="00974A74">
              <w:rPr>
                <w:rFonts w:asciiTheme="majorHAnsi" w:hAnsiTheme="majorHAnsi"/>
                <w:b/>
                <w:sz w:val="20"/>
                <w:szCs w:val="20"/>
              </w:rPr>
              <w:t>24,00 m</w:t>
            </w:r>
            <w:r w:rsidRPr="00974A74">
              <w:rPr>
                <w:rFonts w:asciiTheme="majorHAnsi" w:hAnsiTheme="majorHAnsi"/>
                <w:b/>
                <w:sz w:val="20"/>
                <w:szCs w:val="20"/>
                <w:vertAlign w:val="superscript"/>
              </w:rPr>
              <w:t>2</w:t>
            </w:r>
            <w:r w:rsidRPr="00974A74">
              <w:rPr>
                <w:rFonts w:asciiTheme="majorHAnsi" w:hAnsiTheme="majorHAnsi"/>
                <w:sz w:val="20"/>
                <w:szCs w:val="20"/>
              </w:rPr>
              <w:t xml:space="preserve"> .</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 xml:space="preserve">administratíva a prevádzka firmy </w:t>
            </w:r>
          </w:p>
        </w:tc>
      </w:tr>
      <w:tr w:rsidR="002833C0" w:rsidRPr="00582C59" w:rsidTr="002833C0">
        <w:trPr>
          <w:trHeight w:val="259"/>
        </w:trPr>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 07.2016 do 30.06.2019</w:t>
            </w:r>
          </w:p>
        </w:tc>
      </w:tr>
      <w:tr w:rsidR="002833C0" w:rsidRPr="00582C59" w:rsidTr="002833C0">
        <w:tc>
          <w:tcPr>
            <w:tcW w:w="567" w:type="dxa"/>
          </w:tcPr>
          <w:p w:rsidR="002833C0" w:rsidRPr="00582C59" w:rsidRDefault="002833C0" w:rsidP="00476D5E">
            <w:pPr>
              <w:jc w:val="both"/>
              <w:rPr>
                <w:rFonts w:asciiTheme="majorHAnsi" w:hAnsiTheme="majorHAnsi"/>
                <w:strike/>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Mení sa kancelária  80,00 €/m</w:t>
            </w:r>
            <w:r w:rsidRPr="00974A74">
              <w:rPr>
                <w:rFonts w:asciiTheme="majorHAnsi" w:hAnsiTheme="majorHAnsi"/>
                <w:sz w:val="20"/>
                <w:szCs w:val="20"/>
                <w:vertAlign w:val="superscript"/>
              </w:rPr>
              <w:t>2</w:t>
            </w:r>
            <w:r w:rsidRPr="00974A74">
              <w:rPr>
                <w:rFonts w:asciiTheme="majorHAnsi" w:hAnsiTheme="majorHAnsi"/>
                <w:sz w:val="20"/>
                <w:szCs w:val="20"/>
              </w:rPr>
              <w:t xml:space="preserve">/rok  - </w:t>
            </w:r>
            <w:r w:rsidRPr="00974A74">
              <w:rPr>
                <w:rFonts w:asciiTheme="majorHAnsi" w:hAnsiTheme="majorHAnsi"/>
                <w:b/>
                <w:sz w:val="20"/>
                <w:szCs w:val="20"/>
              </w:rPr>
              <w:t xml:space="preserve"> </w:t>
            </w:r>
            <w:r w:rsidRPr="00974A74">
              <w:rPr>
                <w:rFonts w:asciiTheme="majorHAnsi" w:hAnsiTheme="majorHAnsi"/>
                <w:sz w:val="20"/>
                <w:szCs w:val="20"/>
              </w:rPr>
              <w:t>1 440,0 €  a sklad 20,00 €/m</w:t>
            </w:r>
            <w:r w:rsidRPr="00974A74">
              <w:rPr>
                <w:rFonts w:asciiTheme="majorHAnsi" w:hAnsiTheme="majorHAnsi"/>
                <w:sz w:val="20"/>
                <w:szCs w:val="20"/>
                <w:vertAlign w:val="superscript"/>
              </w:rPr>
              <w:t>2</w:t>
            </w:r>
            <w:r w:rsidRPr="00974A74">
              <w:rPr>
                <w:rFonts w:asciiTheme="majorHAnsi" w:hAnsiTheme="majorHAnsi"/>
                <w:sz w:val="20"/>
                <w:szCs w:val="20"/>
              </w:rPr>
              <w:t xml:space="preserve">/rok – 120,0 €,  t. j. </w:t>
            </w:r>
            <w:r w:rsidRPr="00974A74">
              <w:rPr>
                <w:rFonts w:asciiTheme="majorHAnsi" w:hAnsiTheme="majorHAnsi"/>
                <w:b/>
                <w:sz w:val="20"/>
                <w:szCs w:val="20"/>
              </w:rPr>
              <w:t>ročné nájomné spolu: 1 560,0 €</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nájomné hradí </w:t>
            </w:r>
            <w:r w:rsidRPr="00974A74">
              <w:rPr>
                <w:rFonts w:asciiTheme="majorHAnsi" w:hAnsiTheme="majorHAnsi" w:cs="Arial"/>
                <w:sz w:val="20"/>
                <w:szCs w:val="20"/>
              </w:rPr>
              <w:t>nájomca</w:t>
            </w:r>
            <w:r w:rsidRPr="00974A74">
              <w:rPr>
                <w:rFonts w:asciiTheme="majorHAnsi" w:hAnsiTheme="majorHAnsi"/>
                <w:sz w:val="20"/>
                <w:szCs w:val="20"/>
              </w:rPr>
              <w:t xml:space="preserve"> štvrťročne vopred vždy k 15. dňu prvého mesiaca</w:t>
            </w:r>
            <w:r w:rsidRPr="00974A74">
              <w:rPr>
                <w:rFonts w:asciiTheme="majorHAnsi" w:hAnsiTheme="majorHAnsi"/>
                <w:b/>
                <w:sz w:val="20"/>
                <w:szCs w:val="20"/>
              </w:rPr>
              <w:t xml:space="preserve"> </w:t>
            </w:r>
            <w:r w:rsidRPr="00974A74">
              <w:rPr>
                <w:rFonts w:asciiTheme="majorHAnsi" w:hAnsiTheme="majorHAnsi"/>
                <w:sz w:val="20"/>
                <w:szCs w:val="20"/>
              </w:rPr>
              <w:t>daného štvrťroka vo výške  390,0 €,</w:t>
            </w:r>
          </w:p>
          <w:p w:rsidR="002833C0" w:rsidRPr="00974A74" w:rsidRDefault="002833C0" w:rsidP="007C07AD">
            <w:pPr>
              <w:pStyle w:val="Odsekzoznamu"/>
              <w:ind w:left="644" w:hanging="644"/>
              <w:rPr>
                <w:rFonts w:asciiTheme="majorHAnsi" w:hAnsiTheme="majorHAnsi"/>
                <w:sz w:val="20"/>
                <w:szCs w:val="20"/>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p>
        </w:tc>
      </w:tr>
      <w:tr w:rsidR="002833C0" w:rsidRPr="00582C59" w:rsidTr="002833C0">
        <w:trPr>
          <w:trHeight w:val="50"/>
        </w:trPr>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2833C0" w:rsidRPr="00974A74" w:rsidRDefault="002833C0" w:rsidP="007C07AD">
            <w:pPr>
              <w:pStyle w:val="Zkladntext"/>
              <w:rPr>
                <w:rFonts w:asciiTheme="majorHAnsi" w:hAnsiTheme="majorHAnsi"/>
                <w:sz w:val="20"/>
              </w:rPr>
            </w:pPr>
            <w:r w:rsidRPr="00974A74">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dekan FCHPT  STU</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476D5E">
            <w:pPr>
              <w:rPr>
                <w:rFonts w:asciiTheme="majorHAnsi" w:hAnsiTheme="majorHAnsi"/>
                <w:sz w:val="20"/>
                <w:szCs w:val="20"/>
              </w:rPr>
            </w:pPr>
            <w:r>
              <w:rPr>
                <w:rFonts w:asciiTheme="majorHAnsi" w:hAnsiTheme="majorHAnsi"/>
                <w:sz w:val="20"/>
                <w:szCs w:val="20"/>
              </w:rPr>
              <w:t>30.11.2016</w:t>
            </w:r>
          </w:p>
        </w:tc>
      </w:tr>
    </w:tbl>
    <w:p w:rsidR="00F751AA" w:rsidRPr="00582C59" w:rsidRDefault="00F751A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2833C0" w:rsidRPr="00582C59" w:rsidTr="002833C0">
        <w:tc>
          <w:tcPr>
            <w:tcW w:w="567" w:type="dxa"/>
          </w:tcPr>
          <w:p w:rsidR="002833C0" w:rsidRPr="00582C59" w:rsidRDefault="002833C0" w:rsidP="00476D5E">
            <w:pPr>
              <w:ind w:left="360" w:hanging="326"/>
              <w:rPr>
                <w:rFonts w:asciiTheme="majorHAnsi" w:hAnsiTheme="majorHAnsi"/>
                <w:sz w:val="20"/>
                <w:szCs w:val="20"/>
              </w:rPr>
            </w:pPr>
            <w:r w:rsidRPr="00582C59">
              <w:rPr>
                <w:rFonts w:asciiTheme="majorHAnsi" w:hAnsiTheme="majorHAnsi"/>
                <w:b/>
                <w:sz w:val="20"/>
                <w:szCs w:val="20"/>
              </w:rPr>
              <w:t>23.</w:t>
            </w:r>
          </w:p>
        </w:tc>
        <w:tc>
          <w:tcPr>
            <w:tcW w:w="1844" w:type="dxa"/>
          </w:tcPr>
          <w:p w:rsidR="002833C0" w:rsidRPr="00582C59" w:rsidRDefault="002833C0" w:rsidP="00476D5E">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b/>
                <w:sz w:val="20"/>
                <w:szCs w:val="20"/>
              </w:rPr>
              <w:t>EDEN TRAVEL, s. r. o.</w:t>
            </w:r>
            <w:r w:rsidRPr="00974A74">
              <w:rPr>
                <w:rFonts w:asciiTheme="majorHAnsi" w:hAnsiTheme="majorHAnsi"/>
                <w:sz w:val="20"/>
                <w:szCs w:val="20"/>
              </w:rPr>
              <w:t xml:space="preserve">, </w:t>
            </w:r>
            <w:proofErr w:type="spellStart"/>
            <w:r w:rsidRPr="00974A74">
              <w:rPr>
                <w:rFonts w:asciiTheme="majorHAnsi" w:hAnsiTheme="majorHAnsi"/>
                <w:sz w:val="20"/>
                <w:szCs w:val="20"/>
              </w:rPr>
              <w:t>Vazovova</w:t>
            </w:r>
            <w:proofErr w:type="spellEnd"/>
            <w:r w:rsidRPr="00974A74">
              <w:rPr>
                <w:rFonts w:asciiTheme="majorHAnsi" w:hAnsiTheme="majorHAnsi"/>
                <w:sz w:val="20"/>
                <w:szCs w:val="20"/>
              </w:rPr>
              <w:t xml:space="preserve"> 1, 811 07 Bratislava</w:t>
            </w:r>
          </w:p>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nájomca je zapísaný v OR Os Bratislava 1 , oddiel </w:t>
            </w:r>
            <w:proofErr w:type="spellStart"/>
            <w:r w:rsidRPr="00974A74">
              <w:rPr>
                <w:rFonts w:asciiTheme="majorHAnsi" w:hAnsiTheme="majorHAnsi"/>
                <w:sz w:val="20"/>
                <w:szCs w:val="20"/>
              </w:rPr>
              <w:t>Sro</w:t>
            </w:r>
            <w:proofErr w:type="spellEnd"/>
            <w:r w:rsidRPr="00974A74">
              <w:rPr>
                <w:rFonts w:asciiTheme="majorHAnsi" w:hAnsiTheme="majorHAnsi"/>
                <w:sz w:val="20"/>
                <w:szCs w:val="20"/>
              </w:rPr>
              <w:t>, vložka č. 41445/B. </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 xml:space="preserve">dodatkom č. 1 k NZ ÚZ ŠD a J STU č. 9705/0001/16; č. 3/2016 R-STU sa predlžuje doba </w:t>
            </w:r>
            <w:r>
              <w:rPr>
                <w:rFonts w:asciiTheme="majorHAnsi" w:hAnsiTheme="majorHAnsi"/>
                <w:sz w:val="20"/>
                <w:szCs w:val="20"/>
              </w:rPr>
              <w:t xml:space="preserve">nájmu nebytových priestorov v  </w:t>
            </w:r>
            <w:r w:rsidRPr="00974A74">
              <w:rPr>
                <w:rFonts w:asciiTheme="majorHAnsi" w:hAnsiTheme="majorHAnsi"/>
                <w:sz w:val="20"/>
                <w:szCs w:val="20"/>
              </w:rPr>
              <w:t xml:space="preserve">dočasne nepotrebnom majetku STU, nebytový priestor (NP) nachádzajúci sa  v ŠD Akademik, </w:t>
            </w:r>
            <w:proofErr w:type="spellStart"/>
            <w:r w:rsidRPr="00974A74">
              <w:rPr>
                <w:rFonts w:asciiTheme="majorHAnsi" w:hAnsiTheme="majorHAnsi"/>
                <w:sz w:val="20"/>
                <w:szCs w:val="20"/>
              </w:rPr>
              <w:t>Vazovova</w:t>
            </w:r>
            <w:proofErr w:type="spellEnd"/>
            <w:r w:rsidRPr="00974A74">
              <w:rPr>
                <w:rFonts w:asciiTheme="majorHAnsi" w:hAnsiTheme="majorHAnsi"/>
                <w:sz w:val="20"/>
                <w:szCs w:val="20"/>
              </w:rPr>
              <w:t xml:space="preserve"> 1, Bratislava na </w:t>
            </w:r>
            <w:r w:rsidRPr="00974A74">
              <w:rPr>
                <w:rFonts w:asciiTheme="majorHAnsi" w:hAnsiTheme="majorHAnsi"/>
                <w:b/>
                <w:sz w:val="20"/>
                <w:szCs w:val="20"/>
              </w:rPr>
              <w:t>1.nadzemnom podlaží</w:t>
            </w:r>
            <w:r w:rsidRPr="00974A74">
              <w:rPr>
                <w:rFonts w:asciiTheme="majorHAnsi" w:hAnsiTheme="majorHAnsi"/>
                <w:sz w:val="20"/>
                <w:szCs w:val="20"/>
              </w:rPr>
              <w:t>, miestnosti č. 1.09 – kancelária o výmere 12,33m</w:t>
            </w:r>
            <w:r w:rsidRPr="00974A74">
              <w:rPr>
                <w:rFonts w:asciiTheme="majorHAnsi" w:hAnsiTheme="majorHAnsi"/>
                <w:sz w:val="20"/>
                <w:szCs w:val="20"/>
                <w:vertAlign w:val="superscript"/>
              </w:rPr>
              <w:t>2</w:t>
            </w:r>
            <w:r w:rsidRPr="00974A74">
              <w:rPr>
                <w:rFonts w:asciiTheme="majorHAnsi" w:hAnsiTheme="majorHAnsi"/>
                <w:sz w:val="20"/>
                <w:szCs w:val="20"/>
              </w:rPr>
              <w:t>, č. 1.10 -  prevádzkový priestor o výmere 66,28m</w:t>
            </w:r>
            <w:r w:rsidRPr="00974A74">
              <w:rPr>
                <w:rFonts w:asciiTheme="majorHAnsi" w:hAnsiTheme="majorHAnsi"/>
                <w:sz w:val="20"/>
                <w:szCs w:val="20"/>
                <w:vertAlign w:val="superscript"/>
              </w:rPr>
              <w:t>2</w:t>
            </w:r>
            <w:r w:rsidRPr="00974A74">
              <w:rPr>
                <w:rFonts w:asciiTheme="majorHAnsi" w:hAnsiTheme="majorHAnsi"/>
                <w:sz w:val="20"/>
                <w:szCs w:val="20"/>
              </w:rPr>
              <w:t>, č. 1.07 -  predsieň (</w:t>
            </w:r>
            <w:proofErr w:type="spellStart"/>
            <w:r w:rsidRPr="00974A74">
              <w:rPr>
                <w:rFonts w:asciiTheme="majorHAnsi" w:hAnsiTheme="majorHAnsi"/>
                <w:sz w:val="20"/>
                <w:szCs w:val="20"/>
              </w:rPr>
              <w:t>zádverie</w:t>
            </w:r>
            <w:proofErr w:type="spellEnd"/>
            <w:r w:rsidRPr="00974A74">
              <w:rPr>
                <w:rFonts w:asciiTheme="majorHAnsi" w:hAnsiTheme="majorHAnsi"/>
                <w:sz w:val="20"/>
                <w:szCs w:val="20"/>
              </w:rPr>
              <w:t>) o výmere 2,99m</w:t>
            </w:r>
            <w:r w:rsidRPr="00974A74">
              <w:rPr>
                <w:rFonts w:asciiTheme="majorHAnsi" w:hAnsiTheme="majorHAnsi"/>
                <w:sz w:val="20"/>
                <w:szCs w:val="20"/>
                <w:vertAlign w:val="superscript"/>
              </w:rPr>
              <w:t>2</w:t>
            </w:r>
            <w:r w:rsidRPr="00974A74">
              <w:rPr>
                <w:rFonts w:asciiTheme="majorHAnsi" w:hAnsiTheme="majorHAnsi"/>
                <w:sz w:val="20"/>
                <w:szCs w:val="20"/>
              </w:rPr>
              <w:t>,  č. 1.08 - WC o výmere 3,69m</w:t>
            </w:r>
            <w:r w:rsidRPr="00974A74">
              <w:rPr>
                <w:rFonts w:asciiTheme="majorHAnsi" w:hAnsiTheme="majorHAnsi"/>
                <w:sz w:val="20"/>
                <w:szCs w:val="20"/>
                <w:vertAlign w:val="superscript"/>
              </w:rPr>
              <w:t>2</w:t>
            </w:r>
            <w:r w:rsidRPr="00974A74">
              <w:rPr>
                <w:rFonts w:asciiTheme="majorHAnsi" w:hAnsiTheme="majorHAnsi"/>
                <w:sz w:val="20"/>
                <w:szCs w:val="20"/>
              </w:rPr>
              <w:t xml:space="preserve"> a na </w:t>
            </w:r>
            <w:r w:rsidRPr="00974A74">
              <w:rPr>
                <w:rFonts w:asciiTheme="majorHAnsi" w:hAnsiTheme="majorHAnsi"/>
                <w:b/>
                <w:sz w:val="20"/>
                <w:szCs w:val="20"/>
              </w:rPr>
              <w:t>1.podzemnom podlaží</w:t>
            </w:r>
            <w:r w:rsidRPr="00974A74">
              <w:rPr>
                <w:rFonts w:asciiTheme="majorHAnsi" w:hAnsiTheme="majorHAnsi"/>
                <w:sz w:val="20"/>
                <w:szCs w:val="20"/>
              </w:rPr>
              <w:t>, miestnosti č. 0.007 – sklad o výmere 53,96m</w:t>
            </w:r>
            <w:r w:rsidRPr="00974A74">
              <w:rPr>
                <w:rFonts w:asciiTheme="majorHAnsi" w:hAnsiTheme="majorHAnsi"/>
                <w:sz w:val="20"/>
                <w:szCs w:val="20"/>
                <w:vertAlign w:val="superscript"/>
              </w:rPr>
              <w:t>2</w:t>
            </w:r>
            <w:r w:rsidRPr="00974A74">
              <w:rPr>
                <w:rFonts w:asciiTheme="majorHAnsi" w:hAnsiTheme="majorHAnsi"/>
                <w:sz w:val="20"/>
                <w:szCs w:val="20"/>
              </w:rPr>
              <w:t>, č. 0.008a – predsieň</w:t>
            </w:r>
            <w:r w:rsidR="007C07AD">
              <w:rPr>
                <w:rFonts w:asciiTheme="majorHAnsi" w:hAnsiTheme="majorHAnsi"/>
                <w:sz w:val="20"/>
                <w:szCs w:val="20"/>
              </w:rPr>
              <w:t xml:space="preserve"> </w:t>
            </w:r>
            <w:r w:rsidRPr="00974A74">
              <w:rPr>
                <w:rFonts w:asciiTheme="majorHAnsi" w:hAnsiTheme="majorHAnsi"/>
                <w:sz w:val="20"/>
                <w:szCs w:val="20"/>
              </w:rPr>
              <w:t>(</w:t>
            </w:r>
            <w:proofErr w:type="spellStart"/>
            <w:r w:rsidRPr="00974A74">
              <w:rPr>
                <w:rFonts w:asciiTheme="majorHAnsi" w:hAnsiTheme="majorHAnsi"/>
                <w:sz w:val="20"/>
                <w:szCs w:val="20"/>
              </w:rPr>
              <w:t>zádverie</w:t>
            </w:r>
            <w:proofErr w:type="spellEnd"/>
            <w:r w:rsidRPr="00974A74">
              <w:rPr>
                <w:rFonts w:asciiTheme="majorHAnsi" w:hAnsiTheme="majorHAnsi"/>
                <w:sz w:val="20"/>
                <w:szCs w:val="20"/>
              </w:rPr>
              <w:t>) o výmere 3,79m</w:t>
            </w:r>
            <w:r w:rsidRPr="00974A74">
              <w:rPr>
                <w:rFonts w:asciiTheme="majorHAnsi" w:hAnsiTheme="majorHAnsi"/>
                <w:sz w:val="20"/>
                <w:szCs w:val="20"/>
                <w:vertAlign w:val="superscript"/>
              </w:rPr>
              <w:t>2</w:t>
            </w:r>
            <w:r w:rsidRPr="00974A74">
              <w:rPr>
                <w:rFonts w:asciiTheme="majorHAnsi" w:hAnsiTheme="majorHAnsi"/>
                <w:sz w:val="20"/>
                <w:szCs w:val="20"/>
              </w:rPr>
              <w:t xml:space="preserve"> a č. 0.008 – sociálne zariadenie o výmere 4,20m</w:t>
            </w:r>
            <w:r w:rsidRPr="00974A74">
              <w:rPr>
                <w:rFonts w:asciiTheme="majorHAnsi" w:hAnsiTheme="majorHAnsi"/>
                <w:sz w:val="20"/>
                <w:szCs w:val="20"/>
                <w:vertAlign w:val="superscript"/>
              </w:rPr>
              <w:t>2</w:t>
            </w:r>
            <w:r w:rsidRPr="00974A74">
              <w:rPr>
                <w:rFonts w:asciiTheme="majorHAnsi" w:hAnsiTheme="majorHAnsi"/>
                <w:sz w:val="20"/>
                <w:szCs w:val="20"/>
              </w:rPr>
              <w:t>,</w:t>
            </w:r>
            <w:r w:rsidRPr="00974A74">
              <w:rPr>
                <w:rFonts w:asciiTheme="majorHAnsi" w:hAnsiTheme="majorHAnsi"/>
                <w:sz w:val="20"/>
                <w:szCs w:val="20"/>
                <w:vertAlign w:val="superscript"/>
              </w:rPr>
              <w:t xml:space="preserve"> </w:t>
            </w:r>
          </w:p>
          <w:p w:rsidR="002833C0" w:rsidRPr="00974A74" w:rsidRDefault="002833C0" w:rsidP="007C07AD">
            <w:pPr>
              <w:rPr>
                <w:rFonts w:asciiTheme="majorHAnsi" w:hAnsiTheme="majorHAnsi"/>
                <w:sz w:val="20"/>
                <w:szCs w:val="20"/>
              </w:rPr>
            </w:pPr>
            <w:r w:rsidRPr="00974A74">
              <w:rPr>
                <w:rFonts w:asciiTheme="majorHAnsi" w:hAnsiTheme="majorHAnsi"/>
                <w:sz w:val="20"/>
                <w:szCs w:val="20"/>
              </w:rPr>
              <w:t xml:space="preserve">celková výmera podlahovej plochy je </w:t>
            </w:r>
            <w:r w:rsidRPr="00974A74">
              <w:rPr>
                <w:rFonts w:asciiTheme="majorHAnsi" w:hAnsiTheme="majorHAnsi"/>
                <w:b/>
                <w:sz w:val="20"/>
                <w:szCs w:val="20"/>
              </w:rPr>
              <w:t>147,24m</w:t>
            </w:r>
            <w:r w:rsidRPr="00974A74">
              <w:rPr>
                <w:rFonts w:asciiTheme="majorHAnsi" w:hAnsiTheme="majorHAnsi"/>
                <w:b/>
                <w:sz w:val="20"/>
                <w:szCs w:val="20"/>
                <w:vertAlign w:val="superscript"/>
              </w:rPr>
              <w:t>2</w:t>
            </w:r>
            <w:r w:rsidRPr="00974A74">
              <w:rPr>
                <w:rFonts w:asciiTheme="majorHAnsi" w:hAnsiTheme="majorHAnsi"/>
                <w:b/>
                <w:sz w:val="20"/>
                <w:szCs w:val="20"/>
              </w:rPr>
              <w:t>.</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2833C0" w:rsidRPr="00974A74" w:rsidRDefault="002833C0" w:rsidP="007C07AD">
            <w:pPr>
              <w:jc w:val="both"/>
              <w:rPr>
                <w:rFonts w:asciiTheme="majorHAnsi" w:hAnsiTheme="majorHAnsi"/>
                <w:sz w:val="20"/>
                <w:szCs w:val="20"/>
              </w:rPr>
            </w:pPr>
            <w:r w:rsidRPr="00974A74">
              <w:rPr>
                <w:rFonts w:asciiTheme="majorHAnsi" w:hAnsiTheme="majorHAnsi"/>
                <w:sz w:val="20"/>
                <w:szCs w:val="20"/>
              </w:rPr>
              <w:t>prevádzkovanie cestovnej kancelárie.</w:t>
            </w:r>
          </w:p>
        </w:tc>
      </w:tr>
      <w:tr w:rsidR="002833C0" w:rsidRPr="00582C59" w:rsidTr="002833C0">
        <w:trPr>
          <w:trHeight w:val="259"/>
        </w:trPr>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od 01.02.2017 do 30.06.2017</w:t>
            </w:r>
          </w:p>
        </w:tc>
      </w:tr>
      <w:tr w:rsidR="002833C0" w:rsidRPr="00582C59" w:rsidTr="002833C0">
        <w:tc>
          <w:tcPr>
            <w:tcW w:w="567" w:type="dxa"/>
          </w:tcPr>
          <w:p w:rsidR="002833C0" w:rsidRPr="00582C59" w:rsidRDefault="002833C0" w:rsidP="00476D5E">
            <w:pPr>
              <w:jc w:val="both"/>
              <w:rPr>
                <w:rFonts w:asciiTheme="majorHAnsi" w:hAnsiTheme="majorHAnsi"/>
                <w:strike/>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2833C0" w:rsidRPr="00974A74" w:rsidRDefault="002833C0" w:rsidP="007C07AD">
            <w:pPr>
              <w:jc w:val="both"/>
              <w:rPr>
                <w:rFonts w:asciiTheme="majorHAnsi" w:hAnsiTheme="majorHAnsi"/>
                <w:b/>
                <w:sz w:val="20"/>
                <w:szCs w:val="20"/>
              </w:rPr>
            </w:pPr>
            <w:r w:rsidRPr="00974A74">
              <w:rPr>
                <w:rFonts w:asciiTheme="majorHAnsi" w:hAnsiTheme="majorHAnsi"/>
                <w:sz w:val="20"/>
                <w:szCs w:val="20"/>
              </w:rPr>
              <w:t xml:space="preserve">kancelária  96,00€/m2/rok – 1 183,68€, prevádzkový priestor 30,00€/m2/rok – 1 988,40€, </w:t>
            </w:r>
            <w:proofErr w:type="spellStart"/>
            <w:r w:rsidRPr="00974A74">
              <w:rPr>
                <w:rFonts w:asciiTheme="majorHAnsi" w:hAnsiTheme="majorHAnsi"/>
                <w:sz w:val="20"/>
                <w:szCs w:val="20"/>
              </w:rPr>
              <w:t>zádveria</w:t>
            </w:r>
            <w:proofErr w:type="spellEnd"/>
            <w:r w:rsidRPr="00974A74">
              <w:rPr>
                <w:rFonts w:asciiTheme="majorHAnsi" w:hAnsiTheme="majorHAnsi"/>
                <w:sz w:val="20"/>
                <w:szCs w:val="20"/>
              </w:rPr>
              <w:t xml:space="preserve"> a sociálne zariadenia 10,00€/m2/rok – spolu 146,70€ a sklad 21,00€/m2/rok – 1 133,16€, </w:t>
            </w:r>
            <w:r w:rsidRPr="00974A74">
              <w:rPr>
                <w:rFonts w:asciiTheme="majorHAnsi" w:hAnsiTheme="majorHAnsi"/>
                <w:b/>
                <w:sz w:val="20"/>
                <w:szCs w:val="20"/>
              </w:rPr>
              <w:t>t. j ročné nájomné je 4 451,94 €</w:t>
            </w:r>
          </w:p>
          <w:p w:rsidR="002833C0" w:rsidRPr="00974A74" w:rsidRDefault="002833C0" w:rsidP="007C07AD">
            <w:pPr>
              <w:jc w:val="both"/>
              <w:rPr>
                <w:rFonts w:asciiTheme="majorHAnsi" w:hAnsiTheme="majorHAnsi"/>
                <w:b/>
                <w:sz w:val="20"/>
                <w:szCs w:val="20"/>
                <w:vertAlign w:val="superscript"/>
              </w:rPr>
            </w:pPr>
            <w:r w:rsidRPr="00974A74">
              <w:rPr>
                <w:rFonts w:asciiTheme="majorHAnsi" w:hAnsiTheme="majorHAnsi"/>
                <w:sz w:val="20"/>
                <w:szCs w:val="20"/>
              </w:rPr>
              <w:t>nájomné je v súlade so smernicou</w:t>
            </w:r>
            <w:r w:rsidRPr="00974A74">
              <w:rPr>
                <w:rFonts w:asciiTheme="majorHAnsi" w:hAnsiTheme="majorHAnsi"/>
                <w:sz w:val="20"/>
                <w:szCs w:val="20"/>
                <w:vertAlign w:val="superscript"/>
              </w:rPr>
              <w:t>1</w:t>
            </w:r>
          </w:p>
        </w:tc>
      </w:tr>
      <w:tr w:rsidR="002833C0" w:rsidRPr="00582C59" w:rsidTr="002833C0">
        <w:trPr>
          <w:trHeight w:val="50"/>
        </w:trPr>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2833C0" w:rsidRPr="00974A74" w:rsidRDefault="002833C0" w:rsidP="002833C0">
            <w:pPr>
              <w:ind w:left="709" w:hanging="709"/>
              <w:rPr>
                <w:rFonts w:asciiTheme="majorHAnsi" w:hAnsiTheme="majorHAnsi"/>
                <w:sz w:val="20"/>
                <w:szCs w:val="20"/>
              </w:rPr>
            </w:pPr>
            <w:r w:rsidRPr="00974A74">
              <w:rPr>
                <w:rFonts w:asciiTheme="majorHAnsi" w:hAnsiTheme="majorHAnsi"/>
                <w:sz w:val="20"/>
                <w:szCs w:val="20"/>
              </w:rPr>
              <w:t>preddavky na náklady za opakované dodávanie energií a služieb bude prenajímateľ</w:t>
            </w:r>
          </w:p>
          <w:p w:rsidR="002833C0" w:rsidRPr="00974A74" w:rsidRDefault="002833C0" w:rsidP="002833C0">
            <w:pPr>
              <w:ind w:left="709" w:hanging="709"/>
              <w:rPr>
                <w:rFonts w:asciiTheme="majorHAnsi" w:hAnsiTheme="majorHAnsi"/>
                <w:sz w:val="20"/>
                <w:szCs w:val="20"/>
              </w:rPr>
            </w:pPr>
            <w:r w:rsidRPr="00974A74">
              <w:rPr>
                <w:rFonts w:asciiTheme="majorHAnsi" w:hAnsiTheme="majorHAnsi"/>
                <w:sz w:val="20"/>
                <w:szCs w:val="20"/>
              </w:rPr>
              <w:t xml:space="preserve">fakturovať štvrťročne; za dodanie energií vyfakturuje prenajímateľ  </w:t>
            </w:r>
            <w:r w:rsidRPr="00974A74">
              <w:rPr>
                <w:rFonts w:asciiTheme="majorHAnsi" w:hAnsiTheme="majorHAnsi"/>
                <w:sz w:val="20"/>
                <w:szCs w:val="20"/>
                <w:u w:val="single"/>
              </w:rPr>
              <w:t>zálohovo</w:t>
            </w:r>
            <w:r w:rsidRPr="00974A74">
              <w:rPr>
                <w:rFonts w:asciiTheme="majorHAnsi" w:hAnsiTheme="majorHAnsi"/>
                <w:sz w:val="20"/>
                <w:szCs w:val="20"/>
              </w:rPr>
              <w:t xml:space="preserve"> do 15 dní po</w:t>
            </w:r>
          </w:p>
          <w:p w:rsidR="002833C0" w:rsidRDefault="002833C0" w:rsidP="002833C0">
            <w:pPr>
              <w:ind w:left="709" w:hanging="709"/>
              <w:rPr>
                <w:rFonts w:asciiTheme="majorHAnsi" w:hAnsiTheme="majorHAnsi"/>
                <w:sz w:val="20"/>
                <w:szCs w:val="20"/>
              </w:rPr>
            </w:pPr>
            <w:r w:rsidRPr="00974A74">
              <w:rPr>
                <w:rFonts w:asciiTheme="majorHAnsi" w:hAnsiTheme="majorHAnsi"/>
                <w:sz w:val="20"/>
                <w:szCs w:val="20"/>
              </w:rPr>
              <w:t xml:space="preserve">uplynutí daného štvrťroka. Náklady za dodanie služieb budú </w:t>
            </w:r>
            <w:r>
              <w:rPr>
                <w:rFonts w:asciiTheme="majorHAnsi" w:hAnsiTheme="majorHAnsi"/>
                <w:sz w:val="20"/>
                <w:szCs w:val="20"/>
              </w:rPr>
              <w:t>fakturované paušálnou</w:t>
            </w:r>
          </w:p>
          <w:p w:rsidR="002833C0" w:rsidRDefault="002833C0" w:rsidP="002833C0">
            <w:pPr>
              <w:ind w:left="709" w:hanging="709"/>
              <w:rPr>
                <w:rFonts w:asciiTheme="majorHAnsi" w:hAnsiTheme="majorHAnsi"/>
                <w:sz w:val="20"/>
                <w:szCs w:val="20"/>
              </w:rPr>
            </w:pPr>
            <w:r>
              <w:rPr>
                <w:rFonts w:asciiTheme="majorHAnsi" w:hAnsiTheme="majorHAnsi"/>
                <w:sz w:val="20"/>
                <w:szCs w:val="20"/>
              </w:rPr>
              <w:t xml:space="preserve">sumou </w:t>
            </w:r>
            <w:r w:rsidRPr="00974A74">
              <w:rPr>
                <w:rFonts w:asciiTheme="majorHAnsi" w:hAnsiTheme="majorHAnsi"/>
                <w:sz w:val="20"/>
                <w:szCs w:val="20"/>
              </w:rPr>
              <w:t>do 15</w:t>
            </w:r>
            <w:r>
              <w:rPr>
                <w:rFonts w:asciiTheme="majorHAnsi" w:hAnsiTheme="majorHAnsi"/>
                <w:sz w:val="20"/>
                <w:szCs w:val="20"/>
              </w:rPr>
              <w:t xml:space="preserve"> </w:t>
            </w:r>
            <w:r w:rsidRPr="00974A74">
              <w:rPr>
                <w:rFonts w:asciiTheme="majorHAnsi" w:hAnsiTheme="majorHAnsi"/>
                <w:sz w:val="20"/>
                <w:szCs w:val="20"/>
              </w:rPr>
              <w:t>dní po uplynutí príslušného štv</w:t>
            </w:r>
            <w:r w:rsidR="007C07AD">
              <w:rPr>
                <w:rFonts w:asciiTheme="majorHAnsi" w:hAnsiTheme="majorHAnsi"/>
                <w:sz w:val="20"/>
                <w:szCs w:val="20"/>
              </w:rPr>
              <w:t>rťroka. Prenajímateľ po doručení</w:t>
            </w:r>
            <w:r w:rsidRPr="00974A74">
              <w:rPr>
                <w:rFonts w:asciiTheme="majorHAnsi" w:hAnsiTheme="majorHAnsi"/>
                <w:sz w:val="20"/>
                <w:szCs w:val="20"/>
              </w:rPr>
              <w:t xml:space="preserve"> zúčtovacích </w:t>
            </w:r>
          </w:p>
          <w:p w:rsidR="002833C0" w:rsidRDefault="002833C0" w:rsidP="002833C0">
            <w:pPr>
              <w:ind w:left="709" w:hanging="709"/>
              <w:rPr>
                <w:rFonts w:asciiTheme="majorHAnsi" w:hAnsiTheme="majorHAnsi"/>
                <w:sz w:val="20"/>
                <w:szCs w:val="20"/>
              </w:rPr>
            </w:pPr>
            <w:r w:rsidRPr="00974A74">
              <w:rPr>
                <w:rFonts w:asciiTheme="majorHAnsi" w:hAnsiTheme="majorHAnsi"/>
                <w:sz w:val="20"/>
                <w:szCs w:val="20"/>
              </w:rPr>
              <w:t>faktúr od</w:t>
            </w:r>
            <w:r>
              <w:rPr>
                <w:rFonts w:asciiTheme="majorHAnsi" w:hAnsiTheme="majorHAnsi"/>
                <w:sz w:val="20"/>
                <w:szCs w:val="20"/>
              </w:rPr>
              <w:t xml:space="preserve"> </w:t>
            </w:r>
            <w:r w:rsidRPr="00974A74">
              <w:rPr>
                <w:rFonts w:asciiTheme="majorHAnsi" w:hAnsiTheme="majorHAnsi"/>
                <w:sz w:val="20"/>
                <w:szCs w:val="20"/>
              </w:rPr>
              <w:t>dodávateľov energií vyhotoví nájomcovi v</w:t>
            </w:r>
            <w:r>
              <w:rPr>
                <w:rFonts w:asciiTheme="majorHAnsi" w:hAnsiTheme="majorHAnsi"/>
                <w:sz w:val="20"/>
                <w:szCs w:val="20"/>
              </w:rPr>
              <w:t>yúčtovaciu faktúru za príslušný</w:t>
            </w:r>
          </w:p>
          <w:p w:rsidR="002833C0" w:rsidRDefault="002833C0" w:rsidP="002833C0">
            <w:pPr>
              <w:ind w:left="709" w:hanging="709"/>
              <w:rPr>
                <w:rFonts w:asciiTheme="majorHAnsi" w:hAnsiTheme="majorHAnsi"/>
                <w:sz w:val="20"/>
                <w:szCs w:val="20"/>
              </w:rPr>
            </w:pPr>
            <w:r w:rsidRPr="00974A74">
              <w:rPr>
                <w:rFonts w:asciiTheme="majorHAnsi" w:hAnsiTheme="majorHAnsi"/>
                <w:sz w:val="20"/>
                <w:szCs w:val="20"/>
              </w:rPr>
              <w:t>kalendárny rok.</w:t>
            </w:r>
            <w:r>
              <w:rPr>
                <w:rFonts w:asciiTheme="majorHAnsi" w:hAnsiTheme="majorHAnsi"/>
                <w:sz w:val="20"/>
                <w:szCs w:val="20"/>
              </w:rPr>
              <w:t xml:space="preserve"> </w:t>
            </w:r>
            <w:r w:rsidRPr="00974A74">
              <w:rPr>
                <w:rFonts w:asciiTheme="majorHAnsi" w:hAnsiTheme="majorHAnsi"/>
                <w:sz w:val="20"/>
                <w:szCs w:val="20"/>
              </w:rPr>
              <w:t>Splatnosť nedoplatku alebo preplatku zo zúčtovac</w:t>
            </w:r>
            <w:r>
              <w:rPr>
                <w:rFonts w:asciiTheme="majorHAnsi" w:hAnsiTheme="majorHAnsi"/>
                <w:sz w:val="20"/>
                <w:szCs w:val="20"/>
              </w:rPr>
              <w:t>ej faktúry je 14</w:t>
            </w:r>
          </w:p>
          <w:p w:rsidR="002833C0" w:rsidRPr="00974A74" w:rsidRDefault="002833C0" w:rsidP="002833C0">
            <w:pPr>
              <w:ind w:left="709" w:hanging="709"/>
              <w:rPr>
                <w:rFonts w:asciiTheme="majorHAnsi" w:hAnsiTheme="majorHAnsi"/>
                <w:sz w:val="20"/>
                <w:szCs w:val="20"/>
              </w:rPr>
            </w:pPr>
            <w:r w:rsidRPr="00974A74">
              <w:rPr>
                <w:rFonts w:asciiTheme="majorHAnsi" w:hAnsiTheme="majorHAnsi"/>
                <w:sz w:val="20"/>
                <w:szCs w:val="20"/>
              </w:rPr>
              <w:t>kalendárnych dní odo dňa doručenia vyúčtovania nájomcovi.</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2833C0" w:rsidRPr="00974A74" w:rsidRDefault="002833C0" w:rsidP="007C07AD">
            <w:pPr>
              <w:rPr>
                <w:rFonts w:asciiTheme="majorHAnsi" w:hAnsiTheme="majorHAnsi"/>
                <w:sz w:val="20"/>
                <w:szCs w:val="20"/>
              </w:rPr>
            </w:pPr>
            <w:r w:rsidRPr="00974A74">
              <w:rPr>
                <w:rFonts w:asciiTheme="majorHAnsi" w:hAnsiTheme="majorHAnsi"/>
                <w:sz w:val="20"/>
                <w:szCs w:val="20"/>
              </w:rPr>
              <w:t>riaditeľ ÚZ ŠD a J  STU</w:t>
            </w:r>
          </w:p>
        </w:tc>
      </w:tr>
      <w:tr w:rsidR="002833C0" w:rsidRPr="00582C59" w:rsidTr="002833C0">
        <w:tc>
          <w:tcPr>
            <w:tcW w:w="567" w:type="dxa"/>
          </w:tcPr>
          <w:p w:rsidR="002833C0" w:rsidRPr="00582C59" w:rsidRDefault="002833C0" w:rsidP="00476D5E">
            <w:pPr>
              <w:jc w:val="both"/>
              <w:rPr>
                <w:rFonts w:asciiTheme="majorHAnsi" w:hAnsiTheme="majorHAnsi"/>
                <w:sz w:val="20"/>
                <w:szCs w:val="20"/>
              </w:rPr>
            </w:pPr>
          </w:p>
        </w:tc>
        <w:tc>
          <w:tcPr>
            <w:tcW w:w="1844" w:type="dxa"/>
          </w:tcPr>
          <w:p w:rsidR="002833C0" w:rsidRPr="00582C59" w:rsidRDefault="002833C0" w:rsidP="00476D5E">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2833C0" w:rsidRPr="00582C59" w:rsidRDefault="002833C0" w:rsidP="00476D5E">
            <w:pPr>
              <w:rPr>
                <w:rFonts w:asciiTheme="majorHAnsi" w:hAnsiTheme="majorHAnsi"/>
                <w:sz w:val="20"/>
                <w:szCs w:val="20"/>
              </w:rPr>
            </w:pPr>
            <w:r>
              <w:rPr>
                <w:rFonts w:asciiTheme="majorHAnsi" w:hAnsiTheme="majorHAnsi"/>
                <w:sz w:val="20"/>
                <w:szCs w:val="20"/>
              </w:rPr>
              <w:t>30.11.2016</w:t>
            </w:r>
          </w:p>
        </w:tc>
      </w:tr>
    </w:tbl>
    <w:p w:rsidR="00F751AA" w:rsidRPr="00582C59" w:rsidRDefault="00F751AA" w:rsidP="008D722A">
      <w:pPr>
        <w:jc w:val="both"/>
        <w:rPr>
          <w:rFonts w:asciiTheme="majorHAnsi" w:hAnsiTheme="majorHAnsi"/>
        </w:rPr>
      </w:pPr>
    </w:p>
    <w:sectPr w:rsidR="00F751AA" w:rsidRPr="00582C59" w:rsidSect="000A6EEC">
      <w:headerReference w:type="default" r:id="rId9"/>
      <w:footerReference w:type="default" r:id="rId10"/>
      <w:headerReference w:type="first" r:id="rId11"/>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59" w:rsidRDefault="00342859" w:rsidP="0030006A">
      <w:r>
        <w:separator/>
      </w:r>
    </w:p>
  </w:endnote>
  <w:endnote w:type="continuationSeparator" w:id="0">
    <w:p w:rsidR="00342859" w:rsidRDefault="00342859"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7" w:rsidRPr="00F72759" w:rsidRDefault="003B7C37"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10659B">
      <w:rPr>
        <w:rStyle w:val="slostrany"/>
        <w:rFonts w:asciiTheme="majorHAnsi" w:hAnsiTheme="majorHAnsi"/>
        <w:noProof/>
      </w:rPr>
      <w:t>10</w:t>
    </w:r>
    <w:r w:rsidRPr="00F72759">
      <w:rPr>
        <w:rStyle w:val="slostrany"/>
        <w:rFonts w:asciiTheme="majorHAnsi" w:hAnsiTheme="majorHAnsi"/>
      </w:rPr>
      <w:fldChar w:fldCharType="end"/>
    </w:r>
  </w:p>
  <w:p w:rsidR="003B7C37" w:rsidRDefault="003B7C37"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59" w:rsidRDefault="00342859" w:rsidP="0030006A">
      <w:r>
        <w:separator/>
      </w:r>
    </w:p>
  </w:footnote>
  <w:footnote w:type="continuationSeparator" w:id="0">
    <w:p w:rsidR="00342859" w:rsidRDefault="00342859"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7" w:rsidRDefault="003B7C37" w:rsidP="00557E40">
    <w:pPr>
      <w:pStyle w:val="Hlavika"/>
    </w:pPr>
  </w:p>
  <w:p w:rsidR="003B7C37" w:rsidRDefault="003B7C37" w:rsidP="00557E40">
    <w:pPr>
      <w:pStyle w:val="Hlavika"/>
    </w:pPr>
    <w:r>
      <w:rPr>
        <w:noProof/>
        <w:lang w:eastAsia="sk-SK"/>
      </w:rPr>
      <mc:AlternateContent>
        <mc:Choice Requires="wps">
          <w:drawing>
            <wp:anchor distT="0" distB="0" distL="114300" distR="114300" simplePos="0" relativeHeight="251659264" behindDoc="0" locked="0" layoutInCell="1" allowOverlap="1" wp14:anchorId="4859B9CF" wp14:editId="353A08CD">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B7C37" w:rsidRDefault="003B7C37" w:rsidP="000E006C">
                          <w:pPr>
                            <w:jc w:val="right"/>
                            <w:rPr>
                              <w:rFonts w:asciiTheme="majorHAnsi" w:hAnsiTheme="majorHAnsi"/>
                              <w:sz w:val="16"/>
                              <w:szCs w:val="16"/>
                            </w:rPr>
                          </w:pPr>
                          <w:r>
                            <w:rPr>
                              <w:rFonts w:asciiTheme="majorHAnsi" w:hAnsiTheme="majorHAnsi"/>
                              <w:sz w:val="16"/>
                              <w:szCs w:val="16"/>
                            </w:rPr>
                            <w:t>Akademický senát 12.12.2016</w:t>
                          </w:r>
                        </w:p>
                        <w:p w:rsidR="003B7C37" w:rsidRPr="00A20866" w:rsidRDefault="003B7C37" w:rsidP="000E006C">
                          <w:pPr>
                            <w:jc w:val="right"/>
                            <w:rPr>
                              <w:rFonts w:asciiTheme="majorHAnsi" w:hAnsiTheme="majorHAnsi"/>
                              <w:sz w:val="16"/>
                              <w:szCs w:val="16"/>
                            </w:rPr>
                          </w:pPr>
                          <w:r>
                            <w:rPr>
                              <w:rFonts w:asciiTheme="majorHAnsi" w:hAnsiTheme="majorHAnsi"/>
                              <w:sz w:val="16"/>
                              <w:szCs w:val="16"/>
                            </w:rPr>
                            <w:t xml:space="preserve">Zmluvy o nájme nebytových priestorov </w:t>
                          </w:r>
                        </w:p>
                        <w:p w:rsidR="003B7C37" w:rsidRPr="00A20866" w:rsidRDefault="003B7C37" w:rsidP="000E006C">
                          <w:pPr>
                            <w:jc w:val="right"/>
                            <w:rPr>
                              <w:rFonts w:asciiTheme="majorHAnsi" w:hAnsiTheme="majorHAnsi"/>
                              <w:sz w:val="16"/>
                              <w:szCs w:val="16"/>
                            </w:rPr>
                          </w:pPr>
                          <w:r w:rsidRPr="00A20866">
                            <w:rPr>
                              <w:rFonts w:asciiTheme="majorHAnsi" w:hAnsiTheme="majorHAnsi"/>
                              <w:sz w:val="16"/>
                              <w:szCs w:val="16"/>
                            </w:rPr>
                            <w:t>číslo pozvá</w:t>
                          </w:r>
                          <w:r>
                            <w:rPr>
                              <w:rFonts w:asciiTheme="majorHAnsi" w:hAnsiTheme="majorHAnsi"/>
                              <w:sz w:val="16"/>
                              <w:szCs w:val="16"/>
                            </w:rPr>
                            <w:t xml:space="preserve">nky / bod programu, prof. Ing. </w:t>
                          </w:r>
                          <w:proofErr w:type="spellStart"/>
                          <w:r>
                            <w:rPr>
                              <w:rFonts w:asciiTheme="majorHAnsi" w:hAnsiTheme="majorHAnsi"/>
                              <w:sz w:val="16"/>
                              <w:szCs w:val="16"/>
                            </w:rPr>
                            <w:t>Robert</w:t>
                          </w:r>
                          <w:proofErr w:type="spellEnd"/>
                          <w:r>
                            <w:rPr>
                              <w:rFonts w:asciiTheme="majorHAnsi" w:hAnsiTheme="majorHAnsi"/>
                              <w:sz w:val="16"/>
                              <w:szCs w:val="16"/>
                            </w:rPr>
                            <w:t xml:space="preserve"> </w:t>
                          </w:r>
                          <w:proofErr w:type="spellStart"/>
                          <w:r>
                            <w:rPr>
                              <w:rFonts w:asciiTheme="majorHAnsi" w:hAnsiTheme="majorHAnsi"/>
                              <w:sz w:val="16"/>
                              <w:szCs w:val="16"/>
                            </w:rPr>
                            <w:t>Redhammer</w:t>
                          </w:r>
                          <w:proofErr w:type="spellEnd"/>
                          <w:r>
                            <w:rPr>
                              <w:rFonts w:asciiTheme="majorHAnsi" w:hAnsiTheme="majorHAnsi"/>
                              <w:sz w:val="16"/>
                              <w:szCs w:val="16"/>
                            </w:rPr>
                            <w:t>, PhD.,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rsidR="003B7C37" w:rsidRDefault="003B7C37" w:rsidP="000E006C">
                    <w:pPr>
                      <w:jc w:val="right"/>
                      <w:rPr>
                        <w:rFonts w:asciiTheme="majorHAnsi" w:hAnsiTheme="majorHAnsi"/>
                        <w:sz w:val="16"/>
                        <w:szCs w:val="16"/>
                      </w:rPr>
                    </w:pPr>
                    <w:r>
                      <w:rPr>
                        <w:rFonts w:asciiTheme="majorHAnsi" w:hAnsiTheme="majorHAnsi"/>
                        <w:sz w:val="16"/>
                        <w:szCs w:val="16"/>
                      </w:rPr>
                      <w:t>Akademický senát 12.12.2016</w:t>
                    </w:r>
                  </w:p>
                  <w:p w:rsidR="003B7C37" w:rsidRPr="00A20866" w:rsidRDefault="003B7C37" w:rsidP="000E006C">
                    <w:pPr>
                      <w:jc w:val="right"/>
                      <w:rPr>
                        <w:rFonts w:asciiTheme="majorHAnsi" w:hAnsiTheme="majorHAnsi"/>
                        <w:sz w:val="16"/>
                        <w:szCs w:val="16"/>
                      </w:rPr>
                    </w:pPr>
                    <w:r>
                      <w:rPr>
                        <w:rFonts w:asciiTheme="majorHAnsi" w:hAnsiTheme="majorHAnsi"/>
                        <w:sz w:val="16"/>
                        <w:szCs w:val="16"/>
                      </w:rPr>
                      <w:t xml:space="preserve">Zmluvy o nájme nebytových priestorov </w:t>
                    </w:r>
                  </w:p>
                  <w:p w:rsidR="003B7C37" w:rsidRPr="00A20866" w:rsidRDefault="003B7C37" w:rsidP="000E006C">
                    <w:pPr>
                      <w:jc w:val="right"/>
                      <w:rPr>
                        <w:rFonts w:asciiTheme="majorHAnsi" w:hAnsiTheme="majorHAnsi"/>
                        <w:sz w:val="16"/>
                        <w:szCs w:val="16"/>
                      </w:rPr>
                    </w:pPr>
                    <w:r w:rsidRPr="00A20866">
                      <w:rPr>
                        <w:rFonts w:asciiTheme="majorHAnsi" w:hAnsiTheme="majorHAnsi"/>
                        <w:sz w:val="16"/>
                        <w:szCs w:val="16"/>
                      </w:rPr>
                      <w:t>číslo pozvá</w:t>
                    </w:r>
                    <w:r>
                      <w:rPr>
                        <w:rFonts w:asciiTheme="majorHAnsi" w:hAnsiTheme="majorHAnsi"/>
                        <w:sz w:val="16"/>
                        <w:szCs w:val="16"/>
                      </w:rPr>
                      <w:t xml:space="preserve">nky / bod programu, prof. Ing. </w:t>
                    </w:r>
                    <w:proofErr w:type="spellStart"/>
                    <w:r>
                      <w:rPr>
                        <w:rFonts w:asciiTheme="majorHAnsi" w:hAnsiTheme="majorHAnsi"/>
                        <w:sz w:val="16"/>
                        <w:szCs w:val="16"/>
                      </w:rPr>
                      <w:t>Robert</w:t>
                    </w:r>
                    <w:proofErr w:type="spellEnd"/>
                    <w:r>
                      <w:rPr>
                        <w:rFonts w:asciiTheme="majorHAnsi" w:hAnsiTheme="majorHAnsi"/>
                        <w:sz w:val="16"/>
                        <w:szCs w:val="16"/>
                      </w:rPr>
                      <w:t xml:space="preserve"> </w:t>
                    </w:r>
                    <w:proofErr w:type="spellStart"/>
                    <w:r>
                      <w:rPr>
                        <w:rFonts w:asciiTheme="majorHAnsi" w:hAnsiTheme="majorHAnsi"/>
                        <w:sz w:val="16"/>
                        <w:szCs w:val="16"/>
                      </w:rPr>
                      <w:t>Redhammer</w:t>
                    </w:r>
                    <w:proofErr w:type="spellEnd"/>
                    <w:r>
                      <w:rPr>
                        <w:rFonts w:asciiTheme="majorHAnsi" w:hAnsiTheme="majorHAnsi"/>
                        <w:sz w:val="16"/>
                        <w:szCs w:val="16"/>
                      </w:rPr>
                      <w:t>, PhD., rektor.</w:t>
                    </w:r>
                  </w:p>
                </w:txbxContent>
              </v:textbox>
            </v:shape>
          </w:pict>
        </mc:Fallback>
      </mc:AlternateContent>
    </w:r>
    <w:r>
      <w:rPr>
        <w:noProof/>
        <w:lang w:eastAsia="sk-SK"/>
      </w:rPr>
      <w:drawing>
        <wp:inline distT="0" distB="0" distL="0" distR="0" wp14:anchorId="0E7068B5" wp14:editId="096D9F21">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3B7C37" w:rsidRDefault="003B7C37" w:rsidP="00557E40">
    <w:pPr>
      <w:pStyle w:val="Hlavika"/>
    </w:pPr>
  </w:p>
  <w:p w:rsidR="003B7C37" w:rsidRDefault="003B7C37" w:rsidP="00557E40">
    <w:pPr>
      <w:pStyle w:val="Hlavika"/>
    </w:pPr>
  </w:p>
  <w:p w:rsidR="003B7C37" w:rsidRDefault="003B7C37" w:rsidP="00557E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7" w:rsidRDefault="003B7C37">
    <w:pPr>
      <w:pStyle w:val="Hlavika"/>
    </w:pPr>
    <w:r>
      <w:rPr>
        <w:noProof/>
        <w:lang w:eastAsia="sk-SK"/>
      </w:rPr>
      <w:drawing>
        <wp:inline distT="0" distB="0" distL="0" distR="0" wp14:anchorId="4D7E7161" wp14:editId="06D07F84">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22"/>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
    <w:nsid w:val="054011F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C7515D"/>
    <w:multiLevelType w:val="hybridMultilevel"/>
    <w:tmpl w:val="B79A017E"/>
    <w:lvl w:ilvl="0" w:tplc="A0403D3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5F772F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1D2AE8"/>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242609"/>
    <w:multiLevelType w:val="hybridMultilevel"/>
    <w:tmpl w:val="EE140018"/>
    <w:lvl w:ilvl="0" w:tplc="F9528B9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D86FF7"/>
    <w:multiLevelType w:val="hybridMultilevel"/>
    <w:tmpl w:val="9CE81A46"/>
    <w:lvl w:ilvl="0" w:tplc="02666ADA">
      <w:start w:val="2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350CE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F33399"/>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746B2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136230"/>
    <w:multiLevelType w:val="hybridMultilevel"/>
    <w:tmpl w:val="162C050C"/>
    <w:lvl w:ilvl="0" w:tplc="74DEDF32">
      <w:start w:val="3"/>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nsid w:val="200D4AB4"/>
    <w:multiLevelType w:val="hybridMultilevel"/>
    <w:tmpl w:val="A97C9B0C"/>
    <w:lvl w:ilvl="0" w:tplc="62DE4BAE">
      <w:start w:val="4"/>
      <w:numFmt w:val="bullet"/>
      <w:lvlText w:val="-"/>
      <w:lvlJc w:val="left"/>
      <w:pPr>
        <w:ind w:left="1035" w:hanging="360"/>
      </w:pPr>
      <w:rPr>
        <w:rFonts w:ascii="Calibri" w:eastAsiaTheme="minorEastAsia" w:hAnsi="Calibri" w:cstheme="minorBidi" w:hint="default"/>
      </w:rPr>
    </w:lvl>
    <w:lvl w:ilvl="1" w:tplc="041B0003" w:tentative="1">
      <w:start w:val="1"/>
      <w:numFmt w:val="bullet"/>
      <w:lvlText w:val="o"/>
      <w:lvlJc w:val="left"/>
      <w:pPr>
        <w:ind w:left="1755" w:hanging="360"/>
      </w:pPr>
      <w:rPr>
        <w:rFonts w:ascii="Courier New" w:hAnsi="Courier New" w:cs="Courier New" w:hint="default"/>
      </w:rPr>
    </w:lvl>
    <w:lvl w:ilvl="2" w:tplc="041B0005" w:tentative="1">
      <w:start w:val="1"/>
      <w:numFmt w:val="bullet"/>
      <w:lvlText w:val=""/>
      <w:lvlJc w:val="left"/>
      <w:pPr>
        <w:ind w:left="2475" w:hanging="360"/>
      </w:pPr>
      <w:rPr>
        <w:rFonts w:ascii="Wingdings" w:hAnsi="Wingdings" w:hint="default"/>
      </w:rPr>
    </w:lvl>
    <w:lvl w:ilvl="3" w:tplc="041B0001" w:tentative="1">
      <w:start w:val="1"/>
      <w:numFmt w:val="bullet"/>
      <w:lvlText w:val=""/>
      <w:lvlJc w:val="left"/>
      <w:pPr>
        <w:ind w:left="3195" w:hanging="360"/>
      </w:pPr>
      <w:rPr>
        <w:rFonts w:ascii="Symbol" w:hAnsi="Symbol" w:hint="default"/>
      </w:rPr>
    </w:lvl>
    <w:lvl w:ilvl="4" w:tplc="041B0003" w:tentative="1">
      <w:start w:val="1"/>
      <w:numFmt w:val="bullet"/>
      <w:lvlText w:val="o"/>
      <w:lvlJc w:val="left"/>
      <w:pPr>
        <w:ind w:left="3915" w:hanging="360"/>
      </w:pPr>
      <w:rPr>
        <w:rFonts w:ascii="Courier New" w:hAnsi="Courier New" w:cs="Courier New" w:hint="default"/>
      </w:rPr>
    </w:lvl>
    <w:lvl w:ilvl="5" w:tplc="041B0005" w:tentative="1">
      <w:start w:val="1"/>
      <w:numFmt w:val="bullet"/>
      <w:lvlText w:val=""/>
      <w:lvlJc w:val="left"/>
      <w:pPr>
        <w:ind w:left="4635" w:hanging="360"/>
      </w:pPr>
      <w:rPr>
        <w:rFonts w:ascii="Wingdings" w:hAnsi="Wingdings" w:hint="default"/>
      </w:rPr>
    </w:lvl>
    <w:lvl w:ilvl="6" w:tplc="041B0001" w:tentative="1">
      <w:start w:val="1"/>
      <w:numFmt w:val="bullet"/>
      <w:lvlText w:val=""/>
      <w:lvlJc w:val="left"/>
      <w:pPr>
        <w:ind w:left="5355" w:hanging="360"/>
      </w:pPr>
      <w:rPr>
        <w:rFonts w:ascii="Symbol" w:hAnsi="Symbol" w:hint="default"/>
      </w:rPr>
    </w:lvl>
    <w:lvl w:ilvl="7" w:tplc="041B0003" w:tentative="1">
      <w:start w:val="1"/>
      <w:numFmt w:val="bullet"/>
      <w:lvlText w:val="o"/>
      <w:lvlJc w:val="left"/>
      <w:pPr>
        <w:ind w:left="6075" w:hanging="360"/>
      </w:pPr>
      <w:rPr>
        <w:rFonts w:ascii="Courier New" w:hAnsi="Courier New" w:cs="Courier New" w:hint="default"/>
      </w:rPr>
    </w:lvl>
    <w:lvl w:ilvl="8" w:tplc="041B0005" w:tentative="1">
      <w:start w:val="1"/>
      <w:numFmt w:val="bullet"/>
      <w:lvlText w:val=""/>
      <w:lvlJc w:val="left"/>
      <w:pPr>
        <w:ind w:left="6795" w:hanging="360"/>
      </w:pPr>
      <w:rPr>
        <w:rFonts w:ascii="Wingdings" w:hAnsi="Wingdings" w:hint="default"/>
      </w:rPr>
    </w:lvl>
  </w:abstractNum>
  <w:abstractNum w:abstractNumId="13">
    <w:nsid w:val="237C0E35"/>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A8250F"/>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9806B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A57E8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1961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BA3B25"/>
    <w:multiLevelType w:val="hybridMultilevel"/>
    <w:tmpl w:val="7B3E6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95337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70560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997786"/>
    <w:multiLevelType w:val="hybridMultilevel"/>
    <w:tmpl w:val="A2E6C3A0"/>
    <w:lvl w:ilvl="0" w:tplc="2A9E42F2">
      <w:start w:val="1"/>
      <w:numFmt w:val="lowerLetter"/>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2">
    <w:nsid w:val="46365267"/>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D7487D"/>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FD5A8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8A2F56"/>
    <w:multiLevelType w:val="hybridMultilevel"/>
    <w:tmpl w:val="473E8C8E"/>
    <w:lvl w:ilvl="0" w:tplc="F9446C18">
      <w:start w:val="1"/>
      <w:numFmt w:val="lowerLetter"/>
      <w:lvlText w:val="%1)"/>
      <w:lvlJc w:val="left"/>
      <w:pPr>
        <w:ind w:left="2333" w:hanging="360"/>
      </w:pPr>
      <w:rPr>
        <w:rFonts w:asciiTheme="majorHAnsi" w:hAnsiTheme="majorHAnsi" w:cs="Myriad Pro"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26">
    <w:nsid w:val="5E6E5A7B"/>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18B609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20B16A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B605C8"/>
    <w:multiLevelType w:val="hybridMultilevel"/>
    <w:tmpl w:val="3D624574"/>
    <w:lvl w:ilvl="0" w:tplc="20222678">
      <w:start w:val="1"/>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5856A68"/>
    <w:multiLevelType w:val="hybridMultilevel"/>
    <w:tmpl w:val="8190EBA4"/>
    <w:lvl w:ilvl="0" w:tplc="896A1C7C">
      <w:start w:val="1"/>
      <w:numFmt w:val="decimal"/>
      <w:lvlText w:val="%1)"/>
      <w:lvlJc w:val="left"/>
      <w:pPr>
        <w:tabs>
          <w:tab w:val="num" w:pos="1211"/>
        </w:tabs>
        <w:ind w:left="1211" w:hanging="360"/>
      </w:pPr>
      <w:rPr>
        <w:rFonts w:hint="default"/>
        <w:b w:val="0"/>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1">
    <w:nsid w:val="66A231D5"/>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BE675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9065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321FC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B7339A"/>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F141A12"/>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6C4125"/>
    <w:multiLevelType w:val="hybridMultilevel"/>
    <w:tmpl w:val="D358825A"/>
    <w:lvl w:ilvl="0" w:tplc="908CEF10">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DA5711D"/>
    <w:multiLevelType w:val="hybridMultilevel"/>
    <w:tmpl w:val="C8EA68A8"/>
    <w:lvl w:ilvl="0" w:tplc="B9DCDEE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9B3FA8"/>
    <w:multiLevelType w:val="hybridMultilevel"/>
    <w:tmpl w:val="D35AC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FD14D8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1"/>
  </w:num>
  <w:num w:numId="3">
    <w:abstractNumId w:val="3"/>
  </w:num>
  <w:num w:numId="4">
    <w:abstractNumId w:val="13"/>
  </w:num>
  <w:num w:numId="5">
    <w:abstractNumId w:val="32"/>
  </w:num>
  <w:num w:numId="6">
    <w:abstractNumId w:val="25"/>
  </w:num>
  <w:num w:numId="7">
    <w:abstractNumId w:val="8"/>
  </w:num>
  <w:num w:numId="8">
    <w:abstractNumId w:val="22"/>
  </w:num>
  <w:num w:numId="9">
    <w:abstractNumId w:val="28"/>
  </w:num>
  <w:num w:numId="10">
    <w:abstractNumId w:val="20"/>
  </w:num>
  <w:num w:numId="11">
    <w:abstractNumId w:val="27"/>
  </w:num>
  <w:num w:numId="12">
    <w:abstractNumId w:val="34"/>
  </w:num>
  <w:num w:numId="13">
    <w:abstractNumId w:val="0"/>
  </w:num>
  <w:num w:numId="14">
    <w:abstractNumId w:val="38"/>
  </w:num>
  <w:num w:numId="15">
    <w:abstractNumId w:val="10"/>
  </w:num>
  <w:num w:numId="16">
    <w:abstractNumId w:val="16"/>
  </w:num>
  <w:num w:numId="17">
    <w:abstractNumId w:val="4"/>
  </w:num>
  <w:num w:numId="18">
    <w:abstractNumId w:val="15"/>
  </w:num>
  <w:num w:numId="19">
    <w:abstractNumId w:val="23"/>
  </w:num>
  <w:num w:numId="20">
    <w:abstractNumId w:val="33"/>
  </w:num>
  <w:num w:numId="21">
    <w:abstractNumId w:val="2"/>
  </w:num>
  <w:num w:numId="22">
    <w:abstractNumId w:val="40"/>
  </w:num>
  <w:num w:numId="23">
    <w:abstractNumId w:val="9"/>
  </w:num>
  <w:num w:numId="24">
    <w:abstractNumId w:val="24"/>
  </w:num>
  <w:num w:numId="25">
    <w:abstractNumId w:val="17"/>
  </w:num>
  <w:num w:numId="26">
    <w:abstractNumId w:val="19"/>
  </w:num>
  <w:num w:numId="27">
    <w:abstractNumId w:val="36"/>
  </w:num>
  <w:num w:numId="28">
    <w:abstractNumId w:val="14"/>
  </w:num>
  <w:num w:numId="29">
    <w:abstractNumId w:val="31"/>
  </w:num>
  <w:num w:numId="30">
    <w:abstractNumId w:val="21"/>
  </w:num>
  <w:num w:numId="31">
    <w:abstractNumId w:val="37"/>
  </w:num>
  <w:num w:numId="32">
    <w:abstractNumId w:val="26"/>
  </w:num>
  <w:num w:numId="33">
    <w:abstractNumId w:val="5"/>
  </w:num>
  <w:num w:numId="34">
    <w:abstractNumId w:val="35"/>
  </w:num>
  <w:num w:numId="35">
    <w:abstractNumId w:val="18"/>
  </w:num>
  <w:num w:numId="36">
    <w:abstractNumId w:val="6"/>
  </w:num>
  <w:num w:numId="37">
    <w:abstractNumId w:val="12"/>
  </w:num>
  <w:num w:numId="38">
    <w:abstractNumId w:val="1"/>
  </w:num>
  <w:num w:numId="39">
    <w:abstractNumId w:val="7"/>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257"/>
    <w:rsid w:val="00000372"/>
    <w:rsid w:val="00000C78"/>
    <w:rsid w:val="0000206F"/>
    <w:rsid w:val="000045C1"/>
    <w:rsid w:val="00004754"/>
    <w:rsid w:val="000059F0"/>
    <w:rsid w:val="000065C6"/>
    <w:rsid w:val="000071C2"/>
    <w:rsid w:val="00012EF0"/>
    <w:rsid w:val="00014607"/>
    <w:rsid w:val="00021BE6"/>
    <w:rsid w:val="000220B5"/>
    <w:rsid w:val="00024E59"/>
    <w:rsid w:val="0002726F"/>
    <w:rsid w:val="00031B51"/>
    <w:rsid w:val="00032F87"/>
    <w:rsid w:val="00034931"/>
    <w:rsid w:val="0003756D"/>
    <w:rsid w:val="0004028D"/>
    <w:rsid w:val="00040470"/>
    <w:rsid w:val="00040A79"/>
    <w:rsid w:val="00040F13"/>
    <w:rsid w:val="0004179D"/>
    <w:rsid w:val="00041CE7"/>
    <w:rsid w:val="00042D96"/>
    <w:rsid w:val="00044766"/>
    <w:rsid w:val="0004565C"/>
    <w:rsid w:val="000508F8"/>
    <w:rsid w:val="00050A4A"/>
    <w:rsid w:val="0005180F"/>
    <w:rsid w:val="00051A98"/>
    <w:rsid w:val="0005234C"/>
    <w:rsid w:val="000526A5"/>
    <w:rsid w:val="0005444F"/>
    <w:rsid w:val="000559DD"/>
    <w:rsid w:val="00055D5C"/>
    <w:rsid w:val="0006052E"/>
    <w:rsid w:val="00061AF9"/>
    <w:rsid w:val="00062092"/>
    <w:rsid w:val="0006307B"/>
    <w:rsid w:val="00064B4B"/>
    <w:rsid w:val="00071043"/>
    <w:rsid w:val="00071219"/>
    <w:rsid w:val="00071A1A"/>
    <w:rsid w:val="00072029"/>
    <w:rsid w:val="00072FF8"/>
    <w:rsid w:val="00074547"/>
    <w:rsid w:val="00075757"/>
    <w:rsid w:val="00075B66"/>
    <w:rsid w:val="00076755"/>
    <w:rsid w:val="00081FFF"/>
    <w:rsid w:val="00082C2D"/>
    <w:rsid w:val="0008390C"/>
    <w:rsid w:val="00083F77"/>
    <w:rsid w:val="00084C58"/>
    <w:rsid w:val="000851B9"/>
    <w:rsid w:val="00085C2E"/>
    <w:rsid w:val="00085E78"/>
    <w:rsid w:val="0008651E"/>
    <w:rsid w:val="00086F6F"/>
    <w:rsid w:val="000870B0"/>
    <w:rsid w:val="00087E58"/>
    <w:rsid w:val="00087EE7"/>
    <w:rsid w:val="0009059F"/>
    <w:rsid w:val="00091188"/>
    <w:rsid w:val="000922B1"/>
    <w:rsid w:val="00092EC7"/>
    <w:rsid w:val="00092F78"/>
    <w:rsid w:val="0009308C"/>
    <w:rsid w:val="000965BA"/>
    <w:rsid w:val="0009679A"/>
    <w:rsid w:val="00096CE6"/>
    <w:rsid w:val="000A0AF0"/>
    <w:rsid w:val="000A0CD0"/>
    <w:rsid w:val="000A28F3"/>
    <w:rsid w:val="000A2E1C"/>
    <w:rsid w:val="000A2FCA"/>
    <w:rsid w:val="000A3CE8"/>
    <w:rsid w:val="000A56E9"/>
    <w:rsid w:val="000A64D4"/>
    <w:rsid w:val="000A6EEC"/>
    <w:rsid w:val="000A6F65"/>
    <w:rsid w:val="000B14F9"/>
    <w:rsid w:val="000B2144"/>
    <w:rsid w:val="000B2A4E"/>
    <w:rsid w:val="000B4888"/>
    <w:rsid w:val="000B71E4"/>
    <w:rsid w:val="000C2647"/>
    <w:rsid w:val="000C26FF"/>
    <w:rsid w:val="000C3751"/>
    <w:rsid w:val="000C675A"/>
    <w:rsid w:val="000C77D7"/>
    <w:rsid w:val="000D06F3"/>
    <w:rsid w:val="000D3622"/>
    <w:rsid w:val="000D4974"/>
    <w:rsid w:val="000D6A97"/>
    <w:rsid w:val="000D6B72"/>
    <w:rsid w:val="000D7348"/>
    <w:rsid w:val="000E006C"/>
    <w:rsid w:val="000E0408"/>
    <w:rsid w:val="000E1B8B"/>
    <w:rsid w:val="000E29FE"/>
    <w:rsid w:val="000E2E07"/>
    <w:rsid w:val="000E459E"/>
    <w:rsid w:val="000E4E3D"/>
    <w:rsid w:val="000E6CC2"/>
    <w:rsid w:val="000F19CA"/>
    <w:rsid w:val="000F23D7"/>
    <w:rsid w:val="000F3EFE"/>
    <w:rsid w:val="000F46CF"/>
    <w:rsid w:val="000F649D"/>
    <w:rsid w:val="000F70CF"/>
    <w:rsid w:val="000F76AA"/>
    <w:rsid w:val="000F79F5"/>
    <w:rsid w:val="00102F5A"/>
    <w:rsid w:val="0010340D"/>
    <w:rsid w:val="0010374F"/>
    <w:rsid w:val="00104621"/>
    <w:rsid w:val="0010560E"/>
    <w:rsid w:val="0010659B"/>
    <w:rsid w:val="0010669A"/>
    <w:rsid w:val="001078C6"/>
    <w:rsid w:val="00110843"/>
    <w:rsid w:val="00111832"/>
    <w:rsid w:val="00111D3E"/>
    <w:rsid w:val="00112D20"/>
    <w:rsid w:val="001149A8"/>
    <w:rsid w:val="00114A16"/>
    <w:rsid w:val="00117210"/>
    <w:rsid w:val="00117BA0"/>
    <w:rsid w:val="00120326"/>
    <w:rsid w:val="001205EF"/>
    <w:rsid w:val="00120DD2"/>
    <w:rsid w:val="00121A8B"/>
    <w:rsid w:val="00121E26"/>
    <w:rsid w:val="00123DB9"/>
    <w:rsid w:val="001264D5"/>
    <w:rsid w:val="0012659F"/>
    <w:rsid w:val="001266EE"/>
    <w:rsid w:val="001328B3"/>
    <w:rsid w:val="00132F4F"/>
    <w:rsid w:val="00133026"/>
    <w:rsid w:val="00133875"/>
    <w:rsid w:val="00134E0D"/>
    <w:rsid w:val="001353B9"/>
    <w:rsid w:val="00136770"/>
    <w:rsid w:val="00137C77"/>
    <w:rsid w:val="001416D3"/>
    <w:rsid w:val="0014209D"/>
    <w:rsid w:val="001459C1"/>
    <w:rsid w:val="001460CD"/>
    <w:rsid w:val="00150D68"/>
    <w:rsid w:val="00151257"/>
    <w:rsid w:val="00153292"/>
    <w:rsid w:val="00156CED"/>
    <w:rsid w:val="00156D7C"/>
    <w:rsid w:val="0016107E"/>
    <w:rsid w:val="00161506"/>
    <w:rsid w:val="00161BAD"/>
    <w:rsid w:val="00162293"/>
    <w:rsid w:val="0016607D"/>
    <w:rsid w:val="001666D6"/>
    <w:rsid w:val="001674DE"/>
    <w:rsid w:val="00170441"/>
    <w:rsid w:val="00170F8F"/>
    <w:rsid w:val="001723E0"/>
    <w:rsid w:val="00172B85"/>
    <w:rsid w:val="00173731"/>
    <w:rsid w:val="001750AF"/>
    <w:rsid w:val="001750DC"/>
    <w:rsid w:val="00175966"/>
    <w:rsid w:val="001800BB"/>
    <w:rsid w:val="00185B3C"/>
    <w:rsid w:val="00186C5C"/>
    <w:rsid w:val="00191F83"/>
    <w:rsid w:val="0019210E"/>
    <w:rsid w:val="0019369C"/>
    <w:rsid w:val="001940ED"/>
    <w:rsid w:val="0019509C"/>
    <w:rsid w:val="00195AC3"/>
    <w:rsid w:val="00197295"/>
    <w:rsid w:val="001976FC"/>
    <w:rsid w:val="001A08EE"/>
    <w:rsid w:val="001A2B95"/>
    <w:rsid w:val="001A32EA"/>
    <w:rsid w:val="001A3E4A"/>
    <w:rsid w:val="001A6A0D"/>
    <w:rsid w:val="001A6DD9"/>
    <w:rsid w:val="001A74BE"/>
    <w:rsid w:val="001B1253"/>
    <w:rsid w:val="001B20E2"/>
    <w:rsid w:val="001B2FF9"/>
    <w:rsid w:val="001B5F51"/>
    <w:rsid w:val="001B61B0"/>
    <w:rsid w:val="001B63E7"/>
    <w:rsid w:val="001B6495"/>
    <w:rsid w:val="001B65A9"/>
    <w:rsid w:val="001C000E"/>
    <w:rsid w:val="001C1C4A"/>
    <w:rsid w:val="001C2AF4"/>
    <w:rsid w:val="001C393A"/>
    <w:rsid w:val="001C60BE"/>
    <w:rsid w:val="001C7F19"/>
    <w:rsid w:val="001D0F32"/>
    <w:rsid w:val="001D1AE9"/>
    <w:rsid w:val="001D1C17"/>
    <w:rsid w:val="001D2085"/>
    <w:rsid w:val="001D30F2"/>
    <w:rsid w:val="001D5B37"/>
    <w:rsid w:val="001D60FD"/>
    <w:rsid w:val="001E2911"/>
    <w:rsid w:val="001E37C8"/>
    <w:rsid w:val="001E3AFD"/>
    <w:rsid w:val="001E50A7"/>
    <w:rsid w:val="001E656B"/>
    <w:rsid w:val="001E7013"/>
    <w:rsid w:val="001E71B2"/>
    <w:rsid w:val="001E7FA9"/>
    <w:rsid w:val="001F3E94"/>
    <w:rsid w:val="001F5B60"/>
    <w:rsid w:val="001F7C25"/>
    <w:rsid w:val="002004EF"/>
    <w:rsid w:val="0020067F"/>
    <w:rsid w:val="00201E55"/>
    <w:rsid w:val="0020535C"/>
    <w:rsid w:val="0020540B"/>
    <w:rsid w:val="00207BB5"/>
    <w:rsid w:val="00207BCB"/>
    <w:rsid w:val="00210617"/>
    <w:rsid w:val="00213342"/>
    <w:rsid w:val="00214123"/>
    <w:rsid w:val="0021414A"/>
    <w:rsid w:val="0021547B"/>
    <w:rsid w:val="00215759"/>
    <w:rsid w:val="00216396"/>
    <w:rsid w:val="002174F1"/>
    <w:rsid w:val="00221FBC"/>
    <w:rsid w:val="00223B7C"/>
    <w:rsid w:val="00223BD0"/>
    <w:rsid w:val="00224702"/>
    <w:rsid w:val="00224E13"/>
    <w:rsid w:val="00225302"/>
    <w:rsid w:val="002253A6"/>
    <w:rsid w:val="002259AF"/>
    <w:rsid w:val="002271D0"/>
    <w:rsid w:val="00231FAA"/>
    <w:rsid w:val="00232499"/>
    <w:rsid w:val="002324E2"/>
    <w:rsid w:val="002326D7"/>
    <w:rsid w:val="00233961"/>
    <w:rsid w:val="00233A2D"/>
    <w:rsid w:val="00240799"/>
    <w:rsid w:val="00241955"/>
    <w:rsid w:val="00241FAD"/>
    <w:rsid w:val="00245822"/>
    <w:rsid w:val="0024760D"/>
    <w:rsid w:val="00247C60"/>
    <w:rsid w:val="00250B59"/>
    <w:rsid w:val="00250D26"/>
    <w:rsid w:val="00251427"/>
    <w:rsid w:val="00255262"/>
    <w:rsid w:val="00255EDB"/>
    <w:rsid w:val="002615F8"/>
    <w:rsid w:val="00264F87"/>
    <w:rsid w:val="002671D9"/>
    <w:rsid w:val="002709ED"/>
    <w:rsid w:val="00270AD1"/>
    <w:rsid w:val="00271125"/>
    <w:rsid w:val="002714D9"/>
    <w:rsid w:val="00275D0F"/>
    <w:rsid w:val="002774A4"/>
    <w:rsid w:val="00277E92"/>
    <w:rsid w:val="00281097"/>
    <w:rsid w:val="002833C0"/>
    <w:rsid w:val="00283605"/>
    <w:rsid w:val="00284008"/>
    <w:rsid w:val="00287C8A"/>
    <w:rsid w:val="002923FA"/>
    <w:rsid w:val="00293651"/>
    <w:rsid w:val="002942F0"/>
    <w:rsid w:val="00295774"/>
    <w:rsid w:val="002959AB"/>
    <w:rsid w:val="00297A20"/>
    <w:rsid w:val="002A12A0"/>
    <w:rsid w:val="002A1F15"/>
    <w:rsid w:val="002A201F"/>
    <w:rsid w:val="002A2A61"/>
    <w:rsid w:val="002A46BD"/>
    <w:rsid w:val="002A60B4"/>
    <w:rsid w:val="002A680E"/>
    <w:rsid w:val="002A726F"/>
    <w:rsid w:val="002B0DD8"/>
    <w:rsid w:val="002B1996"/>
    <w:rsid w:val="002B2318"/>
    <w:rsid w:val="002B27B4"/>
    <w:rsid w:val="002B5E5D"/>
    <w:rsid w:val="002B5EF9"/>
    <w:rsid w:val="002B6327"/>
    <w:rsid w:val="002C147A"/>
    <w:rsid w:val="002C4BAC"/>
    <w:rsid w:val="002D0187"/>
    <w:rsid w:val="002D2A91"/>
    <w:rsid w:val="002D2C33"/>
    <w:rsid w:val="002D2DA4"/>
    <w:rsid w:val="002D605B"/>
    <w:rsid w:val="002D66E6"/>
    <w:rsid w:val="002D724E"/>
    <w:rsid w:val="002E14E5"/>
    <w:rsid w:val="002E1E00"/>
    <w:rsid w:val="002E1FED"/>
    <w:rsid w:val="002E2A1B"/>
    <w:rsid w:val="002E2DAD"/>
    <w:rsid w:val="002E3D85"/>
    <w:rsid w:val="002E5E82"/>
    <w:rsid w:val="002E77D8"/>
    <w:rsid w:val="002E7DB7"/>
    <w:rsid w:val="002F0396"/>
    <w:rsid w:val="002F4E93"/>
    <w:rsid w:val="002F6AF7"/>
    <w:rsid w:val="002F6D56"/>
    <w:rsid w:val="002F7EF2"/>
    <w:rsid w:val="0030006A"/>
    <w:rsid w:val="003001CC"/>
    <w:rsid w:val="00302850"/>
    <w:rsid w:val="00305183"/>
    <w:rsid w:val="003060A8"/>
    <w:rsid w:val="00306624"/>
    <w:rsid w:val="003101E6"/>
    <w:rsid w:val="00313370"/>
    <w:rsid w:val="00314706"/>
    <w:rsid w:val="00316098"/>
    <w:rsid w:val="00317782"/>
    <w:rsid w:val="00323761"/>
    <w:rsid w:val="00323A62"/>
    <w:rsid w:val="0032655A"/>
    <w:rsid w:val="00326F9B"/>
    <w:rsid w:val="00327493"/>
    <w:rsid w:val="003274B2"/>
    <w:rsid w:val="00330161"/>
    <w:rsid w:val="0033218C"/>
    <w:rsid w:val="003327CB"/>
    <w:rsid w:val="003331A5"/>
    <w:rsid w:val="003344A1"/>
    <w:rsid w:val="003346E3"/>
    <w:rsid w:val="00334FD4"/>
    <w:rsid w:val="0033557B"/>
    <w:rsid w:val="003359EC"/>
    <w:rsid w:val="00336638"/>
    <w:rsid w:val="00337B83"/>
    <w:rsid w:val="00340337"/>
    <w:rsid w:val="00341420"/>
    <w:rsid w:val="0034197D"/>
    <w:rsid w:val="00342859"/>
    <w:rsid w:val="0034300F"/>
    <w:rsid w:val="00343195"/>
    <w:rsid w:val="00345A04"/>
    <w:rsid w:val="00346806"/>
    <w:rsid w:val="00347C03"/>
    <w:rsid w:val="00347EF1"/>
    <w:rsid w:val="00350691"/>
    <w:rsid w:val="00352128"/>
    <w:rsid w:val="00357424"/>
    <w:rsid w:val="00360303"/>
    <w:rsid w:val="00360D6F"/>
    <w:rsid w:val="00362F23"/>
    <w:rsid w:val="00363879"/>
    <w:rsid w:val="00363F0A"/>
    <w:rsid w:val="00365029"/>
    <w:rsid w:val="0036644D"/>
    <w:rsid w:val="00367E25"/>
    <w:rsid w:val="0037046E"/>
    <w:rsid w:val="00376631"/>
    <w:rsid w:val="00377A7A"/>
    <w:rsid w:val="00381D1E"/>
    <w:rsid w:val="00382450"/>
    <w:rsid w:val="003837A0"/>
    <w:rsid w:val="00386EE3"/>
    <w:rsid w:val="003909C4"/>
    <w:rsid w:val="00390B3A"/>
    <w:rsid w:val="0039227A"/>
    <w:rsid w:val="00393069"/>
    <w:rsid w:val="00393919"/>
    <w:rsid w:val="00395087"/>
    <w:rsid w:val="00395C88"/>
    <w:rsid w:val="00397AC9"/>
    <w:rsid w:val="00397BB0"/>
    <w:rsid w:val="003A06E6"/>
    <w:rsid w:val="003A136A"/>
    <w:rsid w:val="003A33D7"/>
    <w:rsid w:val="003A39BA"/>
    <w:rsid w:val="003A3D6E"/>
    <w:rsid w:val="003A4E47"/>
    <w:rsid w:val="003A5D41"/>
    <w:rsid w:val="003A5DF8"/>
    <w:rsid w:val="003B1F96"/>
    <w:rsid w:val="003B2105"/>
    <w:rsid w:val="003B3964"/>
    <w:rsid w:val="003B7C37"/>
    <w:rsid w:val="003C0E30"/>
    <w:rsid w:val="003C31F3"/>
    <w:rsid w:val="003C4275"/>
    <w:rsid w:val="003C4669"/>
    <w:rsid w:val="003C4A61"/>
    <w:rsid w:val="003C6E36"/>
    <w:rsid w:val="003C7B14"/>
    <w:rsid w:val="003D0195"/>
    <w:rsid w:val="003D05AD"/>
    <w:rsid w:val="003D3DC8"/>
    <w:rsid w:val="003D524F"/>
    <w:rsid w:val="003D69BD"/>
    <w:rsid w:val="003E100B"/>
    <w:rsid w:val="003E1DFF"/>
    <w:rsid w:val="003E4341"/>
    <w:rsid w:val="003E47E8"/>
    <w:rsid w:val="003E719F"/>
    <w:rsid w:val="003E72C1"/>
    <w:rsid w:val="003E7722"/>
    <w:rsid w:val="003E7726"/>
    <w:rsid w:val="003F037A"/>
    <w:rsid w:val="003F0BB7"/>
    <w:rsid w:val="003F1942"/>
    <w:rsid w:val="003F26D9"/>
    <w:rsid w:val="003F273E"/>
    <w:rsid w:val="003F3C33"/>
    <w:rsid w:val="003F41D9"/>
    <w:rsid w:val="003F6245"/>
    <w:rsid w:val="003F79BC"/>
    <w:rsid w:val="003F7AFD"/>
    <w:rsid w:val="003F7C51"/>
    <w:rsid w:val="003F7F4A"/>
    <w:rsid w:val="00402E94"/>
    <w:rsid w:val="0040406F"/>
    <w:rsid w:val="004059CD"/>
    <w:rsid w:val="00406D5A"/>
    <w:rsid w:val="00406F2B"/>
    <w:rsid w:val="00407569"/>
    <w:rsid w:val="004100A3"/>
    <w:rsid w:val="00410FBA"/>
    <w:rsid w:val="004112FE"/>
    <w:rsid w:val="00412222"/>
    <w:rsid w:val="00412DBD"/>
    <w:rsid w:val="00414F77"/>
    <w:rsid w:val="0041532D"/>
    <w:rsid w:val="00416F8A"/>
    <w:rsid w:val="0042100E"/>
    <w:rsid w:val="00422E28"/>
    <w:rsid w:val="00423B24"/>
    <w:rsid w:val="0042464A"/>
    <w:rsid w:val="0043099C"/>
    <w:rsid w:val="0043119B"/>
    <w:rsid w:val="00431DB4"/>
    <w:rsid w:val="00432043"/>
    <w:rsid w:val="00432911"/>
    <w:rsid w:val="00433A7D"/>
    <w:rsid w:val="00434B52"/>
    <w:rsid w:val="00440E5C"/>
    <w:rsid w:val="00440E79"/>
    <w:rsid w:val="00443029"/>
    <w:rsid w:val="00443417"/>
    <w:rsid w:val="0045132D"/>
    <w:rsid w:val="00452360"/>
    <w:rsid w:val="00455997"/>
    <w:rsid w:val="00455F5C"/>
    <w:rsid w:val="00460BED"/>
    <w:rsid w:val="0046190C"/>
    <w:rsid w:val="004626FC"/>
    <w:rsid w:val="00463F5A"/>
    <w:rsid w:val="0047332D"/>
    <w:rsid w:val="00474221"/>
    <w:rsid w:val="00474CD6"/>
    <w:rsid w:val="00475EBD"/>
    <w:rsid w:val="0047608C"/>
    <w:rsid w:val="00476D5E"/>
    <w:rsid w:val="00480C9C"/>
    <w:rsid w:val="00483A86"/>
    <w:rsid w:val="004845DB"/>
    <w:rsid w:val="00485DD6"/>
    <w:rsid w:val="00485F32"/>
    <w:rsid w:val="0048749F"/>
    <w:rsid w:val="00487848"/>
    <w:rsid w:val="00490ACC"/>
    <w:rsid w:val="00490CA7"/>
    <w:rsid w:val="0049172E"/>
    <w:rsid w:val="00494921"/>
    <w:rsid w:val="00497FB4"/>
    <w:rsid w:val="004A1953"/>
    <w:rsid w:val="004A1987"/>
    <w:rsid w:val="004A1D33"/>
    <w:rsid w:val="004A2731"/>
    <w:rsid w:val="004A353C"/>
    <w:rsid w:val="004A6D66"/>
    <w:rsid w:val="004B05A2"/>
    <w:rsid w:val="004B13DF"/>
    <w:rsid w:val="004B34DD"/>
    <w:rsid w:val="004B512A"/>
    <w:rsid w:val="004B687D"/>
    <w:rsid w:val="004C03F1"/>
    <w:rsid w:val="004C04AF"/>
    <w:rsid w:val="004C0761"/>
    <w:rsid w:val="004C171F"/>
    <w:rsid w:val="004C2A42"/>
    <w:rsid w:val="004C3D0F"/>
    <w:rsid w:val="004C3FE4"/>
    <w:rsid w:val="004C47F0"/>
    <w:rsid w:val="004C73D5"/>
    <w:rsid w:val="004C79DF"/>
    <w:rsid w:val="004D4AFE"/>
    <w:rsid w:val="004D54C4"/>
    <w:rsid w:val="004D5CF0"/>
    <w:rsid w:val="004D602E"/>
    <w:rsid w:val="004D72CF"/>
    <w:rsid w:val="004E35EB"/>
    <w:rsid w:val="004E3A86"/>
    <w:rsid w:val="004E4A6B"/>
    <w:rsid w:val="004E6059"/>
    <w:rsid w:val="004E649B"/>
    <w:rsid w:val="004E7107"/>
    <w:rsid w:val="004E7AF6"/>
    <w:rsid w:val="004F0EAC"/>
    <w:rsid w:val="004F2992"/>
    <w:rsid w:val="004F448E"/>
    <w:rsid w:val="004F5DFF"/>
    <w:rsid w:val="004F6535"/>
    <w:rsid w:val="004F6703"/>
    <w:rsid w:val="004F7208"/>
    <w:rsid w:val="005005D9"/>
    <w:rsid w:val="005029B8"/>
    <w:rsid w:val="00503459"/>
    <w:rsid w:val="0050430E"/>
    <w:rsid w:val="005049FC"/>
    <w:rsid w:val="005063E3"/>
    <w:rsid w:val="0050692A"/>
    <w:rsid w:val="0051072B"/>
    <w:rsid w:val="00510903"/>
    <w:rsid w:val="00511022"/>
    <w:rsid w:val="00511854"/>
    <w:rsid w:val="005126F3"/>
    <w:rsid w:val="00515307"/>
    <w:rsid w:val="005207D1"/>
    <w:rsid w:val="00520B68"/>
    <w:rsid w:val="0052275B"/>
    <w:rsid w:val="0052338A"/>
    <w:rsid w:val="00524DB7"/>
    <w:rsid w:val="0052797B"/>
    <w:rsid w:val="005302A5"/>
    <w:rsid w:val="00533651"/>
    <w:rsid w:val="005336F2"/>
    <w:rsid w:val="005338AB"/>
    <w:rsid w:val="00534119"/>
    <w:rsid w:val="00535729"/>
    <w:rsid w:val="00535BC4"/>
    <w:rsid w:val="005368EE"/>
    <w:rsid w:val="005414BD"/>
    <w:rsid w:val="00541A74"/>
    <w:rsid w:val="00543D38"/>
    <w:rsid w:val="00543E36"/>
    <w:rsid w:val="00544563"/>
    <w:rsid w:val="0054528B"/>
    <w:rsid w:val="00545E8C"/>
    <w:rsid w:val="00546A05"/>
    <w:rsid w:val="00552A42"/>
    <w:rsid w:val="00553017"/>
    <w:rsid w:val="00553938"/>
    <w:rsid w:val="00554A48"/>
    <w:rsid w:val="00554E88"/>
    <w:rsid w:val="00556411"/>
    <w:rsid w:val="00557273"/>
    <w:rsid w:val="00557E40"/>
    <w:rsid w:val="0056223B"/>
    <w:rsid w:val="00563B38"/>
    <w:rsid w:val="0056484F"/>
    <w:rsid w:val="00564C08"/>
    <w:rsid w:val="005669ED"/>
    <w:rsid w:val="00566C17"/>
    <w:rsid w:val="0056744F"/>
    <w:rsid w:val="005717CC"/>
    <w:rsid w:val="00571D63"/>
    <w:rsid w:val="005736B6"/>
    <w:rsid w:val="005756C6"/>
    <w:rsid w:val="00576B7B"/>
    <w:rsid w:val="0058053F"/>
    <w:rsid w:val="00580585"/>
    <w:rsid w:val="00582C59"/>
    <w:rsid w:val="00582E5E"/>
    <w:rsid w:val="0058436B"/>
    <w:rsid w:val="00584CBE"/>
    <w:rsid w:val="005850E5"/>
    <w:rsid w:val="005850F3"/>
    <w:rsid w:val="0058641E"/>
    <w:rsid w:val="00587603"/>
    <w:rsid w:val="0058798C"/>
    <w:rsid w:val="00590145"/>
    <w:rsid w:val="005902FE"/>
    <w:rsid w:val="005918E6"/>
    <w:rsid w:val="00592167"/>
    <w:rsid w:val="005927C8"/>
    <w:rsid w:val="005A1790"/>
    <w:rsid w:val="005A34FC"/>
    <w:rsid w:val="005A5E97"/>
    <w:rsid w:val="005A76E0"/>
    <w:rsid w:val="005B0094"/>
    <w:rsid w:val="005B15DC"/>
    <w:rsid w:val="005B1EA1"/>
    <w:rsid w:val="005B5D59"/>
    <w:rsid w:val="005B6D41"/>
    <w:rsid w:val="005C01D4"/>
    <w:rsid w:val="005C0865"/>
    <w:rsid w:val="005C0D3E"/>
    <w:rsid w:val="005C2416"/>
    <w:rsid w:val="005C2584"/>
    <w:rsid w:val="005C3E65"/>
    <w:rsid w:val="005C3FC4"/>
    <w:rsid w:val="005D1651"/>
    <w:rsid w:val="005D2F44"/>
    <w:rsid w:val="005D35C6"/>
    <w:rsid w:val="005D4A80"/>
    <w:rsid w:val="005D51D0"/>
    <w:rsid w:val="005D5F85"/>
    <w:rsid w:val="005D6240"/>
    <w:rsid w:val="005E0AA8"/>
    <w:rsid w:val="005E10B1"/>
    <w:rsid w:val="005E32A5"/>
    <w:rsid w:val="005E4F6D"/>
    <w:rsid w:val="005E682B"/>
    <w:rsid w:val="005F05B2"/>
    <w:rsid w:val="005F0E4D"/>
    <w:rsid w:val="005F3622"/>
    <w:rsid w:val="005F41F4"/>
    <w:rsid w:val="005F59F3"/>
    <w:rsid w:val="005F5DD2"/>
    <w:rsid w:val="005F6003"/>
    <w:rsid w:val="005F7F96"/>
    <w:rsid w:val="00600F6F"/>
    <w:rsid w:val="00602CFC"/>
    <w:rsid w:val="00605615"/>
    <w:rsid w:val="006065B4"/>
    <w:rsid w:val="0061013F"/>
    <w:rsid w:val="0061042A"/>
    <w:rsid w:val="00610E38"/>
    <w:rsid w:val="006127D6"/>
    <w:rsid w:val="00614458"/>
    <w:rsid w:val="00614CA9"/>
    <w:rsid w:val="00615842"/>
    <w:rsid w:val="0062025C"/>
    <w:rsid w:val="00622391"/>
    <w:rsid w:val="00624E7D"/>
    <w:rsid w:val="00625209"/>
    <w:rsid w:val="0062721D"/>
    <w:rsid w:val="0063019F"/>
    <w:rsid w:val="0063095B"/>
    <w:rsid w:val="00631C0C"/>
    <w:rsid w:val="00636D3F"/>
    <w:rsid w:val="006403AE"/>
    <w:rsid w:val="006412AB"/>
    <w:rsid w:val="00642270"/>
    <w:rsid w:val="006446D5"/>
    <w:rsid w:val="006453CC"/>
    <w:rsid w:val="00645C51"/>
    <w:rsid w:val="00646110"/>
    <w:rsid w:val="0065181A"/>
    <w:rsid w:val="00651C1A"/>
    <w:rsid w:val="00652897"/>
    <w:rsid w:val="0065316B"/>
    <w:rsid w:val="00656727"/>
    <w:rsid w:val="00657149"/>
    <w:rsid w:val="00657220"/>
    <w:rsid w:val="006575A8"/>
    <w:rsid w:val="00657764"/>
    <w:rsid w:val="006629A6"/>
    <w:rsid w:val="006629FF"/>
    <w:rsid w:val="00662C5D"/>
    <w:rsid w:val="00663E09"/>
    <w:rsid w:val="00666644"/>
    <w:rsid w:val="00667140"/>
    <w:rsid w:val="00667273"/>
    <w:rsid w:val="00671ECD"/>
    <w:rsid w:val="00672679"/>
    <w:rsid w:val="0067278C"/>
    <w:rsid w:val="006730E5"/>
    <w:rsid w:val="00673C40"/>
    <w:rsid w:val="00674C40"/>
    <w:rsid w:val="00675078"/>
    <w:rsid w:val="00675494"/>
    <w:rsid w:val="00676F03"/>
    <w:rsid w:val="00677AD1"/>
    <w:rsid w:val="006815E4"/>
    <w:rsid w:val="00683682"/>
    <w:rsid w:val="00683E5B"/>
    <w:rsid w:val="00683F19"/>
    <w:rsid w:val="00685A8E"/>
    <w:rsid w:val="00686A48"/>
    <w:rsid w:val="00687459"/>
    <w:rsid w:val="00691A20"/>
    <w:rsid w:val="00692146"/>
    <w:rsid w:val="0069215E"/>
    <w:rsid w:val="00694666"/>
    <w:rsid w:val="00694D4B"/>
    <w:rsid w:val="00696CBD"/>
    <w:rsid w:val="006A3269"/>
    <w:rsid w:val="006A53D3"/>
    <w:rsid w:val="006A73F9"/>
    <w:rsid w:val="006B2AAB"/>
    <w:rsid w:val="006B4B4A"/>
    <w:rsid w:val="006B4C02"/>
    <w:rsid w:val="006B5763"/>
    <w:rsid w:val="006B5854"/>
    <w:rsid w:val="006C066C"/>
    <w:rsid w:val="006C1F86"/>
    <w:rsid w:val="006C2BC7"/>
    <w:rsid w:val="006C2D80"/>
    <w:rsid w:val="006C5767"/>
    <w:rsid w:val="006C6CB6"/>
    <w:rsid w:val="006D0671"/>
    <w:rsid w:val="006D21B1"/>
    <w:rsid w:val="006D29A2"/>
    <w:rsid w:val="006D2C2A"/>
    <w:rsid w:val="006D6F9C"/>
    <w:rsid w:val="006E033C"/>
    <w:rsid w:val="006E0BA0"/>
    <w:rsid w:val="006E353E"/>
    <w:rsid w:val="006E417A"/>
    <w:rsid w:val="006E492A"/>
    <w:rsid w:val="006E4EF7"/>
    <w:rsid w:val="006E5B5D"/>
    <w:rsid w:val="006F0022"/>
    <w:rsid w:val="006F0534"/>
    <w:rsid w:val="006F1DE0"/>
    <w:rsid w:val="006F2625"/>
    <w:rsid w:val="006F2839"/>
    <w:rsid w:val="006F3360"/>
    <w:rsid w:val="006F4785"/>
    <w:rsid w:val="006F4AFD"/>
    <w:rsid w:val="006F76A0"/>
    <w:rsid w:val="007012EC"/>
    <w:rsid w:val="00701654"/>
    <w:rsid w:val="00701F87"/>
    <w:rsid w:val="00702449"/>
    <w:rsid w:val="00702CBD"/>
    <w:rsid w:val="00703600"/>
    <w:rsid w:val="007075DF"/>
    <w:rsid w:val="0071096F"/>
    <w:rsid w:val="00710A13"/>
    <w:rsid w:val="00711505"/>
    <w:rsid w:val="00712F9B"/>
    <w:rsid w:val="0071401A"/>
    <w:rsid w:val="00714D8E"/>
    <w:rsid w:val="0071655D"/>
    <w:rsid w:val="00717789"/>
    <w:rsid w:val="00720A5F"/>
    <w:rsid w:val="00721542"/>
    <w:rsid w:val="007219E3"/>
    <w:rsid w:val="0072473A"/>
    <w:rsid w:val="00724D76"/>
    <w:rsid w:val="0072537F"/>
    <w:rsid w:val="007265C2"/>
    <w:rsid w:val="00727B14"/>
    <w:rsid w:val="00730A50"/>
    <w:rsid w:val="00731F18"/>
    <w:rsid w:val="007333A1"/>
    <w:rsid w:val="00735F46"/>
    <w:rsid w:val="0073726E"/>
    <w:rsid w:val="00740199"/>
    <w:rsid w:val="0074199F"/>
    <w:rsid w:val="00744F5E"/>
    <w:rsid w:val="0074616D"/>
    <w:rsid w:val="00746572"/>
    <w:rsid w:val="00746D3B"/>
    <w:rsid w:val="0075037E"/>
    <w:rsid w:val="00751850"/>
    <w:rsid w:val="00751929"/>
    <w:rsid w:val="007524D3"/>
    <w:rsid w:val="00752F7C"/>
    <w:rsid w:val="00753B6D"/>
    <w:rsid w:val="00753F80"/>
    <w:rsid w:val="0075433E"/>
    <w:rsid w:val="00757481"/>
    <w:rsid w:val="007576CD"/>
    <w:rsid w:val="00757DDF"/>
    <w:rsid w:val="007609D9"/>
    <w:rsid w:val="00761A17"/>
    <w:rsid w:val="00765211"/>
    <w:rsid w:val="00765408"/>
    <w:rsid w:val="00773024"/>
    <w:rsid w:val="00774D8A"/>
    <w:rsid w:val="0077549D"/>
    <w:rsid w:val="00775C75"/>
    <w:rsid w:val="00775CEB"/>
    <w:rsid w:val="00775D6D"/>
    <w:rsid w:val="00776E16"/>
    <w:rsid w:val="007805C2"/>
    <w:rsid w:val="00780BBA"/>
    <w:rsid w:val="00781A18"/>
    <w:rsid w:val="00781AC6"/>
    <w:rsid w:val="00783153"/>
    <w:rsid w:val="007838AB"/>
    <w:rsid w:val="007839B8"/>
    <w:rsid w:val="00784294"/>
    <w:rsid w:val="00784D66"/>
    <w:rsid w:val="00785609"/>
    <w:rsid w:val="00786A8D"/>
    <w:rsid w:val="00787D6B"/>
    <w:rsid w:val="00790299"/>
    <w:rsid w:val="007906E6"/>
    <w:rsid w:val="007908FD"/>
    <w:rsid w:val="00790BAA"/>
    <w:rsid w:val="00790FB3"/>
    <w:rsid w:val="007976A7"/>
    <w:rsid w:val="00797B32"/>
    <w:rsid w:val="007A78EA"/>
    <w:rsid w:val="007A7D0C"/>
    <w:rsid w:val="007B0230"/>
    <w:rsid w:val="007B0C3B"/>
    <w:rsid w:val="007B1188"/>
    <w:rsid w:val="007B23A6"/>
    <w:rsid w:val="007B2D14"/>
    <w:rsid w:val="007B3222"/>
    <w:rsid w:val="007B53ED"/>
    <w:rsid w:val="007B5B0B"/>
    <w:rsid w:val="007B7157"/>
    <w:rsid w:val="007C07AD"/>
    <w:rsid w:val="007C2D10"/>
    <w:rsid w:val="007C32A0"/>
    <w:rsid w:val="007C3F65"/>
    <w:rsid w:val="007C4437"/>
    <w:rsid w:val="007D1537"/>
    <w:rsid w:val="007D4E23"/>
    <w:rsid w:val="007D5988"/>
    <w:rsid w:val="007D5C06"/>
    <w:rsid w:val="007D6AD0"/>
    <w:rsid w:val="007D73D7"/>
    <w:rsid w:val="007D74FB"/>
    <w:rsid w:val="007D7A8E"/>
    <w:rsid w:val="007E12C2"/>
    <w:rsid w:val="007E1B2A"/>
    <w:rsid w:val="007E1FBB"/>
    <w:rsid w:val="007E37DF"/>
    <w:rsid w:val="007E7F0E"/>
    <w:rsid w:val="007F13E3"/>
    <w:rsid w:val="007F177A"/>
    <w:rsid w:val="007F3006"/>
    <w:rsid w:val="007F3362"/>
    <w:rsid w:val="007F4279"/>
    <w:rsid w:val="007F42C8"/>
    <w:rsid w:val="007F4690"/>
    <w:rsid w:val="007F53FC"/>
    <w:rsid w:val="007F5771"/>
    <w:rsid w:val="007F5822"/>
    <w:rsid w:val="0080340D"/>
    <w:rsid w:val="008038A1"/>
    <w:rsid w:val="00804116"/>
    <w:rsid w:val="00810F2C"/>
    <w:rsid w:val="00811619"/>
    <w:rsid w:val="00811DAA"/>
    <w:rsid w:val="0081246B"/>
    <w:rsid w:val="00813512"/>
    <w:rsid w:val="008153E2"/>
    <w:rsid w:val="00815F6A"/>
    <w:rsid w:val="00821B13"/>
    <w:rsid w:val="008253B5"/>
    <w:rsid w:val="00827E2E"/>
    <w:rsid w:val="008301EC"/>
    <w:rsid w:val="00832428"/>
    <w:rsid w:val="00834BB8"/>
    <w:rsid w:val="00834C13"/>
    <w:rsid w:val="0083688E"/>
    <w:rsid w:val="0083796D"/>
    <w:rsid w:val="00837E90"/>
    <w:rsid w:val="00840A71"/>
    <w:rsid w:val="00840D2C"/>
    <w:rsid w:val="0084374F"/>
    <w:rsid w:val="00843EB9"/>
    <w:rsid w:val="008457F6"/>
    <w:rsid w:val="008459C7"/>
    <w:rsid w:val="00853722"/>
    <w:rsid w:val="00854200"/>
    <w:rsid w:val="008550E3"/>
    <w:rsid w:val="0085525B"/>
    <w:rsid w:val="00855F4C"/>
    <w:rsid w:val="00857BC6"/>
    <w:rsid w:val="00860A5B"/>
    <w:rsid w:val="00860A99"/>
    <w:rsid w:val="00860D59"/>
    <w:rsid w:val="00861120"/>
    <w:rsid w:val="00862A33"/>
    <w:rsid w:val="00863F53"/>
    <w:rsid w:val="008640AF"/>
    <w:rsid w:val="008704ED"/>
    <w:rsid w:val="0087084B"/>
    <w:rsid w:val="00872484"/>
    <w:rsid w:val="00872516"/>
    <w:rsid w:val="00872B76"/>
    <w:rsid w:val="008730A9"/>
    <w:rsid w:val="00874137"/>
    <w:rsid w:val="00880238"/>
    <w:rsid w:val="00880B43"/>
    <w:rsid w:val="00880BE9"/>
    <w:rsid w:val="00881737"/>
    <w:rsid w:val="008828BB"/>
    <w:rsid w:val="0088517C"/>
    <w:rsid w:val="008853CE"/>
    <w:rsid w:val="008854DE"/>
    <w:rsid w:val="00885D5D"/>
    <w:rsid w:val="00890528"/>
    <w:rsid w:val="008937D4"/>
    <w:rsid w:val="0089571D"/>
    <w:rsid w:val="00896159"/>
    <w:rsid w:val="008A2893"/>
    <w:rsid w:val="008A28F7"/>
    <w:rsid w:val="008A5D2C"/>
    <w:rsid w:val="008A6344"/>
    <w:rsid w:val="008A6F14"/>
    <w:rsid w:val="008B10E7"/>
    <w:rsid w:val="008B1269"/>
    <w:rsid w:val="008B2F13"/>
    <w:rsid w:val="008B3F1A"/>
    <w:rsid w:val="008B471C"/>
    <w:rsid w:val="008B4BC3"/>
    <w:rsid w:val="008B65C2"/>
    <w:rsid w:val="008C01D9"/>
    <w:rsid w:val="008C4A16"/>
    <w:rsid w:val="008D2058"/>
    <w:rsid w:val="008D3053"/>
    <w:rsid w:val="008D31EF"/>
    <w:rsid w:val="008D37E6"/>
    <w:rsid w:val="008D4548"/>
    <w:rsid w:val="008D56DB"/>
    <w:rsid w:val="008D722A"/>
    <w:rsid w:val="008E093C"/>
    <w:rsid w:val="008E2112"/>
    <w:rsid w:val="008E454E"/>
    <w:rsid w:val="008F19B7"/>
    <w:rsid w:val="008F2FBC"/>
    <w:rsid w:val="008F319D"/>
    <w:rsid w:val="00900090"/>
    <w:rsid w:val="009006BC"/>
    <w:rsid w:val="00902D2D"/>
    <w:rsid w:val="00903FEF"/>
    <w:rsid w:val="00904B3B"/>
    <w:rsid w:val="00905453"/>
    <w:rsid w:val="00905D07"/>
    <w:rsid w:val="0090664C"/>
    <w:rsid w:val="00906935"/>
    <w:rsid w:val="00914058"/>
    <w:rsid w:val="00914464"/>
    <w:rsid w:val="00914497"/>
    <w:rsid w:val="0092090B"/>
    <w:rsid w:val="00920EE6"/>
    <w:rsid w:val="00921ABA"/>
    <w:rsid w:val="00921F5A"/>
    <w:rsid w:val="0092340B"/>
    <w:rsid w:val="00923E07"/>
    <w:rsid w:val="00924A69"/>
    <w:rsid w:val="00924DE2"/>
    <w:rsid w:val="00924E10"/>
    <w:rsid w:val="009263A7"/>
    <w:rsid w:val="00926402"/>
    <w:rsid w:val="00927C24"/>
    <w:rsid w:val="00930267"/>
    <w:rsid w:val="0093035C"/>
    <w:rsid w:val="00930A6A"/>
    <w:rsid w:val="00931521"/>
    <w:rsid w:val="00931774"/>
    <w:rsid w:val="00931B79"/>
    <w:rsid w:val="0093335A"/>
    <w:rsid w:val="00934DBD"/>
    <w:rsid w:val="00936890"/>
    <w:rsid w:val="009418B7"/>
    <w:rsid w:val="009438A2"/>
    <w:rsid w:val="00944DDB"/>
    <w:rsid w:val="009456F1"/>
    <w:rsid w:val="0095155E"/>
    <w:rsid w:val="0095388D"/>
    <w:rsid w:val="00954240"/>
    <w:rsid w:val="0095472D"/>
    <w:rsid w:val="0095485F"/>
    <w:rsid w:val="00955CB7"/>
    <w:rsid w:val="00956D1F"/>
    <w:rsid w:val="009606EC"/>
    <w:rsid w:val="00963832"/>
    <w:rsid w:val="0096605A"/>
    <w:rsid w:val="0096618D"/>
    <w:rsid w:val="00967F81"/>
    <w:rsid w:val="00970594"/>
    <w:rsid w:val="00972656"/>
    <w:rsid w:val="00974C79"/>
    <w:rsid w:val="009779D8"/>
    <w:rsid w:val="0098086B"/>
    <w:rsid w:val="00981864"/>
    <w:rsid w:val="0098305C"/>
    <w:rsid w:val="00985311"/>
    <w:rsid w:val="0098562A"/>
    <w:rsid w:val="00985D2D"/>
    <w:rsid w:val="00985FE5"/>
    <w:rsid w:val="00986146"/>
    <w:rsid w:val="00986D11"/>
    <w:rsid w:val="00986FC6"/>
    <w:rsid w:val="00987195"/>
    <w:rsid w:val="00990DD3"/>
    <w:rsid w:val="00991903"/>
    <w:rsid w:val="009924C4"/>
    <w:rsid w:val="00992506"/>
    <w:rsid w:val="00996C08"/>
    <w:rsid w:val="009970CA"/>
    <w:rsid w:val="009A09BC"/>
    <w:rsid w:val="009A0DDB"/>
    <w:rsid w:val="009A0F14"/>
    <w:rsid w:val="009A0FCA"/>
    <w:rsid w:val="009A1247"/>
    <w:rsid w:val="009A35A9"/>
    <w:rsid w:val="009A6735"/>
    <w:rsid w:val="009A6AEF"/>
    <w:rsid w:val="009A736D"/>
    <w:rsid w:val="009A7806"/>
    <w:rsid w:val="009A7936"/>
    <w:rsid w:val="009B0297"/>
    <w:rsid w:val="009B0A3B"/>
    <w:rsid w:val="009B13A6"/>
    <w:rsid w:val="009B1DD2"/>
    <w:rsid w:val="009B2417"/>
    <w:rsid w:val="009B5F73"/>
    <w:rsid w:val="009C1301"/>
    <w:rsid w:val="009D197C"/>
    <w:rsid w:val="009D25D0"/>
    <w:rsid w:val="009D528B"/>
    <w:rsid w:val="009D66BE"/>
    <w:rsid w:val="009D7528"/>
    <w:rsid w:val="009E0158"/>
    <w:rsid w:val="009E1D33"/>
    <w:rsid w:val="009E1E9D"/>
    <w:rsid w:val="009E279D"/>
    <w:rsid w:val="009E461E"/>
    <w:rsid w:val="009F3A3B"/>
    <w:rsid w:val="009F3C7B"/>
    <w:rsid w:val="009F6226"/>
    <w:rsid w:val="009F6377"/>
    <w:rsid w:val="009F73A9"/>
    <w:rsid w:val="009F77C3"/>
    <w:rsid w:val="00A02D75"/>
    <w:rsid w:val="00A05932"/>
    <w:rsid w:val="00A07CC0"/>
    <w:rsid w:val="00A11A31"/>
    <w:rsid w:val="00A12E57"/>
    <w:rsid w:val="00A139D6"/>
    <w:rsid w:val="00A144B1"/>
    <w:rsid w:val="00A144E6"/>
    <w:rsid w:val="00A166BC"/>
    <w:rsid w:val="00A171BC"/>
    <w:rsid w:val="00A20866"/>
    <w:rsid w:val="00A20EB6"/>
    <w:rsid w:val="00A21F8A"/>
    <w:rsid w:val="00A22685"/>
    <w:rsid w:val="00A22B18"/>
    <w:rsid w:val="00A23EC1"/>
    <w:rsid w:val="00A263FC"/>
    <w:rsid w:val="00A263FE"/>
    <w:rsid w:val="00A26574"/>
    <w:rsid w:val="00A3384F"/>
    <w:rsid w:val="00A33BB8"/>
    <w:rsid w:val="00A34715"/>
    <w:rsid w:val="00A34899"/>
    <w:rsid w:val="00A361DA"/>
    <w:rsid w:val="00A4006C"/>
    <w:rsid w:val="00A41040"/>
    <w:rsid w:val="00A44503"/>
    <w:rsid w:val="00A45764"/>
    <w:rsid w:val="00A464C6"/>
    <w:rsid w:val="00A46D09"/>
    <w:rsid w:val="00A52E26"/>
    <w:rsid w:val="00A536FB"/>
    <w:rsid w:val="00A55A54"/>
    <w:rsid w:val="00A562F1"/>
    <w:rsid w:val="00A56F22"/>
    <w:rsid w:val="00A61DCD"/>
    <w:rsid w:val="00A62027"/>
    <w:rsid w:val="00A636C6"/>
    <w:rsid w:val="00A640B3"/>
    <w:rsid w:val="00A64611"/>
    <w:rsid w:val="00A672A0"/>
    <w:rsid w:val="00A71806"/>
    <w:rsid w:val="00A74AEC"/>
    <w:rsid w:val="00A766C9"/>
    <w:rsid w:val="00A77721"/>
    <w:rsid w:val="00A7786A"/>
    <w:rsid w:val="00A82ECA"/>
    <w:rsid w:val="00A8397D"/>
    <w:rsid w:val="00A83A49"/>
    <w:rsid w:val="00A84911"/>
    <w:rsid w:val="00A856D1"/>
    <w:rsid w:val="00A86FB3"/>
    <w:rsid w:val="00A967E8"/>
    <w:rsid w:val="00A968DC"/>
    <w:rsid w:val="00A970E2"/>
    <w:rsid w:val="00AA10FA"/>
    <w:rsid w:val="00AA2AA4"/>
    <w:rsid w:val="00AA3255"/>
    <w:rsid w:val="00AA392F"/>
    <w:rsid w:val="00AA3A5C"/>
    <w:rsid w:val="00AA4D96"/>
    <w:rsid w:val="00AA5FA6"/>
    <w:rsid w:val="00AB1A7E"/>
    <w:rsid w:val="00AB25A7"/>
    <w:rsid w:val="00AB36C2"/>
    <w:rsid w:val="00AB495A"/>
    <w:rsid w:val="00AB4A63"/>
    <w:rsid w:val="00AB6196"/>
    <w:rsid w:val="00AB7C05"/>
    <w:rsid w:val="00AB7CB1"/>
    <w:rsid w:val="00AC0990"/>
    <w:rsid w:val="00AC17A5"/>
    <w:rsid w:val="00AC222D"/>
    <w:rsid w:val="00AC36BE"/>
    <w:rsid w:val="00AC513C"/>
    <w:rsid w:val="00AC719B"/>
    <w:rsid w:val="00AC7CCE"/>
    <w:rsid w:val="00AD0B7C"/>
    <w:rsid w:val="00AD1A58"/>
    <w:rsid w:val="00AD6C76"/>
    <w:rsid w:val="00AD7A48"/>
    <w:rsid w:val="00AE0186"/>
    <w:rsid w:val="00AE1C82"/>
    <w:rsid w:val="00AE2204"/>
    <w:rsid w:val="00AE3C1E"/>
    <w:rsid w:val="00AE4532"/>
    <w:rsid w:val="00AE46DC"/>
    <w:rsid w:val="00AE5F41"/>
    <w:rsid w:val="00AE7102"/>
    <w:rsid w:val="00AE7EB6"/>
    <w:rsid w:val="00AF0B81"/>
    <w:rsid w:val="00AF1423"/>
    <w:rsid w:val="00AF1A47"/>
    <w:rsid w:val="00AF3B20"/>
    <w:rsid w:val="00AF3C04"/>
    <w:rsid w:val="00AF4626"/>
    <w:rsid w:val="00AF4D98"/>
    <w:rsid w:val="00AF7046"/>
    <w:rsid w:val="00AF7CE1"/>
    <w:rsid w:val="00B00CE0"/>
    <w:rsid w:val="00B01436"/>
    <w:rsid w:val="00B01830"/>
    <w:rsid w:val="00B02017"/>
    <w:rsid w:val="00B03FC5"/>
    <w:rsid w:val="00B0475C"/>
    <w:rsid w:val="00B05905"/>
    <w:rsid w:val="00B0668C"/>
    <w:rsid w:val="00B07BF7"/>
    <w:rsid w:val="00B10070"/>
    <w:rsid w:val="00B1044D"/>
    <w:rsid w:val="00B1092C"/>
    <w:rsid w:val="00B10AB3"/>
    <w:rsid w:val="00B157F0"/>
    <w:rsid w:val="00B161B0"/>
    <w:rsid w:val="00B173F5"/>
    <w:rsid w:val="00B23B54"/>
    <w:rsid w:val="00B25315"/>
    <w:rsid w:val="00B25319"/>
    <w:rsid w:val="00B25629"/>
    <w:rsid w:val="00B266EE"/>
    <w:rsid w:val="00B302A1"/>
    <w:rsid w:val="00B30F19"/>
    <w:rsid w:val="00B317F3"/>
    <w:rsid w:val="00B31EF5"/>
    <w:rsid w:val="00B32CAD"/>
    <w:rsid w:val="00B330D5"/>
    <w:rsid w:val="00B37063"/>
    <w:rsid w:val="00B41496"/>
    <w:rsid w:val="00B41BA7"/>
    <w:rsid w:val="00B41F17"/>
    <w:rsid w:val="00B4277A"/>
    <w:rsid w:val="00B472BB"/>
    <w:rsid w:val="00B47C5B"/>
    <w:rsid w:val="00B47CC6"/>
    <w:rsid w:val="00B500DB"/>
    <w:rsid w:val="00B50295"/>
    <w:rsid w:val="00B507A5"/>
    <w:rsid w:val="00B55D47"/>
    <w:rsid w:val="00B57AAF"/>
    <w:rsid w:val="00B60027"/>
    <w:rsid w:val="00B60C70"/>
    <w:rsid w:val="00B60D71"/>
    <w:rsid w:val="00B644FD"/>
    <w:rsid w:val="00B66D17"/>
    <w:rsid w:val="00B66E1A"/>
    <w:rsid w:val="00B70830"/>
    <w:rsid w:val="00B71138"/>
    <w:rsid w:val="00B72C8C"/>
    <w:rsid w:val="00B730DD"/>
    <w:rsid w:val="00B74D2E"/>
    <w:rsid w:val="00B7684A"/>
    <w:rsid w:val="00B76869"/>
    <w:rsid w:val="00B76F74"/>
    <w:rsid w:val="00B77781"/>
    <w:rsid w:val="00B80092"/>
    <w:rsid w:val="00B80197"/>
    <w:rsid w:val="00B81CB7"/>
    <w:rsid w:val="00B91151"/>
    <w:rsid w:val="00B91A60"/>
    <w:rsid w:val="00B93212"/>
    <w:rsid w:val="00B933BA"/>
    <w:rsid w:val="00B946F2"/>
    <w:rsid w:val="00B94F7C"/>
    <w:rsid w:val="00B95F5C"/>
    <w:rsid w:val="00B964D7"/>
    <w:rsid w:val="00B9653A"/>
    <w:rsid w:val="00BA0168"/>
    <w:rsid w:val="00BA2826"/>
    <w:rsid w:val="00BA4C2B"/>
    <w:rsid w:val="00BA592B"/>
    <w:rsid w:val="00BA6B42"/>
    <w:rsid w:val="00BA7874"/>
    <w:rsid w:val="00BB07AF"/>
    <w:rsid w:val="00BB1561"/>
    <w:rsid w:val="00BB1CD5"/>
    <w:rsid w:val="00BB52B7"/>
    <w:rsid w:val="00BB6532"/>
    <w:rsid w:val="00BB70A4"/>
    <w:rsid w:val="00BC41C4"/>
    <w:rsid w:val="00BC54E5"/>
    <w:rsid w:val="00BC5752"/>
    <w:rsid w:val="00BD1752"/>
    <w:rsid w:val="00BD25DE"/>
    <w:rsid w:val="00BD2844"/>
    <w:rsid w:val="00BD2C28"/>
    <w:rsid w:val="00BD4706"/>
    <w:rsid w:val="00BD6C8B"/>
    <w:rsid w:val="00BE1586"/>
    <w:rsid w:val="00BE2646"/>
    <w:rsid w:val="00BE38E1"/>
    <w:rsid w:val="00BE48A3"/>
    <w:rsid w:val="00BE4AF5"/>
    <w:rsid w:val="00BE562D"/>
    <w:rsid w:val="00BF02E2"/>
    <w:rsid w:val="00BF3794"/>
    <w:rsid w:val="00BF5E10"/>
    <w:rsid w:val="00BF62FB"/>
    <w:rsid w:val="00BF63D2"/>
    <w:rsid w:val="00BF67EC"/>
    <w:rsid w:val="00C00E86"/>
    <w:rsid w:val="00C032AB"/>
    <w:rsid w:val="00C034E8"/>
    <w:rsid w:val="00C043EA"/>
    <w:rsid w:val="00C04C95"/>
    <w:rsid w:val="00C061C9"/>
    <w:rsid w:val="00C06F4A"/>
    <w:rsid w:val="00C10091"/>
    <w:rsid w:val="00C10FE9"/>
    <w:rsid w:val="00C115CF"/>
    <w:rsid w:val="00C16CD2"/>
    <w:rsid w:val="00C216B3"/>
    <w:rsid w:val="00C21E9C"/>
    <w:rsid w:val="00C27313"/>
    <w:rsid w:val="00C30EB9"/>
    <w:rsid w:val="00C329F0"/>
    <w:rsid w:val="00C32B7F"/>
    <w:rsid w:val="00C36E72"/>
    <w:rsid w:val="00C40521"/>
    <w:rsid w:val="00C41865"/>
    <w:rsid w:val="00C47442"/>
    <w:rsid w:val="00C501F8"/>
    <w:rsid w:val="00C50853"/>
    <w:rsid w:val="00C50C16"/>
    <w:rsid w:val="00C51B3E"/>
    <w:rsid w:val="00C51CC9"/>
    <w:rsid w:val="00C569D7"/>
    <w:rsid w:val="00C62B3D"/>
    <w:rsid w:val="00C65F08"/>
    <w:rsid w:val="00C66B29"/>
    <w:rsid w:val="00C66C2F"/>
    <w:rsid w:val="00C703A0"/>
    <w:rsid w:val="00C703AC"/>
    <w:rsid w:val="00C71B7F"/>
    <w:rsid w:val="00C72B88"/>
    <w:rsid w:val="00C73287"/>
    <w:rsid w:val="00C76604"/>
    <w:rsid w:val="00C77ABC"/>
    <w:rsid w:val="00C77CB0"/>
    <w:rsid w:val="00C81AB3"/>
    <w:rsid w:val="00C85F2E"/>
    <w:rsid w:val="00C907C7"/>
    <w:rsid w:val="00C922F4"/>
    <w:rsid w:val="00C94DFE"/>
    <w:rsid w:val="00C95949"/>
    <w:rsid w:val="00C9694F"/>
    <w:rsid w:val="00C96E83"/>
    <w:rsid w:val="00C9714F"/>
    <w:rsid w:val="00C975A4"/>
    <w:rsid w:val="00CA0156"/>
    <w:rsid w:val="00CA081B"/>
    <w:rsid w:val="00CA0FB8"/>
    <w:rsid w:val="00CA1D06"/>
    <w:rsid w:val="00CA4AC4"/>
    <w:rsid w:val="00CA5284"/>
    <w:rsid w:val="00CA665C"/>
    <w:rsid w:val="00CA728F"/>
    <w:rsid w:val="00CA7731"/>
    <w:rsid w:val="00CB0692"/>
    <w:rsid w:val="00CB14F8"/>
    <w:rsid w:val="00CB18BB"/>
    <w:rsid w:val="00CB4EF1"/>
    <w:rsid w:val="00CB5409"/>
    <w:rsid w:val="00CC1EC9"/>
    <w:rsid w:val="00CC2048"/>
    <w:rsid w:val="00CC2B46"/>
    <w:rsid w:val="00CC3B66"/>
    <w:rsid w:val="00CC4E95"/>
    <w:rsid w:val="00CC6E09"/>
    <w:rsid w:val="00CD0FF4"/>
    <w:rsid w:val="00CD4B68"/>
    <w:rsid w:val="00CD55BA"/>
    <w:rsid w:val="00CD60E2"/>
    <w:rsid w:val="00CD7389"/>
    <w:rsid w:val="00CD7EE0"/>
    <w:rsid w:val="00CE0913"/>
    <w:rsid w:val="00CE0FC8"/>
    <w:rsid w:val="00CE126D"/>
    <w:rsid w:val="00CE19E7"/>
    <w:rsid w:val="00CE26CC"/>
    <w:rsid w:val="00CE49D7"/>
    <w:rsid w:val="00CE4B1A"/>
    <w:rsid w:val="00CE4E13"/>
    <w:rsid w:val="00CE6990"/>
    <w:rsid w:val="00CF0D8B"/>
    <w:rsid w:val="00CF1479"/>
    <w:rsid w:val="00CF18A5"/>
    <w:rsid w:val="00CF2570"/>
    <w:rsid w:val="00CF33AF"/>
    <w:rsid w:val="00CF4A1D"/>
    <w:rsid w:val="00CF59B2"/>
    <w:rsid w:val="00CF6B55"/>
    <w:rsid w:val="00D0032F"/>
    <w:rsid w:val="00D00C26"/>
    <w:rsid w:val="00D01FD3"/>
    <w:rsid w:val="00D03CD8"/>
    <w:rsid w:val="00D047DC"/>
    <w:rsid w:val="00D04F67"/>
    <w:rsid w:val="00D06B09"/>
    <w:rsid w:val="00D07C82"/>
    <w:rsid w:val="00D108E6"/>
    <w:rsid w:val="00D120AD"/>
    <w:rsid w:val="00D126E1"/>
    <w:rsid w:val="00D12B04"/>
    <w:rsid w:val="00D12BC3"/>
    <w:rsid w:val="00D16B70"/>
    <w:rsid w:val="00D171ED"/>
    <w:rsid w:val="00D210A4"/>
    <w:rsid w:val="00D224DE"/>
    <w:rsid w:val="00D23600"/>
    <w:rsid w:val="00D23F03"/>
    <w:rsid w:val="00D24CE1"/>
    <w:rsid w:val="00D273E7"/>
    <w:rsid w:val="00D31471"/>
    <w:rsid w:val="00D3202B"/>
    <w:rsid w:val="00D32054"/>
    <w:rsid w:val="00D33ADE"/>
    <w:rsid w:val="00D34342"/>
    <w:rsid w:val="00D35BFF"/>
    <w:rsid w:val="00D37E22"/>
    <w:rsid w:val="00D40754"/>
    <w:rsid w:val="00D408A0"/>
    <w:rsid w:val="00D4198D"/>
    <w:rsid w:val="00D422CA"/>
    <w:rsid w:val="00D435F6"/>
    <w:rsid w:val="00D43E69"/>
    <w:rsid w:val="00D45444"/>
    <w:rsid w:val="00D45D35"/>
    <w:rsid w:val="00D4664A"/>
    <w:rsid w:val="00D469A5"/>
    <w:rsid w:val="00D51909"/>
    <w:rsid w:val="00D524F9"/>
    <w:rsid w:val="00D5258E"/>
    <w:rsid w:val="00D54FFE"/>
    <w:rsid w:val="00D561D3"/>
    <w:rsid w:val="00D571A1"/>
    <w:rsid w:val="00D57407"/>
    <w:rsid w:val="00D57725"/>
    <w:rsid w:val="00D5773C"/>
    <w:rsid w:val="00D57B54"/>
    <w:rsid w:val="00D57E61"/>
    <w:rsid w:val="00D6359A"/>
    <w:rsid w:val="00D655B6"/>
    <w:rsid w:val="00D66A2D"/>
    <w:rsid w:val="00D71CC5"/>
    <w:rsid w:val="00D737DA"/>
    <w:rsid w:val="00D75CA7"/>
    <w:rsid w:val="00D76F34"/>
    <w:rsid w:val="00D777FB"/>
    <w:rsid w:val="00D80291"/>
    <w:rsid w:val="00D816A5"/>
    <w:rsid w:val="00D85A09"/>
    <w:rsid w:val="00D86387"/>
    <w:rsid w:val="00D87562"/>
    <w:rsid w:val="00D87B1B"/>
    <w:rsid w:val="00D91427"/>
    <w:rsid w:val="00D93FFE"/>
    <w:rsid w:val="00D96132"/>
    <w:rsid w:val="00D976C0"/>
    <w:rsid w:val="00DA07AE"/>
    <w:rsid w:val="00DA128B"/>
    <w:rsid w:val="00DA5036"/>
    <w:rsid w:val="00DA508B"/>
    <w:rsid w:val="00DA5B06"/>
    <w:rsid w:val="00DA762E"/>
    <w:rsid w:val="00DA7E77"/>
    <w:rsid w:val="00DB295B"/>
    <w:rsid w:val="00DB723E"/>
    <w:rsid w:val="00DB74CC"/>
    <w:rsid w:val="00DB772A"/>
    <w:rsid w:val="00DC02CE"/>
    <w:rsid w:val="00DC1539"/>
    <w:rsid w:val="00DC1890"/>
    <w:rsid w:val="00DC30B3"/>
    <w:rsid w:val="00DC34C9"/>
    <w:rsid w:val="00DC4A18"/>
    <w:rsid w:val="00DC5CFA"/>
    <w:rsid w:val="00DC6DAE"/>
    <w:rsid w:val="00DD00BB"/>
    <w:rsid w:val="00DD282C"/>
    <w:rsid w:val="00DD2C9F"/>
    <w:rsid w:val="00DD4DBE"/>
    <w:rsid w:val="00DD55D2"/>
    <w:rsid w:val="00DD75D7"/>
    <w:rsid w:val="00DD76BC"/>
    <w:rsid w:val="00DD7AE9"/>
    <w:rsid w:val="00DE17A2"/>
    <w:rsid w:val="00DE4249"/>
    <w:rsid w:val="00DE47AB"/>
    <w:rsid w:val="00DE6A66"/>
    <w:rsid w:val="00DF0073"/>
    <w:rsid w:val="00DF0863"/>
    <w:rsid w:val="00DF0BF9"/>
    <w:rsid w:val="00DF0CB5"/>
    <w:rsid w:val="00DF1AA1"/>
    <w:rsid w:val="00DF4F99"/>
    <w:rsid w:val="00E01124"/>
    <w:rsid w:val="00E0226A"/>
    <w:rsid w:val="00E04140"/>
    <w:rsid w:val="00E06302"/>
    <w:rsid w:val="00E1041C"/>
    <w:rsid w:val="00E109A2"/>
    <w:rsid w:val="00E10F67"/>
    <w:rsid w:val="00E14B85"/>
    <w:rsid w:val="00E152C2"/>
    <w:rsid w:val="00E15887"/>
    <w:rsid w:val="00E168B7"/>
    <w:rsid w:val="00E16C61"/>
    <w:rsid w:val="00E17024"/>
    <w:rsid w:val="00E1741B"/>
    <w:rsid w:val="00E21730"/>
    <w:rsid w:val="00E22B47"/>
    <w:rsid w:val="00E22E25"/>
    <w:rsid w:val="00E24F7F"/>
    <w:rsid w:val="00E250E4"/>
    <w:rsid w:val="00E25237"/>
    <w:rsid w:val="00E254E9"/>
    <w:rsid w:val="00E30E4D"/>
    <w:rsid w:val="00E32C79"/>
    <w:rsid w:val="00E33B99"/>
    <w:rsid w:val="00E33CBF"/>
    <w:rsid w:val="00E35A85"/>
    <w:rsid w:val="00E36A6B"/>
    <w:rsid w:val="00E44ECB"/>
    <w:rsid w:val="00E466B8"/>
    <w:rsid w:val="00E46AA9"/>
    <w:rsid w:val="00E47466"/>
    <w:rsid w:val="00E47BF7"/>
    <w:rsid w:val="00E47C1C"/>
    <w:rsid w:val="00E511B7"/>
    <w:rsid w:val="00E51243"/>
    <w:rsid w:val="00E54440"/>
    <w:rsid w:val="00E56580"/>
    <w:rsid w:val="00E56CE5"/>
    <w:rsid w:val="00E5722B"/>
    <w:rsid w:val="00E60EB1"/>
    <w:rsid w:val="00E612EA"/>
    <w:rsid w:val="00E63E97"/>
    <w:rsid w:val="00E645F7"/>
    <w:rsid w:val="00E64F3D"/>
    <w:rsid w:val="00E7013B"/>
    <w:rsid w:val="00E71749"/>
    <w:rsid w:val="00E74651"/>
    <w:rsid w:val="00E7686D"/>
    <w:rsid w:val="00E7694C"/>
    <w:rsid w:val="00E83934"/>
    <w:rsid w:val="00E84152"/>
    <w:rsid w:val="00E84567"/>
    <w:rsid w:val="00E846D7"/>
    <w:rsid w:val="00E8490B"/>
    <w:rsid w:val="00E8636F"/>
    <w:rsid w:val="00E87B58"/>
    <w:rsid w:val="00E87DDA"/>
    <w:rsid w:val="00E90AC0"/>
    <w:rsid w:val="00E90D57"/>
    <w:rsid w:val="00E90F59"/>
    <w:rsid w:val="00E92671"/>
    <w:rsid w:val="00E9482E"/>
    <w:rsid w:val="00E957EC"/>
    <w:rsid w:val="00EA1A72"/>
    <w:rsid w:val="00EA645A"/>
    <w:rsid w:val="00EB013B"/>
    <w:rsid w:val="00EB149C"/>
    <w:rsid w:val="00EB2BA4"/>
    <w:rsid w:val="00EB64FF"/>
    <w:rsid w:val="00EB6DB8"/>
    <w:rsid w:val="00EC081E"/>
    <w:rsid w:val="00EC1667"/>
    <w:rsid w:val="00EC3157"/>
    <w:rsid w:val="00EC4372"/>
    <w:rsid w:val="00EC63A7"/>
    <w:rsid w:val="00EC7E45"/>
    <w:rsid w:val="00EC7FCB"/>
    <w:rsid w:val="00ED1DE4"/>
    <w:rsid w:val="00ED3C47"/>
    <w:rsid w:val="00ED5919"/>
    <w:rsid w:val="00ED5D61"/>
    <w:rsid w:val="00EE3135"/>
    <w:rsid w:val="00EE31C6"/>
    <w:rsid w:val="00EE58DD"/>
    <w:rsid w:val="00EE5B03"/>
    <w:rsid w:val="00EE5CEE"/>
    <w:rsid w:val="00EE6725"/>
    <w:rsid w:val="00EF2866"/>
    <w:rsid w:val="00EF2FD6"/>
    <w:rsid w:val="00EF4B28"/>
    <w:rsid w:val="00EF51F1"/>
    <w:rsid w:val="00EF6A42"/>
    <w:rsid w:val="00EF6E0E"/>
    <w:rsid w:val="00EF6FBE"/>
    <w:rsid w:val="00EF7BAD"/>
    <w:rsid w:val="00EF7E0E"/>
    <w:rsid w:val="00F0025C"/>
    <w:rsid w:val="00F00BBC"/>
    <w:rsid w:val="00F00D0C"/>
    <w:rsid w:val="00F019C3"/>
    <w:rsid w:val="00F01D23"/>
    <w:rsid w:val="00F04B2F"/>
    <w:rsid w:val="00F0759E"/>
    <w:rsid w:val="00F11F20"/>
    <w:rsid w:val="00F13401"/>
    <w:rsid w:val="00F145D4"/>
    <w:rsid w:val="00F14B57"/>
    <w:rsid w:val="00F23F0D"/>
    <w:rsid w:val="00F24DC7"/>
    <w:rsid w:val="00F24F9F"/>
    <w:rsid w:val="00F2687F"/>
    <w:rsid w:val="00F31444"/>
    <w:rsid w:val="00F31969"/>
    <w:rsid w:val="00F32483"/>
    <w:rsid w:val="00F3259F"/>
    <w:rsid w:val="00F33440"/>
    <w:rsid w:val="00F340BA"/>
    <w:rsid w:val="00F35A4E"/>
    <w:rsid w:val="00F36629"/>
    <w:rsid w:val="00F373E4"/>
    <w:rsid w:val="00F37614"/>
    <w:rsid w:val="00F40373"/>
    <w:rsid w:val="00F407DD"/>
    <w:rsid w:val="00F41307"/>
    <w:rsid w:val="00F41863"/>
    <w:rsid w:val="00F42B0D"/>
    <w:rsid w:val="00F444EF"/>
    <w:rsid w:val="00F4474F"/>
    <w:rsid w:val="00F448E0"/>
    <w:rsid w:val="00F47667"/>
    <w:rsid w:val="00F47829"/>
    <w:rsid w:val="00F47C32"/>
    <w:rsid w:val="00F47CDC"/>
    <w:rsid w:val="00F54CF8"/>
    <w:rsid w:val="00F553CC"/>
    <w:rsid w:val="00F5755D"/>
    <w:rsid w:val="00F607A3"/>
    <w:rsid w:val="00F609CB"/>
    <w:rsid w:val="00F6322C"/>
    <w:rsid w:val="00F632D6"/>
    <w:rsid w:val="00F64D48"/>
    <w:rsid w:val="00F67F47"/>
    <w:rsid w:val="00F7038D"/>
    <w:rsid w:val="00F715BC"/>
    <w:rsid w:val="00F7216A"/>
    <w:rsid w:val="00F72759"/>
    <w:rsid w:val="00F751AA"/>
    <w:rsid w:val="00F776A0"/>
    <w:rsid w:val="00F811A6"/>
    <w:rsid w:val="00F84035"/>
    <w:rsid w:val="00F84A83"/>
    <w:rsid w:val="00F8607B"/>
    <w:rsid w:val="00F876A5"/>
    <w:rsid w:val="00F87AF6"/>
    <w:rsid w:val="00F91A47"/>
    <w:rsid w:val="00F933D3"/>
    <w:rsid w:val="00F9397E"/>
    <w:rsid w:val="00F946B9"/>
    <w:rsid w:val="00F95553"/>
    <w:rsid w:val="00F95807"/>
    <w:rsid w:val="00F95F44"/>
    <w:rsid w:val="00FA1868"/>
    <w:rsid w:val="00FA1DDF"/>
    <w:rsid w:val="00FA23AD"/>
    <w:rsid w:val="00FA5DA4"/>
    <w:rsid w:val="00FA745B"/>
    <w:rsid w:val="00FB1E42"/>
    <w:rsid w:val="00FB1EA9"/>
    <w:rsid w:val="00FB211B"/>
    <w:rsid w:val="00FB3C17"/>
    <w:rsid w:val="00FB5576"/>
    <w:rsid w:val="00FB5FB0"/>
    <w:rsid w:val="00FB6BDE"/>
    <w:rsid w:val="00FC071B"/>
    <w:rsid w:val="00FC15D6"/>
    <w:rsid w:val="00FC2656"/>
    <w:rsid w:val="00FC3AD8"/>
    <w:rsid w:val="00FC5845"/>
    <w:rsid w:val="00FC7268"/>
    <w:rsid w:val="00FD0167"/>
    <w:rsid w:val="00FD07B3"/>
    <w:rsid w:val="00FD0CEF"/>
    <w:rsid w:val="00FD104D"/>
    <w:rsid w:val="00FD10B4"/>
    <w:rsid w:val="00FD187B"/>
    <w:rsid w:val="00FD2E93"/>
    <w:rsid w:val="00FD4EC0"/>
    <w:rsid w:val="00FD5116"/>
    <w:rsid w:val="00FD550B"/>
    <w:rsid w:val="00FD65F7"/>
    <w:rsid w:val="00FD7B33"/>
    <w:rsid w:val="00FE443B"/>
    <w:rsid w:val="00FE4C46"/>
    <w:rsid w:val="00FF1A49"/>
    <w:rsid w:val="00FF35E4"/>
    <w:rsid w:val="00FF4D2A"/>
    <w:rsid w:val="00FF6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ecka\Documents\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8B5D-2741-47D7-B9D9-697A90D1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54</TotalTime>
  <Pages>1</Pages>
  <Words>4801</Words>
  <Characters>27366</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Jancuskova</cp:lastModifiedBy>
  <cp:revision>2</cp:revision>
  <cp:lastPrinted>2015-06-19T08:32:00Z</cp:lastPrinted>
  <dcterms:created xsi:type="dcterms:W3CDTF">2016-12-01T09:07:00Z</dcterms:created>
  <dcterms:modified xsi:type="dcterms:W3CDTF">2016-12-01T09:07:00Z</dcterms:modified>
</cp:coreProperties>
</file>