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B" w:rsidRDefault="00470FAB">
      <w:bookmarkStart w:id="0" w:name="_GoBack"/>
      <w:bookmarkEnd w:id="0"/>
      <w:r>
        <w:t>Príloha č. 1</w:t>
      </w:r>
    </w:p>
    <w:p w:rsidR="00470FAB" w:rsidRDefault="00470FAB"/>
    <w:p w:rsidR="00470FAB" w:rsidRPr="000D4939" w:rsidRDefault="00470FAB">
      <w:pPr>
        <w:rPr>
          <w:b/>
        </w:rPr>
      </w:pPr>
      <w:r w:rsidRPr="00470FAB">
        <w:rPr>
          <w:b/>
        </w:rPr>
        <w:t>Rozdelenie dotácie na zabezpečenie zvýšenia platových taríf nepedagogických zamestnancov</w:t>
      </w:r>
      <w:r w:rsidR="008F6AAC">
        <w:rPr>
          <w:b/>
        </w:rPr>
        <w:t xml:space="preserve"> od.1.1.2018</w:t>
      </w:r>
    </w:p>
    <w:p w:rsidR="00470FAB" w:rsidRDefault="00470FAB"/>
    <w:p w:rsidR="00E90FD9" w:rsidRDefault="00E90FD9"/>
    <w:tbl>
      <w:tblPr>
        <w:tblW w:w="12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134"/>
        <w:gridCol w:w="1037"/>
        <w:gridCol w:w="893"/>
        <w:gridCol w:w="919"/>
        <w:gridCol w:w="1015"/>
        <w:gridCol w:w="1037"/>
        <w:gridCol w:w="930"/>
        <w:gridCol w:w="845"/>
        <w:gridCol w:w="1512"/>
      </w:tblGrid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Potreba</w:t>
            </w:r>
          </w:p>
        </w:tc>
        <w:tc>
          <w:tcPr>
            <w:tcW w:w="93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Valorizácia 4,8 % od 1.1.2018 (na 12 mesiacov) prepočítaná na pridelený objem</w:t>
            </w:r>
          </w:p>
        </w:tc>
      </w:tr>
      <w:tr w:rsidR="00E90FD9" w:rsidRPr="00E90FD9" w:rsidTr="00E90FD9">
        <w:trPr>
          <w:trHeight w:val="5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valorizácie 4,8% na 12 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Objem z MF SR bez odvodov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DE86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objem z MF SR s odvodmi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Pridelená valorizácia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mesiacov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771201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771503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DE86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E86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771201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DE86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771503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na rok 2018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Súčasť STU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 odvodmi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Nepedag.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Výskumní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ŠJ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Nepedag.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Výskumní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 odvodmi</w:t>
            </w:r>
          </w:p>
        </w:tc>
      </w:tr>
      <w:tr w:rsidR="00E90FD9" w:rsidRPr="00E90FD9" w:rsidTr="00E90FD9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SvF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235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SjF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  <w:r w:rsidR="00C03DC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016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298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FEI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190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136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564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FCHPT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419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182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668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302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533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MTF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539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146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289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FIIT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509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165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  bez ÚM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586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869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174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ÚM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918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3709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608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ÚZ ŠDaJ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626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064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color w:val="000000"/>
                <w:lang w:eastAsia="sk-SK"/>
              </w:rPr>
              <w:t>190</w:t>
            </w:r>
          </w:p>
        </w:tc>
      </w:tr>
      <w:tr w:rsidR="00E90FD9" w:rsidRPr="00E90FD9" w:rsidTr="00E90FD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388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453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683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587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872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939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377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90FD9" w:rsidRPr="00E90FD9" w:rsidRDefault="00E90FD9" w:rsidP="00E90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960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90FD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724</w:t>
            </w:r>
          </w:p>
        </w:tc>
      </w:tr>
    </w:tbl>
    <w:p w:rsidR="00E90FD9" w:rsidRDefault="00E90FD9"/>
    <w:sectPr w:rsidR="00E90FD9" w:rsidSect="006D3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E"/>
    <w:rsid w:val="00016A3A"/>
    <w:rsid w:val="000D4939"/>
    <w:rsid w:val="00217307"/>
    <w:rsid w:val="00295961"/>
    <w:rsid w:val="002C26FD"/>
    <w:rsid w:val="00470FAB"/>
    <w:rsid w:val="004F1A56"/>
    <w:rsid w:val="0057449C"/>
    <w:rsid w:val="0063621C"/>
    <w:rsid w:val="006D3BBB"/>
    <w:rsid w:val="008F6AAC"/>
    <w:rsid w:val="00B548BC"/>
    <w:rsid w:val="00BC667A"/>
    <w:rsid w:val="00C03DCC"/>
    <w:rsid w:val="00C41FCE"/>
    <w:rsid w:val="00E90FD9"/>
    <w:rsid w:val="00EB5D61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3EFE-885B-4705-99B3-2E18D03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Srenkelova</dc:creator>
  <cp:keywords/>
  <dc:description/>
  <cp:lastModifiedBy>Cirkova</cp:lastModifiedBy>
  <cp:revision>2</cp:revision>
  <cp:lastPrinted>2018-03-26T04:47:00Z</cp:lastPrinted>
  <dcterms:created xsi:type="dcterms:W3CDTF">2018-03-26T05:38:00Z</dcterms:created>
  <dcterms:modified xsi:type="dcterms:W3CDTF">2018-03-26T05:38:00Z</dcterms:modified>
</cp:coreProperties>
</file>