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CE" w:rsidRDefault="00776FC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C5925" w:rsidRDefault="003C592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76FCE" w:rsidRDefault="00776FC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395F7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30006A" w:rsidRDefault="00395F7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27</w:t>
      </w:r>
      <w:r w:rsidR="000B7480">
        <w:rPr>
          <w:rFonts w:asciiTheme="majorHAnsi" w:hAnsiTheme="majorHAnsi"/>
          <w:sz w:val="36"/>
          <w:szCs w:val="36"/>
          <w:lang w:val="sk-SK"/>
        </w:rPr>
        <w:t>.0</w:t>
      </w:r>
      <w:r w:rsidR="003C5925">
        <w:rPr>
          <w:rFonts w:asciiTheme="majorHAnsi" w:hAnsiTheme="majorHAnsi"/>
          <w:sz w:val="36"/>
          <w:szCs w:val="36"/>
          <w:lang w:val="sk-SK"/>
        </w:rPr>
        <w:t>6</w:t>
      </w:r>
      <w:r w:rsidR="00C33088">
        <w:rPr>
          <w:rFonts w:asciiTheme="majorHAnsi" w:hAnsiTheme="majorHAnsi"/>
          <w:sz w:val="36"/>
          <w:szCs w:val="36"/>
          <w:lang w:val="sk-SK"/>
        </w:rPr>
        <w:t>.2016</w:t>
      </w:r>
    </w:p>
    <w:p w:rsidR="00D4506C" w:rsidRDefault="00D4506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D4506C" w:rsidRDefault="00D4506C" w:rsidP="00D4506C">
      <w:pPr>
        <w:ind w:left="-993" w:firstLine="851"/>
        <w:rPr>
          <w:rFonts w:asciiTheme="majorHAnsi" w:hAnsiTheme="majorHAnsi"/>
          <w:b/>
          <w:color w:val="000000" w:themeColor="text1"/>
          <w:sz w:val="36"/>
          <w:szCs w:val="36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  <w:r w:rsidR="00395F72">
        <w:rPr>
          <w:rFonts w:asciiTheme="majorHAnsi" w:hAnsiTheme="majorHAnsi"/>
          <w:sz w:val="36"/>
          <w:szCs w:val="36"/>
          <w:lang w:val="sk-SK"/>
        </w:rPr>
        <w:t>8</w:t>
      </w:r>
    </w:p>
    <w:p w:rsidR="00C33088" w:rsidRPr="003C5925" w:rsidRDefault="00F776B9" w:rsidP="00D4506C">
      <w:pPr>
        <w:ind w:left="-993" w:firstLine="851"/>
        <w:rPr>
          <w:rFonts w:asciiTheme="majorHAnsi" w:hAnsiTheme="majorHAnsi"/>
          <w:b/>
          <w:color w:val="000000" w:themeColor="text1"/>
          <w:sz w:val="36"/>
          <w:szCs w:val="36"/>
          <w:lang w:val="sk-SK"/>
        </w:rPr>
      </w:pPr>
      <w:r w:rsidRPr="003C5925">
        <w:rPr>
          <w:rFonts w:asciiTheme="majorHAnsi" w:hAnsiTheme="majorHAnsi"/>
          <w:b/>
          <w:color w:val="000000" w:themeColor="text1"/>
          <w:sz w:val="36"/>
          <w:szCs w:val="36"/>
          <w:lang w:val="sk-SK"/>
        </w:rPr>
        <w:t>Úhrada dodávok z II. fázy UVP</w:t>
      </w:r>
      <w:r w:rsidR="00C75F13" w:rsidRPr="003C5925">
        <w:rPr>
          <w:rFonts w:asciiTheme="majorHAnsi" w:hAnsiTheme="majorHAnsi"/>
          <w:b/>
          <w:color w:val="000000" w:themeColor="text1"/>
          <w:sz w:val="36"/>
          <w:szCs w:val="36"/>
          <w:lang w:val="sk-SK"/>
        </w:rPr>
        <w:t xml:space="preserve"> </w:t>
      </w:r>
      <w:r w:rsidRPr="003C5925">
        <w:rPr>
          <w:rFonts w:asciiTheme="majorHAnsi" w:hAnsiTheme="majorHAnsi"/>
          <w:b/>
          <w:color w:val="000000" w:themeColor="text1"/>
          <w:sz w:val="36"/>
          <w:szCs w:val="36"/>
          <w:lang w:val="sk-SK"/>
        </w:rPr>
        <w:t xml:space="preserve">STU </w:t>
      </w:r>
      <w:r w:rsidR="00C75F13" w:rsidRPr="003C5925">
        <w:rPr>
          <w:rFonts w:asciiTheme="majorHAnsi" w:hAnsiTheme="majorHAnsi"/>
          <w:b/>
          <w:color w:val="000000" w:themeColor="text1"/>
          <w:sz w:val="36"/>
          <w:szCs w:val="36"/>
          <w:lang w:val="sk-SK"/>
        </w:rPr>
        <w:t xml:space="preserve">– </w:t>
      </w:r>
      <w:proofErr w:type="spellStart"/>
      <w:r w:rsidRPr="003C5925">
        <w:rPr>
          <w:rFonts w:asciiTheme="majorHAnsi" w:hAnsiTheme="majorHAnsi"/>
          <w:b/>
          <w:color w:val="000000" w:themeColor="text1"/>
          <w:sz w:val="36"/>
          <w:szCs w:val="36"/>
          <w:lang w:val="sk-SK"/>
        </w:rPr>
        <w:t>fázovanie</w:t>
      </w:r>
      <w:proofErr w:type="spellEnd"/>
    </w:p>
    <w:p w:rsidR="00554CB7" w:rsidRPr="00C33088" w:rsidRDefault="00554CB7" w:rsidP="00776FCE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554CB7" w:rsidRPr="00554CB7" w:rsidRDefault="00554CB7" w:rsidP="00554CB7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554CB7" w:rsidRPr="00D4506C" w:rsidRDefault="00554CB7" w:rsidP="00B3622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554CB7">
        <w:rPr>
          <w:rFonts w:asciiTheme="majorHAnsi" w:hAnsiTheme="majorHAnsi"/>
          <w:lang w:val="sk-SK"/>
        </w:rPr>
        <w:t>Predkladá:</w:t>
      </w:r>
      <w:r w:rsidRPr="00554CB7">
        <w:rPr>
          <w:rFonts w:asciiTheme="majorHAnsi" w:hAnsiTheme="majorHAnsi"/>
          <w:lang w:val="sk-SK"/>
        </w:rPr>
        <w:tab/>
      </w:r>
      <w:r w:rsidR="00395F72">
        <w:rPr>
          <w:rFonts w:asciiTheme="majorHAnsi" w:hAnsiTheme="majorHAnsi"/>
          <w:b/>
          <w:lang w:val="sk-SK"/>
        </w:rPr>
        <w:t>prof. Ing.</w:t>
      </w:r>
      <w:r w:rsidRPr="00D4506C">
        <w:rPr>
          <w:rFonts w:asciiTheme="majorHAnsi" w:hAnsiTheme="majorHAnsi"/>
          <w:b/>
          <w:lang w:val="sk-SK"/>
        </w:rPr>
        <w:t xml:space="preserve"> </w:t>
      </w:r>
      <w:r w:rsidR="00395F72">
        <w:rPr>
          <w:rFonts w:asciiTheme="majorHAnsi" w:hAnsiTheme="majorHAnsi"/>
          <w:b/>
          <w:lang w:val="sk-SK"/>
        </w:rPr>
        <w:t>Robert Redhammer</w:t>
      </w:r>
      <w:r w:rsidRPr="00D4506C">
        <w:rPr>
          <w:rFonts w:asciiTheme="majorHAnsi" w:hAnsiTheme="majorHAnsi"/>
          <w:b/>
          <w:lang w:val="sk-SK"/>
        </w:rPr>
        <w:t>, PhD.</w:t>
      </w:r>
    </w:p>
    <w:p w:rsidR="00554CB7" w:rsidRPr="00554CB7" w:rsidRDefault="00395F72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rektor</w:t>
      </w:r>
    </w:p>
    <w:p w:rsidR="00554CB7" w:rsidRPr="00554CB7" w:rsidRDefault="00554CB7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54CB7" w:rsidRPr="00D4506C" w:rsidRDefault="009F0C73" w:rsidP="009F0C73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>Vypracoval</w:t>
      </w:r>
      <w:r w:rsidR="00D4506C">
        <w:rPr>
          <w:rFonts w:asciiTheme="majorHAnsi" w:hAnsiTheme="majorHAnsi"/>
          <w:lang w:val="sk-SK"/>
        </w:rPr>
        <w:t>i</w:t>
      </w:r>
      <w:r w:rsidR="00477C30">
        <w:rPr>
          <w:rFonts w:asciiTheme="majorHAnsi" w:hAnsiTheme="majorHAnsi"/>
          <w:lang w:val="sk-SK"/>
        </w:rPr>
        <w:t>:</w:t>
      </w:r>
      <w:r w:rsidR="00477C30">
        <w:rPr>
          <w:rFonts w:asciiTheme="majorHAnsi" w:hAnsiTheme="majorHAnsi"/>
          <w:lang w:val="sk-SK"/>
        </w:rPr>
        <w:tab/>
      </w:r>
      <w:r w:rsidR="00395F72">
        <w:rPr>
          <w:rFonts w:asciiTheme="majorHAnsi" w:hAnsiTheme="majorHAnsi"/>
          <w:b/>
          <w:lang w:val="sk-SK"/>
        </w:rPr>
        <w:t>Ing. Dušan Faktor, PhD.</w:t>
      </w:r>
    </w:p>
    <w:p w:rsidR="009F0C73" w:rsidRPr="00D4506C" w:rsidRDefault="009F0C73" w:rsidP="009F0C73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</w:p>
    <w:p w:rsidR="00112A66" w:rsidRDefault="00554CB7" w:rsidP="00554CB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554CB7">
        <w:rPr>
          <w:rFonts w:asciiTheme="majorHAnsi" w:hAnsiTheme="majorHAnsi"/>
          <w:lang w:val="sk-SK"/>
        </w:rPr>
        <w:t>Zdôvodnenie:</w:t>
      </w:r>
      <w:r w:rsidRPr="00554CB7">
        <w:rPr>
          <w:rFonts w:asciiTheme="majorHAnsi" w:hAnsiTheme="majorHAnsi"/>
          <w:lang w:val="sk-SK"/>
        </w:rPr>
        <w:tab/>
      </w:r>
      <w:r w:rsidRPr="00554CB7">
        <w:rPr>
          <w:rFonts w:asciiTheme="majorHAnsi" w:hAnsiTheme="majorHAnsi"/>
          <w:lang w:val="sk-SK"/>
        </w:rPr>
        <w:tab/>
      </w:r>
      <w:r w:rsidR="00B36229">
        <w:rPr>
          <w:rFonts w:asciiTheme="majorHAnsi" w:hAnsiTheme="majorHAnsi"/>
          <w:lang w:val="sk-SK"/>
        </w:rPr>
        <w:t>II. fáza projektu Univerzitný vedecký park STU Bratislava</w:t>
      </w:r>
      <w:r w:rsidR="00E2075A">
        <w:rPr>
          <w:rFonts w:asciiTheme="majorHAnsi" w:hAnsiTheme="majorHAnsi"/>
          <w:lang w:val="sk-SK"/>
        </w:rPr>
        <w:t xml:space="preserve"> – dodávky zariadení a postup pri úhrade faktúr</w:t>
      </w:r>
    </w:p>
    <w:p w:rsidR="00554CB7" w:rsidRPr="00554CB7" w:rsidRDefault="00554CB7" w:rsidP="00554CB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554CB7">
        <w:rPr>
          <w:rFonts w:asciiTheme="majorHAnsi" w:hAnsiTheme="majorHAnsi"/>
          <w:lang w:val="sk-SK"/>
        </w:rPr>
        <w:t xml:space="preserve"> </w:t>
      </w:r>
    </w:p>
    <w:p w:rsidR="00D4506C" w:rsidRDefault="00B36229" w:rsidP="00B36229">
      <w:pPr>
        <w:tabs>
          <w:tab w:val="left" w:pos="1985"/>
        </w:tabs>
        <w:ind w:left="1985" w:hanging="2127"/>
        <w:rPr>
          <w:rFonts w:ascii="Calibri" w:hAnsi="Calibri"/>
          <w:lang w:val="sk-SK"/>
        </w:rPr>
      </w:pPr>
      <w:r>
        <w:rPr>
          <w:rFonts w:asciiTheme="majorHAnsi" w:hAnsiTheme="majorHAnsi"/>
          <w:lang w:val="sk-SK"/>
        </w:rPr>
        <w:t>Návrh uznesenia:</w:t>
      </w:r>
      <w:r>
        <w:rPr>
          <w:rFonts w:asciiTheme="majorHAnsi" w:hAnsiTheme="majorHAnsi"/>
          <w:lang w:val="sk-SK"/>
        </w:rPr>
        <w:tab/>
      </w:r>
      <w:r w:rsidR="00E2075A">
        <w:rPr>
          <w:rFonts w:asciiTheme="majorHAnsi" w:hAnsiTheme="majorHAnsi"/>
          <w:lang w:val="sk-SK"/>
        </w:rPr>
        <w:t>Akademický senát</w:t>
      </w:r>
      <w:r w:rsidR="0056688D">
        <w:rPr>
          <w:rFonts w:ascii="Calibri" w:hAnsi="Calibri"/>
          <w:lang w:val="sk-SK"/>
        </w:rPr>
        <w:t xml:space="preserve"> STU</w:t>
      </w:r>
      <w:r w:rsidRPr="00EB4534">
        <w:rPr>
          <w:rFonts w:ascii="Calibri" w:hAnsi="Calibri"/>
          <w:lang w:val="sk-SK"/>
        </w:rPr>
        <w:t xml:space="preserve"> berie na vedomie </w:t>
      </w:r>
      <w:r w:rsidR="000B618E">
        <w:rPr>
          <w:rFonts w:ascii="Calibri" w:hAnsi="Calibri"/>
          <w:lang w:val="sk-SK"/>
        </w:rPr>
        <w:t>s</w:t>
      </w:r>
      <w:r w:rsidRPr="00EB4534">
        <w:rPr>
          <w:rFonts w:ascii="Calibri" w:hAnsi="Calibri"/>
          <w:lang w:val="sk-SK"/>
        </w:rPr>
        <w:t xml:space="preserve">právu </w:t>
      </w:r>
      <w:r>
        <w:rPr>
          <w:rFonts w:ascii="Calibri" w:hAnsi="Calibri"/>
          <w:lang w:val="sk-SK"/>
        </w:rPr>
        <w:t>o</w:t>
      </w:r>
      <w:r w:rsidR="0056688D">
        <w:rPr>
          <w:rFonts w:ascii="Calibri" w:hAnsi="Calibri"/>
          <w:lang w:val="sk-SK"/>
        </w:rPr>
        <w:t xml:space="preserve"> stave dodávok </w:t>
      </w:r>
    </w:p>
    <w:p w:rsidR="0030006A" w:rsidRDefault="00D4506C" w:rsidP="00B36229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="Calibri" w:hAnsi="Calibri"/>
          <w:lang w:val="sk-SK"/>
        </w:rPr>
        <w:tab/>
      </w:r>
      <w:r w:rsidR="0056688D">
        <w:rPr>
          <w:rFonts w:ascii="Calibri" w:hAnsi="Calibri"/>
          <w:lang w:val="sk-SK"/>
        </w:rPr>
        <w:t>a</w:t>
      </w:r>
      <w:r w:rsidR="0063696E">
        <w:rPr>
          <w:rFonts w:ascii="Calibri" w:hAnsi="Calibri"/>
          <w:lang w:val="sk-SK"/>
        </w:rPr>
        <w:t xml:space="preserve"> postup pri úhrade faktúr </w:t>
      </w:r>
      <w:r w:rsidR="0056688D">
        <w:rPr>
          <w:rFonts w:ascii="Calibri" w:hAnsi="Calibri"/>
          <w:lang w:val="sk-SK"/>
        </w:rPr>
        <w:t xml:space="preserve">v </w:t>
      </w:r>
      <w:r w:rsidR="00B36229">
        <w:rPr>
          <w:rFonts w:ascii="Calibri" w:hAnsi="Calibri"/>
          <w:lang w:val="sk-SK"/>
        </w:rPr>
        <w:t>projekte Univerzitný vedecký park STU Bratislava – II. fáza</w:t>
      </w:r>
      <w:r w:rsidR="00BA4BC0">
        <w:rPr>
          <w:rFonts w:ascii="Calibri" w:hAnsi="Calibri"/>
          <w:lang w:val="sk-SK"/>
        </w:rPr>
        <w:t>.</w:t>
      </w:r>
    </w:p>
    <w:p w:rsidR="00B36229" w:rsidRDefault="00B36229">
      <w:pPr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:rsidR="00434269" w:rsidRDefault="003C5925" w:rsidP="00410797">
      <w:pPr>
        <w:rPr>
          <w:rFonts w:asciiTheme="majorHAnsi" w:hAnsiTheme="majorHAnsi"/>
          <w:b/>
          <w:color w:val="000000" w:themeColor="text1"/>
          <w:sz w:val="28"/>
          <w:szCs w:val="28"/>
          <w:lang w:val="sk-SK"/>
        </w:rPr>
      </w:pPr>
      <w:r w:rsidRPr="003C5925">
        <w:rPr>
          <w:rFonts w:asciiTheme="majorHAnsi" w:hAnsiTheme="majorHAnsi"/>
          <w:b/>
          <w:color w:val="000000" w:themeColor="text1"/>
          <w:sz w:val="28"/>
          <w:szCs w:val="28"/>
          <w:lang w:val="sk-SK"/>
        </w:rPr>
        <w:lastRenderedPageBreak/>
        <w:t xml:space="preserve">Úhrada dodávok z II. fázy UVP STU – </w:t>
      </w:r>
      <w:proofErr w:type="spellStart"/>
      <w:r w:rsidRPr="003C5925">
        <w:rPr>
          <w:rFonts w:asciiTheme="majorHAnsi" w:hAnsiTheme="majorHAnsi"/>
          <w:b/>
          <w:color w:val="000000" w:themeColor="text1"/>
          <w:sz w:val="28"/>
          <w:szCs w:val="28"/>
          <w:lang w:val="sk-SK"/>
        </w:rPr>
        <w:t>fázovanie</w:t>
      </w:r>
      <w:proofErr w:type="spellEnd"/>
    </w:p>
    <w:p w:rsidR="003C5925" w:rsidRPr="003C5925" w:rsidRDefault="003C5925" w:rsidP="00410797">
      <w:pPr>
        <w:rPr>
          <w:rFonts w:asciiTheme="majorHAnsi" w:hAnsiTheme="majorHAnsi"/>
          <w:sz w:val="28"/>
          <w:szCs w:val="28"/>
          <w:lang w:val="sk-SK"/>
        </w:rPr>
      </w:pPr>
    </w:p>
    <w:p w:rsidR="00410797" w:rsidRPr="00D4506C" w:rsidRDefault="00B36229" w:rsidP="00410797">
      <w:pPr>
        <w:rPr>
          <w:rFonts w:asciiTheme="majorHAnsi" w:hAnsiTheme="majorHAnsi" w:cs="Times New Roman"/>
          <w:sz w:val="22"/>
          <w:szCs w:val="22"/>
          <w:lang w:val="sk-SK"/>
        </w:rPr>
      </w:pPr>
      <w:r w:rsidRPr="00D4506C">
        <w:rPr>
          <w:rFonts w:asciiTheme="majorHAnsi" w:eastAsiaTheme="minorHAnsi" w:hAnsiTheme="majorHAnsi" w:cs="Times New Roman"/>
          <w:b/>
          <w:u w:val="single"/>
          <w:lang w:val="sk-SK"/>
        </w:rPr>
        <w:t>Základné informácie:</w:t>
      </w:r>
    </w:p>
    <w:p w:rsidR="00C75F13" w:rsidRPr="00D4506C" w:rsidRDefault="00C75F13" w:rsidP="00C75F13">
      <w:pPr>
        <w:rPr>
          <w:rFonts w:asciiTheme="majorHAnsi" w:hAnsiTheme="majorHAnsi"/>
          <w:i/>
          <w:lang w:val="sk-SK"/>
        </w:rPr>
      </w:pPr>
      <w:r w:rsidRPr="00D4506C">
        <w:rPr>
          <w:rFonts w:asciiTheme="majorHAnsi" w:hAnsiTheme="majorHAnsi"/>
          <w:lang w:val="sk-SK"/>
        </w:rPr>
        <w:t xml:space="preserve">Dátum podania Žiadosti o NFP projektu: </w:t>
      </w:r>
      <w:r w:rsidRPr="00D4506C">
        <w:rPr>
          <w:rFonts w:asciiTheme="majorHAnsi" w:hAnsiTheme="majorHAnsi"/>
          <w:i/>
          <w:lang w:val="sk-SK"/>
        </w:rPr>
        <w:t xml:space="preserve">15.2.2016 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 xml:space="preserve">Celkový objem oprávnených finančných prostriedkov: </w:t>
      </w:r>
      <w:r w:rsidRPr="00D4506C">
        <w:rPr>
          <w:rFonts w:asciiTheme="majorHAnsi" w:hAnsiTheme="majorHAnsi"/>
          <w:i/>
          <w:lang w:val="sk-SK"/>
        </w:rPr>
        <w:t>3 733 698,04 EUR</w:t>
      </w:r>
      <w:r w:rsidRPr="00D4506C">
        <w:rPr>
          <w:rFonts w:asciiTheme="majorHAnsi" w:hAnsiTheme="majorHAnsi"/>
          <w:lang w:val="sk-SK"/>
        </w:rPr>
        <w:t xml:space="preserve"> 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 xml:space="preserve">Požadovaná výška NFP 95%: </w:t>
      </w:r>
      <w:r w:rsidRPr="00D4506C">
        <w:rPr>
          <w:rFonts w:asciiTheme="majorHAnsi" w:hAnsiTheme="majorHAnsi"/>
          <w:i/>
          <w:lang w:val="sk-SK"/>
        </w:rPr>
        <w:t>3 547 013,14 EUR</w:t>
      </w:r>
      <w:r w:rsidRPr="00D4506C">
        <w:rPr>
          <w:rFonts w:asciiTheme="majorHAnsi" w:hAnsiTheme="majorHAnsi"/>
          <w:lang w:val="sk-SK"/>
        </w:rPr>
        <w:t xml:space="preserve"> 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 xml:space="preserve">Vlastné zdroje 5%: </w:t>
      </w:r>
      <w:r w:rsidRPr="00D4506C">
        <w:rPr>
          <w:rFonts w:asciiTheme="majorHAnsi" w:hAnsiTheme="majorHAnsi"/>
          <w:i/>
          <w:lang w:val="sk-SK"/>
        </w:rPr>
        <w:t>186 684,90 EUR</w:t>
      </w:r>
      <w:r w:rsidRPr="00D4506C">
        <w:rPr>
          <w:rFonts w:asciiTheme="majorHAnsi" w:hAnsiTheme="majorHAnsi"/>
          <w:lang w:val="sk-SK"/>
        </w:rPr>
        <w:t xml:space="preserve"> 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b/>
          <w:u w:val="single"/>
          <w:lang w:val="sk-SK"/>
        </w:rPr>
      </w:pPr>
      <w:r w:rsidRPr="00D4506C">
        <w:rPr>
          <w:rFonts w:asciiTheme="majorHAnsi" w:hAnsiTheme="majorHAnsi"/>
          <w:b/>
          <w:u w:val="single"/>
          <w:lang w:val="sk-SK"/>
        </w:rPr>
        <w:t>Merateľné ukazovatele projektu:</w:t>
      </w:r>
    </w:p>
    <w:p w:rsidR="00B36229" w:rsidRPr="00D4506C" w:rsidRDefault="00B36229" w:rsidP="00C75F13">
      <w:pPr>
        <w:rPr>
          <w:rFonts w:asciiTheme="majorHAnsi" w:hAnsiTheme="majorHAnsi"/>
          <w:b/>
          <w:u w:val="single"/>
          <w:lang w:val="sk-SK"/>
        </w:rPr>
      </w:pPr>
    </w:p>
    <w:p w:rsidR="00C75F13" w:rsidRPr="00D4506C" w:rsidRDefault="00C75F13" w:rsidP="00C75F13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lang w:val="sk-SK" w:eastAsia="sk-SK"/>
        </w:rPr>
      </w:pPr>
      <w:r w:rsidRPr="00D4506C">
        <w:rPr>
          <w:rFonts w:asciiTheme="majorHAnsi" w:eastAsia="Times New Roman" w:hAnsiTheme="majorHAnsi" w:cs="Times New Roman"/>
          <w:lang w:val="sk-SK" w:eastAsia="sk-SK"/>
        </w:rPr>
        <w:t xml:space="preserve">Finančná podpora poskytnutá na podporu a registráciu práv duševného vlastníctva – </w:t>
      </w:r>
      <w:r w:rsidRPr="00D4506C">
        <w:rPr>
          <w:rFonts w:asciiTheme="majorHAnsi" w:eastAsia="Times New Roman" w:hAnsiTheme="majorHAnsi" w:cs="Times New Roman"/>
          <w:b/>
          <w:lang w:val="sk-SK" w:eastAsia="sk-SK"/>
        </w:rPr>
        <w:t>5 000.- EUR</w:t>
      </w:r>
    </w:p>
    <w:p w:rsidR="00C75F13" w:rsidRPr="00D4506C" w:rsidRDefault="00C75F13" w:rsidP="00C75F13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lang w:val="sk-SK" w:eastAsia="sk-SK"/>
        </w:rPr>
      </w:pPr>
      <w:r w:rsidRPr="00D4506C">
        <w:rPr>
          <w:rFonts w:asciiTheme="majorHAnsi" w:eastAsia="Times New Roman" w:hAnsiTheme="majorHAnsi" w:cs="Times New Roman"/>
          <w:lang w:val="sk-SK" w:eastAsia="sk-SK"/>
        </w:rPr>
        <w:t xml:space="preserve">Finančná podpora poskytnutá na rekonštrukciu a modernizáciu zariadení výskumnej infraštruktúry – </w:t>
      </w:r>
      <w:r w:rsidRPr="00D4506C">
        <w:rPr>
          <w:rFonts w:asciiTheme="majorHAnsi" w:eastAsia="Times New Roman" w:hAnsiTheme="majorHAnsi" w:cs="Times New Roman"/>
          <w:b/>
          <w:lang w:val="sk-SK" w:eastAsia="sk-SK"/>
        </w:rPr>
        <w:t>750 000.- EUR</w:t>
      </w:r>
    </w:p>
    <w:p w:rsidR="00C75F13" w:rsidRPr="00D4506C" w:rsidRDefault="00C75F13" w:rsidP="00C75F13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lang w:val="sk-SK" w:eastAsia="sk-SK"/>
        </w:rPr>
      </w:pPr>
      <w:r w:rsidRPr="00D4506C">
        <w:rPr>
          <w:rFonts w:asciiTheme="majorHAnsi" w:eastAsia="Times New Roman" w:hAnsiTheme="majorHAnsi" w:cs="Times New Roman"/>
          <w:lang w:val="sk-SK" w:eastAsia="sk-SK"/>
        </w:rPr>
        <w:t xml:space="preserve">Počet podaných patentových prihlášok – </w:t>
      </w:r>
      <w:r w:rsidRPr="00D4506C">
        <w:rPr>
          <w:rFonts w:asciiTheme="majorHAnsi" w:eastAsia="Times New Roman" w:hAnsiTheme="majorHAnsi" w:cs="Times New Roman"/>
          <w:b/>
          <w:lang w:val="sk-SK" w:eastAsia="sk-SK"/>
        </w:rPr>
        <w:t>1 ks</w:t>
      </w:r>
    </w:p>
    <w:p w:rsidR="00C75F13" w:rsidRPr="00D4506C" w:rsidRDefault="00C75F13" w:rsidP="00C75F13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lang w:val="sk-SK" w:eastAsia="sk-SK"/>
        </w:rPr>
      </w:pPr>
      <w:r w:rsidRPr="00D4506C">
        <w:rPr>
          <w:rFonts w:asciiTheme="majorHAnsi" w:eastAsia="Times New Roman" w:hAnsiTheme="majorHAnsi" w:cs="Times New Roman"/>
          <w:lang w:val="sk-SK" w:eastAsia="sk-SK"/>
        </w:rPr>
        <w:t xml:space="preserve">Počet podujatí zorganizovaných na popularizáciu výskumu a vývoja – </w:t>
      </w:r>
      <w:r w:rsidRPr="00D4506C">
        <w:rPr>
          <w:rFonts w:asciiTheme="majorHAnsi" w:eastAsia="Times New Roman" w:hAnsiTheme="majorHAnsi" w:cs="Times New Roman"/>
          <w:b/>
          <w:lang w:val="sk-SK" w:eastAsia="sk-SK"/>
        </w:rPr>
        <w:t>3 ks</w:t>
      </w:r>
    </w:p>
    <w:p w:rsidR="00C75F13" w:rsidRPr="00D4506C" w:rsidRDefault="00C75F13" w:rsidP="00C75F13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lang w:val="sk-SK" w:eastAsia="sk-SK"/>
        </w:rPr>
      </w:pPr>
      <w:r w:rsidRPr="00D4506C">
        <w:rPr>
          <w:rFonts w:asciiTheme="majorHAnsi" w:eastAsia="Times New Roman" w:hAnsiTheme="majorHAnsi" w:cs="Times New Roman"/>
          <w:lang w:val="sk-SK" w:eastAsia="sk-SK"/>
        </w:rPr>
        <w:t xml:space="preserve">Počet UVP/VC zapojených do budovania a prevádzky centier transferu technológií a inkubátorov – </w:t>
      </w:r>
      <w:r w:rsidRPr="00D4506C">
        <w:rPr>
          <w:rFonts w:asciiTheme="majorHAnsi" w:eastAsia="Times New Roman" w:hAnsiTheme="majorHAnsi" w:cs="Times New Roman"/>
          <w:b/>
          <w:lang w:val="sk-SK" w:eastAsia="sk-SK"/>
        </w:rPr>
        <w:t>1 ks</w:t>
      </w:r>
    </w:p>
    <w:p w:rsidR="00C75F13" w:rsidRPr="00D4506C" w:rsidRDefault="00C75F13" w:rsidP="00C75F13">
      <w:pPr>
        <w:autoSpaceDE w:val="0"/>
        <w:autoSpaceDN w:val="0"/>
        <w:adjustRightInd w:val="0"/>
        <w:rPr>
          <w:rFonts w:asciiTheme="majorHAnsi" w:hAnsiTheme="majorHAnsi"/>
          <w:lang w:val="sk-SK"/>
        </w:rPr>
      </w:pPr>
    </w:p>
    <w:p w:rsidR="00C75F13" w:rsidRPr="00D4506C" w:rsidRDefault="00C75F13" w:rsidP="00C75F13">
      <w:pPr>
        <w:autoSpaceDE w:val="0"/>
        <w:autoSpaceDN w:val="0"/>
        <w:adjustRightInd w:val="0"/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b/>
          <w:lang w:val="sk-SK"/>
        </w:rPr>
        <w:t>Začiatok realizácie aktivít</w:t>
      </w:r>
      <w:r w:rsidRPr="00D4506C">
        <w:rPr>
          <w:rFonts w:asciiTheme="majorHAnsi" w:hAnsiTheme="majorHAnsi"/>
          <w:lang w:val="sk-SK"/>
        </w:rPr>
        <w:t xml:space="preserve"> – </w:t>
      </w:r>
      <w:r w:rsidRPr="00D4506C">
        <w:rPr>
          <w:rFonts w:asciiTheme="majorHAnsi" w:hAnsiTheme="majorHAnsi"/>
          <w:b/>
          <w:lang w:val="sk-SK"/>
        </w:rPr>
        <w:t>12/2015</w:t>
      </w:r>
    </w:p>
    <w:p w:rsidR="00C75F13" w:rsidRPr="00D4506C" w:rsidRDefault="00C75F13" w:rsidP="00C75F13">
      <w:pPr>
        <w:autoSpaceDE w:val="0"/>
        <w:autoSpaceDN w:val="0"/>
        <w:adjustRightInd w:val="0"/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b/>
          <w:lang w:val="sk-SK"/>
        </w:rPr>
        <w:t>Koniec realizácie aktivít</w:t>
      </w:r>
      <w:r w:rsidRPr="00D4506C">
        <w:rPr>
          <w:rFonts w:asciiTheme="majorHAnsi" w:hAnsiTheme="majorHAnsi"/>
          <w:lang w:val="sk-SK"/>
        </w:rPr>
        <w:t xml:space="preserve"> – </w:t>
      </w:r>
      <w:r w:rsidRPr="00D4506C">
        <w:rPr>
          <w:rFonts w:asciiTheme="majorHAnsi" w:hAnsiTheme="majorHAnsi"/>
          <w:b/>
          <w:lang w:val="sk-SK"/>
        </w:rPr>
        <w:t>11/2016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</w:p>
    <w:p w:rsidR="00C75F13" w:rsidRPr="00D4506C" w:rsidRDefault="005B7D42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>O</w:t>
      </w:r>
      <w:r w:rsidR="00C75F13" w:rsidRPr="00D4506C">
        <w:rPr>
          <w:rFonts w:asciiTheme="majorHAnsi" w:hAnsiTheme="majorHAnsi"/>
          <w:lang w:val="sk-SK"/>
        </w:rPr>
        <w:t xml:space="preserve">bstarané a </w:t>
      </w:r>
      <w:proofErr w:type="spellStart"/>
      <w:r w:rsidR="00C75F13" w:rsidRPr="00D4506C">
        <w:rPr>
          <w:rFonts w:asciiTheme="majorHAnsi" w:hAnsiTheme="majorHAnsi"/>
          <w:lang w:val="sk-SK"/>
        </w:rPr>
        <w:t>zazmluvnené</w:t>
      </w:r>
      <w:proofErr w:type="spellEnd"/>
      <w:r w:rsidR="00C75F13" w:rsidRPr="00D4506C">
        <w:rPr>
          <w:rFonts w:asciiTheme="majorHAnsi" w:hAnsiTheme="majorHAnsi"/>
          <w:lang w:val="sk-SK"/>
        </w:rPr>
        <w:t xml:space="preserve"> zariadenia boli v termíne  od 12/2015 dodané, prebraté a inštalované. Následne zo strany dodávateľov vyfakturované a niektoré z nich aj uhradené. 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>Nedodané boli prístroje a zariadenia od spoločnosti GRATEX – Výpočtová technika pre Fakultu architektúry v celkovej hodnote 153 000.- EUR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>V procese VO je Softvérové vybavenie laboratórií Fakulty architektúry, ktoré bude koncom mája predložené na kontrolu na Výskumnú agentúru – zákazka je v hodnote 13 300.- EUR.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u w:val="single"/>
          <w:lang w:val="sk-SK"/>
        </w:rPr>
      </w:pPr>
      <w:r w:rsidRPr="00D4506C">
        <w:rPr>
          <w:rFonts w:asciiTheme="majorHAnsi" w:hAnsiTheme="majorHAnsi"/>
          <w:b/>
          <w:i/>
          <w:u w:val="single"/>
          <w:lang w:val="sk-SK"/>
        </w:rPr>
        <w:t>Výška oprávnených finančných prostriedkov na zariadenia:</w:t>
      </w:r>
      <w:r w:rsidRPr="00D4506C">
        <w:rPr>
          <w:rFonts w:asciiTheme="majorHAnsi" w:hAnsiTheme="majorHAnsi"/>
          <w:u w:val="single"/>
          <w:lang w:val="sk-SK"/>
        </w:rPr>
        <w:t xml:space="preserve"> </w:t>
      </w:r>
    </w:p>
    <w:p w:rsidR="00B36229" w:rsidRPr="00D4506C" w:rsidRDefault="00B36229" w:rsidP="00C75F13">
      <w:pPr>
        <w:rPr>
          <w:rFonts w:asciiTheme="majorHAnsi" w:hAnsiTheme="majorHAnsi"/>
          <w:u w:val="single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>3 356 953,65 EUR</w:t>
      </w:r>
    </w:p>
    <w:p w:rsidR="00C75F13" w:rsidRPr="00D4506C" w:rsidRDefault="00052EBF" w:rsidP="00C75F13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Z toho </w:t>
      </w:r>
      <w:r w:rsidR="00C75F13" w:rsidRPr="00D4506C">
        <w:rPr>
          <w:rFonts w:asciiTheme="majorHAnsi" w:hAnsiTheme="majorHAnsi"/>
          <w:lang w:val="sk-SK"/>
        </w:rPr>
        <w:t xml:space="preserve">boli dodané </w:t>
      </w:r>
      <w:r>
        <w:rPr>
          <w:rFonts w:asciiTheme="majorHAnsi" w:hAnsiTheme="majorHAnsi"/>
          <w:lang w:val="sk-SK"/>
        </w:rPr>
        <w:t xml:space="preserve">(stav k 10.6.2016) </w:t>
      </w:r>
      <w:r w:rsidR="00C75F13" w:rsidRPr="00D4506C">
        <w:rPr>
          <w:rFonts w:asciiTheme="majorHAnsi" w:hAnsiTheme="majorHAnsi"/>
          <w:lang w:val="sk-SK"/>
        </w:rPr>
        <w:t xml:space="preserve">zariadenia vo výške  3 146 520,64 EUR  </w:t>
      </w:r>
    </w:p>
    <w:p w:rsidR="00C75F13" w:rsidRDefault="00052EBF" w:rsidP="00C75F13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Uhradené : 2 373 112,89 EUR</w:t>
      </w:r>
    </w:p>
    <w:p w:rsidR="00C75F13" w:rsidRPr="00D4506C" w:rsidRDefault="00052EBF" w:rsidP="00C75F13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Dodané a neuhradené: 685 090,10 EUR</w:t>
      </w:r>
      <w:r w:rsidR="00C75F13" w:rsidRPr="00D4506C">
        <w:rPr>
          <w:rFonts w:asciiTheme="majorHAnsi" w:hAnsiTheme="majorHAnsi"/>
          <w:lang w:val="sk-SK"/>
        </w:rPr>
        <w:t xml:space="preserve"> 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u w:val="single"/>
          <w:lang w:val="sk-SK"/>
        </w:rPr>
      </w:pPr>
      <w:r w:rsidRPr="00D4506C">
        <w:rPr>
          <w:rFonts w:asciiTheme="majorHAnsi" w:hAnsiTheme="majorHAnsi"/>
          <w:b/>
          <w:i/>
          <w:u w:val="single"/>
          <w:lang w:val="sk-SK"/>
        </w:rPr>
        <w:t>Personálne výdavky projektu predstavujú:</w:t>
      </w:r>
      <w:r w:rsidRPr="00D4506C">
        <w:rPr>
          <w:rFonts w:asciiTheme="majorHAnsi" w:hAnsiTheme="majorHAnsi"/>
          <w:u w:val="single"/>
          <w:lang w:val="sk-SK"/>
        </w:rPr>
        <w:t xml:space="preserve"> </w:t>
      </w:r>
    </w:p>
    <w:p w:rsidR="00B36229" w:rsidRPr="00D4506C" w:rsidRDefault="00B36229" w:rsidP="00C75F13">
      <w:pPr>
        <w:rPr>
          <w:rFonts w:asciiTheme="majorHAnsi" w:hAnsiTheme="majorHAnsi"/>
          <w:u w:val="single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 xml:space="preserve">Odborné aktivity:  110 736,39 EUR  </w:t>
      </w:r>
    </w:p>
    <w:p w:rsidR="00C75F13" w:rsidRPr="00D4506C" w:rsidRDefault="00C75F13" w:rsidP="00C75F13">
      <w:pPr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 xml:space="preserve">Riadenie:                 73  008,00 EUR </w:t>
      </w:r>
    </w:p>
    <w:p w:rsidR="000B618E" w:rsidRDefault="000B618E" w:rsidP="00C75F13">
      <w:pPr>
        <w:rPr>
          <w:rFonts w:asciiTheme="majorHAnsi" w:hAnsiTheme="majorHAnsi"/>
          <w:b/>
          <w:i/>
          <w:sz w:val="22"/>
          <w:szCs w:val="22"/>
          <w:u w:val="single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b/>
          <w:i/>
          <w:sz w:val="22"/>
          <w:szCs w:val="22"/>
          <w:u w:val="single"/>
          <w:lang w:val="sk-SK"/>
        </w:rPr>
      </w:pPr>
      <w:r w:rsidRPr="00D4506C">
        <w:rPr>
          <w:rFonts w:asciiTheme="majorHAnsi" w:hAnsiTheme="majorHAnsi"/>
          <w:b/>
          <w:i/>
          <w:sz w:val="22"/>
          <w:szCs w:val="22"/>
          <w:u w:val="single"/>
          <w:lang w:val="sk-SK"/>
        </w:rPr>
        <w:t xml:space="preserve">Ďalšie výdavky spojené s realizáciou projektu: </w:t>
      </w:r>
    </w:p>
    <w:p w:rsidR="00C75F13" w:rsidRPr="00D4506C" w:rsidRDefault="00C75F13" w:rsidP="00C75F13">
      <w:pPr>
        <w:rPr>
          <w:rFonts w:asciiTheme="majorHAnsi" w:hAnsiTheme="majorHAnsi"/>
          <w:sz w:val="22"/>
          <w:szCs w:val="22"/>
          <w:lang w:val="sk-SK"/>
        </w:rPr>
      </w:pPr>
    </w:p>
    <w:p w:rsidR="00C75F13" w:rsidRPr="00D4506C" w:rsidRDefault="00C75F13" w:rsidP="00C75F13">
      <w:pPr>
        <w:rPr>
          <w:rFonts w:asciiTheme="majorHAnsi" w:hAnsiTheme="majorHAnsi"/>
          <w:sz w:val="22"/>
          <w:szCs w:val="22"/>
          <w:lang w:val="sk-SK"/>
        </w:rPr>
      </w:pPr>
      <w:r w:rsidRPr="00D4506C">
        <w:rPr>
          <w:rFonts w:asciiTheme="majorHAnsi" w:hAnsiTheme="majorHAnsi"/>
          <w:sz w:val="22"/>
          <w:szCs w:val="22"/>
          <w:lang w:val="sk-SK"/>
        </w:rPr>
        <w:t>Podpora ochrany duševného vlastníctva: 23 000,00 EUR  (uhradené 3 349,00 EUR )</w:t>
      </w:r>
    </w:p>
    <w:p w:rsidR="00C75F13" w:rsidRPr="00D4506C" w:rsidRDefault="00C75F13" w:rsidP="00C75F13">
      <w:pPr>
        <w:rPr>
          <w:rFonts w:asciiTheme="majorHAnsi" w:hAnsiTheme="majorHAnsi"/>
          <w:sz w:val="22"/>
          <w:szCs w:val="22"/>
          <w:lang w:val="sk-SK"/>
        </w:rPr>
      </w:pPr>
      <w:r w:rsidRPr="00D4506C">
        <w:rPr>
          <w:rFonts w:asciiTheme="majorHAnsi" w:hAnsiTheme="majorHAnsi"/>
          <w:sz w:val="22"/>
          <w:szCs w:val="22"/>
          <w:lang w:val="sk-SK"/>
        </w:rPr>
        <w:t>Poistenie projektu a spotreba:  45 000,00 EUR</w:t>
      </w:r>
    </w:p>
    <w:p w:rsidR="00C75F13" w:rsidRPr="00D4506C" w:rsidRDefault="00C75F13" w:rsidP="00C75F13">
      <w:pPr>
        <w:rPr>
          <w:rFonts w:asciiTheme="majorHAnsi" w:hAnsiTheme="majorHAnsi"/>
          <w:sz w:val="22"/>
          <w:szCs w:val="22"/>
          <w:lang w:val="sk-SK"/>
        </w:rPr>
      </w:pPr>
      <w:r w:rsidRPr="00D4506C">
        <w:rPr>
          <w:rFonts w:asciiTheme="majorHAnsi" w:hAnsiTheme="majorHAnsi"/>
          <w:sz w:val="22"/>
          <w:szCs w:val="22"/>
          <w:lang w:val="sk-SK"/>
        </w:rPr>
        <w:t xml:space="preserve">Publicita:  50 000,00 EUR </w:t>
      </w:r>
    </w:p>
    <w:p w:rsidR="00C75F13" w:rsidRPr="00C75F13" w:rsidRDefault="00C75F13" w:rsidP="00C75F13">
      <w:pPr>
        <w:rPr>
          <w:lang w:val="sk-SK"/>
        </w:rPr>
      </w:pPr>
    </w:p>
    <w:tbl>
      <w:tblPr>
        <w:tblW w:w="95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930"/>
        <w:gridCol w:w="518"/>
        <w:gridCol w:w="970"/>
        <w:gridCol w:w="2977"/>
        <w:gridCol w:w="1347"/>
        <w:gridCol w:w="1134"/>
        <w:gridCol w:w="1075"/>
      </w:tblGrid>
      <w:tr w:rsidR="00E1516D" w:rsidRPr="003C5925" w:rsidTr="00E1516D">
        <w:trPr>
          <w:trHeight w:val="375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3C592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hAnsiTheme="majorHAnsi" w:cs="Times New Roman"/>
                <w:b/>
                <w:i/>
                <w:szCs w:val="22"/>
                <w:u w:val="single"/>
                <w:lang w:val="sk-SK"/>
              </w:rPr>
              <w:t xml:space="preserve">UVP_II. fáza  - došlé faktúry k  </w:t>
            </w:r>
            <w:r w:rsidR="003C5925">
              <w:rPr>
                <w:rFonts w:asciiTheme="majorHAnsi" w:hAnsiTheme="majorHAnsi" w:cs="Times New Roman"/>
                <w:b/>
                <w:i/>
                <w:szCs w:val="22"/>
                <w:u w:val="single"/>
                <w:lang w:val="sk-SK"/>
              </w:rPr>
              <w:t>3</w:t>
            </w:r>
            <w:r w:rsidRPr="003C5925">
              <w:rPr>
                <w:rFonts w:asciiTheme="majorHAnsi" w:hAnsiTheme="majorHAnsi" w:cs="Times New Roman"/>
                <w:b/>
                <w:i/>
                <w:szCs w:val="22"/>
                <w:u w:val="single"/>
                <w:lang w:val="sk-SK"/>
              </w:rPr>
              <w:t>0.5.2016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E1516D" w:rsidRPr="003C5925" w:rsidTr="00E1516D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E1516D" w:rsidRPr="003C5925" w:rsidTr="00E1516D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  <w:t>Rada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  <w:t>Poradie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  <w:t>Rok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  <w:t>Fakulta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  <w:t>Dodávateľ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  <w:t>Čiastka v EUR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  <w:t>Splatné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val="sk-SK" w:eastAsia="sk-SK"/>
              </w:rPr>
              <w:t>Uhradené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1412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Fchpt,SvF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DPH k ZAV/9004/0185,0186/15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22.1.2016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21.1.2016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SjF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DPH k ZAV/9004/0003,14/16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60 482,54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22.2.2016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23.2.2016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Úrad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priemyselného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vlastníctva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17.2.2016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24.2.2016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0157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Úrad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priemyselného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vlastníctva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17.2.2016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24.2.2016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0158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Úrad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priemyselného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vlastníctva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17.2.2016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24.2.2016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SjF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DPH k ZAV/9004/0003,14/16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22.2.2016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24.2.2016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Ing. Štefan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Kováčik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25.2.2016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25.2.2016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0165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Ing. Štefan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Kováčik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12.3.2016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25.2.2016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0185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Fchpt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Optik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 Instruments,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16.2.2016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11.3.2016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0186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SvF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LABOR  machine,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23.2.2016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16.3.2016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e-Sense Slovakia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18.3.2016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22.3.2016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0257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Ing. Mária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Holoubková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17.3.2016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23.3.2016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0258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Ing. Mária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Holoubková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17.3.2016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23.3.2016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0185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SjF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DPH k ZAV/9004/0003,14/16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22 672,00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23.3.2016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EPO (</w:t>
            </w: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patent.popl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>.)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24.3.2016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23.3.2016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M &amp; P, spol. s 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21.3.2016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26.3.2016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SjF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JEOL (EUROPE) SAS- </w:t>
            </w: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organizační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složka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301 624,34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26.3.2016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7.4.2016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SvF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SPECION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1.4.2016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7.4.2016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LB-acoustics </w:t>
            </w: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Messgeräte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45 788,33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20.3.2016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e-Sense Slovakia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3.4.2016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0152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e-Sense Slovakia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4 599,00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12.4.2016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SvF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CHROMSPEC-Slovakia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41 475,36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12.4.2016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12.4.2016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0139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Intertec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50 940,00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13.4.2016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14.4.2016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0385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Úrad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priemyselného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vlastníctva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19.4.2016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14.4.2016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0330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Fchpt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DPH k 9004/0033/16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92 215,67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22.4.2016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0392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TRANSCOM TECHNIK, s.r.o.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30 999,00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25.4.2016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27.4.2016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0393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ANAMET Slovakia, s.r.o.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129 900,00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26.4.2016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27.4.2016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0386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Fchpt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CHROMSPEC-Slovakia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10 369,92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13.4.2016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29.4.2016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0549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Úrad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priemyselného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vlastníctva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4.5.2016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6.5.2016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0550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Úrad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priemyselného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vlastníctva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4.5.2016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6.5.2016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0551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Úrad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priemyselného</w:t>
            </w:r>
            <w:proofErr w:type="spellEnd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vlastníctva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4.5.2016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6.5.2016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0055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FEI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KVANT spol. s r.o.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61 724,00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10.3.2016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11.5.2016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0054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FEI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KVANT spol. s r.o.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119 352,00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10.3.2016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12.5.2016</w:t>
            </w:r>
          </w:p>
        </w:tc>
      </w:tr>
      <w:tr w:rsidR="003C5925" w:rsidRPr="003C5925" w:rsidTr="00E1516D">
        <w:trPr>
          <w:trHeight w:val="52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lastRenderedPageBreak/>
              <w:t>9001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0630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Ing. Štefan </w:t>
            </w:r>
            <w:proofErr w:type="spellStart"/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Kováčik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1.6.2016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30.5.2016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0033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Fchpt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LECO </w:t>
            </w: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Instrumente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 Plzen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461 078,33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2.5.2016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11.5.2016_uhr.= 230 520,00      31.05.2016_uhr.= 230 558,33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KVANT spol. s 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226 788,00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12.3.2016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31.5.2016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0418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Aliter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 Technologies, </w:t>
            </w: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a.s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110 195,40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28.5.2016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31.5.2016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KVANT spol. s 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117 480,00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10.3.2016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KVANT spol. s 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146 000,00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17.3.2016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0052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KVANT spol. s 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148 200,00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17.3.2016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0417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Aliter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 Technologies, </w:t>
            </w: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a.s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43 535,40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28.5.2016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0387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Alcatel - Lucent Slovakia </w:t>
            </w: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a.s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1.6.2016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0485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3C5925">
              <w:rPr>
                <w:rFonts w:asciiTheme="majorHAnsi" w:hAnsiTheme="majorHAnsi" w:cs="Arial"/>
                <w:sz w:val="20"/>
                <w:szCs w:val="20"/>
              </w:rPr>
              <w:t>Intertec</w:t>
            </w:r>
            <w:proofErr w:type="spellEnd"/>
            <w:r w:rsidRPr="003C5925">
              <w:rPr>
                <w:rFonts w:asciiTheme="majorHAnsi" w:hAnsiTheme="majorHAnsi" w:cs="Arial"/>
                <w:sz w:val="20"/>
                <w:szCs w:val="20"/>
              </w:rPr>
              <w:t xml:space="preserve">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49 992,00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11.6.2016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3C5925" w:rsidRPr="003C5925" w:rsidTr="00E1516D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9001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0631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color w:val="000000"/>
                <w:sz w:val="20"/>
                <w:szCs w:val="20"/>
              </w:rPr>
              <w:t>SOFOS, s.r.o.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29 882,70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30.6.2016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3C5925" w:rsidRPr="003C5925" w:rsidTr="00E1516D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S P O L 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C592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3 058 202,99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E1516D" w:rsidRPr="00E1516D" w:rsidTr="00E1516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E1516D" w:rsidRDefault="00E1516D" w:rsidP="00E151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E1516D" w:rsidRDefault="00E1516D" w:rsidP="00E151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E1516D" w:rsidRDefault="00E1516D" w:rsidP="00E151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E1516D" w:rsidRDefault="00E1516D" w:rsidP="00E151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E1516D" w:rsidRDefault="00E1516D" w:rsidP="00E151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E1516D" w:rsidRDefault="00E1516D" w:rsidP="00E151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E1516D" w:rsidRDefault="00E1516D" w:rsidP="00E151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E1516D" w:rsidRDefault="00E1516D" w:rsidP="00E151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E1516D" w:rsidRPr="003C5925" w:rsidTr="00E1516D">
        <w:trPr>
          <w:trHeight w:val="427"/>
        </w:trPr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  <w:r w:rsidRPr="003C592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  <w:t>Rekapitulácia: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D" w:rsidRPr="003C5925" w:rsidRDefault="00E1516D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SPOLU - </w:t>
            </w:r>
            <w:r w:rsidRPr="003C5925">
              <w:rPr>
                <w:rFonts w:asciiTheme="majorHAnsi" w:hAnsiTheme="majorHAnsi"/>
                <w:color w:val="000000"/>
                <w:sz w:val="22"/>
                <w:szCs w:val="22"/>
                <w:lang w:val="sk-SK"/>
              </w:rPr>
              <w:t>došlé faktúry</w:t>
            </w: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>(+DPH)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000000"/>
                <w:sz w:val="22"/>
                <w:szCs w:val="22"/>
              </w:rPr>
              <w:t>3 058 202,99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3C592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z </w:t>
            </w:r>
            <w:r w:rsidRPr="003C5925"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  <w:t>toho</w:t>
            </w:r>
            <w:r w:rsidRPr="003C59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: </w:t>
            </w:r>
          </w:p>
          <w:p w:rsidR="003C5925" w:rsidRPr="003C5925" w:rsidRDefault="003C5925" w:rsidP="003C5925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</w:pPr>
            <w:r w:rsidRPr="003C5925"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  <w:t>uhradené dodávateľom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3C5925"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  <w:t>+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3C5925"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  <w:t>DÚ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C5925">
              <w:rPr>
                <w:rFonts w:asciiTheme="majorHAnsi" w:hAnsiTheme="majorHAnsi" w:cs="Arial"/>
                <w:color w:val="000000"/>
                <w:sz w:val="22"/>
                <w:szCs w:val="22"/>
              </w:rPr>
              <w:t>2 373 112,89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3C5925" w:rsidRPr="003C5925" w:rsidTr="00E1516D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052EBF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</w:pPr>
            <w:r w:rsidRPr="003C5925"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  <w:t>N</w:t>
            </w:r>
            <w:r w:rsidR="003C5925" w:rsidRPr="003C5925">
              <w:rPr>
                <w:rFonts w:asciiTheme="majorHAnsi" w:hAnsiTheme="majorHAnsi" w:cs="Arial"/>
                <w:color w:val="000000"/>
                <w:sz w:val="22"/>
                <w:szCs w:val="22"/>
                <w:lang w:val="sk-SK"/>
              </w:rPr>
              <w:t>euhradené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>
            <w:pPr>
              <w:jc w:val="righ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C5925">
              <w:rPr>
                <w:rFonts w:asciiTheme="majorHAnsi" w:hAnsiTheme="majorHAnsi"/>
                <w:color w:val="FF0000"/>
                <w:sz w:val="22"/>
                <w:szCs w:val="22"/>
              </w:rPr>
              <w:t>685 090,10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25" w:rsidRPr="003C5925" w:rsidRDefault="003C5925" w:rsidP="00E1516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010FF5" w:rsidRDefault="00010FF5" w:rsidP="0056688D">
      <w:pPr>
        <w:rPr>
          <w:rFonts w:asciiTheme="majorHAnsi" w:eastAsiaTheme="minorHAnsi" w:hAnsiTheme="majorHAnsi" w:cs="Times New Roman"/>
          <w:b/>
          <w:u w:val="single"/>
          <w:lang w:val="sk-SK"/>
        </w:rPr>
      </w:pPr>
    </w:p>
    <w:p w:rsidR="0056688D" w:rsidRPr="00D4506C" w:rsidRDefault="0056688D" w:rsidP="0056688D">
      <w:pPr>
        <w:rPr>
          <w:rFonts w:asciiTheme="majorHAnsi" w:eastAsiaTheme="minorHAnsi" w:hAnsiTheme="majorHAnsi" w:cs="Times New Roman"/>
          <w:b/>
          <w:u w:val="single"/>
          <w:lang w:val="sk-SK"/>
        </w:rPr>
      </w:pPr>
      <w:r w:rsidRPr="00D4506C">
        <w:rPr>
          <w:rFonts w:asciiTheme="majorHAnsi" w:eastAsiaTheme="minorHAnsi" w:hAnsiTheme="majorHAnsi" w:cs="Times New Roman"/>
          <w:b/>
          <w:u w:val="single"/>
          <w:lang w:val="sk-SK"/>
        </w:rPr>
        <w:t>Záver:</w:t>
      </w:r>
    </w:p>
    <w:p w:rsidR="0056688D" w:rsidRPr="00D4506C" w:rsidRDefault="0056688D" w:rsidP="0056688D">
      <w:pPr>
        <w:rPr>
          <w:rFonts w:asciiTheme="majorHAnsi" w:hAnsiTheme="majorHAnsi" w:cs="Times New Roman"/>
          <w:lang w:val="sk-SK"/>
        </w:rPr>
      </w:pPr>
    </w:p>
    <w:p w:rsidR="00DF1C0A" w:rsidRPr="00D4506C" w:rsidRDefault="00DF1C0A" w:rsidP="00DF1C0A">
      <w:pPr>
        <w:jc w:val="both"/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ab/>
      </w:r>
      <w:r w:rsidR="0056688D" w:rsidRPr="00D4506C">
        <w:rPr>
          <w:rFonts w:asciiTheme="majorHAnsi" w:hAnsiTheme="majorHAnsi"/>
          <w:lang w:val="sk-SK"/>
        </w:rPr>
        <w:t>Z dôvodu, že zmluva o NFP na II. etapu</w:t>
      </w:r>
      <w:r w:rsidRPr="00D4506C">
        <w:rPr>
          <w:rFonts w:asciiTheme="majorHAnsi" w:hAnsiTheme="majorHAnsi"/>
          <w:lang w:val="sk-SK"/>
        </w:rPr>
        <w:t xml:space="preserve"> UVP STU nebola doposiaľ podpísaná, dochádza p</w:t>
      </w:r>
      <w:r w:rsidR="0056688D" w:rsidRPr="00D4506C">
        <w:rPr>
          <w:rFonts w:asciiTheme="majorHAnsi" w:hAnsiTheme="majorHAnsi"/>
          <w:lang w:val="sk-SK"/>
        </w:rPr>
        <w:t xml:space="preserve">ri finančnom manažmente úhrad zariadení z II. fázy UVP k problémom v oblasti </w:t>
      </w:r>
      <w:proofErr w:type="spellStart"/>
      <w:r w:rsidR="0056688D" w:rsidRPr="00D4506C">
        <w:rPr>
          <w:rFonts w:asciiTheme="majorHAnsi" w:hAnsiTheme="majorHAnsi"/>
          <w:lang w:val="sk-SK"/>
        </w:rPr>
        <w:t>cash-flow</w:t>
      </w:r>
      <w:proofErr w:type="spellEnd"/>
      <w:r w:rsidR="0056688D" w:rsidRPr="00D4506C">
        <w:rPr>
          <w:rFonts w:asciiTheme="majorHAnsi" w:hAnsiTheme="majorHAnsi"/>
          <w:lang w:val="sk-SK"/>
        </w:rPr>
        <w:t xml:space="preserve">. </w:t>
      </w:r>
      <w:r w:rsidR="00052EBF">
        <w:rPr>
          <w:rFonts w:asciiTheme="majorHAnsi" w:hAnsiTheme="majorHAnsi"/>
          <w:lang w:val="sk-SK"/>
        </w:rPr>
        <w:t>V súčasnosti je uhradených cca 2,4</w:t>
      </w:r>
      <w:r w:rsidR="0056688D" w:rsidRPr="00D4506C">
        <w:rPr>
          <w:rFonts w:asciiTheme="majorHAnsi" w:hAnsiTheme="majorHAnsi"/>
          <w:lang w:val="sk-SK"/>
        </w:rPr>
        <w:t>M €</w:t>
      </w:r>
      <w:r w:rsidRPr="00D4506C">
        <w:rPr>
          <w:rFonts w:asciiTheme="majorHAnsi" w:hAnsiTheme="majorHAnsi"/>
          <w:lang w:val="sk-SK"/>
        </w:rPr>
        <w:t xml:space="preserve">, ktoré </w:t>
      </w:r>
      <w:r w:rsidRPr="00052EBF">
        <w:rPr>
          <w:rFonts w:asciiTheme="majorHAnsi" w:hAnsiTheme="majorHAnsi"/>
          <w:u w:val="single"/>
          <w:lang w:val="sk-SK"/>
        </w:rPr>
        <w:t>nie je možné dať uvedeného dôvodu refundovať</w:t>
      </w:r>
      <w:r w:rsidR="00052EBF">
        <w:rPr>
          <w:rFonts w:asciiTheme="majorHAnsi" w:hAnsiTheme="majorHAnsi"/>
          <w:lang w:val="sk-SK"/>
        </w:rPr>
        <w:t>.  Pritom ostáva ešte cca 680 tis.</w:t>
      </w:r>
      <w:r w:rsidRPr="00D4506C">
        <w:rPr>
          <w:rFonts w:asciiTheme="majorHAnsi" w:hAnsiTheme="majorHAnsi"/>
          <w:lang w:val="sk-SK"/>
        </w:rPr>
        <w:t xml:space="preserve"> € z neuhradených faktúr, niektoré už splatné. Rokujeme s dodávateľmi o predĺžení doby splatnosti (KVANT spol. s r.o.) resp. splátkovom kalendári (LECO </w:t>
      </w:r>
      <w:proofErr w:type="spellStart"/>
      <w:r w:rsidRPr="00D4506C">
        <w:rPr>
          <w:rFonts w:asciiTheme="majorHAnsi" w:hAnsiTheme="majorHAnsi"/>
          <w:lang w:val="sk-SK"/>
        </w:rPr>
        <w:t>Instrument</w:t>
      </w:r>
      <w:proofErr w:type="spellEnd"/>
      <w:r w:rsidR="00052EBF">
        <w:rPr>
          <w:rFonts w:asciiTheme="majorHAnsi" w:hAnsiTheme="majorHAnsi"/>
          <w:lang w:val="sk-SK"/>
        </w:rPr>
        <w:t xml:space="preserve"> v dvoch splátkach už uhradené</w:t>
      </w:r>
      <w:r w:rsidRPr="00D4506C">
        <w:rPr>
          <w:rFonts w:asciiTheme="majorHAnsi" w:hAnsiTheme="majorHAnsi"/>
          <w:lang w:val="sk-SK"/>
        </w:rPr>
        <w:t>). Problémom ostáva časová neistota podpisu Zmluvy o NFP II. fáza.</w:t>
      </w:r>
      <w:r w:rsidR="007D436E" w:rsidRPr="00D4506C">
        <w:rPr>
          <w:rFonts w:asciiTheme="majorHAnsi" w:hAnsiTheme="majorHAnsi"/>
          <w:lang w:val="sk-SK"/>
        </w:rPr>
        <w:t xml:space="preserve"> Ak aj bude podpísaná, od podania ŽOP na už uhradené faktúry do termínu ich refundácie uplynie cca mesiac. </w:t>
      </w:r>
    </w:p>
    <w:p w:rsidR="00010FF5" w:rsidRDefault="00DF1C0A" w:rsidP="00DF1C0A">
      <w:pPr>
        <w:jc w:val="both"/>
        <w:rPr>
          <w:rFonts w:asciiTheme="majorHAnsi" w:hAnsiTheme="majorHAnsi"/>
          <w:lang w:val="sk-SK"/>
        </w:rPr>
      </w:pPr>
      <w:r w:rsidRPr="00D4506C">
        <w:rPr>
          <w:rFonts w:asciiTheme="majorHAnsi" w:hAnsiTheme="majorHAnsi"/>
          <w:lang w:val="sk-SK"/>
        </w:rPr>
        <w:tab/>
      </w:r>
      <w:r w:rsidRPr="00010FF5">
        <w:rPr>
          <w:rFonts w:asciiTheme="majorHAnsi" w:hAnsiTheme="majorHAnsi"/>
          <w:u w:val="single"/>
          <w:lang w:val="sk-SK"/>
        </w:rPr>
        <w:t>Problém sa zatiaľ podarilo dočasne stabilizovať využitím</w:t>
      </w:r>
      <w:r w:rsidR="00010FF5" w:rsidRPr="00010FF5">
        <w:rPr>
          <w:rFonts w:asciiTheme="majorHAnsi" w:hAnsiTheme="majorHAnsi"/>
          <w:u w:val="single"/>
          <w:lang w:val="sk-SK"/>
        </w:rPr>
        <w:t xml:space="preserve"> zatiaľ všetkých disponibilných prostriedkov (</w:t>
      </w:r>
      <w:r w:rsidRPr="00010FF5">
        <w:rPr>
          <w:rFonts w:asciiTheme="majorHAnsi" w:hAnsiTheme="majorHAnsi"/>
          <w:u w:val="single"/>
          <w:lang w:val="sk-SK"/>
        </w:rPr>
        <w:t>z </w:t>
      </w:r>
      <w:r w:rsidR="00010FF5" w:rsidRPr="00010FF5">
        <w:rPr>
          <w:rFonts w:asciiTheme="majorHAnsi" w:hAnsiTheme="majorHAnsi"/>
          <w:u w:val="single"/>
          <w:lang w:val="sk-SK"/>
        </w:rPr>
        <w:t xml:space="preserve">výnosu </w:t>
      </w:r>
      <w:r w:rsidRPr="00010FF5">
        <w:rPr>
          <w:rFonts w:asciiTheme="majorHAnsi" w:hAnsiTheme="majorHAnsi"/>
          <w:u w:val="single"/>
          <w:lang w:val="sk-SK"/>
        </w:rPr>
        <w:t>predaja nehnute</w:t>
      </w:r>
      <w:bookmarkStart w:id="0" w:name="_GoBack"/>
      <w:bookmarkEnd w:id="0"/>
      <w:r w:rsidRPr="00010FF5">
        <w:rPr>
          <w:rFonts w:asciiTheme="majorHAnsi" w:hAnsiTheme="majorHAnsi"/>
          <w:u w:val="single"/>
          <w:lang w:val="sk-SK"/>
        </w:rPr>
        <w:t>ľnosti v</w:t>
      </w:r>
      <w:r w:rsidR="00052EBF" w:rsidRPr="00010FF5">
        <w:rPr>
          <w:rFonts w:asciiTheme="majorHAnsi" w:hAnsiTheme="majorHAnsi"/>
          <w:u w:val="single"/>
          <w:lang w:val="sk-SK"/>
        </w:rPr>
        <w:t> </w:t>
      </w:r>
      <w:r w:rsidRPr="00010FF5">
        <w:rPr>
          <w:rFonts w:asciiTheme="majorHAnsi" w:hAnsiTheme="majorHAnsi"/>
          <w:u w:val="single"/>
          <w:lang w:val="sk-SK"/>
        </w:rPr>
        <w:t>TT</w:t>
      </w:r>
      <w:r w:rsidR="00052EBF" w:rsidRPr="00010FF5">
        <w:rPr>
          <w:rFonts w:asciiTheme="majorHAnsi" w:hAnsiTheme="majorHAnsi"/>
          <w:u w:val="single"/>
          <w:lang w:val="sk-SK"/>
        </w:rPr>
        <w:t>,</w:t>
      </w:r>
      <w:r w:rsidR="00010FF5" w:rsidRPr="00010FF5">
        <w:rPr>
          <w:rFonts w:asciiTheme="majorHAnsi" w:hAnsiTheme="majorHAnsi"/>
          <w:u w:val="single"/>
          <w:lang w:val="sk-SK"/>
        </w:rPr>
        <w:t xml:space="preserve"> z nerozdelenej časti dotácie a z výnosov z prenájmu).</w:t>
      </w:r>
      <w:r w:rsidR="00010FF5">
        <w:rPr>
          <w:rFonts w:asciiTheme="majorHAnsi" w:hAnsiTheme="majorHAnsi"/>
          <w:lang w:val="sk-SK"/>
        </w:rPr>
        <w:t xml:space="preserve"> Boli využité aj prostriedky zo skoršej</w:t>
      </w:r>
      <w:r w:rsidR="007D436E" w:rsidRPr="00D4506C">
        <w:rPr>
          <w:rFonts w:asciiTheme="majorHAnsi" w:hAnsiTheme="majorHAnsi"/>
          <w:lang w:val="sk-SK"/>
        </w:rPr>
        <w:t xml:space="preserve"> úhrad</w:t>
      </w:r>
      <w:r w:rsidR="00010FF5">
        <w:rPr>
          <w:rFonts w:asciiTheme="majorHAnsi" w:hAnsiTheme="majorHAnsi"/>
          <w:lang w:val="sk-SK"/>
        </w:rPr>
        <w:t>y</w:t>
      </w:r>
      <w:r w:rsidR="007D436E" w:rsidRPr="00D4506C">
        <w:rPr>
          <w:rFonts w:asciiTheme="majorHAnsi" w:hAnsiTheme="majorHAnsi"/>
          <w:lang w:val="sk-SK"/>
        </w:rPr>
        <w:t xml:space="preserve"> splátok na zateplenie z niektorých súčastí (</w:t>
      </w:r>
      <w:r w:rsidR="00010FF5">
        <w:rPr>
          <w:rFonts w:asciiTheme="majorHAnsi" w:hAnsiTheme="majorHAnsi"/>
          <w:lang w:val="sk-SK"/>
        </w:rPr>
        <w:t xml:space="preserve">FA, </w:t>
      </w:r>
      <w:r w:rsidR="007D436E" w:rsidRPr="00D4506C">
        <w:rPr>
          <w:rFonts w:asciiTheme="majorHAnsi" w:hAnsiTheme="majorHAnsi"/>
          <w:lang w:val="sk-SK"/>
        </w:rPr>
        <w:t xml:space="preserve">FCHPT). </w:t>
      </w:r>
    </w:p>
    <w:p w:rsidR="00EA3CDF" w:rsidRPr="00010FF5" w:rsidRDefault="00010FF5" w:rsidP="00DF1C0A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7D436E" w:rsidRPr="00D4506C">
        <w:rPr>
          <w:rFonts w:asciiTheme="majorHAnsi" w:hAnsiTheme="majorHAnsi"/>
          <w:u w:val="single"/>
          <w:lang w:val="sk-SK"/>
        </w:rPr>
        <w:t xml:space="preserve">Rokujeme o dočasnom použití prostriedkov ostatných súčastí, ktoré síce </w:t>
      </w:r>
      <w:r>
        <w:rPr>
          <w:rFonts w:asciiTheme="majorHAnsi" w:hAnsiTheme="majorHAnsi"/>
          <w:u w:val="single"/>
          <w:lang w:val="sk-SK"/>
        </w:rPr>
        <w:t>sú</w:t>
      </w:r>
      <w:r w:rsidR="007D436E" w:rsidRPr="00D4506C">
        <w:rPr>
          <w:rFonts w:asciiTheme="majorHAnsi" w:hAnsiTheme="majorHAnsi"/>
          <w:u w:val="single"/>
          <w:lang w:val="sk-SK"/>
        </w:rPr>
        <w:t xml:space="preserve"> alokované na konkrétne účely, ale ich realizácia sa ešte nespustila, a teda ani neexistujú splatné faktúry a z nich vyplývajúci záväzok.</w:t>
      </w:r>
      <w:r w:rsidR="00EA3CDF" w:rsidRPr="00D4506C">
        <w:rPr>
          <w:rFonts w:asciiTheme="majorHAnsi" w:hAnsiTheme="majorHAnsi"/>
          <w:u w:val="single"/>
          <w:lang w:val="sk-SK"/>
        </w:rPr>
        <w:t xml:space="preserve"> </w:t>
      </w:r>
    </w:p>
    <w:p w:rsidR="00410797" w:rsidRPr="00410797" w:rsidRDefault="00EA3CDF" w:rsidP="00DF1C0A">
      <w:p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D4506C">
        <w:rPr>
          <w:rFonts w:asciiTheme="majorHAnsi" w:hAnsiTheme="majorHAnsi"/>
          <w:lang w:val="sk-SK"/>
        </w:rPr>
        <w:tab/>
        <w:t xml:space="preserve">Mechanizmy, ktoré budú uplatnené pri riešení tohto problému budú závislé od termínu podpisu zmluvy o NFP a od aktuálneho </w:t>
      </w:r>
      <w:proofErr w:type="spellStart"/>
      <w:r w:rsidRPr="00D4506C">
        <w:rPr>
          <w:rFonts w:asciiTheme="majorHAnsi" w:hAnsiTheme="majorHAnsi"/>
          <w:lang w:val="sk-SK"/>
        </w:rPr>
        <w:t>cash</w:t>
      </w:r>
      <w:proofErr w:type="spellEnd"/>
      <w:r w:rsidRPr="00D4506C">
        <w:rPr>
          <w:rFonts w:asciiTheme="majorHAnsi" w:hAnsiTheme="majorHAnsi"/>
          <w:lang w:val="sk-SK"/>
        </w:rPr>
        <w:t xml:space="preserve">- </w:t>
      </w:r>
      <w:proofErr w:type="spellStart"/>
      <w:r w:rsidRPr="00D4506C">
        <w:rPr>
          <w:rFonts w:asciiTheme="majorHAnsi" w:hAnsiTheme="majorHAnsi"/>
          <w:lang w:val="sk-SK"/>
        </w:rPr>
        <w:t>flow</w:t>
      </w:r>
      <w:proofErr w:type="spellEnd"/>
      <w:r w:rsidRPr="00D4506C">
        <w:rPr>
          <w:rFonts w:asciiTheme="majorHAnsi" w:hAnsiTheme="majorHAnsi"/>
          <w:lang w:val="sk-SK"/>
        </w:rPr>
        <w:t xml:space="preserve"> univerzitných financií.</w:t>
      </w:r>
      <w:r w:rsidR="00DF1C0A">
        <w:rPr>
          <w:lang w:val="sk-SK"/>
        </w:rPr>
        <w:t xml:space="preserve"> </w:t>
      </w:r>
    </w:p>
    <w:sectPr w:rsidR="00410797" w:rsidRPr="00410797" w:rsidSect="00D47907">
      <w:headerReference w:type="default" r:id="rId9"/>
      <w:footerReference w:type="default" r:id="rId10"/>
      <w:headerReference w:type="first" r:id="rId11"/>
      <w:pgSz w:w="11900" w:h="16840"/>
      <w:pgMar w:top="2269" w:right="56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2B" w:rsidRDefault="00BF372B" w:rsidP="0030006A">
      <w:r>
        <w:separator/>
      </w:r>
    </w:p>
  </w:endnote>
  <w:endnote w:type="continuationSeparator" w:id="0">
    <w:p w:rsidR="00BF372B" w:rsidRDefault="00BF372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BF" w:rsidRPr="00F72759" w:rsidRDefault="00052EB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10FF5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052EBF" w:rsidRDefault="00052EBF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2B" w:rsidRDefault="00BF372B" w:rsidP="0030006A">
      <w:r>
        <w:separator/>
      </w:r>
    </w:p>
  </w:footnote>
  <w:footnote w:type="continuationSeparator" w:id="0">
    <w:p w:rsidR="00BF372B" w:rsidRDefault="00BF372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BF" w:rsidRDefault="00052EBF" w:rsidP="003C5925">
    <w:pPr>
      <w:pStyle w:val="Hlavika"/>
      <w:ind w:left="-1276" w:firstLine="142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07B71" wp14:editId="4FAC7DE2">
              <wp:simplePos x="0" y="0"/>
              <wp:positionH relativeFrom="column">
                <wp:posOffset>2098793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EBF" w:rsidRDefault="00052EBF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STU, 27.06.2016</w:t>
                          </w:r>
                        </w:p>
                        <w:p w:rsidR="00052EBF" w:rsidRPr="00A20866" w:rsidRDefault="00052EBF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Úhrada dodávok z II. fázy UVP STU –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fázovanie</w:t>
                          </w:r>
                          <w:proofErr w:type="spellEnd"/>
                        </w:p>
                        <w:p w:rsidR="00052EBF" w:rsidRPr="00A20866" w:rsidRDefault="00052EBF" w:rsidP="0069786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 č.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2016,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č., prof. Ing. Robert Redhammer, PhD.</w:t>
                          </w:r>
                        </w:p>
                        <w:p w:rsidR="00052EBF" w:rsidRPr="00A20866" w:rsidRDefault="00052EBF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5.2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NYbRBXdAAAACgEAAA8A&#10;AABkcnMvZG93bnJldi54bWxMj81OwzAQhO9IvIO1SNyo3bSFNsSpEIgriPIjcdvG2yQiXkex24S3&#10;ZznBcWc+zc4U28l36kRDbANbmM8MKOIquJZrC2+vj1drUDEhO+wCk4VvirAtz88KzF0Y+YVOu1Qr&#10;CeGYo4UmpT7XOlYNeYyz0BOLdwiDxyTnUGs34CjhvtOZMdfaY8vyocGe7huqvnZHb+H96fD5sTTP&#10;9YNf9WOYjGa/0dZeXkx3t6ASTekPht/6Uh1K6bQPR3ZRdRYWC7MSVIx1BkqAzfJGhL0Ic5OBLgv9&#10;f0L5Aw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NYbRBXdAAAACgEAAA8AAAAAAAAA&#10;AAAAAAAAAwUAAGRycy9kb3ducmV2LnhtbFBLBQYAAAAABAAEAPMAAAANBgAAAAA=&#10;" filled="f" stroked="f">
              <v:textbox>
                <w:txbxContent>
                  <w:p w:rsidR="003C5925" w:rsidRDefault="00395F72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STU, 27</w:t>
                    </w:r>
                    <w:r w:rsidR="003C592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.06.2016</w:t>
                    </w:r>
                  </w:p>
                  <w:p w:rsidR="003C5925" w:rsidRPr="00A20866" w:rsidRDefault="003C5925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Úhrada dodávok z II. fázy UVP STU </w:t>
                    </w:r>
                    <w:r w:rsidR="00395F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–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fázovanie</w:t>
                    </w:r>
                    <w:proofErr w:type="spellEnd"/>
                  </w:p>
                  <w:p w:rsidR="003C5925" w:rsidRPr="00A20866" w:rsidRDefault="003C5925" w:rsidP="0069786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 w:rsidR="00395F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 č.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2016,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 </w:t>
                    </w:r>
                    <w:r w:rsidR="00395F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395F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395F7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  <w:p w:rsidR="003C5925" w:rsidRPr="00A20866" w:rsidRDefault="003C5925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27662D28" wp14:editId="15DF1A25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BF" w:rsidRDefault="00052EBF" w:rsidP="003C5925">
    <w:pPr>
      <w:pStyle w:val="Hlavika"/>
      <w:ind w:hanging="1134"/>
    </w:pPr>
    <w:r>
      <w:rPr>
        <w:noProof/>
        <w:lang w:val="sk-SK" w:eastAsia="sk-SK"/>
      </w:rPr>
      <w:drawing>
        <wp:inline distT="0" distB="0" distL="0" distR="0" wp14:anchorId="2799E68B" wp14:editId="562E3D03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7F6"/>
    <w:multiLevelType w:val="hybridMultilevel"/>
    <w:tmpl w:val="2DEE85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7AE6"/>
    <w:multiLevelType w:val="multilevel"/>
    <w:tmpl w:val="DEFE2F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45DCF"/>
    <w:multiLevelType w:val="multilevel"/>
    <w:tmpl w:val="C28E59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 Narrow" w:hAnsi="Arial Narrow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="Arial Narrow" w:hAnsi="Arial Narrow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hint="default"/>
        <w:b w:val="0"/>
        <w:sz w:val="20"/>
      </w:rPr>
    </w:lvl>
  </w:abstractNum>
  <w:abstractNum w:abstractNumId="10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C5815"/>
    <w:multiLevelType w:val="multilevel"/>
    <w:tmpl w:val="F6DC0D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 Narrow" w:hAnsi="Arial Narrow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 Narrow" w:hAnsi="Arial Narrow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="Arial Narrow" w:hAnsi="Arial Narrow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hint="default"/>
        <w:b w:val="0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0FF5"/>
    <w:rsid w:val="00020834"/>
    <w:rsid w:val="00040A79"/>
    <w:rsid w:val="00052EBF"/>
    <w:rsid w:val="0006307B"/>
    <w:rsid w:val="00072C67"/>
    <w:rsid w:val="000B618E"/>
    <w:rsid w:val="000B7480"/>
    <w:rsid w:val="000C60A2"/>
    <w:rsid w:val="00112A66"/>
    <w:rsid w:val="001353B9"/>
    <w:rsid w:val="001359AB"/>
    <w:rsid w:val="002F66BC"/>
    <w:rsid w:val="0030006A"/>
    <w:rsid w:val="00395F72"/>
    <w:rsid w:val="003A1551"/>
    <w:rsid w:val="003C5925"/>
    <w:rsid w:val="00410797"/>
    <w:rsid w:val="00434269"/>
    <w:rsid w:val="00437500"/>
    <w:rsid w:val="004659C0"/>
    <w:rsid w:val="00477C30"/>
    <w:rsid w:val="00482416"/>
    <w:rsid w:val="004A0267"/>
    <w:rsid w:val="00546A05"/>
    <w:rsid w:val="00552A42"/>
    <w:rsid w:val="00554CB7"/>
    <w:rsid w:val="0056688D"/>
    <w:rsid w:val="00572B82"/>
    <w:rsid w:val="00587603"/>
    <w:rsid w:val="005A1790"/>
    <w:rsid w:val="005B7D42"/>
    <w:rsid w:val="0063696E"/>
    <w:rsid w:val="00697863"/>
    <w:rsid w:val="006F4AFD"/>
    <w:rsid w:val="007202EC"/>
    <w:rsid w:val="007609D9"/>
    <w:rsid w:val="00774D8A"/>
    <w:rsid w:val="00776FCE"/>
    <w:rsid w:val="00796790"/>
    <w:rsid w:val="007C28CD"/>
    <w:rsid w:val="007D436E"/>
    <w:rsid w:val="007F5771"/>
    <w:rsid w:val="00800C88"/>
    <w:rsid w:val="008E3F2D"/>
    <w:rsid w:val="0096605A"/>
    <w:rsid w:val="009B13A6"/>
    <w:rsid w:val="009E1D33"/>
    <w:rsid w:val="009E2A14"/>
    <w:rsid w:val="009F0C73"/>
    <w:rsid w:val="00A11A31"/>
    <w:rsid w:val="00A20866"/>
    <w:rsid w:val="00A22B18"/>
    <w:rsid w:val="00AA5FA6"/>
    <w:rsid w:val="00AB495A"/>
    <w:rsid w:val="00AF7046"/>
    <w:rsid w:val="00B36229"/>
    <w:rsid w:val="00B46C06"/>
    <w:rsid w:val="00BA4BC0"/>
    <w:rsid w:val="00BB2FCF"/>
    <w:rsid w:val="00BF372B"/>
    <w:rsid w:val="00C33088"/>
    <w:rsid w:val="00C3602F"/>
    <w:rsid w:val="00C4230F"/>
    <w:rsid w:val="00C449B8"/>
    <w:rsid w:val="00C75F13"/>
    <w:rsid w:val="00C82367"/>
    <w:rsid w:val="00C975A4"/>
    <w:rsid w:val="00CE6990"/>
    <w:rsid w:val="00D34342"/>
    <w:rsid w:val="00D4506C"/>
    <w:rsid w:val="00D47907"/>
    <w:rsid w:val="00DA671F"/>
    <w:rsid w:val="00DF1C0A"/>
    <w:rsid w:val="00E1516D"/>
    <w:rsid w:val="00E2075A"/>
    <w:rsid w:val="00E35A85"/>
    <w:rsid w:val="00EA3CDF"/>
    <w:rsid w:val="00EC2CF1"/>
    <w:rsid w:val="00F24DC7"/>
    <w:rsid w:val="00F72759"/>
    <w:rsid w:val="00F776B9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link w:val="OdsekzoznamuChar"/>
    <w:uiPriority w:val="99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itulo4Car">
    <w:name w:val="Titulo 4 Car"/>
    <w:basedOn w:val="Predvolenpsmoodseku"/>
    <w:uiPriority w:val="9"/>
    <w:rsid w:val="00410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410797"/>
    <w:rPr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410797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Predvolenpsmoodseku"/>
    <w:rsid w:val="00410797"/>
  </w:style>
  <w:style w:type="character" w:customStyle="1" w:styleId="OdsekzoznamuChar">
    <w:name w:val="Odsek zoznamu Char"/>
    <w:link w:val="Odsekzoznamu"/>
    <w:uiPriority w:val="99"/>
    <w:locked/>
    <w:rsid w:val="00C75F1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link w:val="OdsekzoznamuChar"/>
    <w:uiPriority w:val="99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itulo4Car">
    <w:name w:val="Titulo 4 Car"/>
    <w:basedOn w:val="Predvolenpsmoodseku"/>
    <w:uiPriority w:val="9"/>
    <w:rsid w:val="00410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410797"/>
    <w:rPr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410797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Predvolenpsmoodseku"/>
    <w:rsid w:val="00410797"/>
  </w:style>
  <w:style w:type="character" w:customStyle="1" w:styleId="OdsekzoznamuChar">
    <w:name w:val="Odsek zoznamu Char"/>
    <w:link w:val="Odsekzoznamu"/>
    <w:uiPriority w:val="99"/>
    <w:locked/>
    <w:rsid w:val="00C75F1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0A901-2742-4E22-A381-2E43C0B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27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6</cp:revision>
  <cp:lastPrinted>2016-05-24T06:18:00Z</cp:lastPrinted>
  <dcterms:created xsi:type="dcterms:W3CDTF">2016-06-14T07:25:00Z</dcterms:created>
  <dcterms:modified xsi:type="dcterms:W3CDTF">2016-06-14T10:22:00Z</dcterms:modified>
</cp:coreProperties>
</file>