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E1" w:rsidRDefault="00C77FE1" w:rsidP="00C77FE1">
      <w:pPr>
        <w:ind w:left="-993" w:firstLine="851"/>
        <w:rPr>
          <w:rFonts w:asciiTheme="majorHAnsi" w:hAnsiTheme="majorHAnsi"/>
          <w:sz w:val="36"/>
          <w:szCs w:val="36"/>
          <w:lang w:val="sk-SK"/>
        </w:rPr>
      </w:pPr>
    </w:p>
    <w:p w:rsidR="00C77FE1" w:rsidRDefault="004071DD" w:rsidP="00C77FE1">
      <w:pPr>
        <w:ind w:left="-993" w:firstLine="851"/>
        <w:rPr>
          <w:rFonts w:asciiTheme="majorHAnsi" w:hAnsiTheme="majorHAnsi"/>
          <w:sz w:val="36"/>
          <w:szCs w:val="36"/>
          <w:lang w:val="sk-SK"/>
        </w:rPr>
      </w:pPr>
      <w:r>
        <w:rPr>
          <w:rFonts w:asciiTheme="majorHAnsi" w:hAnsiTheme="majorHAnsi"/>
          <w:sz w:val="36"/>
          <w:szCs w:val="36"/>
          <w:lang w:val="sk-SK"/>
        </w:rPr>
        <w:t>Akademický senát</w:t>
      </w:r>
    </w:p>
    <w:p w:rsidR="004071DD" w:rsidRPr="00AF7046" w:rsidRDefault="004071DD" w:rsidP="00C77FE1">
      <w:pPr>
        <w:ind w:left="-993" w:firstLine="851"/>
        <w:rPr>
          <w:rFonts w:asciiTheme="majorHAnsi" w:hAnsiTheme="majorHAnsi"/>
          <w:sz w:val="36"/>
          <w:szCs w:val="36"/>
          <w:lang w:val="sk-SK"/>
        </w:rPr>
      </w:pPr>
      <w:r>
        <w:rPr>
          <w:rFonts w:asciiTheme="majorHAnsi" w:hAnsiTheme="majorHAnsi"/>
          <w:sz w:val="36"/>
          <w:szCs w:val="36"/>
          <w:lang w:val="sk-SK"/>
        </w:rPr>
        <w:t>Slovenskej technickej univerzity v Bratislave</w:t>
      </w:r>
    </w:p>
    <w:p w:rsidR="00C77FE1" w:rsidRPr="00AF7046" w:rsidRDefault="004071DD" w:rsidP="00C77FE1">
      <w:pPr>
        <w:ind w:left="-993" w:firstLine="851"/>
        <w:rPr>
          <w:rFonts w:asciiTheme="majorHAnsi" w:hAnsiTheme="majorHAnsi"/>
          <w:sz w:val="36"/>
          <w:szCs w:val="36"/>
          <w:lang w:val="sk-SK"/>
        </w:rPr>
      </w:pPr>
      <w:r>
        <w:rPr>
          <w:rFonts w:asciiTheme="majorHAnsi" w:hAnsiTheme="majorHAnsi"/>
          <w:sz w:val="36"/>
          <w:szCs w:val="36"/>
          <w:lang w:val="sk-SK"/>
        </w:rPr>
        <w:t>12.03</w:t>
      </w:r>
      <w:r w:rsidR="00C77FE1">
        <w:rPr>
          <w:rFonts w:asciiTheme="majorHAnsi" w:hAnsiTheme="majorHAnsi"/>
          <w:sz w:val="36"/>
          <w:szCs w:val="36"/>
          <w:lang w:val="sk-SK"/>
        </w:rPr>
        <w:t>.2018</w:t>
      </w:r>
    </w:p>
    <w:p w:rsidR="00C77FE1" w:rsidRPr="00AF7046" w:rsidRDefault="00C77FE1" w:rsidP="00C77FE1">
      <w:pPr>
        <w:ind w:left="-993" w:firstLine="851"/>
        <w:rPr>
          <w:rFonts w:asciiTheme="majorHAnsi" w:hAnsiTheme="majorHAnsi"/>
          <w:b/>
          <w:sz w:val="36"/>
          <w:szCs w:val="36"/>
          <w:lang w:val="sk-SK"/>
        </w:rPr>
      </w:pPr>
    </w:p>
    <w:p w:rsidR="00C77FE1" w:rsidRDefault="00C77FE1" w:rsidP="00C77FE1">
      <w:pPr>
        <w:tabs>
          <w:tab w:val="left" w:pos="1985"/>
        </w:tabs>
        <w:ind w:left="-993" w:firstLine="851"/>
        <w:rPr>
          <w:rFonts w:asciiTheme="majorHAnsi" w:hAnsiTheme="majorHAnsi"/>
          <w:b/>
          <w:sz w:val="36"/>
          <w:szCs w:val="36"/>
          <w:lang w:val="sk-SK"/>
        </w:rPr>
      </w:pPr>
      <w:r>
        <w:rPr>
          <w:rFonts w:asciiTheme="majorHAnsi" w:hAnsiTheme="majorHAnsi"/>
          <w:b/>
          <w:sz w:val="36"/>
          <w:szCs w:val="36"/>
          <w:lang w:val="sk-SK"/>
        </w:rPr>
        <w:t>Návrh</w:t>
      </w:r>
      <w:r w:rsidR="001E30AC">
        <w:rPr>
          <w:rFonts w:asciiTheme="majorHAnsi" w:hAnsiTheme="majorHAnsi"/>
          <w:b/>
          <w:sz w:val="36"/>
          <w:szCs w:val="36"/>
          <w:lang w:val="sk-SK"/>
        </w:rPr>
        <w:t xml:space="preserve"> d</w:t>
      </w:r>
      <w:r>
        <w:rPr>
          <w:rFonts w:asciiTheme="majorHAnsi" w:hAnsiTheme="majorHAnsi"/>
          <w:b/>
          <w:sz w:val="36"/>
          <w:szCs w:val="36"/>
          <w:lang w:val="sk-SK"/>
        </w:rPr>
        <w:t>odatku číslo 7</w:t>
      </w:r>
    </w:p>
    <w:p w:rsidR="001E30AC" w:rsidRDefault="001E30AC" w:rsidP="00C77FE1">
      <w:pPr>
        <w:tabs>
          <w:tab w:val="left" w:pos="1985"/>
        </w:tabs>
        <w:ind w:left="-993" w:firstLine="851"/>
        <w:rPr>
          <w:rFonts w:asciiTheme="majorHAnsi" w:hAnsiTheme="majorHAnsi"/>
          <w:b/>
          <w:sz w:val="36"/>
          <w:szCs w:val="36"/>
          <w:lang w:val="sk-SK"/>
        </w:rPr>
      </w:pPr>
      <w:r>
        <w:rPr>
          <w:rFonts w:asciiTheme="majorHAnsi" w:hAnsiTheme="majorHAnsi"/>
          <w:b/>
          <w:sz w:val="36"/>
          <w:szCs w:val="36"/>
          <w:lang w:val="sk-SK"/>
        </w:rPr>
        <w:t>k Organizačnému poriadku</w:t>
      </w:r>
    </w:p>
    <w:p w:rsidR="002C1B1B" w:rsidRDefault="001E30AC" w:rsidP="00C77FE1">
      <w:pPr>
        <w:tabs>
          <w:tab w:val="left" w:pos="1985"/>
        </w:tabs>
        <w:ind w:left="-993" w:firstLine="851"/>
        <w:rPr>
          <w:rFonts w:asciiTheme="majorHAnsi" w:hAnsiTheme="majorHAnsi"/>
          <w:b/>
          <w:sz w:val="36"/>
          <w:szCs w:val="36"/>
          <w:lang w:val="sk-SK"/>
        </w:rPr>
      </w:pPr>
      <w:r w:rsidRPr="001E30AC">
        <w:rPr>
          <w:rFonts w:asciiTheme="majorHAnsi" w:hAnsiTheme="majorHAnsi"/>
          <w:b/>
          <w:sz w:val="36"/>
          <w:szCs w:val="36"/>
          <w:lang w:val="sk-SK"/>
        </w:rPr>
        <w:t>Slovenskej technickej univerzity v Bratislave</w:t>
      </w:r>
    </w:p>
    <w:p w:rsidR="00C77FE1"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Predkladá:</w:t>
      </w:r>
      <w:r w:rsidRPr="00AF7046">
        <w:rPr>
          <w:rFonts w:asciiTheme="majorHAnsi" w:hAnsiTheme="majorHAnsi"/>
          <w:lang w:val="sk-SK"/>
        </w:rPr>
        <w:tab/>
      </w:r>
      <w:r w:rsidR="001E30AC" w:rsidRPr="001E30AC">
        <w:rPr>
          <w:rFonts w:asciiTheme="majorHAnsi" w:hAnsiTheme="majorHAnsi"/>
          <w:b/>
          <w:lang w:val="sk-SK"/>
        </w:rPr>
        <w:t xml:space="preserve">prof. </w:t>
      </w:r>
      <w:r w:rsidRPr="001E30AC">
        <w:rPr>
          <w:rFonts w:asciiTheme="majorHAnsi" w:hAnsiTheme="majorHAnsi"/>
          <w:b/>
          <w:lang w:val="sk-SK"/>
        </w:rPr>
        <w:t xml:space="preserve">Ing. </w:t>
      </w:r>
      <w:r w:rsidR="001E30AC">
        <w:rPr>
          <w:rFonts w:asciiTheme="majorHAnsi" w:hAnsiTheme="majorHAnsi"/>
          <w:b/>
          <w:lang w:val="sk-SK"/>
        </w:rPr>
        <w:t xml:space="preserve">Robert </w:t>
      </w:r>
      <w:proofErr w:type="spellStart"/>
      <w:r w:rsidR="001E30AC">
        <w:rPr>
          <w:rFonts w:asciiTheme="majorHAnsi" w:hAnsiTheme="majorHAnsi"/>
          <w:b/>
          <w:lang w:val="sk-SK"/>
        </w:rPr>
        <w:t>Redhammer</w:t>
      </w:r>
      <w:proofErr w:type="spellEnd"/>
      <w:r w:rsidRPr="0024509B">
        <w:rPr>
          <w:rFonts w:asciiTheme="majorHAnsi" w:hAnsiTheme="majorHAnsi"/>
          <w:b/>
          <w:lang w:val="sk-SK"/>
        </w:rPr>
        <w:t>, PhD.</w:t>
      </w:r>
    </w:p>
    <w:p w:rsidR="00C77FE1" w:rsidRPr="00AF7046"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ab/>
      </w:r>
      <w:r w:rsidR="001E30AC">
        <w:rPr>
          <w:rFonts w:asciiTheme="majorHAnsi" w:hAnsiTheme="majorHAnsi"/>
          <w:lang w:val="sk-SK"/>
        </w:rPr>
        <w:t>rektor</w:t>
      </w:r>
    </w:p>
    <w:p w:rsidR="00C77FE1" w:rsidRDefault="00C77FE1"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993" w:firstLine="851"/>
        <w:rPr>
          <w:rFonts w:asciiTheme="majorHAnsi" w:hAnsiTheme="majorHAnsi"/>
          <w:lang w:val="sk-SK"/>
        </w:rPr>
      </w:pPr>
      <w:r w:rsidRPr="00AF7046">
        <w:rPr>
          <w:rFonts w:asciiTheme="majorHAnsi" w:hAnsiTheme="majorHAnsi"/>
          <w:lang w:val="sk-SK"/>
        </w:rPr>
        <w:t>Vypracoval</w:t>
      </w:r>
      <w:r>
        <w:rPr>
          <w:rFonts w:asciiTheme="majorHAnsi" w:hAnsiTheme="majorHAnsi"/>
          <w:lang w:val="sk-SK"/>
        </w:rPr>
        <w:t>i</w:t>
      </w:r>
      <w:r w:rsidRPr="00AF7046">
        <w:rPr>
          <w:rFonts w:asciiTheme="majorHAnsi" w:hAnsiTheme="majorHAnsi"/>
          <w:lang w:val="sk-SK"/>
        </w:rPr>
        <w:t>:</w:t>
      </w:r>
      <w:r w:rsidRPr="00AF7046">
        <w:rPr>
          <w:rFonts w:asciiTheme="majorHAnsi" w:hAnsiTheme="majorHAnsi"/>
          <w:lang w:val="sk-SK"/>
        </w:rPr>
        <w:tab/>
      </w:r>
      <w:r w:rsidRPr="00C77FE1">
        <w:rPr>
          <w:rFonts w:asciiTheme="majorHAnsi" w:hAnsiTheme="majorHAnsi"/>
          <w:b/>
          <w:lang w:val="sk-SK"/>
        </w:rPr>
        <w:t>Mgr. Natália Jančovičová</w:t>
      </w:r>
    </w:p>
    <w:p w:rsidR="00C77FE1" w:rsidRDefault="00C77FE1" w:rsidP="00C77FE1">
      <w:pPr>
        <w:tabs>
          <w:tab w:val="left" w:pos="1985"/>
        </w:tabs>
        <w:ind w:left="-993" w:firstLine="851"/>
        <w:rPr>
          <w:rFonts w:asciiTheme="majorHAnsi" w:hAnsiTheme="majorHAnsi"/>
          <w:lang w:val="sk-SK"/>
        </w:rPr>
      </w:pPr>
      <w:r>
        <w:rPr>
          <w:rFonts w:asciiTheme="majorHAnsi" w:hAnsiTheme="majorHAnsi"/>
          <w:lang w:val="sk-SK"/>
        </w:rPr>
        <w:tab/>
      </w:r>
      <w:r>
        <w:rPr>
          <w:rFonts w:asciiTheme="majorHAnsi" w:hAnsiTheme="majorHAnsi"/>
          <w:b/>
          <w:lang w:val="sk-SK"/>
        </w:rPr>
        <w:t>JUD</w:t>
      </w:r>
      <w:r w:rsidRPr="00450F0C">
        <w:rPr>
          <w:rFonts w:asciiTheme="majorHAnsi" w:hAnsiTheme="majorHAnsi"/>
          <w:b/>
          <w:lang w:val="sk-SK"/>
        </w:rPr>
        <w:t>r. Marcel Michalička</w:t>
      </w:r>
    </w:p>
    <w:p w:rsidR="00C77FE1" w:rsidRPr="00D1079A" w:rsidRDefault="00C77FE1" w:rsidP="00C77FE1">
      <w:pPr>
        <w:tabs>
          <w:tab w:val="left" w:pos="1985"/>
        </w:tabs>
        <w:ind w:left="-993" w:firstLine="851"/>
        <w:rPr>
          <w:rFonts w:asciiTheme="majorHAnsi" w:hAnsiTheme="majorHAnsi"/>
          <w:lang w:val="sk-SK"/>
        </w:rPr>
      </w:pPr>
      <w:r>
        <w:rPr>
          <w:rFonts w:asciiTheme="majorHAnsi" w:hAnsiTheme="majorHAnsi"/>
          <w:lang w:val="sk-SK"/>
        </w:rPr>
        <w:tab/>
        <w:t>Právny a organizačný útvar</w:t>
      </w:r>
    </w:p>
    <w:p w:rsidR="00C77FE1" w:rsidRPr="00AF7046" w:rsidRDefault="00C77FE1"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p>
    <w:p w:rsidR="00C77FE1" w:rsidRDefault="00C77FE1" w:rsidP="00C77FE1">
      <w:pPr>
        <w:tabs>
          <w:tab w:val="left" w:pos="1985"/>
        </w:tabs>
        <w:ind w:left="1973" w:hanging="2115"/>
        <w:jc w:val="both"/>
        <w:rPr>
          <w:rFonts w:asciiTheme="majorHAnsi" w:hAnsiTheme="majorHAnsi"/>
          <w:lang w:val="sk-SK"/>
        </w:rPr>
      </w:pPr>
      <w:r w:rsidRPr="00AF7046">
        <w:rPr>
          <w:rFonts w:asciiTheme="majorHAnsi" w:hAnsiTheme="majorHAnsi"/>
          <w:lang w:val="sk-SK"/>
        </w:rPr>
        <w:t>Zdôvodnenie:</w:t>
      </w:r>
      <w:r w:rsidRPr="00AF7046">
        <w:rPr>
          <w:rFonts w:asciiTheme="majorHAnsi" w:hAnsiTheme="majorHAnsi"/>
          <w:lang w:val="sk-SK"/>
        </w:rPr>
        <w:tab/>
      </w:r>
      <w:r>
        <w:rPr>
          <w:rFonts w:asciiTheme="majorHAnsi" w:hAnsiTheme="majorHAnsi"/>
          <w:lang w:val="sk-SK"/>
        </w:rPr>
        <w:t>Zmeny súvisiace so zriadením univerzitného pracoviska – Poradenské centrum STU</w:t>
      </w:r>
      <w:r w:rsidR="00A478B0">
        <w:rPr>
          <w:rFonts w:asciiTheme="majorHAnsi" w:hAnsiTheme="majorHAnsi"/>
          <w:lang w:val="sk-SK"/>
        </w:rPr>
        <w:t xml:space="preserve"> a so stanovením pôsobnosti fakúlt v oblasti informačných technológií a ochrany osobných údajov.</w:t>
      </w:r>
    </w:p>
    <w:p w:rsidR="00C77FE1" w:rsidRDefault="00C77FE1" w:rsidP="00C77FE1">
      <w:pPr>
        <w:tabs>
          <w:tab w:val="left" w:pos="1985"/>
        </w:tabs>
        <w:ind w:left="-993" w:firstLine="851"/>
        <w:rPr>
          <w:rFonts w:asciiTheme="majorHAnsi" w:hAnsiTheme="majorHAnsi"/>
          <w:lang w:val="sk-SK"/>
        </w:rPr>
      </w:pPr>
    </w:p>
    <w:p w:rsidR="00C77FE1" w:rsidRPr="00AF7046" w:rsidRDefault="00C77FE1" w:rsidP="00C77FE1">
      <w:pPr>
        <w:tabs>
          <w:tab w:val="left" w:pos="1985"/>
        </w:tabs>
        <w:ind w:left="-993" w:firstLine="851"/>
        <w:rPr>
          <w:rFonts w:asciiTheme="majorHAnsi" w:hAnsiTheme="majorHAnsi"/>
          <w:lang w:val="sk-SK"/>
        </w:rPr>
      </w:pPr>
    </w:p>
    <w:p w:rsidR="00C77FE1" w:rsidRDefault="00C77FE1" w:rsidP="00C77FE1">
      <w:pPr>
        <w:pStyle w:val="Default"/>
        <w:tabs>
          <w:tab w:val="left" w:pos="1985"/>
        </w:tabs>
        <w:ind w:left="1985" w:hanging="2127"/>
        <w:jc w:val="both"/>
        <w:rPr>
          <w:rFonts w:asciiTheme="majorHAnsi" w:hAnsiTheme="majorHAnsi"/>
          <w:lang w:val="sk-SK"/>
        </w:rPr>
      </w:pPr>
      <w:r w:rsidRPr="00AF7046">
        <w:rPr>
          <w:rFonts w:asciiTheme="majorHAnsi" w:hAnsiTheme="majorHAnsi"/>
          <w:lang w:val="sk-SK"/>
        </w:rPr>
        <w:t>Návrh uznesenia:</w:t>
      </w:r>
      <w:r w:rsidRPr="00AF7046">
        <w:rPr>
          <w:rFonts w:asciiTheme="majorHAnsi" w:hAnsiTheme="majorHAnsi"/>
          <w:lang w:val="sk-SK"/>
        </w:rPr>
        <w:tab/>
      </w:r>
      <w:r w:rsidR="001E30AC" w:rsidRPr="001E30AC">
        <w:rPr>
          <w:rFonts w:asciiTheme="majorHAnsi" w:hAnsiTheme="majorHAnsi"/>
          <w:lang w:val="sk-SK"/>
        </w:rPr>
        <w:t>Akademický senát</w:t>
      </w:r>
      <w:r w:rsidR="001E30AC">
        <w:rPr>
          <w:rFonts w:asciiTheme="majorHAnsi" w:hAnsiTheme="majorHAnsi"/>
          <w:lang w:val="sk-SK"/>
        </w:rPr>
        <w:t xml:space="preserve"> </w:t>
      </w:r>
      <w:r w:rsidR="001E30AC" w:rsidRPr="001E30AC">
        <w:rPr>
          <w:rFonts w:asciiTheme="majorHAnsi" w:hAnsiTheme="majorHAnsi"/>
          <w:lang w:val="sk-SK"/>
        </w:rPr>
        <w:t>Slovenskej technickej univerzity v Bratislave</w:t>
      </w:r>
      <w:r>
        <w:rPr>
          <w:rFonts w:asciiTheme="majorHAnsi" w:hAnsiTheme="majorHAnsi"/>
          <w:lang w:val="sk-SK"/>
        </w:rPr>
        <w:t xml:space="preserve"> </w:t>
      </w:r>
      <w:r w:rsidR="001E30AC">
        <w:rPr>
          <w:rFonts w:asciiTheme="majorHAnsi" w:hAnsiTheme="majorHAnsi"/>
          <w:lang w:val="sk-SK"/>
        </w:rPr>
        <w:t>schvaľuje n</w:t>
      </w:r>
      <w:r w:rsidRPr="00592B7A">
        <w:rPr>
          <w:rFonts w:asciiTheme="majorHAnsi" w:hAnsiTheme="majorHAnsi"/>
          <w:lang w:val="sk-SK"/>
        </w:rPr>
        <w:t>ávrh</w:t>
      </w:r>
      <w:r>
        <w:rPr>
          <w:rFonts w:asciiTheme="majorHAnsi" w:hAnsiTheme="majorHAnsi"/>
          <w:lang w:val="sk-SK"/>
        </w:rPr>
        <w:t xml:space="preserve"> Dodatku číslo 7 k Organizačnému poriadku</w:t>
      </w:r>
      <w:r w:rsidR="001E30AC">
        <w:rPr>
          <w:rFonts w:asciiTheme="majorHAnsi" w:hAnsiTheme="majorHAnsi"/>
          <w:lang w:val="sk-SK"/>
        </w:rPr>
        <w:t xml:space="preserve"> </w:t>
      </w:r>
      <w:r w:rsidR="001E30AC" w:rsidRPr="001E30AC">
        <w:rPr>
          <w:rFonts w:asciiTheme="majorHAnsi" w:hAnsiTheme="majorHAnsi"/>
          <w:lang w:val="sk-SK"/>
        </w:rPr>
        <w:t>Slovenskej technickej univerzity v</w:t>
      </w:r>
      <w:r w:rsidR="001E30AC">
        <w:rPr>
          <w:rFonts w:asciiTheme="majorHAnsi" w:hAnsiTheme="majorHAnsi"/>
          <w:lang w:val="sk-SK"/>
        </w:rPr>
        <w:t> </w:t>
      </w:r>
      <w:r w:rsidR="001E30AC" w:rsidRPr="001E30AC">
        <w:rPr>
          <w:rFonts w:asciiTheme="majorHAnsi" w:hAnsiTheme="majorHAnsi"/>
          <w:lang w:val="sk-SK"/>
        </w:rPr>
        <w:t>Bratislave</w:t>
      </w:r>
      <w:r w:rsidR="001E30AC">
        <w:rPr>
          <w:rFonts w:asciiTheme="majorHAnsi" w:hAnsiTheme="majorHAnsi"/>
          <w:lang w:val="sk-SK"/>
        </w:rPr>
        <w:t>.</w:t>
      </w:r>
    </w:p>
    <w:p w:rsidR="00C77FE1" w:rsidRPr="00450F0C" w:rsidRDefault="00C77FE1" w:rsidP="00C77FE1">
      <w:pPr>
        <w:pStyle w:val="Default"/>
        <w:tabs>
          <w:tab w:val="left" w:pos="1985"/>
        </w:tabs>
        <w:ind w:left="1985" w:hanging="2127"/>
        <w:jc w:val="both"/>
        <w:rPr>
          <w:rFonts w:asciiTheme="majorHAnsi" w:hAnsiTheme="majorHAnsi"/>
          <w:lang w:val="sk-SK"/>
        </w:rPr>
        <w:sectPr w:rsidR="00C77FE1" w:rsidRPr="00450F0C" w:rsidSect="00070155">
          <w:headerReference w:type="default" r:id="rId8"/>
          <w:footerReference w:type="even" r:id="rId9"/>
          <w:footerReference w:type="default" r:id="rId10"/>
          <w:headerReference w:type="first" r:id="rId11"/>
          <w:footerReference w:type="first" r:id="rId12"/>
          <w:pgSz w:w="11900" w:h="16840"/>
          <w:pgMar w:top="3969" w:right="1800" w:bottom="1440" w:left="1800" w:header="708" w:footer="708" w:gutter="0"/>
          <w:cols w:space="708"/>
          <w:titlePg/>
          <w:docGrid w:linePitch="360"/>
        </w:sectPr>
      </w:pPr>
      <w:r>
        <w:rPr>
          <w:rFonts w:asciiTheme="majorHAnsi" w:hAnsiTheme="majorHAnsi"/>
          <w:lang w:val="sk-SK"/>
        </w:rPr>
        <w:t xml:space="preserve"> </w:t>
      </w: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Default="00C77FE1" w:rsidP="00C77FE1">
      <w:pPr>
        <w:jc w:val="both"/>
        <w:rPr>
          <w:rFonts w:asciiTheme="majorHAnsi" w:hAnsiTheme="majorHAnsi" w:cs="Arial"/>
          <w:b/>
          <w:color w:val="000000" w:themeColor="text1"/>
          <w:sz w:val="36"/>
          <w:szCs w:val="36"/>
          <w:lang w:val="sk-SK"/>
        </w:rPr>
      </w:pPr>
    </w:p>
    <w:p w:rsidR="00C77FE1" w:rsidRPr="00592B7A" w:rsidRDefault="00C77FE1" w:rsidP="00C77FE1">
      <w:pPr>
        <w:jc w:val="both"/>
        <w:rPr>
          <w:rFonts w:asciiTheme="majorHAnsi" w:hAnsiTheme="majorHAnsi" w:cs="Arial"/>
          <w:b/>
          <w:color w:val="000000" w:themeColor="text1"/>
          <w:sz w:val="36"/>
          <w:szCs w:val="36"/>
          <w:lang w:val="sk-SK"/>
        </w:rPr>
      </w:pPr>
    </w:p>
    <w:p w:rsidR="00374D66" w:rsidRPr="00B1194E" w:rsidRDefault="001E30AC" w:rsidP="00374D66">
      <w:pPr>
        <w:rPr>
          <w:rFonts w:ascii="Calibri" w:hAnsi="Calibri"/>
          <w:b/>
          <w:sz w:val="40"/>
          <w:szCs w:val="40"/>
          <w:lang w:val="sk-SK"/>
        </w:rPr>
      </w:pPr>
      <w:r>
        <w:rPr>
          <w:rFonts w:ascii="Calibri" w:hAnsi="Calibri"/>
          <w:b/>
          <w:sz w:val="40"/>
          <w:szCs w:val="40"/>
          <w:lang w:val="sk-SK"/>
        </w:rPr>
        <w:t>V</w:t>
      </w:r>
      <w:r w:rsidR="00374D66" w:rsidRPr="00B1194E">
        <w:rPr>
          <w:rFonts w:ascii="Calibri" w:hAnsi="Calibri"/>
          <w:b/>
          <w:sz w:val="40"/>
          <w:szCs w:val="40"/>
          <w:lang w:val="sk-SK"/>
        </w:rPr>
        <w:t>nútorn</w:t>
      </w:r>
      <w:r>
        <w:rPr>
          <w:rFonts w:ascii="Calibri" w:hAnsi="Calibri"/>
          <w:b/>
          <w:sz w:val="40"/>
          <w:szCs w:val="40"/>
          <w:lang w:val="sk-SK"/>
        </w:rPr>
        <w:t>ý</w:t>
      </w:r>
      <w:r w:rsidR="00374D66" w:rsidRPr="00B1194E">
        <w:rPr>
          <w:rFonts w:ascii="Calibri" w:hAnsi="Calibri"/>
          <w:b/>
          <w:sz w:val="40"/>
          <w:szCs w:val="40"/>
          <w:lang w:val="sk-SK"/>
        </w:rPr>
        <w:t xml:space="preserve"> predpis</w:t>
      </w:r>
    </w:p>
    <w:p w:rsidR="00374D66" w:rsidRPr="00B1194E" w:rsidRDefault="00374D66" w:rsidP="00374D66">
      <w:pPr>
        <w:rPr>
          <w:rFonts w:ascii="Calibri" w:hAnsi="Calibri"/>
          <w:sz w:val="40"/>
          <w:szCs w:val="40"/>
          <w:lang w:val="sk-SK"/>
        </w:rPr>
      </w:pPr>
    </w:p>
    <w:p w:rsidR="00374D66" w:rsidRPr="00B1194E" w:rsidRDefault="00A347A6" w:rsidP="00374D66">
      <w:pPr>
        <w:rPr>
          <w:rFonts w:ascii="Calibri" w:hAnsi="Calibri"/>
          <w:sz w:val="40"/>
          <w:szCs w:val="40"/>
          <w:lang w:val="sk-SK"/>
        </w:rPr>
      </w:pPr>
      <w:r>
        <w:rPr>
          <w:rFonts w:ascii="Calibri" w:hAnsi="Calibri"/>
          <w:sz w:val="40"/>
          <w:szCs w:val="40"/>
          <w:lang w:val="sk-SK"/>
        </w:rPr>
        <w:t>č</w:t>
      </w:r>
      <w:r w:rsidR="00374D66" w:rsidRPr="00B1194E">
        <w:rPr>
          <w:rFonts w:ascii="Calibri" w:hAnsi="Calibri"/>
          <w:sz w:val="40"/>
          <w:szCs w:val="40"/>
          <w:lang w:val="sk-SK"/>
        </w:rPr>
        <w:t>íslo</w:t>
      </w:r>
      <w:r>
        <w:rPr>
          <w:rFonts w:ascii="Calibri" w:hAnsi="Calibri"/>
          <w:sz w:val="40"/>
          <w:szCs w:val="40"/>
          <w:lang w:val="sk-SK"/>
        </w:rPr>
        <w:t>:</w:t>
      </w:r>
      <w:r w:rsidR="00374D66" w:rsidRPr="00B1194E">
        <w:rPr>
          <w:rFonts w:ascii="Calibri" w:hAnsi="Calibri"/>
          <w:sz w:val="40"/>
          <w:szCs w:val="40"/>
          <w:lang w:val="sk-SK"/>
        </w:rPr>
        <w:t xml:space="preserve"> </w:t>
      </w:r>
      <w:r>
        <w:rPr>
          <w:rFonts w:ascii="Calibri" w:hAnsi="Calibri"/>
          <w:sz w:val="40"/>
          <w:szCs w:val="40"/>
          <w:lang w:val="sk-SK"/>
        </w:rPr>
        <w:t>X</w:t>
      </w:r>
      <w:r w:rsidR="00374D66" w:rsidRPr="00B1194E">
        <w:rPr>
          <w:rFonts w:ascii="Calibri" w:hAnsi="Calibri"/>
          <w:sz w:val="40"/>
          <w:szCs w:val="40"/>
          <w:lang w:val="sk-SK"/>
        </w:rPr>
        <w:t>/20</w:t>
      </w:r>
      <w:r>
        <w:rPr>
          <w:rFonts w:ascii="Calibri" w:hAnsi="Calibri"/>
          <w:sz w:val="40"/>
          <w:szCs w:val="40"/>
          <w:lang w:val="sk-SK"/>
        </w:rPr>
        <w:t>1</w:t>
      </w:r>
      <w:r w:rsidR="00374D66" w:rsidRPr="00B1194E">
        <w:rPr>
          <w:rFonts w:ascii="Calibri" w:hAnsi="Calibri"/>
          <w:sz w:val="40"/>
          <w:szCs w:val="40"/>
          <w:lang w:val="sk-SK"/>
        </w:rPr>
        <w:t>8</w:t>
      </w:r>
    </w:p>
    <w:p w:rsidR="00C77FE1" w:rsidRDefault="00C77FE1" w:rsidP="00374D66">
      <w:pPr>
        <w:rPr>
          <w:rFonts w:ascii="Calibri" w:hAnsi="Calibri"/>
          <w:sz w:val="40"/>
          <w:szCs w:val="40"/>
          <w:lang w:val="sk-SK"/>
        </w:rPr>
      </w:pPr>
    </w:p>
    <w:p w:rsidR="00A347A6" w:rsidRPr="00B1194E" w:rsidRDefault="00A347A6" w:rsidP="00374D66">
      <w:pPr>
        <w:rPr>
          <w:rFonts w:ascii="Calibri" w:hAnsi="Calibri"/>
          <w:sz w:val="40"/>
          <w:szCs w:val="40"/>
          <w:lang w:val="sk-SK"/>
        </w:rPr>
      </w:pPr>
    </w:p>
    <w:p w:rsidR="00A347A6" w:rsidRDefault="00A347A6" w:rsidP="00374D66">
      <w:pPr>
        <w:rPr>
          <w:rFonts w:ascii="Calibri" w:hAnsi="Calibri"/>
          <w:b/>
          <w:sz w:val="40"/>
          <w:szCs w:val="40"/>
          <w:lang w:val="sk-SK"/>
        </w:rPr>
      </w:pPr>
      <w:r>
        <w:rPr>
          <w:rFonts w:ascii="Calibri" w:hAnsi="Calibri"/>
          <w:b/>
          <w:sz w:val="40"/>
          <w:szCs w:val="40"/>
          <w:lang w:val="sk-SK"/>
        </w:rPr>
        <w:t>Dodatok číslo 7</w:t>
      </w:r>
    </w:p>
    <w:p w:rsidR="00374D66" w:rsidRPr="00B1194E" w:rsidRDefault="00A347A6" w:rsidP="00374D66">
      <w:pPr>
        <w:rPr>
          <w:rFonts w:ascii="Calibri" w:hAnsi="Calibri"/>
          <w:b/>
          <w:sz w:val="40"/>
          <w:szCs w:val="40"/>
          <w:lang w:val="sk-SK"/>
        </w:rPr>
      </w:pPr>
      <w:r>
        <w:rPr>
          <w:rFonts w:ascii="Calibri" w:hAnsi="Calibri"/>
          <w:b/>
          <w:sz w:val="40"/>
          <w:szCs w:val="40"/>
          <w:lang w:val="sk-SK"/>
        </w:rPr>
        <w:t xml:space="preserve">k </w:t>
      </w:r>
      <w:r w:rsidR="00374D66" w:rsidRPr="00B1194E">
        <w:rPr>
          <w:rFonts w:ascii="Calibri" w:hAnsi="Calibri"/>
          <w:b/>
          <w:sz w:val="40"/>
          <w:szCs w:val="40"/>
          <w:lang w:val="sk-SK"/>
        </w:rPr>
        <w:t>Organizačn</w:t>
      </w:r>
      <w:r>
        <w:rPr>
          <w:rFonts w:ascii="Calibri" w:hAnsi="Calibri"/>
          <w:b/>
          <w:sz w:val="40"/>
          <w:szCs w:val="40"/>
          <w:lang w:val="sk-SK"/>
        </w:rPr>
        <w:t>ému</w:t>
      </w:r>
      <w:r w:rsidR="00374D66" w:rsidRPr="00B1194E">
        <w:rPr>
          <w:rFonts w:ascii="Calibri" w:hAnsi="Calibri"/>
          <w:b/>
          <w:sz w:val="40"/>
          <w:szCs w:val="40"/>
          <w:lang w:val="sk-SK"/>
        </w:rPr>
        <w:t xml:space="preserve"> poriadk</w:t>
      </w:r>
      <w:r>
        <w:rPr>
          <w:rFonts w:ascii="Calibri" w:hAnsi="Calibri"/>
          <w:b/>
          <w:sz w:val="40"/>
          <w:szCs w:val="40"/>
          <w:lang w:val="sk-SK"/>
        </w:rPr>
        <w:t>u</w:t>
      </w:r>
      <w:r w:rsidR="00374D66" w:rsidRPr="00B1194E">
        <w:rPr>
          <w:rFonts w:ascii="Calibri" w:hAnsi="Calibri"/>
          <w:b/>
          <w:sz w:val="40"/>
          <w:szCs w:val="40"/>
          <w:lang w:val="sk-SK"/>
        </w:rPr>
        <w:t xml:space="preserve"> </w:t>
      </w:r>
    </w:p>
    <w:p w:rsidR="00374D66" w:rsidRPr="00B1194E" w:rsidRDefault="00374D66" w:rsidP="00374D66">
      <w:pPr>
        <w:tabs>
          <w:tab w:val="left" w:pos="1985"/>
        </w:tabs>
        <w:rPr>
          <w:rFonts w:ascii="Calibri" w:hAnsi="Calibri"/>
          <w:b/>
          <w:sz w:val="40"/>
          <w:szCs w:val="40"/>
          <w:lang w:val="sk-SK"/>
        </w:rPr>
      </w:pPr>
      <w:r w:rsidRPr="00B1194E">
        <w:rPr>
          <w:rFonts w:ascii="Calibri" w:hAnsi="Calibri"/>
          <w:b/>
          <w:sz w:val="40"/>
          <w:szCs w:val="40"/>
          <w:lang w:val="sk-SK"/>
        </w:rPr>
        <w:t xml:space="preserve">Slovenskej technickej univerzity v Bratislave </w:t>
      </w:r>
    </w:p>
    <w:p w:rsidR="00374D66" w:rsidRDefault="00374D66" w:rsidP="00374D66">
      <w:pPr>
        <w:rPr>
          <w:rFonts w:ascii="Calibri" w:hAnsi="Calibri"/>
          <w:sz w:val="36"/>
          <w:szCs w:val="36"/>
          <w:lang w:val="sk-SK"/>
        </w:rPr>
      </w:pPr>
    </w:p>
    <w:p w:rsidR="00A347A6" w:rsidRPr="00A347A6" w:rsidRDefault="00A347A6" w:rsidP="00374D66">
      <w:pPr>
        <w:rPr>
          <w:rFonts w:ascii="Calibri" w:hAnsi="Calibri"/>
          <w:sz w:val="40"/>
          <w:szCs w:val="40"/>
          <w:lang w:val="sk-SK"/>
        </w:rPr>
      </w:pPr>
      <w:r>
        <w:rPr>
          <w:rFonts w:ascii="Calibri" w:hAnsi="Calibri"/>
          <w:sz w:val="40"/>
          <w:szCs w:val="40"/>
          <w:lang w:val="sk-SK"/>
        </w:rPr>
        <w:t>Dátum:</w:t>
      </w:r>
      <w:r>
        <w:rPr>
          <w:rFonts w:ascii="Calibri" w:hAnsi="Calibri"/>
          <w:sz w:val="40"/>
          <w:szCs w:val="40"/>
          <w:lang w:val="sk-SK"/>
        </w:rPr>
        <w:tab/>
      </w:r>
      <w:r>
        <w:rPr>
          <w:rFonts w:ascii="Calibri" w:hAnsi="Calibri"/>
          <w:sz w:val="40"/>
          <w:szCs w:val="40"/>
          <w:lang w:val="sk-SK"/>
        </w:rPr>
        <w:tab/>
        <w:t>12. 03. 2018</w:t>
      </w:r>
    </w:p>
    <w:p w:rsidR="00374D66" w:rsidRPr="00B1194E" w:rsidRDefault="00374D66" w:rsidP="00374D66">
      <w:pPr>
        <w:tabs>
          <w:tab w:val="left" w:pos="1985"/>
        </w:tabs>
        <w:rPr>
          <w:rFonts w:ascii="Calibri" w:hAnsi="Calibri"/>
          <w:b/>
          <w:sz w:val="36"/>
          <w:szCs w:val="36"/>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Pr="00B1194E" w:rsidRDefault="00374D66" w:rsidP="00374D66">
      <w:pPr>
        <w:pStyle w:val="Default"/>
        <w:tabs>
          <w:tab w:val="left" w:pos="1985"/>
        </w:tabs>
        <w:ind w:left="1985"/>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Default="00374D66" w:rsidP="00374D66">
      <w:pPr>
        <w:pStyle w:val="Default"/>
        <w:tabs>
          <w:tab w:val="left" w:pos="0"/>
        </w:tabs>
        <w:rPr>
          <w:rFonts w:ascii="Calibri" w:hAnsi="Calibri"/>
          <w:color w:val="221E1F"/>
          <w:lang w:val="sk-SK"/>
        </w:rPr>
      </w:pPr>
    </w:p>
    <w:p w:rsidR="00374D66" w:rsidRPr="00B1194E" w:rsidRDefault="00374D66" w:rsidP="00374D66">
      <w:pPr>
        <w:pStyle w:val="Default"/>
        <w:tabs>
          <w:tab w:val="left" w:pos="0"/>
        </w:tabs>
        <w:rPr>
          <w:rFonts w:ascii="Calibri" w:hAnsi="Calibri"/>
          <w:color w:val="221E1F"/>
          <w:lang w:val="sk-SK"/>
        </w:rPr>
      </w:pPr>
    </w:p>
    <w:p w:rsidR="00E019FE" w:rsidRDefault="00E019FE" w:rsidP="00374D66">
      <w:pPr>
        <w:pStyle w:val="Default"/>
        <w:tabs>
          <w:tab w:val="left" w:pos="0"/>
        </w:tabs>
        <w:ind w:left="1985" w:hanging="1985"/>
        <w:jc w:val="center"/>
        <w:rPr>
          <w:rFonts w:ascii="Calibri" w:hAnsi="Calibri"/>
          <w:color w:val="221E1F"/>
          <w:lang w:val="sk-SK"/>
        </w:rPr>
      </w:pPr>
    </w:p>
    <w:p w:rsidR="00E019FE" w:rsidRDefault="00E019FE" w:rsidP="00374D66">
      <w:pPr>
        <w:pStyle w:val="Default"/>
        <w:tabs>
          <w:tab w:val="left" w:pos="0"/>
        </w:tabs>
        <w:ind w:left="1985" w:hanging="1985"/>
        <w:jc w:val="center"/>
        <w:rPr>
          <w:rFonts w:ascii="Calibri" w:hAnsi="Calibri"/>
          <w:color w:val="221E1F"/>
          <w:lang w:val="sk-SK"/>
        </w:rPr>
      </w:pPr>
    </w:p>
    <w:p w:rsidR="00374D66" w:rsidRPr="00A837B0" w:rsidRDefault="00374D66" w:rsidP="00A837B0">
      <w:pPr>
        <w:jc w:val="center"/>
        <w:rPr>
          <w:rFonts w:ascii="Calibri" w:hAnsi="Calibri"/>
          <w:b/>
          <w:u w:val="single"/>
          <w:lang w:val="sk-SK"/>
        </w:rPr>
      </w:pPr>
      <w:r w:rsidRPr="00A837B0">
        <w:rPr>
          <w:rFonts w:ascii="Calibri" w:hAnsi="Calibri"/>
          <w:b/>
          <w:u w:val="single"/>
          <w:lang w:val="sk-SK"/>
        </w:rPr>
        <w:lastRenderedPageBreak/>
        <w:t xml:space="preserve">Slovenská technická univerzita v Bratislave, </w:t>
      </w:r>
      <w:proofErr w:type="spellStart"/>
      <w:r w:rsidRPr="00A837B0">
        <w:rPr>
          <w:rFonts w:ascii="Calibri" w:hAnsi="Calibri"/>
          <w:b/>
          <w:u w:val="single"/>
          <w:lang w:val="sk-SK"/>
        </w:rPr>
        <w:t>Vazovova</w:t>
      </w:r>
      <w:proofErr w:type="spellEnd"/>
      <w:r w:rsidRPr="00A837B0">
        <w:rPr>
          <w:rFonts w:ascii="Calibri" w:hAnsi="Calibri"/>
          <w:b/>
          <w:u w:val="single"/>
          <w:lang w:val="sk-SK"/>
        </w:rPr>
        <w:t xml:space="preserve"> 5, Bratislava</w:t>
      </w:r>
    </w:p>
    <w:p w:rsidR="00A347A6" w:rsidRPr="00A837B0" w:rsidRDefault="00A347A6" w:rsidP="00A837B0">
      <w:pPr>
        <w:widowControl w:val="0"/>
        <w:autoSpaceDE w:val="0"/>
        <w:autoSpaceDN w:val="0"/>
        <w:adjustRightInd w:val="0"/>
        <w:rPr>
          <w:rFonts w:ascii="Calibri" w:hAnsi="Calibri"/>
          <w:lang w:val="sk-SK"/>
        </w:rPr>
      </w:pPr>
    </w:p>
    <w:p w:rsidR="00A347A6" w:rsidRPr="00A837B0" w:rsidRDefault="00A347A6" w:rsidP="00A837B0">
      <w:pPr>
        <w:widowControl w:val="0"/>
        <w:autoSpaceDE w:val="0"/>
        <w:autoSpaceDN w:val="0"/>
        <w:adjustRightInd w:val="0"/>
        <w:rPr>
          <w:rFonts w:ascii="Calibri" w:hAnsi="Calibri"/>
          <w:lang w:val="sk-SK"/>
        </w:rPr>
      </w:pPr>
    </w:p>
    <w:p w:rsidR="00A347A6" w:rsidRPr="00A837B0" w:rsidRDefault="00A837B0" w:rsidP="00A837B0">
      <w:pPr>
        <w:widowControl w:val="0"/>
        <w:autoSpaceDE w:val="0"/>
        <w:autoSpaceDN w:val="0"/>
        <w:adjustRightInd w:val="0"/>
        <w:jc w:val="right"/>
        <w:rPr>
          <w:rFonts w:ascii="Calibri" w:hAnsi="Calibri"/>
          <w:lang w:val="sk-SK"/>
        </w:rPr>
      </w:pPr>
      <w:r w:rsidRPr="00A837B0">
        <w:rPr>
          <w:rFonts w:ascii="Calibri" w:hAnsi="Calibri"/>
          <w:lang w:val="sk-SK"/>
        </w:rPr>
        <w:t>V Bratislave dňa 12.</w:t>
      </w:r>
      <w:r w:rsidR="00A347A6" w:rsidRPr="00A837B0">
        <w:rPr>
          <w:rFonts w:ascii="Calibri" w:hAnsi="Calibri"/>
          <w:lang w:val="sk-SK"/>
        </w:rPr>
        <w:t>03.2018</w:t>
      </w:r>
    </w:p>
    <w:p w:rsidR="00A347A6" w:rsidRPr="00A837B0" w:rsidRDefault="00A347A6" w:rsidP="00A837B0">
      <w:pPr>
        <w:widowControl w:val="0"/>
        <w:autoSpaceDE w:val="0"/>
        <w:autoSpaceDN w:val="0"/>
        <w:adjustRightInd w:val="0"/>
        <w:rPr>
          <w:rFonts w:ascii="Calibri" w:hAnsi="Calibri"/>
          <w:lang w:val="sk-SK"/>
        </w:rPr>
      </w:pPr>
    </w:p>
    <w:p w:rsidR="00A347A6" w:rsidRPr="00A837B0" w:rsidRDefault="00A347A6" w:rsidP="00A837B0">
      <w:pPr>
        <w:widowControl w:val="0"/>
        <w:autoSpaceDE w:val="0"/>
        <w:autoSpaceDN w:val="0"/>
        <w:adjustRightInd w:val="0"/>
        <w:rPr>
          <w:rFonts w:ascii="Calibri" w:hAnsi="Calibri"/>
          <w:lang w:val="sk-SK"/>
        </w:rPr>
      </w:pPr>
    </w:p>
    <w:p w:rsidR="00A347A6" w:rsidRPr="00A837B0" w:rsidRDefault="00A347A6" w:rsidP="00A837B0">
      <w:pPr>
        <w:widowControl w:val="0"/>
        <w:autoSpaceDE w:val="0"/>
        <w:autoSpaceDN w:val="0"/>
        <w:adjustRightInd w:val="0"/>
        <w:jc w:val="center"/>
        <w:rPr>
          <w:rFonts w:ascii="Calibri" w:hAnsi="Calibri"/>
          <w:b/>
          <w:lang w:val="sk-SK"/>
        </w:rPr>
      </w:pPr>
      <w:r w:rsidRPr="00A837B0">
        <w:rPr>
          <w:rFonts w:ascii="Calibri" w:hAnsi="Calibri"/>
          <w:b/>
          <w:lang w:val="sk-SK"/>
        </w:rPr>
        <w:t>Organizačný poriadok</w:t>
      </w:r>
    </w:p>
    <w:p w:rsidR="00A347A6" w:rsidRPr="00A837B0" w:rsidRDefault="00A347A6" w:rsidP="00A837B0">
      <w:pPr>
        <w:widowControl w:val="0"/>
        <w:autoSpaceDE w:val="0"/>
        <w:autoSpaceDN w:val="0"/>
        <w:adjustRightInd w:val="0"/>
        <w:jc w:val="center"/>
        <w:rPr>
          <w:rFonts w:ascii="Calibri" w:hAnsi="Calibri"/>
          <w:b/>
          <w:lang w:val="sk-SK"/>
        </w:rPr>
      </w:pPr>
      <w:r w:rsidRPr="00A837B0">
        <w:rPr>
          <w:rFonts w:ascii="Calibri" w:hAnsi="Calibri"/>
          <w:b/>
          <w:lang w:val="sk-SK"/>
        </w:rPr>
        <w:t>Slovenskej technickej univerzity v Bratislave</w:t>
      </w:r>
    </w:p>
    <w:p w:rsidR="00A347A6" w:rsidRPr="00A837B0" w:rsidRDefault="00A347A6" w:rsidP="00A837B0">
      <w:pPr>
        <w:widowControl w:val="0"/>
        <w:autoSpaceDE w:val="0"/>
        <w:autoSpaceDN w:val="0"/>
        <w:adjustRightInd w:val="0"/>
        <w:rPr>
          <w:rFonts w:ascii="Calibri" w:hAnsi="Calibri"/>
          <w:lang w:val="sk-SK"/>
        </w:rPr>
      </w:pPr>
    </w:p>
    <w:p w:rsidR="00A347A6" w:rsidRPr="00A837B0" w:rsidRDefault="00A347A6" w:rsidP="00A837B0">
      <w:pPr>
        <w:widowControl w:val="0"/>
        <w:autoSpaceDE w:val="0"/>
        <w:autoSpaceDN w:val="0"/>
        <w:adjustRightInd w:val="0"/>
        <w:jc w:val="both"/>
        <w:rPr>
          <w:rFonts w:ascii="Calibri" w:hAnsi="Calibri"/>
          <w:lang w:val="sk-SK"/>
        </w:rPr>
      </w:pPr>
      <w:r w:rsidRPr="00A837B0">
        <w:rPr>
          <w:rFonts w:ascii="Calibri" w:hAnsi="Calibri"/>
          <w:lang w:val="sk-SK"/>
        </w:rPr>
        <w:t xml:space="preserve">schválený Akademickým senátom STU dňa 24.11.2008 v znení jeho dodatku číslo 1, ktorý bol schválený Akademickým senátom STU dňa 02.03.2009, dodatku číslo 2, ktorý bol schválený Akademickým senátom STU dňa 29.10.2012, dodatku číslo 3, ktorý bol schválený Akademickým senátom STU dňa 24.06.2013, dodatku číslo 4, ktorý bol schválený Akademickým senátom STU dňa 26.10.2015, dodatku číslo 5, ktorý bol schválený Akademickým senátom STU dňa 12.12.2016 a dodatku číslo 6, ktorý bol schválený Akademickým senátom STU dňa </w:t>
      </w:r>
      <w:r w:rsidR="00E2308B" w:rsidRPr="00A837B0">
        <w:rPr>
          <w:rFonts w:ascii="Calibri" w:hAnsi="Calibri"/>
          <w:lang w:val="sk-SK"/>
        </w:rPr>
        <w:t>13.03.2017</w:t>
      </w:r>
      <w:r w:rsidR="00A11427" w:rsidRPr="00A837B0">
        <w:rPr>
          <w:rFonts w:ascii="Calibri" w:hAnsi="Calibri"/>
          <w:lang w:val="sk-SK"/>
        </w:rPr>
        <w:t xml:space="preserve"> </w:t>
      </w:r>
      <w:r w:rsidRPr="00A837B0">
        <w:rPr>
          <w:rFonts w:ascii="Calibri" w:hAnsi="Calibri"/>
          <w:lang w:val="sk-SK"/>
        </w:rPr>
        <w:t>(ďalej len</w:t>
      </w:r>
      <w:r w:rsidR="00E2308B" w:rsidRPr="00A837B0">
        <w:rPr>
          <w:rFonts w:ascii="Calibri" w:hAnsi="Calibri"/>
          <w:lang w:val="sk-SK"/>
        </w:rPr>
        <w:t xml:space="preserve"> </w:t>
      </w:r>
      <w:r w:rsidRPr="00A837B0">
        <w:rPr>
          <w:rFonts w:ascii="Calibri" w:hAnsi="Calibri"/>
          <w:lang w:val="sk-SK"/>
        </w:rPr>
        <w:t>„organizačný poriadok STU“)</w:t>
      </w:r>
    </w:p>
    <w:p w:rsidR="00E2308B" w:rsidRPr="00A837B0" w:rsidRDefault="00E2308B" w:rsidP="00A837B0">
      <w:pPr>
        <w:widowControl w:val="0"/>
        <w:autoSpaceDE w:val="0"/>
        <w:autoSpaceDN w:val="0"/>
        <w:adjustRightInd w:val="0"/>
        <w:jc w:val="both"/>
        <w:rPr>
          <w:rFonts w:ascii="Calibri" w:hAnsi="Calibri"/>
          <w:lang w:val="sk-SK"/>
        </w:rPr>
      </w:pPr>
    </w:p>
    <w:p w:rsidR="00A347A6" w:rsidRPr="00A837B0" w:rsidRDefault="00A347A6" w:rsidP="00A837B0">
      <w:pPr>
        <w:widowControl w:val="0"/>
        <w:autoSpaceDE w:val="0"/>
        <w:autoSpaceDN w:val="0"/>
        <w:adjustRightInd w:val="0"/>
        <w:jc w:val="center"/>
        <w:rPr>
          <w:rFonts w:ascii="Calibri" w:hAnsi="Calibri"/>
          <w:b/>
          <w:lang w:val="sk-SK"/>
        </w:rPr>
      </w:pPr>
      <w:r w:rsidRPr="00A837B0">
        <w:rPr>
          <w:rFonts w:ascii="Calibri" w:hAnsi="Calibri"/>
          <w:b/>
          <w:lang w:val="sk-SK"/>
        </w:rPr>
        <w:t>sa mení a dopĺňa</w:t>
      </w:r>
    </w:p>
    <w:p w:rsidR="00A347A6" w:rsidRPr="00A837B0" w:rsidRDefault="00A347A6" w:rsidP="00A837B0">
      <w:pPr>
        <w:widowControl w:val="0"/>
        <w:autoSpaceDE w:val="0"/>
        <w:autoSpaceDN w:val="0"/>
        <w:adjustRightInd w:val="0"/>
        <w:rPr>
          <w:rFonts w:ascii="Calibri" w:hAnsi="Calibri"/>
          <w:lang w:val="sk-SK"/>
        </w:rPr>
      </w:pPr>
      <w:r w:rsidRPr="00A837B0">
        <w:rPr>
          <w:rFonts w:ascii="Calibri" w:hAnsi="Calibri"/>
          <w:lang w:val="sk-SK"/>
        </w:rPr>
        <w:t>nasledovne:</w:t>
      </w:r>
    </w:p>
    <w:p w:rsidR="00E2308B" w:rsidRPr="00A837B0" w:rsidRDefault="00E2308B" w:rsidP="00A837B0">
      <w:pPr>
        <w:widowControl w:val="0"/>
        <w:autoSpaceDE w:val="0"/>
        <w:autoSpaceDN w:val="0"/>
        <w:adjustRightInd w:val="0"/>
        <w:rPr>
          <w:rFonts w:ascii="Calibri" w:hAnsi="Calibri"/>
          <w:lang w:val="sk-SK"/>
        </w:rPr>
      </w:pPr>
    </w:p>
    <w:p w:rsidR="00374D66" w:rsidRPr="00A837B0" w:rsidRDefault="00A347A6" w:rsidP="00A837B0">
      <w:pPr>
        <w:widowControl w:val="0"/>
        <w:autoSpaceDE w:val="0"/>
        <w:autoSpaceDN w:val="0"/>
        <w:adjustRightInd w:val="0"/>
        <w:jc w:val="center"/>
        <w:rPr>
          <w:rFonts w:ascii="Calibri" w:hAnsi="Calibri"/>
          <w:b/>
          <w:lang w:val="sk-SK"/>
        </w:rPr>
      </w:pPr>
      <w:r w:rsidRPr="00A837B0">
        <w:rPr>
          <w:rFonts w:ascii="Calibri" w:hAnsi="Calibri"/>
          <w:b/>
          <w:lang w:val="sk-SK"/>
        </w:rPr>
        <w:t>Č</w:t>
      </w:r>
      <w:r w:rsidR="00E2308B" w:rsidRPr="00A837B0">
        <w:rPr>
          <w:rFonts w:ascii="Calibri" w:hAnsi="Calibri"/>
          <w:b/>
          <w:lang w:val="sk-SK"/>
        </w:rPr>
        <w:t>lánok I.</w:t>
      </w:r>
    </w:p>
    <w:p w:rsidR="00E2308B" w:rsidRPr="00A837B0" w:rsidRDefault="00E2308B" w:rsidP="00A837B0">
      <w:pPr>
        <w:widowControl w:val="0"/>
        <w:autoSpaceDE w:val="0"/>
        <w:autoSpaceDN w:val="0"/>
        <w:adjustRightInd w:val="0"/>
        <w:jc w:val="both"/>
        <w:rPr>
          <w:rFonts w:ascii="Calibri" w:hAnsi="Calibri"/>
          <w:lang w:val="sk-SK"/>
        </w:rPr>
      </w:pPr>
    </w:p>
    <w:p w:rsidR="00E2308B" w:rsidRPr="00A837B0" w:rsidRDefault="00E2308B"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V článku 2 bod 3 písm. d) sa za slovo „Vydavateľstvo“ vkladá slovo „SPEKTRUM“.</w:t>
      </w:r>
    </w:p>
    <w:p w:rsidR="00E2308B" w:rsidRPr="00A837B0" w:rsidRDefault="00E2308B" w:rsidP="00A837B0">
      <w:pPr>
        <w:widowControl w:val="0"/>
        <w:autoSpaceDE w:val="0"/>
        <w:autoSpaceDN w:val="0"/>
        <w:adjustRightInd w:val="0"/>
        <w:jc w:val="both"/>
        <w:rPr>
          <w:rFonts w:ascii="Calibri" w:hAnsi="Calibri"/>
        </w:rPr>
      </w:pPr>
    </w:p>
    <w:p w:rsidR="00E2308B" w:rsidRPr="00A837B0" w:rsidRDefault="00E2308B"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Článok 2 bod 3 sa dopĺňa písmenom j, ktoré znie:</w:t>
      </w:r>
    </w:p>
    <w:p w:rsidR="00E2308B" w:rsidRPr="00A837B0" w:rsidRDefault="00E2308B" w:rsidP="00A837B0">
      <w:pPr>
        <w:pStyle w:val="Odsekzoznamu"/>
        <w:widowControl w:val="0"/>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„j) Poradenské centrum STU“.</w:t>
      </w:r>
    </w:p>
    <w:p w:rsidR="00E2308B" w:rsidRPr="00A837B0" w:rsidRDefault="00E2308B" w:rsidP="00A837B0">
      <w:pPr>
        <w:widowControl w:val="0"/>
        <w:autoSpaceDE w:val="0"/>
        <w:autoSpaceDN w:val="0"/>
        <w:adjustRightInd w:val="0"/>
        <w:jc w:val="both"/>
        <w:rPr>
          <w:rFonts w:ascii="Calibri" w:hAnsi="Calibri"/>
        </w:rPr>
      </w:pPr>
    </w:p>
    <w:p w:rsidR="00E2308B" w:rsidRPr="00A837B0" w:rsidRDefault="002C34DD"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V článku 2 bod 7 sa slovo „i)“ nahrádza slovom „j)“.</w:t>
      </w:r>
    </w:p>
    <w:p w:rsidR="002C34DD" w:rsidRPr="00A837B0" w:rsidRDefault="002C34DD" w:rsidP="00A837B0">
      <w:pPr>
        <w:widowControl w:val="0"/>
        <w:autoSpaceDE w:val="0"/>
        <w:autoSpaceDN w:val="0"/>
        <w:adjustRightInd w:val="0"/>
        <w:jc w:val="both"/>
        <w:rPr>
          <w:rFonts w:ascii="Calibri" w:hAnsi="Calibri"/>
        </w:rPr>
      </w:pPr>
    </w:p>
    <w:p w:rsidR="002C34DD" w:rsidRPr="00A837B0" w:rsidRDefault="002C34DD"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Článok 2b sa dopĺňa bodom 6, ktorý znie:</w:t>
      </w:r>
    </w:p>
    <w:p w:rsidR="002C34DD" w:rsidRPr="00A837B0" w:rsidRDefault="002C34DD" w:rsidP="00A837B0">
      <w:pPr>
        <w:pStyle w:val="Odsekzoznamu"/>
        <w:spacing w:after="0" w:line="240" w:lineRule="auto"/>
        <w:jc w:val="both"/>
        <w:rPr>
          <w:rFonts w:ascii="Calibri" w:hAnsi="Calibri"/>
          <w:sz w:val="24"/>
          <w:szCs w:val="24"/>
        </w:rPr>
      </w:pPr>
      <w:r w:rsidRPr="00A837B0">
        <w:rPr>
          <w:rFonts w:ascii="Calibri" w:hAnsi="Calibri"/>
          <w:sz w:val="24"/>
          <w:szCs w:val="24"/>
        </w:rPr>
        <w:t>„</w:t>
      </w:r>
      <w:r w:rsidRPr="00A837B0">
        <w:rPr>
          <w:rFonts w:ascii="Calibri" w:hAnsi="Calibri"/>
          <w:b/>
          <w:sz w:val="24"/>
          <w:szCs w:val="24"/>
        </w:rPr>
        <w:t>6) Oblasť informačných technológií a ochrany osobných údajov</w:t>
      </w:r>
    </w:p>
    <w:p w:rsidR="002C34DD" w:rsidRPr="00A837B0" w:rsidRDefault="002C34DD" w:rsidP="00A837B0">
      <w:pPr>
        <w:pStyle w:val="Odsekzoznamu"/>
        <w:numPr>
          <w:ilvl w:val="0"/>
          <w:numId w:val="31"/>
        </w:numPr>
        <w:spacing w:after="0" w:line="240" w:lineRule="auto"/>
        <w:jc w:val="both"/>
        <w:rPr>
          <w:rFonts w:ascii="Calibri" w:hAnsi="Calibri"/>
          <w:sz w:val="24"/>
          <w:szCs w:val="24"/>
        </w:rPr>
      </w:pPr>
      <w:r w:rsidRPr="00A837B0">
        <w:rPr>
          <w:rFonts w:ascii="Calibri" w:hAnsi="Calibri"/>
          <w:sz w:val="24"/>
          <w:szCs w:val="24"/>
        </w:rPr>
        <w:t>Dekan zabezpečuje dostupnosť informačného systému STU od definovaného rozhrania dátovej siete STUNET pre všetkých študentov a zamestnancov STU na ním riadenej fakulte.</w:t>
      </w:r>
    </w:p>
    <w:p w:rsidR="002C34DD" w:rsidRPr="00A837B0" w:rsidRDefault="002C34DD" w:rsidP="00A837B0">
      <w:pPr>
        <w:pStyle w:val="Odsekzoznamu"/>
        <w:numPr>
          <w:ilvl w:val="0"/>
          <w:numId w:val="31"/>
        </w:numPr>
        <w:spacing w:after="0" w:line="240" w:lineRule="auto"/>
        <w:jc w:val="both"/>
        <w:rPr>
          <w:rFonts w:ascii="Calibri" w:hAnsi="Calibri"/>
          <w:sz w:val="24"/>
          <w:szCs w:val="24"/>
        </w:rPr>
      </w:pPr>
      <w:r w:rsidRPr="00A837B0">
        <w:rPr>
          <w:rFonts w:ascii="Calibri" w:hAnsi="Calibri"/>
          <w:sz w:val="24"/>
          <w:szCs w:val="24"/>
        </w:rPr>
        <w:t>Dekan zodpovedá za úplnosť, aktuálnosť, správnosť a bezpečnosť údajov zadávaných do informačného systému STU na ním riadenej fakulte (napr.: AIS, EIS, Integrovaný informačný systém MIS registratúra, Knižničný informačný systém a pod.).</w:t>
      </w:r>
    </w:p>
    <w:p w:rsidR="002C34DD" w:rsidRPr="00A837B0" w:rsidRDefault="002C34DD" w:rsidP="00A837B0">
      <w:pPr>
        <w:pStyle w:val="Odsekzoznamu"/>
        <w:numPr>
          <w:ilvl w:val="0"/>
          <w:numId w:val="31"/>
        </w:numPr>
        <w:spacing w:after="0" w:line="240" w:lineRule="auto"/>
        <w:jc w:val="both"/>
        <w:rPr>
          <w:rFonts w:ascii="Calibri" w:hAnsi="Calibri"/>
          <w:sz w:val="24"/>
          <w:szCs w:val="24"/>
        </w:rPr>
      </w:pPr>
      <w:r w:rsidRPr="00A837B0">
        <w:rPr>
          <w:rFonts w:ascii="Calibri" w:hAnsi="Calibri"/>
          <w:sz w:val="24"/>
          <w:szCs w:val="24"/>
        </w:rPr>
        <w:t>Dekan zodpovedá za používanie výlučne licencovaných aplikačných programových systémov na ním riadenej fakulte.</w:t>
      </w:r>
    </w:p>
    <w:p w:rsidR="002C34DD" w:rsidRPr="00A837B0" w:rsidRDefault="002C34DD" w:rsidP="00A837B0">
      <w:pPr>
        <w:pStyle w:val="Odsekzoznamu"/>
        <w:numPr>
          <w:ilvl w:val="0"/>
          <w:numId w:val="31"/>
        </w:numPr>
        <w:spacing w:after="0" w:line="240" w:lineRule="auto"/>
        <w:jc w:val="both"/>
        <w:rPr>
          <w:rFonts w:ascii="Calibri" w:hAnsi="Calibri"/>
          <w:sz w:val="24"/>
          <w:szCs w:val="24"/>
        </w:rPr>
      </w:pPr>
      <w:r w:rsidRPr="00A837B0">
        <w:rPr>
          <w:rFonts w:ascii="Calibri" w:hAnsi="Calibri"/>
          <w:sz w:val="24"/>
          <w:szCs w:val="24"/>
        </w:rPr>
        <w:t>Dekan zodpovedá za ochranu osobných údajov spracúvaných na ním riadenej fakulte podľa osobitných predpisov</w:t>
      </w:r>
      <w:r w:rsidRPr="00A837B0">
        <w:rPr>
          <w:rFonts w:ascii="Calibri" w:hAnsi="Calibri"/>
          <w:sz w:val="24"/>
          <w:szCs w:val="24"/>
          <w:vertAlign w:val="superscript"/>
        </w:rPr>
        <w:t>5b</w:t>
      </w:r>
      <w:r w:rsidRPr="00A837B0">
        <w:rPr>
          <w:rFonts w:ascii="Calibri" w:hAnsi="Calibri"/>
          <w:sz w:val="24"/>
          <w:szCs w:val="24"/>
        </w:rPr>
        <w:t>.“.</w:t>
      </w:r>
    </w:p>
    <w:p w:rsidR="002C34DD" w:rsidRPr="00A837B0" w:rsidRDefault="002C34DD" w:rsidP="00A837B0">
      <w:pPr>
        <w:jc w:val="both"/>
        <w:rPr>
          <w:rFonts w:ascii="Calibri" w:hAnsi="Calibri"/>
        </w:rPr>
      </w:pPr>
    </w:p>
    <w:p w:rsidR="002C34DD" w:rsidRPr="00A837B0" w:rsidRDefault="002C34DD" w:rsidP="00A837B0">
      <w:pPr>
        <w:pStyle w:val="Odsekzoznamu"/>
        <w:widowControl w:val="0"/>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Poznámka pod čiarok k odkazu 5b znie:</w:t>
      </w:r>
    </w:p>
    <w:p w:rsidR="002C34DD" w:rsidRPr="00A837B0" w:rsidRDefault="002C34DD" w:rsidP="00A837B0">
      <w:pPr>
        <w:pStyle w:val="Odsekzoznamu"/>
        <w:widowControl w:val="0"/>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w:t>
      </w:r>
      <w:r w:rsidRPr="00A837B0">
        <w:rPr>
          <w:rFonts w:ascii="Calibri" w:hAnsi="Calibri"/>
          <w:sz w:val="24"/>
          <w:szCs w:val="24"/>
          <w:vertAlign w:val="superscript"/>
        </w:rPr>
        <w:t>5b</w:t>
      </w:r>
      <w:r w:rsidRPr="00A837B0">
        <w:rPr>
          <w:rFonts w:ascii="Calibri" w:hAnsi="Calibri"/>
          <w:sz w:val="24"/>
          <w:szCs w:val="24"/>
        </w:rPr>
        <w:t xml:space="preserve"> Nariadenie Európskeho parlamentu a Rady (EÚ) 2016/679, smernica Európskeho parlamentu a Rady (EÚ) 2016/68, zákon č. 18/2018 Z. z. o ochrane osobných údajov a o zmene a doplnení niektorých zákonov.“.</w:t>
      </w:r>
    </w:p>
    <w:p w:rsidR="002C34DD" w:rsidRPr="00A837B0" w:rsidRDefault="002C34DD" w:rsidP="00A837B0">
      <w:pPr>
        <w:widowControl w:val="0"/>
        <w:autoSpaceDE w:val="0"/>
        <w:autoSpaceDN w:val="0"/>
        <w:adjustRightInd w:val="0"/>
        <w:jc w:val="both"/>
        <w:rPr>
          <w:rFonts w:ascii="Calibri" w:hAnsi="Calibri"/>
        </w:rPr>
      </w:pPr>
    </w:p>
    <w:p w:rsidR="002C34DD" w:rsidRPr="00A837B0" w:rsidRDefault="002C34DD"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V článku 4 písm. d) sa v prvej vete za slovo „Vydavateľstvo“ vkladá slovo „SPEKTRUM“.</w:t>
      </w:r>
    </w:p>
    <w:p w:rsidR="003028E6" w:rsidRPr="00A837B0" w:rsidRDefault="003028E6" w:rsidP="00A837B0">
      <w:pPr>
        <w:widowControl w:val="0"/>
        <w:autoSpaceDE w:val="0"/>
        <w:autoSpaceDN w:val="0"/>
        <w:adjustRightInd w:val="0"/>
        <w:jc w:val="both"/>
        <w:rPr>
          <w:rFonts w:ascii="Calibri" w:hAnsi="Calibri"/>
        </w:rPr>
      </w:pPr>
    </w:p>
    <w:p w:rsidR="003028E6" w:rsidRPr="00A837B0" w:rsidRDefault="003028E6" w:rsidP="00A837B0">
      <w:pPr>
        <w:pStyle w:val="Odsekzoznamu"/>
        <w:widowControl w:val="0"/>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Poznámka pod čiarok k odkazu 8 znie:</w:t>
      </w:r>
    </w:p>
    <w:p w:rsidR="003028E6" w:rsidRPr="00A837B0" w:rsidRDefault="003028E6" w:rsidP="00A837B0">
      <w:pPr>
        <w:pStyle w:val="Odsekzoznamu"/>
        <w:widowControl w:val="0"/>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w:t>
      </w:r>
      <w:r w:rsidRPr="00A837B0">
        <w:rPr>
          <w:rFonts w:ascii="Calibri" w:hAnsi="Calibri"/>
          <w:sz w:val="24"/>
          <w:szCs w:val="24"/>
          <w:vertAlign w:val="superscript"/>
        </w:rPr>
        <w:t>8</w:t>
      </w:r>
      <w:r w:rsidRPr="00A837B0">
        <w:rPr>
          <w:rFonts w:ascii="Calibri" w:hAnsi="Calibri"/>
          <w:sz w:val="24"/>
          <w:szCs w:val="24"/>
        </w:rPr>
        <w:t xml:space="preserve"> Organizačný poriadok Vydavateľstva SPEKTRTUM Slovenskej technickej univerzity v Bratislave číslo 1/2015-OP.“.</w:t>
      </w:r>
    </w:p>
    <w:p w:rsidR="003028E6" w:rsidRPr="00A837B0" w:rsidRDefault="003028E6" w:rsidP="00A837B0">
      <w:pPr>
        <w:widowControl w:val="0"/>
        <w:autoSpaceDE w:val="0"/>
        <w:autoSpaceDN w:val="0"/>
        <w:adjustRightInd w:val="0"/>
        <w:jc w:val="both"/>
        <w:rPr>
          <w:rFonts w:ascii="Calibri" w:hAnsi="Calibri"/>
        </w:rPr>
      </w:pPr>
    </w:p>
    <w:p w:rsidR="003028E6" w:rsidRPr="00A837B0" w:rsidRDefault="003028E6"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V článku 4 písm. d) sa v poslednej vete za slovo „Vydavateľstvo“ vkladá slovo „SPEKTRUM“.</w:t>
      </w:r>
    </w:p>
    <w:p w:rsidR="003028E6" w:rsidRPr="00A837B0" w:rsidRDefault="003028E6" w:rsidP="00A837B0">
      <w:pPr>
        <w:widowControl w:val="0"/>
        <w:autoSpaceDE w:val="0"/>
        <w:autoSpaceDN w:val="0"/>
        <w:adjustRightInd w:val="0"/>
        <w:jc w:val="both"/>
        <w:rPr>
          <w:rFonts w:ascii="Calibri" w:hAnsi="Calibri"/>
        </w:rPr>
      </w:pPr>
    </w:p>
    <w:p w:rsidR="003028E6" w:rsidRPr="00A837B0" w:rsidRDefault="003028E6" w:rsidP="00A837B0">
      <w:pPr>
        <w:pStyle w:val="Odsekzoznamu"/>
        <w:widowControl w:val="0"/>
        <w:numPr>
          <w:ilvl w:val="0"/>
          <w:numId w:val="30"/>
        </w:numPr>
        <w:autoSpaceDE w:val="0"/>
        <w:autoSpaceDN w:val="0"/>
        <w:adjustRightInd w:val="0"/>
        <w:spacing w:after="0" w:line="240" w:lineRule="auto"/>
        <w:jc w:val="both"/>
        <w:rPr>
          <w:rFonts w:ascii="Calibri" w:hAnsi="Calibri"/>
          <w:sz w:val="24"/>
          <w:szCs w:val="24"/>
        </w:rPr>
      </w:pPr>
      <w:r w:rsidRPr="00A837B0">
        <w:rPr>
          <w:rFonts w:ascii="Calibri" w:hAnsi="Calibri"/>
          <w:sz w:val="24"/>
          <w:szCs w:val="24"/>
        </w:rPr>
        <w:t>Článok 4 sa dopĺňa písmenom j, ktoré znie:</w:t>
      </w:r>
    </w:p>
    <w:p w:rsidR="003028E6" w:rsidRPr="00A837B0" w:rsidRDefault="003028E6" w:rsidP="00A837B0">
      <w:pPr>
        <w:pStyle w:val="Odsekzoznamu"/>
        <w:spacing w:after="0" w:line="240" w:lineRule="auto"/>
        <w:jc w:val="both"/>
        <w:rPr>
          <w:rFonts w:ascii="Calibri" w:hAnsi="Calibri"/>
          <w:sz w:val="24"/>
          <w:szCs w:val="24"/>
        </w:rPr>
      </w:pPr>
      <w:r w:rsidRPr="00A837B0">
        <w:rPr>
          <w:rFonts w:ascii="Calibri" w:hAnsi="Calibri"/>
          <w:sz w:val="24"/>
          <w:szCs w:val="24"/>
        </w:rPr>
        <w:t>„j) Poradenské centrum STU (ďalej „PC STU“)</w:t>
      </w:r>
      <w:r w:rsidRPr="00A837B0">
        <w:rPr>
          <w:rFonts w:ascii="Calibri" w:hAnsi="Calibri"/>
          <w:sz w:val="24"/>
          <w:szCs w:val="24"/>
          <w:vertAlign w:val="superscript"/>
        </w:rPr>
        <w:t>12a</w:t>
      </w:r>
      <w:r w:rsidRPr="00A837B0">
        <w:rPr>
          <w:rFonts w:ascii="Calibri" w:hAnsi="Calibri"/>
          <w:sz w:val="24"/>
          <w:szCs w:val="24"/>
        </w:rPr>
        <w:t xml:space="preserve"> je špeciálne pedagogické pracovisko s pôsobnosťou v rámci celej STU. Hlavným poslaním PC STU je organizačná, koordinačná, vzdelávacia a poradenská činnosť zameraná na vytváranie prístupného akademického prostredia a zodpovedajúcich podmienok pre študentov STU so špecifickými potrebami (so zdravotným znevýhodnením, psychickými problémami, poruchami učenia a pod.). PC STU zabezpečuje odborné poradenstvo, vrátane psychologického a kariérneho poradenstva, najmä pre študentov so špecifickými potrebami na STU. Ďalej zabezpečuje a koordinuje študijnú, technickú a materiálnu podporu pre študentov so špecifickými potrebami na STU, vrátane študijných materiálov v prístupnej alternatívnej forme, asistenčných pomôcok a technológií na jednotlivých fakultách STU. Služby PC STU sú okrem študentov STU určené aj pre uchádzačov o štúdium na STU, ako aj pre vysokoškolských učiteľov a ostatných zamestnancov STU. PC STU riadi vedúci.“.</w:t>
      </w:r>
    </w:p>
    <w:p w:rsidR="003028E6" w:rsidRPr="00A837B0" w:rsidRDefault="003028E6" w:rsidP="00A837B0">
      <w:pPr>
        <w:pStyle w:val="Odsekzoznamu"/>
        <w:spacing w:after="0" w:line="240" w:lineRule="auto"/>
        <w:jc w:val="both"/>
        <w:rPr>
          <w:rFonts w:ascii="Calibri" w:hAnsi="Calibri"/>
          <w:sz w:val="24"/>
          <w:szCs w:val="24"/>
        </w:rPr>
      </w:pPr>
    </w:p>
    <w:p w:rsidR="003028E6" w:rsidRPr="00A837B0" w:rsidRDefault="003028E6" w:rsidP="00A837B0">
      <w:pPr>
        <w:pStyle w:val="Odsekzoznamu"/>
        <w:spacing w:after="0" w:line="240" w:lineRule="auto"/>
        <w:jc w:val="both"/>
        <w:rPr>
          <w:rFonts w:ascii="Calibri" w:hAnsi="Calibri"/>
          <w:sz w:val="24"/>
          <w:szCs w:val="24"/>
        </w:rPr>
      </w:pPr>
      <w:r w:rsidRPr="00A837B0">
        <w:rPr>
          <w:rFonts w:ascii="Calibri" w:hAnsi="Calibri"/>
          <w:sz w:val="24"/>
          <w:szCs w:val="24"/>
        </w:rPr>
        <w:t>Poznámka pod čiaro</w:t>
      </w:r>
      <w:r w:rsidR="00A837B0" w:rsidRPr="00A837B0">
        <w:rPr>
          <w:rFonts w:ascii="Calibri" w:hAnsi="Calibri"/>
          <w:sz w:val="24"/>
          <w:szCs w:val="24"/>
        </w:rPr>
        <w:t>u</w:t>
      </w:r>
      <w:r w:rsidRPr="00A837B0">
        <w:rPr>
          <w:rFonts w:ascii="Calibri" w:hAnsi="Calibri"/>
          <w:sz w:val="24"/>
          <w:szCs w:val="24"/>
        </w:rPr>
        <w:t xml:space="preserve"> k odkazu 12a znie:</w:t>
      </w:r>
    </w:p>
    <w:p w:rsidR="003028E6" w:rsidRPr="00A837B0" w:rsidRDefault="003028E6" w:rsidP="00A837B0">
      <w:pPr>
        <w:pStyle w:val="Odsekzoznamu"/>
        <w:spacing w:after="0" w:line="240" w:lineRule="auto"/>
        <w:jc w:val="both"/>
        <w:rPr>
          <w:rFonts w:ascii="Calibri" w:hAnsi="Calibri"/>
          <w:sz w:val="24"/>
          <w:szCs w:val="24"/>
        </w:rPr>
      </w:pPr>
      <w:r w:rsidRPr="00A837B0">
        <w:rPr>
          <w:rFonts w:ascii="Calibri" w:hAnsi="Calibri"/>
          <w:sz w:val="24"/>
          <w:szCs w:val="24"/>
        </w:rPr>
        <w:t>„</w:t>
      </w:r>
      <w:r w:rsidRPr="00A837B0">
        <w:rPr>
          <w:rFonts w:ascii="Calibri" w:hAnsi="Calibri"/>
          <w:sz w:val="24"/>
          <w:szCs w:val="24"/>
          <w:vertAlign w:val="superscript"/>
        </w:rPr>
        <w:t>12a</w:t>
      </w:r>
      <w:r w:rsidRPr="00A837B0">
        <w:rPr>
          <w:rFonts w:ascii="Calibri" w:hAnsi="Calibri"/>
          <w:sz w:val="24"/>
          <w:szCs w:val="24"/>
        </w:rPr>
        <w:t xml:space="preserve"> Organizačný poriadok Poradenského centra Slovenskej technickej univerzity v Bratislave.“.</w:t>
      </w:r>
    </w:p>
    <w:p w:rsidR="003028E6" w:rsidRPr="00A837B0" w:rsidRDefault="003028E6" w:rsidP="00A837B0">
      <w:pPr>
        <w:jc w:val="both"/>
        <w:rPr>
          <w:rFonts w:ascii="Calibri" w:hAnsi="Calibri"/>
        </w:rPr>
      </w:pPr>
    </w:p>
    <w:p w:rsidR="003028E6" w:rsidRPr="00A837B0" w:rsidRDefault="003028E6" w:rsidP="00EA1F0A">
      <w:pPr>
        <w:pStyle w:val="Odsekzoznamu"/>
        <w:numPr>
          <w:ilvl w:val="0"/>
          <w:numId w:val="30"/>
        </w:numPr>
        <w:spacing w:after="0" w:line="240" w:lineRule="auto"/>
        <w:jc w:val="both"/>
        <w:rPr>
          <w:rFonts w:ascii="Calibri" w:hAnsi="Calibri"/>
          <w:sz w:val="24"/>
          <w:szCs w:val="24"/>
        </w:rPr>
      </w:pPr>
      <w:r w:rsidRPr="00A837B0">
        <w:rPr>
          <w:rFonts w:ascii="Calibri" w:hAnsi="Calibri"/>
          <w:sz w:val="24"/>
          <w:szCs w:val="24"/>
        </w:rPr>
        <w:t xml:space="preserve">Príloha číslo 1 organizačného poriadku STU </w:t>
      </w:r>
      <w:r w:rsidR="00EA1F0A">
        <w:rPr>
          <w:rFonts w:ascii="Calibri" w:hAnsi="Calibri"/>
          <w:sz w:val="24"/>
          <w:szCs w:val="24"/>
        </w:rPr>
        <w:t>„</w:t>
      </w:r>
      <w:r w:rsidR="00EA1F0A" w:rsidRPr="00EA1F0A">
        <w:rPr>
          <w:rFonts w:ascii="Calibri" w:hAnsi="Calibri"/>
          <w:sz w:val="24"/>
          <w:szCs w:val="24"/>
        </w:rPr>
        <w:t>Číselník a názvy fakúlt STU a</w:t>
      </w:r>
      <w:r w:rsidR="00EA1F0A">
        <w:rPr>
          <w:rFonts w:ascii="Calibri" w:hAnsi="Calibri"/>
          <w:sz w:val="24"/>
          <w:szCs w:val="24"/>
        </w:rPr>
        <w:t> </w:t>
      </w:r>
      <w:r w:rsidR="00EA1F0A" w:rsidRPr="00EA1F0A">
        <w:rPr>
          <w:rFonts w:ascii="Calibri" w:hAnsi="Calibri"/>
          <w:sz w:val="24"/>
          <w:szCs w:val="24"/>
        </w:rPr>
        <w:t>organizačných zložiek súčastí STU, ktoré nie sú fakultami</w:t>
      </w:r>
      <w:r w:rsidR="00EA1F0A">
        <w:rPr>
          <w:rFonts w:ascii="Calibri" w:hAnsi="Calibri"/>
          <w:sz w:val="24"/>
          <w:szCs w:val="24"/>
        </w:rPr>
        <w:t xml:space="preserve">“ </w:t>
      </w:r>
      <w:r w:rsidRPr="00A837B0">
        <w:rPr>
          <w:rFonts w:ascii="Calibri" w:hAnsi="Calibri"/>
          <w:sz w:val="24"/>
          <w:szCs w:val="24"/>
        </w:rPr>
        <w:t xml:space="preserve">sa nahrádza znením, ktoré je uvedené v prílohe </w:t>
      </w:r>
      <w:r w:rsidR="00E169F9" w:rsidRPr="00A837B0">
        <w:rPr>
          <w:rFonts w:ascii="Calibri" w:hAnsi="Calibri"/>
          <w:sz w:val="24"/>
          <w:szCs w:val="24"/>
        </w:rPr>
        <w:t>tohto dodatku číslo 7 k organizačnému poriadku STU.</w:t>
      </w:r>
    </w:p>
    <w:p w:rsidR="008B6712" w:rsidRPr="00A837B0" w:rsidRDefault="008B6712" w:rsidP="00A837B0">
      <w:pPr>
        <w:widowControl w:val="0"/>
        <w:autoSpaceDE w:val="0"/>
        <w:autoSpaceDN w:val="0"/>
        <w:adjustRightInd w:val="0"/>
        <w:ind w:right="-20"/>
        <w:jc w:val="both"/>
        <w:rPr>
          <w:rFonts w:ascii="Calibri" w:hAnsi="Calibri"/>
          <w:color w:val="000000"/>
          <w:lang w:val="sk-SK"/>
        </w:rPr>
      </w:pPr>
    </w:p>
    <w:p w:rsidR="00374D66" w:rsidRDefault="00374D66" w:rsidP="00A837B0">
      <w:pPr>
        <w:widowControl w:val="0"/>
        <w:autoSpaceDE w:val="0"/>
        <w:autoSpaceDN w:val="0"/>
        <w:adjustRightInd w:val="0"/>
        <w:ind w:right="-20"/>
        <w:jc w:val="both"/>
        <w:rPr>
          <w:rFonts w:ascii="Calibri" w:hAnsi="Calibri"/>
          <w:spacing w:val="-1"/>
          <w:lang w:val="sk-SK"/>
        </w:rPr>
      </w:pPr>
    </w:p>
    <w:p w:rsidR="00EA1F0A" w:rsidRDefault="00EA1F0A" w:rsidP="00A837B0">
      <w:pPr>
        <w:widowControl w:val="0"/>
        <w:autoSpaceDE w:val="0"/>
        <w:autoSpaceDN w:val="0"/>
        <w:adjustRightInd w:val="0"/>
        <w:ind w:right="-20"/>
        <w:jc w:val="both"/>
        <w:rPr>
          <w:rFonts w:ascii="Calibri" w:hAnsi="Calibri"/>
          <w:spacing w:val="-1"/>
          <w:lang w:val="sk-SK"/>
        </w:rPr>
      </w:pPr>
    </w:p>
    <w:p w:rsidR="00EA1F0A" w:rsidRPr="00A837B0" w:rsidRDefault="00EA1F0A" w:rsidP="00A837B0">
      <w:pPr>
        <w:widowControl w:val="0"/>
        <w:autoSpaceDE w:val="0"/>
        <w:autoSpaceDN w:val="0"/>
        <w:adjustRightInd w:val="0"/>
        <w:ind w:right="-20"/>
        <w:jc w:val="both"/>
        <w:rPr>
          <w:rFonts w:ascii="Calibri" w:hAnsi="Calibri"/>
          <w:spacing w:val="-1"/>
          <w:lang w:val="sk-SK"/>
        </w:rPr>
      </w:pPr>
      <w:bookmarkStart w:id="0" w:name="_GoBack"/>
      <w:bookmarkEnd w:id="0"/>
    </w:p>
    <w:p w:rsidR="00374D66" w:rsidRPr="00A837B0" w:rsidRDefault="00E169F9" w:rsidP="00A837B0">
      <w:pPr>
        <w:widowControl w:val="0"/>
        <w:autoSpaceDE w:val="0"/>
        <w:autoSpaceDN w:val="0"/>
        <w:adjustRightInd w:val="0"/>
        <w:ind w:right="-20"/>
        <w:jc w:val="center"/>
        <w:rPr>
          <w:rFonts w:ascii="Calibri" w:hAnsi="Calibri"/>
          <w:b/>
          <w:spacing w:val="-1"/>
          <w:lang w:val="sk-SK"/>
        </w:rPr>
      </w:pPr>
      <w:r w:rsidRPr="00A837B0">
        <w:rPr>
          <w:rFonts w:ascii="Calibri" w:hAnsi="Calibri"/>
          <w:b/>
          <w:spacing w:val="-1"/>
          <w:lang w:val="sk-SK"/>
        </w:rPr>
        <w:lastRenderedPageBreak/>
        <w:t>Článok II.</w:t>
      </w:r>
    </w:p>
    <w:p w:rsidR="00E169F9" w:rsidRPr="00A837B0" w:rsidRDefault="00E169F9" w:rsidP="00A837B0">
      <w:pPr>
        <w:widowControl w:val="0"/>
        <w:autoSpaceDE w:val="0"/>
        <w:autoSpaceDN w:val="0"/>
        <w:adjustRightInd w:val="0"/>
        <w:ind w:right="-20"/>
        <w:jc w:val="both"/>
        <w:rPr>
          <w:rFonts w:ascii="Calibri" w:hAnsi="Calibri"/>
          <w:spacing w:val="-1"/>
          <w:lang w:val="sk-SK"/>
        </w:rPr>
      </w:pPr>
    </w:p>
    <w:p w:rsidR="00E169F9" w:rsidRPr="00A837B0" w:rsidRDefault="00E169F9" w:rsidP="00A837B0">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sidRPr="00A837B0">
        <w:rPr>
          <w:rFonts w:ascii="Calibri" w:hAnsi="Calibri"/>
          <w:spacing w:val="-1"/>
          <w:sz w:val="24"/>
          <w:szCs w:val="24"/>
        </w:rPr>
        <w:t>Tento dodatok číslo 7 k organizačnému poriadku STU bol schválený Akademickým senátom STU dňa 12. marca 2018.</w:t>
      </w:r>
    </w:p>
    <w:p w:rsidR="00E169F9" w:rsidRPr="00A837B0" w:rsidRDefault="00E169F9" w:rsidP="00A837B0">
      <w:pPr>
        <w:widowControl w:val="0"/>
        <w:autoSpaceDE w:val="0"/>
        <w:autoSpaceDN w:val="0"/>
        <w:adjustRightInd w:val="0"/>
        <w:ind w:right="-20"/>
        <w:jc w:val="both"/>
        <w:rPr>
          <w:rFonts w:ascii="Calibri" w:hAnsi="Calibri"/>
          <w:spacing w:val="-1"/>
        </w:rPr>
      </w:pPr>
    </w:p>
    <w:p w:rsidR="00E169F9" w:rsidRPr="00A837B0" w:rsidRDefault="00E169F9" w:rsidP="00A837B0">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sidRPr="00A837B0">
        <w:rPr>
          <w:rFonts w:ascii="Calibri" w:hAnsi="Calibri"/>
          <w:spacing w:val="-1"/>
          <w:sz w:val="24"/>
          <w:szCs w:val="24"/>
        </w:rPr>
        <w:t>Tento dodatok číslo 7 k organizačnému poriadku STU nadobúda platnosť dňom jeho schválenia v Akademickom senáte STU.</w:t>
      </w:r>
    </w:p>
    <w:p w:rsidR="00E169F9" w:rsidRPr="00A837B0" w:rsidRDefault="00E169F9" w:rsidP="00A837B0">
      <w:pPr>
        <w:rPr>
          <w:rFonts w:ascii="Calibri" w:hAnsi="Calibri"/>
          <w:spacing w:val="-1"/>
        </w:rPr>
      </w:pPr>
    </w:p>
    <w:p w:rsidR="00E169F9" w:rsidRPr="00A837B0" w:rsidRDefault="00E169F9" w:rsidP="00A837B0">
      <w:pPr>
        <w:pStyle w:val="Odsekzoznamu"/>
        <w:widowControl w:val="0"/>
        <w:numPr>
          <w:ilvl w:val="0"/>
          <w:numId w:val="32"/>
        </w:numPr>
        <w:autoSpaceDE w:val="0"/>
        <w:autoSpaceDN w:val="0"/>
        <w:adjustRightInd w:val="0"/>
        <w:spacing w:after="0" w:line="240" w:lineRule="auto"/>
        <w:ind w:right="-20"/>
        <w:jc w:val="both"/>
        <w:rPr>
          <w:rFonts w:ascii="Calibri" w:hAnsi="Calibri"/>
          <w:spacing w:val="-1"/>
          <w:sz w:val="24"/>
          <w:szCs w:val="24"/>
        </w:rPr>
      </w:pPr>
      <w:r w:rsidRPr="00A837B0">
        <w:rPr>
          <w:rFonts w:ascii="Calibri" w:hAnsi="Calibri"/>
          <w:spacing w:val="-1"/>
          <w:sz w:val="24"/>
          <w:szCs w:val="24"/>
        </w:rPr>
        <w:t>Tento dodatok číslo 7 k organizačnému poriadku STU nadobúda účinnosť 1. apríla 2018, okrem článku I. bod 6, ktorý nadobúda účinnosť 25. mája 2018.</w:t>
      </w:r>
    </w:p>
    <w:p w:rsidR="00374D66" w:rsidRPr="00A837B0" w:rsidRDefault="00374D66" w:rsidP="00A837B0">
      <w:pPr>
        <w:widowControl w:val="0"/>
        <w:autoSpaceDE w:val="0"/>
        <w:autoSpaceDN w:val="0"/>
        <w:adjustRightInd w:val="0"/>
        <w:ind w:right="-20"/>
        <w:jc w:val="both"/>
        <w:rPr>
          <w:rFonts w:ascii="Calibri" w:hAnsi="Calibri"/>
          <w:spacing w:val="-1"/>
          <w:lang w:val="sk-SK"/>
        </w:rPr>
      </w:pPr>
    </w:p>
    <w:p w:rsidR="00374D66" w:rsidRPr="00A837B0" w:rsidRDefault="00374D66" w:rsidP="00A837B0">
      <w:pPr>
        <w:widowControl w:val="0"/>
        <w:autoSpaceDE w:val="0"/>
        <w:autoSpaceDN w:val="0"/>
        <w:adjustRightInd w:val="0"/>
        <w:ind w:right="-20"/>
        <w:jc w:val="both"/>
        <w:rPr>
          <w:rFonts w:ascii="Calibri" w:hAnsi="Calibri"/>
          <w:spacing w:val="-1"/>
          <w:lang w:val="sk-SK"/>
        </w:rPr>
      </w:pPr>
    </w:p>
    <w:p w:rsidR="00374D66" w:rsidRPr="00A837B0" w:rsidRDefault="00374D66" w:rsidP="00A837B0">
      <w:pPr>
        <w:widowControl w:val="0"/>
        <w:autoSpaceDE w:val="0"/>
        <w:autoSpaceDN w:val="0"/>
        <w:adjustRightInd w:val="0"/>
        <w:ind w:right="-20"/>
        <w:jc w:val="both"/>
        <w:rPr>
          <w:rFonts w:ascii="Calibri" w:hAnsi="Calibri"/>
          <w:spacing w:val="-1"/>
          <w:lang w:val="sk-SK"/>
        </w:rPr>
      </w:pPr>
    </w:p>
    <w:p w:rsidR="00E169F9" w:rsidRPr="00A837B0" w:rsidRDefault="00E169F9" w:rsidP="00A837B0">
      <w:pPr>
        <w:widowControl w:val="0"/>
        <w:autoSpaceDE w:val="0"/>
        <w:autoSpaceDN w:val="0"/>
        <w:adjustRightInd w:val="0"/>
        <w:ind w:right="-20"/>
        <w:jc w:val="both"/>
        <w:rPr>
          <w:rFonts w:ascii="Calibri" w:hAnsi="Calibri"/>
          <w:spacing w:val="-1"/>
          <w:lang w:val="sk-SK"/>
        </w:rPr>
      </w:pPr>
    </w:p>
    <w:p w:rsidR="00374D66" w:rsidRPr="00A837B0" w:rsidRDefault="00374D66" w:rsidP="00A837B0">
      <w:pPr>
        <w:widowControl w:val="0"/>
        <w:autoSpaceDE w:val="0"/>
        <w:autoSpaceDN w:val="0"/>
        <w:adjustRightInd w:val="0"/>
        <w:ind w:right="-20"/>
        <w:jc w:val="both"/>
        <w:rPr>
          <w:rFonts w:ascii="Calibri" w:hAnsi="Calibri"/>
          <w:spacing w:val="-1"/>
          <w:lang w:val="sk-SK"/>
        </w:rPr>
      </w:pPr>
    </w:p>
    <w:p w:rsidR="00374D66" w:rsidRPr="00A837B0" w:rsidRDefault="00374D66" w:rsidP="00A837B0">
      <w:pPr>
        <w:widowControl w:val="0"/>
        <w:autoSpaceDE w:val="0"/>
        <w:autoSpaceDN w:val="0"/>
        <w:adjustRightInd w:val="0"/>
        <w:ind w:right="-20"/>
        <w:jc w:val="both"/>
        <w:rPr>
          <w:rFonts w:ascii="Calibri" w:hAnsi="Calibri"/>
          <w:spacing w:val="-1"/>
          <w:lang w:val="sk-SK"/>
        </w:rPr>
      </w:pPr>
    </w:p>
    <w:p w:rsidR="00374D66" w:rsidRPr="00A837B0" w:rsidRDefault="00374D66" w:rsidP="00A837B0">
      <w:pPr>
        <w:pStyle w:val="Default"/>
        <w:ind w:firstLine="720"/>
        <w:jc w:val="both"/>
        <w:rPr>
          <w:rFonts w:ascii="Calibri" w:hAnsi="Calibri" w:cs="Cambria"/>
          <w:lang w:val="sk-SK"/>
        </w:rPr>
      </w:pPr>
      <w:r w:rsidRPr="00A837B0">
        <w:rPr>
          <w:rFonts w:ascii="Calibri" w:hAnsi="Calibri" w:cs="Cambria"/>
          <w:lang w:val="sk-SK"/>
        </w:rPr>
        <w:t xml:space="preserve">prof. Ing. Ján </w:t>
      </w:r>
      <w:proofErr w:type="spellStart"/>
      <w:r w:rsidRPr="00A837B0">
        <w:rPr>
          <w:rFonts w:ascii="Calibri" w:hAnsi="Calibri" w:cs="Cambria"/>
          <w:lang w:val="sk-SK"/>
        </w:rPr>
        <w:t>Híveš</w:t>
      </w:r>
      <w:proofErr w:type="spellEnd"/>
      <w:r w:rsidRPr="00A837B0">
        <w:rPr>
          <w:rFonts w:ascii="Calibri" w:hAnsi="Calibri" w:cs="Cambria"/>
          <w:lang w:val="sk-SK"/>
        </w:rPr>
        <w:t xml:space="preserve">, PhD. </w:t>
      </w:r>
      <w:r w:rsidRPr="00A837B0">
        <w:rPr>
          <w:rFonts w:ascii="Calibri" w:hAnsi="Calibri" w:cs="Cambria"/>
          <w:lang w:val="sk-SK"/>
        </w:rPr>
        <w:tab/>
      </w:r>
      <w:r w:rsidRPr="00A837B0">
        <w:rPr>
          <w:rFonts w:ascii="Calibri" w:hAnsi="Calibri" w:cs="Cambria"/>
          <w:lang w:val="sk-SK"/>
        </w:rPr>
        <w:tab/>
        <w:t xml:space="preserve">          prof. Ing. Robert </w:t>
      </w:r>
      <w:proofErr w:type="spellStart"/>
      <w:r w:rsidRPr="00A837B0">
        <w:rPr>
          <w:rFonts w:ascii="Calibri" w:hAnsi="Calibri" w:cs="Cambria"/>
          <w:lang w:val="sk-SK"/>
        </w:rPr>
        <w:t>Redhammer</w:t>
      </w:r>
      <w:proofErr w:type="spellEnd"/>
      <w:r w:rsidRPr="00A837B0">
        <w:rPr>
          <w:rFonts w:ascii="Calibri" w:hAnsi="Calibri" w:cs="Cambria"/>
          <w:lang w:val="sk-SK"/>
        </w:rPr>
        <w:t>, PhD.</w:t>
      </w:r>
    </w:p>
    <w:p w:rsidR="00374D66" w:rsidRPr="00A837B0" w:rsidRDefault="00374D66" w:rsidP="00A837B0">
      <w:pPr>
        <w:pStyle w:val="Default"/>
        <w:ind w:left="720" w:firstLine="720"/>
        <w:jc w:val="both"/>
        <w:rPr>
          <w:rFonts w:ascii="Calibri" w:hAnsi="Calibri" w:cs="Cambria"/>
          <w:lang w:val="sk-SK"/>
        </w:rPr>
      </w:pPr>
      <w:r w:rsidRPr="00A837B0">
        <w:rPr>
          <w:rFonts w:ascii="Calibri" w:hAnsi="Calibri" w:cs="Cambria"/>
          <w:lang w:val="sk-SK"/>
        </w:rPr>
        <w:t>predseda</w:t>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r>
      <w:r w:rsidRPr="00A837B0">
        <w:rPr>
          <w:rFonts w:ascii="Calibri" w:hAnsi="Calibri" w:cs="Cambria"/>
          <w:lang w:val="sk-SK"/>
        </w:rPr>
        <w:tab/>
        <w:t xml:space="preserve">      rektor</w:t>
      </w:r>
    </w:p>
    <w:p w:rsidR="00374D66" w:rsidRPr="00A837B0" w:rsidRDefault="00374D66" w:rsidP="00A837B0">
      <w:pPr>
        <w:pStyle w:val="Default"/>
        <w:ind w:firstLine="720"/>
        <w:jc w:val="both"/>
        <w:rPr>
          <w:rFonts w:ascii="Calibri" w:hAnsi="Calibri" w:cs="Cambria"/>
          <w:lang w:val="sk-SK"/>
        </w:rPr>
      </w:pPr>
      <w:r w:rsidRPr="00A837B0">
        <w:rPr>
          <w:rFonts w:ascii="Calibri" w:hAnsi="Calibri" w:cs="Cambria"/>
          <w:lang w:val="sk-SK"/>
        </w:rPr>
        <w:t>Akademického senátu STU</w:t>
      </w:r>
    </w:p>
    <w:p w:rsidR="00374D66" w:rsidRPr="002C34DD" w:rsidRDefault="00374D66" w:rsidP="00A347A6">
      <w:pPr>
        <w:rPr>
          <w:rFonts w:ascii="Calibri" w:hAnsi="Calibri"/>
          <w:lang w:val="sk-SK"/>
        </w:rPr>
      </w:pPr>
    </w:p>
    <w:sectPr w:rsidR="00374D66" w:rsidRPr="002C34DD" w:rsidSect="000E400D">
      <w:headerReference w:type="default" r:id="rId13"/>
      <w:footerReference w:type="default" r:id="rId14"/>
      <w:headerReference w:type="first" r:id="rId15"/>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2D" w:rsidRDefault="00141D2D" w:rsidP="0030006A">
      <w:r>
        <w:separator/>
      </w:r>
    </w:p>
  </w:endnote>
  <w:endnote w:type="continuationSeparator" w:id="0">
    <w:p w:rsidR="00141D2D" w:rsidRDefault="00141D2D"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E1" w:rsidRDefault="00C77FE1" w:rsidP="00C975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77FE1" w:rsidRDefault="00C77FE1" w:rsidP="0030006A">
    <w:pPr>
      <w:pStyle w:val="Pta"/>
      <w:framePr w:wrap="around" w:vAnchor="text" w:hAnchor="margin"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rsidR="00C77FE1" w:rsidRDefault="00C77FE1" w:rsidP="0030006A">
    <w:pPr>
      <w:pStyle w:val="Pt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E1" w:rsidRDefault="00C77FE1" w:rsidP="0030006A">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FF" w:rsidRPr="00822EFF" w:rsidRDefault="00822EFF" w:rsidP="00822EFF">
    <w:pPr>
      <w:pStyle w:val="Pta"/>
      <w:jc w:val="both"/>
      <w:rPr>
        <w:rFonts w:ascii="Calibri" w:hAnsi="Calibri"/>
        <w:sz w:val="20"/>
        <w:szCs w:val="20"/>
        <w:lang w:val="sk-SK"/>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5E" w:rsidRPr="00F72759" w:rsidRDefault="00B502FF"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00032B5E"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EA1F0A">
      <w:rPr>
        <w:rStyle w:val="slostrany"/>
        <w:rFonts w:asciiTheme="majorHAnsi" w:hAnsiTheme="majorHAnsi"/>
        <w:noProof/>
      </w:rPr>
      <w:t>4</w:t>
    </w:r>
    <w:r w:rsidRPr="00F72759">
      <w:rPr>
        <w:rStyle w:val="slostrany"/>
        <w:rFonts w:asciiTheme="majorHAnsi" w:hAnsiTheme="majorHAnsi"/>
      </w:rPr>
      <w:fldChar w:fldCharType="end"/>
    </w:r>
  </w:p>
  <w:p w:rsidR="00032B5E" w:rsidRDefault="00032B5E" w:rsidP="0030006A">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2D" w:rsidRDefault="00141D2D" w:rsidP="0030006A">
      <w:r>
        <w:separator/>
      </w:r>
    </w:p>
  </w:footnote>
  <w:footnote w:type="continuationSeparator" w:id="0">
    <w:p w:rsidR="00141D2D" w:rsidRDefault="00141D2D"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E1" w:rsidRDefault="00C77FE1" w:rsidP="001234F7">
    <w:pPr>
      <w:pStyle w:val="Hlavika"/>
      <w:ind w:left="-1276" w:firstLine="850"/>
    </w:pPr>
    <w:r>
      <w:rPr>
        <w:noProof/>
        <w:lang w:val="sk-SK" w:eastAsia="sk-SK"/>
      </w:rPr>
      <w:drawing>
        <wp:inline distT="0" distB="0" distL="0" distR="0" wp14:anchorId="41B1D343" wp14:editId="5E02979E">
          <wp:extent cx="1675958" cy="6159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E1" w:rsidRDefault="00C77FE1" w:rsidP="00D1079A">
    <w:pPr>
      <w:pStyle w:val="Hlavika"/>
      <w:ind w:left="-284"/>
    </w:pPr>
    <w:r>
      <w:rPr>
        <w:noProof/>
        <w:lang w:val="sk-SK" w:eastAsia="sk-SK"/>
      </w:rPr>
      <w:drawing>
        <wp:inline distT="0" distB="0" distL="0" distR="0" wp14:anchorId="247F5FEB" wp14:editId="458F73D7">
          <wp:extent cx="1943766" cy="7143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962246" cy="7211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5E" w:rsidRDefault="00447615"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27940</wp:posOffset>
              </wp:positionV>
              <wp:extent cx="4268470" cy="570865"/>
              <wp:effectExtent l="0" t="0" r="0" b="6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Akademický senát</w:t>
                          </w:r>
                          <w:r w:rsidR="00304AB4">
                            <w:rPr>
                              <w:rFonts w:asciiTheme="majorHAnsi" w:hAnsiTheme="majorHAnsi"/>
                              <w:sz w:val="16"/>
                              <w:szCs w:val="16"/>
                              <w:lang w:val="sk-SK"/>
                            </w:rPr>
                            <w:t xml:space="preserve"> STU</w:t>
                          </w:r>
                          <w:r w:rsidR="00447615">
                            <w:rPr>
                              <w:rFonts w:asciiTheme="majorHAnsi" w:hAnsiTheme="majorHAnsi"/>
                              <w:sz w:val="16"/>
                              <w:szCs w:val="16"/>
                              <w:lang w:val="sk-SK"/>
                            </w:rPr>
                            <w:t xml:space="preserve">, </w:t>
                          </w:r>
                          <w:r>
                            <w:rPr>
                              <w:rFonts w:asciiTheme="majorHAnsi" w:hAnsiTheme="majorHAnsi"/>
                              <w:sz w:val="16"/>
                              <w:szCs w:val="16"/>
                              <w:lang w:val="sk-SK"/>
                            </w:rPr>
                            <w:t>12.03</w:t>
                          </w:r>
                          <w:r w:rsidR="00447615">
                            <w:rPr>
                              <w:rFonts w:asciiTheme="majorHAnsi" w:hAnsiTheme="majorHAnsi"/>
                              <w:sz w:val="16"/>
                              <w:szCs w:val="16"/>
                              <w:lang w:val="sk-SK"/>
                            </w:rPr>
                            <w:t>.2018</w:t>
                          </w:r>
                        </w:p>
                        <w:p w:rsidR="00447615" w:rsidRDefault="00447615" w:rsidP="00447615">
                          <w:pPr>
                            <w:jc w:val="right"/>
                            <w:rPr>
                              <w:rFonts w:asciiTheme="majorHAnsi" w:hAnsiTheme="majorHAnsi"/>
                              <w:sz w:val="16"/>
                              <w:szCs w:val="16"/>
                              <w:lang w:val="sk-SK"/>
                            </w:rPr>
                          </w:pPr>
                          <w:r>
                            <w:rPr>
                              <w:rFonts w:asciiTheme="majorHAnsi" w:hAnsiTheme="majorHAnsi"/>
                              <w:sz w:val="16"/>
                              <w:szCs w:val="16"/>
                              <w:lang w:val="sk-SK"/>
                            </w:rPr>
                            <w:t xml:space="preserve">Návrh </w:t>
                          </w:r>
                          <w:r w:rsidRPr="00447615">
                            <w:rPr>
                              <w:rFonts w:asciiTheme="majorHAnsi" w:hAnsiTheme="majorHAnsi"/>
                              <w:sz w:val="16"/>
                              <w:szCs w:val="16"/>
                              <w:lang w:val="sk-SK"/>
                            </w:rPr>
                            <w:t>Dodatku číslo 7 k Organizačnému poriadku STU</w:t>
                          </w:r>
                        </w:p>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Pr>
                              <w:rFonts w:asciiTheme="majorHAnsi" w:hAnsiTheme="majorHAnsi"/>
                              <w:sz w:val="16"/>
                              <w:szCs w:val="16"/>
                              <w:lang w:val="sk-SK"/>
                            </w:rPr>
                            <w:t xml:space="preserve">Robert </w:t>
                          </w:r>
                          <w:proofErr w:type="spellStart"/>
                          <w:r>
                            <w:rPr>
                              <w:rFonts w:asciiTheme="majorHAnsi" w:hAnsiTheme="majorHAnsi"/>
                              <w:sz w:val="16"/>
                              <w:szCs w:val="16"/>
                              <w:lang w:val="sk-SK"/>
                            </w:rPr>
                            <w:t>Redhammer</w:t>
                          </w:r>
                          <w:proofErr w:type="spellEnd"/>
                          <w:r w:rsidR="00447615">
                            <w:rPr>
                              <w:rFonts w:asciiTheme="majorHAnsi" w:hAnsiTheme="majorHAnsi"/>
                              <w:sz w:val="16"/>
                              <w:szCs w:val="16"/>
                              <w:lang w:val="sk-SK"/>
                            </w:rPr>
                            <w:t>,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78.75pt;margin-top:2.2pt;width:3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" filled="f" stroked="f">
              <v:path arrowok="t"/>
              <v:textbox>
                <w:txbxContent>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Akademický senát</w:t>
                    </w:r>
                    <w:r w:rsidR="00304AB4">
                      <w:rPr>
                        <w:rFonts w:asciiTheme="majorHAnsi" w:hAnsiTheme="majorHAnsi"/>
                        <w:sz w:val="16"/>
                        <w:szCs w:val="16"/>
                        <w:lang w:val="sk-SK"/>
                      </w:rPr>
                      <w:t xml:space="preserve"> STU</w:t>
                    </w:r>
                    <w:r w:rsidR="00447615">
                      <w:rPr>
                        <w:rFonts w:asciiTheme="majorHAnsi" w:hAnsiTheme="majorHAnsi"/>
                        <w:sz w:val="16"/>
                        <w:szCs w:val="16"/>
                        <w:lang w:val="sk-SK"/>
                      </w:rPr>
                      <w:t xml:space="preserve">, </w:t>
                    </w:r>
                    <w:r>
                      <w:rPr>
                        <w:rFonts w:asciiTheme="majorHAnsi" w:hAnsiTheme="majorHAnsi"/>
                        <w:sz w:val="16"/>
                        <w:szCs w:val="16"/>
                        <w:lang w:val="sk-SK"/>
                      </w:rPr>
                      <w:t>12.03</w:t>
                    </w:r>
                    <w:r w:rsidR="00447615">
                      <w:rPr>
                        <w:rFonts w:asciiTheme="majorHAnsi" w:hAnsiTheme="majorHAnsi"/>
                        <w:sz w:val="16"/>
                        <w:szCs w:val="16"/>
                        <w:lang w:val="sk-SK"/>
                      </w:rPr>
                      <w:t>.2018</w:t>
                    </w:r>
                  </w:p>
                  <w:p w:rsidR="00447615" w:rsidRDefault="00447615" w:rsidP="00447615">
                    <w:pPr>
                      <w:jc w:val="right"/>
                      <w:rPr>
                        <w:rFonts w:asciiTheme="majorHAnsi" w:hAnsiTheme="majorHAnsi"/>
                        <w:sz w:val="16"/>
                        <w:szCs w:val="16"/>
                        <w:lang w:val="sk-SK"/>
                      </w:rPr>
                    </w:pPr>
                    <w:r>
                      <w:rPr>
                        <w:rFonts w:asciiTheme="majorHAnsi" w:hAnsiTheme="majorHAnsi"/>
                        <w:sz w:val="16"/>
                        <w:szCs w:val="16"/>
                        <w:lang w:val="sk-SK"/>
                      </w:rPr>
                      <w:t xml:space="preserve">Návrh </w:t>
                    </w:r>
                    <w:r w:rsidRPr="00447615">
                      <w:rPr>
                        <w:rFonts w:asciiTheme="majorHAnsi" w:hAnsiTheme="majorHAnsi"/>
                        <w:sz w:val="16"/>
                        <w:szCs w:val="16"/>
                        <w:lang w:val="sk-SK"/>
                      </w:rPr>
                      <w:t>Dodatku číslo 7 k Organizačnému poriadku STU</w:t>
                    </w:r>
                  </w:p>
                  <w:p w:rsidR="00447615" w:rsidRDefault="00A347A6" w:rsidP="00447615">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Pr>
                        <w:rFonts w:asciiTheme="majorHAnsi" w:hAnsiTheme="majorHAnsi"/>
                        <w:sz w:val="16"/>
                        <w:szCs w:val="16"/>
                        <w:lang w:val="sk-SK"/>
                      </w:rPr>
                      <w:t xml:space="preserve">Robert </w:t>
                    </w:r>
                    <w:proofErr w:type="spellStart"/>
                    <w:r>
                      <w:rPr>
                        <w:rFonts w:asciiTheme="majorHAnsi" w:hAnsiTheme="majorHAnsi"/>
                        <w:sz w:val="16"/>
                        <w:szCs w:val="16"/>
                        <w:lang w:val="sk-SK"/>
                      </w:rPr>
                      <w:t>Redhammer</w:t>
                    </w:r>
                    <w:proofErr w:type="spellEnd"/>
                    <w:r w:rsidR="00447615">
                      <w:rPr>
                        <w:rFonts w:asciiTheme="majorHAnsi" w:hAnsiTheme="majorHAnsi"/>
                        <w:sz w:val="16"/>
                        <w:szCs w:val="16"/>
                        <w:lang w:val="sk-SK"/>
                      </w:rPr>
                      <w:t>, PhD.</w:t>
                    </w:r>
                  </w:p>
                </w:txbxContent>
              </v:textbox>
            </v:shape>
          </w:pict>
        </mc:Fallback>
      </mc:AlternateContent>
    </w:r>
    <w:r w:rsidR="00C91CE9">
      <w:rPr>
        <w:noProof/>
        <w:lang w:val="sk-SK" w:eastAsia="sk-SK"/>
      </w:rPr>
      <mc:AlternateContent>
        <mc:Choice Requires="wps">
          <w:drawing>
            <wp:anchor distT="0" distB="0" distL="114300" distR="114300" simplePos="0" relativeHeight="251657216" behindDoc="0" locked="0" layoutInCell="1" allowOverlap="1" wp14:anchorId="12DF9C9B" wp14:editId="2787A95F">
              <wp:simplePos x="0" y="0"/>
              <wp:positionH relativeFrom="column">
                <wp:posOffset>1635760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32B5E" w:rsidRPr="00A20866" w:rsidRDefault="00032B5E" w:rsidP="004C24C8">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9C9B" id="Text Box 3" o:spid="_x0000_s1027" type="#_x0000_t202" style="position:absolute;left:0;text-align:left;margin-left:128.8pt;margin-top:9.1pt;width:308.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J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" filled="f" stroked="f">
              <v:path arrowok="t"/>
              <v:textbox>
                <w:txbxContent>
                  <w:p w:rsidR="00032B5E" w:rsidRPr="00A20866" w:rsidRDefault="00032B5E" w:rsidP="004C24C8">
                    <w:pPr>
                      <w:jc w:val="right"/>
                      <w:rPr>
                        <w:rFonts w:asciiTheme="majorHAnsi" w:hAnsiTheme="majorHAnsi"/>
                        <w:sz w:val="16"/>
                        <w:szCs w:val="16"/>
                        <w:lang w:val="sk-SK"/>
                      </w:rPr>
                    </w:pPr>
                  </w:p>
                </w:txbxContent>
              </v:textbox>
            </v:shape>
          </w:pict>
        </mc:Fallback>
      </mc:AlternateContent>
    </w:r>
    <w:r w:rsidR="00032B5E">
      <w:rPr>
        <w:noProof/>
        <w:lang w:val="sk-SK" w:eastAsia="sk-SK"/>
      </w:rPr>
      <w:drawing>
        <wp:inline distT="0" distB="0" distL="0" distR="0" wp14:anchorId="1A796ACB" wp14:editId="3F02B9F3">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5E" w:rsidRDefault="00447615" w:rsidP="00447615">
    <w:pPr>
      <w:pStyle w:val="Hlavika"/>
      <w:ind w:hanging="284"/>
    </w:pPr>
    <w:r>
      <w:rPr>
        <w:rFonts w:ascii="Times New Roman" w:hAnsi="Times New Roman" w:cs="Times New Roman"/>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8890</wp:posOffset>
              </wp:positionV>
              <wp:extent cx="4268470" cy="570865"/>
              <wp:effectExtent l="0" t="0" r="0" b="6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47615" w:rsidRDefault="001E30AC">
                          <w:pPr>
                            <w:jc w:val="right"/>
                            <w:rPr>
                              <w:rFonts w:asciiTheme="majorHAnsi" w:hAnsiTheme="majorHAnsi"/>
                              <w:sz w:val="16"/>
                              <w:szCs w:val="16"/>
                              <w:lang w:val="sk-SK"/>
                            </w:rPr>
                          </w:pPr>
                          <w:r>
                            <w:rPr>
                              <w:rFonts w:asciiTheme="majorHAnsi" w:hAnsiTheme="majorHAnsi"/>
                              <w:sz w:val="16"/>
                              <w:szCs w:val="16"/>
                              <w:lang w:val="sk-SK"/>
                            </w:rPr>
                            <w:t>Akademický senát STU</w:t>
                          </w:r>
                          <w:r w:rsidR="00447615">
                            <w:rPr>
                              <w:rFonts w:asciiTheme="majorHAnsi" w:hAnsiTheme="majorHAnsi"/>
                              <w:sz w:val="16"/>
                              <w:szCs w:val="16"/>
                              <w:lang w:val="sk-SK"/>
                            </w:rPr>
                            <w:t xml:space="preserve">, </w:t>
                          </w:r>
                          <w:r>
                            <w:rPr>
                              <w:rFonts w:asciiTheme="majorHAnsi" w:hAnsiTheme="majorHAnsi"/>
                              <w:sz w:val="16"/>
                              <w:szCs w:val="16"/>
                              <w:lang w:val="sk-SK"/>
                            </w:rPr>
                            <w:t>12.03</w:t>
                          </w:r>
                          <w:r w:rsidR="00447615">
                            <w:rPr>
                              <w:rFonts w:asciiTheme="majorHAnsi" w:hAnsiTheme="majorHAnsi"/>
                              <w:sz w:val="16"/>
                              <w:szCs w:val="16"/>
                              <w:lang w:val="sk-SK"/>
                            </w:rPr>
                            <w:t>.2018</w:t>
                          </w:r>
                        </w:p>
                        <w:p w:rsidR="00447615" w:rsidRDefault="00447615">
                          <w:pPr>
                            <w:jc w:val="right"/>
                            <w:rPr>
                              <w:rFonts w:asciiTheme="majorHAnsi" w:hAnsiTheme="majorHAnsi"/>
                              <w:sz w:val="16"/>
                              <w:szCs w:val="16"/>
                              <w:lang w:val="sk-SK"/>
                            </w:rPr>
                          </w:pPr>
                          <w:r>
                            <w:rPr>
                              <w:rFonts w:asciiTheme="majorHAnsi" w:hAnsiTheme="majorHAnsi"/>
                              <w:sz w:val="16"/>
                              <w:szCs w:val="16"/>
                              <w:lang w:val="sk-SK"/>
                            </w:rPr>
                            <w:t>Návrh Dodatku číslo 7 k Organizačnému poriadku STU</w:t>
                          </w:r>
                        </w:p>
                        <w:p w:rsidR="00447615" w:rsidRDefault="001E30AC">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Pr>
                              <w:rFonts w:asciiTheme="majorHAnsi" w:hAnsiTheme="majorHAnsi"/>
                              <w:sz w:val="16"/>
                              <w:szCs w:val="16"/>
                              <w:lang w:val="sk-SK"/>
                            </w:rPr>
                            <w:t xml:space="preserve">Robert </w:t>
                          </w:r>
                          <w:proofErr w:type="spellStart"/>
                          <w:r>
                            <w:rPr>
                              <w:rFonts w:asciiTheme="majorHAnsi" w:hAnsiTheme="majorHAnsi"/>
                              <w:sz w:val="16"/>
                              <w:szCs w:val="16"/>
                              <w:lang w:val="sk-SK"/>
                            </w:rPr>
                            <w:t>Redhammer</w:t>
                          </w:r>
                          <w:proofErr w:type="spellEnd"/>
                          <w:r w:rsidR="00447615">
                            <w:rPr>
                              <w:rFonts w:asciiTheme="majorHAnsi" w:hAnsiTheme="majorHAnsi"/>
                              <w:sz w:val="16"/>
                              <w:szCs w:val="16"/>
                              <w:lang w:val="sk-SK"/>
                            </w:rPr>
                            <w:t>,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8" type="#_x0000_t202" style="position:absolute;margin-left:78.75pt;margin-top:.7pt;width:3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" filled="f" stroked="f">
              <v:path arrowok="t"/>
              <v:textbox>
                <w:txbxContent>
                  <w:p w:rsidR="00447615" w:rsidRDefault="001E30AC">
                    <w:pPr>
                      <w:jc w:val="right"/>
                      <w:rPr>
                        <w:rFonts w:asciiTheme="majorHAnsi" w:hAnsiTheme="majorHAnsi"/>
                        <w:sz w:val="16"/>
                        <w:szCs w:val="16"/>
                        <w:lang w:val="sk-SK"/>
                      </w:rPr>
                    </w:pPr>
                    <w:r>
                      <w:rPr>
                        <w:rFonts w:asciiTheme="majorHAnsi" w:hAnsiTheme="majorHAnsi"/>
                        <w:sz w:val="16"/>
                        <w:szCs w:val="16"/>
                        <w:lang w:val="sk-SK"/>
                      </w:rPr>
                      <w:t>Akademický senát STU</w:t>
                    </w:r>
                    <w:r w:rsidR="00447615">
                      <w:rPr>
                        <w:rFonts w:asciiTheme="majorHAnsi" w:hAnsiTheme="majorHAnsi"/>
                        <w:sz w:val="16"/>
                        <w:szCs w:val="16"/>
                        <w:lang w:val="sk-SK"/>
                      </w:rPr>
                      <w:t xml:space="preserve">, </w:t>
                    </w:r>
                    <w:r>
                      <w:rPr>
                        <w:rFonts w:asciiTheme="majorHAnsi" w:hAnsiTheme="majorHAnsi"/>
                        <w:sz w:val="16"/>
                        <w:szCs w:val="16"/>
                        <w:lang w:val="sk-SK"/>
                      </w:rPr>
                      <w:t>12.03</w:t>
                    </w:r>
                    <w:r w:rsidR="00447615">
                      <w:rPr>
                        <w:rFonts w:asciiTheme="majorHAnsi" w:hAnsiTheme="majorHAnsi"/>
                        <w:sz w:val="16"/>
                        <w:szCs w:val="16"/>
                        <w:lang w:val="sk-SK"/>
                      </w:rPr>
                      <w:t>.2018</w:t>
                    </w:r>
                  </w:p>
                  <w:p w:rsidR="00447615" w:rsidRDefault="00447615">
                    <w:pPr>
                      <w:jc w:val="right"/>
                      <w:rPr>
                        <w:rFonts w:asciiTheme="majorHAnsi" w:hAnsiTheme="majorHAnsi"/>
                        <w:sz w:val="16"/>
                        <w:szCs w:val="16"/>
                        <w:lang w:val="sk-SK"/>
                      </w:rPr>
                    </w:pPr>
                    <w:r>
                      <w:rPr>
                        <w:rFonts w:asciiTheme="majorHAnsi" w:hAnsiTheme="majorHAnsi"/>
                        <w:sz w:val="16"/>
                        <w:szCs w:val="16"/>
                        <w:lang w:val="sk-SK"/>
                      </w:rPr>
                      <w:t>Návrh Dodatku číslo 7 k Organizačnému poriadku STU</w:t>
                    </w:r>
                  </w:p>
                  <w:p w:rsidR="00447615" w:rsidRDefault="001E30AC">
                    <w:pPr>
                      <w:jc w:val="right"/>
                      <w:rPr>
                        <w:rFonts w:asciiTheme="majorHAnsi" w:hAnsiTheme="majorHAnsi"/>
                        <w:sz w:val="16"/>
                        <w:szCs w:val="16"/>
                        <w:lang w:val="sk-SK"/>
                      </w:rPr>
                    </w:pPr>
                    <w:r>
                      <w:rPr>
                        <w:rFonts w:asciiTheme="majorHAnsi" w:hAnsiTheme="majorHAnsi"/>
                        <w:sz w:val="16"/>
                        <w:szCs w:val="16"/>
                        <w:lang w:val="sk-SK"/>
                      </w:rPr>
                      <w:t xml:space="preserve">prof. </w:t>
                    </w:r>
                    <w:r w:rsidR="00447615">
                      <w:rPr>
                        <w:rFonts w:asciiTheme="majorHAnsi" w:hAnsiTheme="majorHAnsi"/>
                        <w:sz w:val="16"/>
                        <w:szCs w:val="16"/>
                        <w:lang w:val="sk-SK"/>
                      </w:rPr>
                      <w:t xml:space="preserve">Ing. </w:t>
                    </w:r>
                    <w:r>
                      <w:rPr>
                        <w:rFonts w:asciiTheme="majorHAnsi" w:hAnsiTheme="majorHAnsi"/>
                        <w:sz w:val="16"/>
                        <w:szCs w:val="16"/>
                        <w:lang w:val="sk-SK"/>
                      </w:rPr>
                      <w:t xml:space="preserve">Robert </w:t>
                    </w:r>
                    <w:proofErr w:type="spellStart"/>
                    <w:r>
                      <w:rPr>
                        <w:rFonts w:asciiTheme="majorHAnsi" w:hAnsiTheme="majorHAnsi"/>
                        <w:sz w:val="16"/>
                        <w:szCs w:val="16"/>
                        <w:lang w:val="sk-SK"/>
                      </w:rPr>
                      <w:t>Redhammer</w:t>
                    </w:r>
                    <w:proofErr w:type="spellEnd"/>
                    <w:r w:rsidR="00447615">
                      <w:rPr>
                        <w:rFonts w:asciiTheme="majorHAnsi" w:hAnsiTheme="majorHAnsi"/>
                        <w:sz w:val="16"/>
                        <w:szCs w:val="16"/>
                        <w:lang w:val="sk-SK"/>
                      </w:rPr>
                      <w:t>, PhD.</w:t>
                    </w:r>
                  </w:p>
                </w:txbxContent>
              </v:textbox>
            </v:shape>
          </w:pict>
        </mc:Fallback>
      </mc:AlternateContent>
    </w:r>
    <w:r w:rsidR="00032B5E">
      <w:rPr>
        <w:noProof/>
        <w:lang w:val="sk-SK" w:eastAsia="sk-SK"/>
      </w:rPr>
      <w:drawing>
        <wp:inline distT="0" distB="0" distL="0" distR="0" wp14:anchorId="66A46EB3" wp14:editId="4D37B78C">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870"/>
    <w:multiLevelType w:val="hybridMultilevel"/>
    <w:tmpl w:val="BE068FCA"/>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15:restartNumberingAfterBreak="0">
    <w:nsid w:val="02896AC8"/>
    <w:multiLevelType w:val="hybridMultilevel"/>
    <w:tmpl w:val="97AAE9D0"/>
    <w:lvl w:ilvl="0" w:tplc="29CCE41C">
      <w:start w:val="1"/>
      <w:numFmt w:val="decimal"/>
      <w:lvlText w:val="%1)"/>
      <w:lvlJc w:val="left"/>
      <w:pPr>
        <w:ind w:left="477" w:hanging="360"/>
      </w:pPr>
      <w:rPr>
        <w:rFonts w:hint="default"/>
      </w:rPr>
    </w:lvl>
    <w:lvl w:ilvl="1" w:tplc="041B0019" w:tentative="1">
      <w:start w:val="1"/>
      <w:numFmt w:val="lowerLetter"/>
      <w:lvlText w:val="%2."/>
      <w:lvlJc w:val="left"/>
      <w:pPr>
        <w:ind w:left="1197" w:hanging="360"/>
      </w:pPr>
    </w:lvl>
    <w:lvl w:ilvl="2" w:tplc="041B001B" w:tentative="1">
      <w:start w:val="1"/>
      <w:numFmt w:val="lowerRoman"/>
      <w:lvlText w:val="%3."/>
      <w:lvlJc w:val="right"/>
      <w:pPr>
        <w:ind w:left="1917" w:hanging="180"/>
      </w:pPr>
    </w:lvl>
    <w:lvl w:ilvl="3" w:tplc="041B000F" w:tentative="1">
      <w:start w:val="1"/>
      <w:numFmt w:val="decimal"/>
      <w:lvlText w:val="%4."/>
      <w:lvlJc w:val="left"/>
      <w:pPr>
        <w:ind w:left="2637" w:hanging="360"/>
      </w:pPr>
    </w:lvl>
    <w:lvl w:ilvl="4" w:tplc="041B0019" w:tentative="1">
      <w:start w:val="1"/>
      <w:numFmt w:val="lowerLetter"/>
      <w:lvlText w:val="%5."/>
      <w:lvlJc w:val="left"/>
      <w:pPr>
        <w:ind w:left="3357" w:hanging="360"/>
      </w:pPr>
    </w:lvl>
    <w:lvl w:ilvl="5" w:tplc="041B001B" w:tentative="1">
      <w:start w:val="1"/>
      <w:numFmt w:val="lowerRoman"/>
      <w:lvlText w:val="%6."/>
      <w:lvlJc w:val="right"/>
      <w:pPr>
        <w:ind w:left="4077" w:hanging="180"/>
      </w:pPr>
    </w:lvl>
    <w:lvl w:ilvl="6" w:tplc="041B000F" w:tentative="1">
      <w:start w:val="1"/>
      <w:numFmt w:val="decimal"/>
      <w:lvlText w:val="%7."/>
      <w:lvlJc w:val="left"/>
      <w:pPr>
        <w:ind w:left="4797" w:hanging="360"/>
      </w:pPr>
    </w:lvl>
    <w:lvl w:ilvl="7" w:tplc="041B0019" w:tentative="1">
      <w:start w:val="1"/>
      <w:numFmt w:val="lowerLetter"/>
      <w:lvlText w:val="%8."/>
      <w:lvlJc w:val="left"/>
      <w:pPr>
        <w:ind w:left="5517" w:hanging="360"/>
      </w:pPr>
    </w:lvl>
    <w:lvl w:ilvl="8" w:tplc="041B001B" w:tentative="1">
      <w:start w:val="1"/>
      <w:numFmt w:val="lowerRoman"/>
      <w:lvlText w:val="%9."/>
      <w:lvlJc w:val="right"/>
      <w:pPr>
        <w:ind w:left="6237" w:hanging="180"/>
      </w:pPr>
    </w:lvl>
  </w:abstractNum>
  <w:abstractNum w:abstractNumId="2" w15:restartNumberingAfterBreak="0">
    <w:nsid w:val="08D62CCA"/>
    <w:multiLevelType w:val="hybridMultilevel"/>
    <w:tmpl w:val="185841E0"/>
    <w:lvl w:ilvl="0" w:tplc="7578E2CA">
      <w:start w:val="1"/>
      <w:numFmt w:val="decimal"/>
      <w:lvlText w:val="%1)"/>
      <w:lvlJc w:val="left"/>
      <w:pPr>
        <w:ind w:left="1077" w:hanging="360"/>
      </w:pPr>
      <w:rPr>
        <w:rFonts w:ascii="Calibri" w:eastAsiaTheme="minorEastAsia" w:hAnsi="Calibri" w:cstheme="minorBidi"/>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 w15:restartNumberingAfterBreak="0">
    <w:nsid w:val="095418B4"/>
    <w:multiLevelType w:val="multilevel"/>
    <w:tmpl w:val="174E7604"/>
    <w:lvl w:ilvl="0">
      <w:start w:val="1"/>
      <w:numFmt w:val="none"/>
      <w:pStyle w:val="OPNadpisClanku"/>
      <w:suff w:val="nothing"/>
      <w:lvlText w:val="%1"/>
      <w:lvlJc w:val="center"/>
      <w:rPr>
        <w:rFonts w:cs="Times New Roman" w:hint="default"/>
      </w:rPr>
    </w:lvl>
    <w:lvl w:ilvl="1">
      <w:start w:val="1"/>
      <w:numFmt w:val="decimal"/>
      <w:pStyle w:val="OPCislo"/>
      <w:lvlText w:val="%2)"/>
      <w:lvlJc w:val="left"/>
      <w:pPr>
        <w:tabs>
          <w:tab w:val="num" w:pos="720"/>
        </w:tabs>
        <w:ind w:left="720" w:hanging="363"/>
      </w:pPr>
      <w:rPr>
        <w:rFonts w:cs="Times New Roman" w:hint="default"/>
      </w:rPr>
    </w:lvl>
    <w:lvl w:ilvl="2">
      <w:start w:val="1"/>
      <w:numFmt w:val="lowerLetter"/>
      <w:pStyle w:val="OPBod"/>
      <w:lvlText w:val="%3)"/>
      <w:lvlJc w:val="left"/>
      <w:pPr>
        <w:tabs>
          <w:tab w:val="num" w:pos="1440"/>
        </w:tabs>
        <w:ind w:left="144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027485"/>
    <w:multiLevelType w:val="hybridMultilevel"/>
    <w:tmpl w:val="5B5C4636"/>
    <w:lvl w:ilvl="0" w:tplc="8578C8C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B7D6C96"/>
    <w:multiLevelType w:val="hybridMultilevel"/>
    <w:tmpl w:val="2C10DC60"/>
    <w:lvl w:ilvl="0" w:tplc="10F61C04">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CAC4B1B"/>
    <w:multiLevelType w:val="hybridMultilevel"/>
    <w:tmpl w:val="A3E04912"/>
    <w:lvl w:ilvl="0" w:tplc="53680E3E">
      <w:start w:val="1"/>
      <w:numFmt w:val="decimal"/>
      <w:lvlText w:val="%1)"/>
      <w:lvlJc w:val="left"/>
      <w:pPr>
        <w:ind w:left="1080" w:hanging="360"/>
      </w:pPr>
      <w:rPr>
        <w:rFonts w:hint="default"/>
        <w:b/>
      </w:rPr>
    </w:lvl>
    <w:lvl w:ilvl="1" w:tplc="C5A4BBEA">
      <w:numFmt w:val="bullet"/>
      <w:lvlText w:val="-"/>
      <w:lvlJc w:val="left"/>
      <w:pPr>
        <w:ind w:left="1800" w:hanging="360"/>
      </w:pPr>
      <w:rPr>
        <w:rFonts w:ascii="Calibri" w:eastAsiaTheme="minorEastAsia" w:hAnsi="Calibri" w:cstheme="minorBidi"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AE5B9B"/>
    <w:multiLevelType w:val="hybridMultilevel"/>
    <w:tmpl w:val="7ED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9A31EB"/>
    <w:multiLevelType w:val="hybridMultilevel"/>
    <w:tmpl w:val="5094C2C4"/>
    <w:lvl w:ilvl="0" w:tplc="69BA7DF4">
      <w:start w:val="1"/>
      <w:numFmt w:val="decimal"/>
      <w:lvlText w:val="%1)"/>
      <w:lvlJc w:val="left"/>
      <w:pPr>
        <w:ind w:left="476" w:hanging="360"/>
      </w:pPr>
      <w:rPr>
        <w:rFonts w:ascii="Calibri" w:eastAsiaTheme="minorEastAsia" w:hAnsi="Calibri" w:cstheme="minorBidi"/>
        <w:color w:val="auto"/>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9" w15:restartNumberingAfterBreak="0">
    <w:nsid w:val="16B25C90"/>
    <w:multiLevelType w:val="hybridMultilevel"/>
    <w:tmpl w:val="B4EEA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C77F77"/>
    <w:multiLevelType w:val="hybridMultilevel"/>
    <w:tmpl w:val="82520286"/>
    <w:lvl w:ilvl="0" w:tplc="041B0001">
      <w:start w:val="1"/>
      <w:numFmt w:val="bullet"/>
      <w:lvlText w:val=""/>
      <w:lvlJc w:val="left"/>
      <w:pPr>
        <w:ind w:left="837" w:hanging="360"/>
      </w:pPr>
      <w:rPr>
        <w:rFonts w:ascii="Symbol" w:hAnsi="Symbol"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11" w15:restartNumberingAfterBreak="0">
    <w:nsid w:val="18274096"/>
    <w:multiLevelType w:val="hybridMultilevel"/>
    <w:tmpl w:val="D080399C"/>
    <w:lvl w:ilvl="0" w:tplc="A98AABF4">
      <w:start w:val="1"/>
      <w:numFmt w:val="lowerLetter"/>
      <w:lvlText w:val="%1)"/>
      <w:lvlJc w:val="left"/>
      <w:pPr>
        <w:ind w:left="2513" w:hanging="360"/>
      </w:pPr>
      <w:rPr>
        <w:rFonts w:asciiTheme="majorHAnsi" w:eastAsiaTheme="minorEastAsia" w:hAnsiTheme="majorHAnsi" w:cs="Myriad Pro"/>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12" w15:restartNumberingAfterBreak="0">
    <w:nsid w:val="1C1B70A0"/>
    <w:multiLevelType w:val="hybridMultilevel"/>
    <w:tmpl w:val="03F664CA"/>
    <w:lvl w:ilvl="0" w:tplc="71D453EC">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1FA2409C"/>
    <w:multiLevelType w:val="hybridMultilevel"/>
    <w:tmpl w:val="8D3A5324"/>
    <w:lvl w:ilvl="0" w:tplc="C952CBEE">
      <w:start w:val="1"/>
      <w:numFmt w:val="decimal"/>
      <w:lvlText w:val="%1)"/>
      <w:lvlJc w:val="left"/>
      <w:pPr>
        <w:ind w:left="1437" w:hanging="360"/>
      </w:pPr>
      <w:rPr>
        <w:rFonts w:hint="default"/>
      </w:rPr>
    </w:lvl>
    <w:lvl w:ilvl="1" w:tplc="20445B68">
      <w:start w:val="1"/>
      <w:numFmt w:val="bullet"/>
      <w:lvlText w:val="-"/>
      <w:lvlJc w:val="left"/>
      <w:pPr>
        <w:ind w:left="2157" w:hanging="360"/>
      </w:pPr>
      <w:rPr>
        <w:rFonts w:ascii="Calibri" w:eastAsiaTheme="minorEastAsia" w:hAnsi="Calibri" w:cstheme="minorBidi" w:hint="default"/>
      </w:r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14" w15:restartNumberingAfterBreak="0">
    <w:nsid w:val="314A2411"/>
    <w:multiLevelType w:val="hybridMultilevel"/>
    <w:tmpl w:val="D724FBC8"/>
    <w:lvl w:ilvl="0" w:tplc="7234BBD8">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15" w15:restartNumberingAfterBreak="0">
    <w:nsid w:val="335048CD"/>
    <w:multiLevelType w:val="hybridMultilevel"/>
    <w:tmpl w:val="A9B2BA52"/>
    <w:lvl w:ilvl="0" w:tplc="B3B24EE8">
      <w:start w:val="1"/>
      <w:numFmt w:val="decimal"/>
      <w:lvlText w:val="%1)"/>
      <w:lvlJc w:val="left"/>
      <w:pPr>
        <w:ind w:left="477" w:hanging="360"/>
      </w:pPr>
      <w:rPr>
        <w:rFonts w:cs="Times New Roman" w:hint="default"/>
      </w:rPr>
    </w:lvl>
    <w:lvl w:ilvl="1" w:tplc="041B0019" w:tentative="1">
      <w:start w:val="1"/>
      <w:numFmt w:val="lowerLetter"/>
      <w:lvlText w:val="%2."/>
      <w:lvlJc w:val="left"/>
      <w:pPr>
        <w:ind w:left="1197" w:hanging="360"/>
      </w:pPr>
      <w:rPr>
        <w:rFonts w:cs="Times New Roman"/>
      </w:rPr>
    </w:lvl>
    <w:lvl w:ilvl="2" w:tplc="041B001B" w:tentative="1">
      <w:start w:val="1"/>
      <w:numFmt w:val="lowerRoman"/>
      <w:lvlText w:val="%3."/>
      <w:lvlJc w:val="right"/>
      <w:pPr>
        <w:ind w:left="1917" w:hanging="180"/>
      </w:pPr>
      <w:rPr>
        <w:rFonts w:cs="Times New Roman"/>
      </w:rPr>
    </w:lvl>
    <w:lvl w:ilvl="3" w:tplc="041B000F" w:tentative="1">
      <w:start w:val="1"/>
      <w:numFmt w:val="decimal"/>
      <w:lvlText w:val="%4."/>
      <w:lvlJc w:val="left"/>
      <w:pPr>
        <w:ind w:left="2637" w:hanging="360"/>
      </w:pPr>
      <w:rPr>
        <w:rFonts w:cs="Times New Roman"/>
      </w:rPr>
    </w:lvl>
    <w:lvl w:ilvl="4" w:tplc="041B0019" w:tentative="1">
      <w:start w:val="1"/>
      <w:numFmt w:val="lowerLetter"/>
      <w:lvlText w:val="%5."/>
      <w:lvlJc w:val="left"/>
      <w:pPr>
        <w:ind w:left="3357" w:hanging="360"/>
      </w:pPr>
      <w:rPr>
        <w:rFonts w:cs="Times New Roman"/>
      </w:rPr>
    </w:lvl>
    <w:lvl w:ilvl="5" w:tplc="041B001B" w:tentative="1">
      <w:start w:val="1"/>
      <w:numFmt w:val="lowerRoman"/>
      <w:lvlText w:val="%6."/>
      <w:lvlJc w:val="right"/>
      <w:pPr>
        <w:ind w:left="4077" w:hanging="180"/>
      </w:pPr>
      <w:rPr>
        <w:rFonts w:cs="Times New Roman"/>
      </w:rPr>
    </w:lvl>
    <w:lvl w:ilvl="6" w:tplc="041B000F" w:tentative="1">
      <w:start w:val="1"/>
      <w:numFmt w:val="decimal"/>
      <w:lvlText w:val="%7."/>
      <w:lvlJc w:val="left"/>
      <w:pPr>
        <w:ind w:left="4797" w:hanging="360"/>
      </w:pPr>
      <w:rPr>
        <w:rFonts w:cs="Times New Roman"/>
      </w:rPr>
    </w:lvl>
    <w:lvl w:ilvl="7" w:tplc="041B0019" w:tentative="1">
      <w:start w:val="1"/>
      <w:numFmt w:val="lowerLetter"/>
      <w:lvlText w:val="%8."/>
      <w:lvlJc w:val="left"/>
      <w:pPr>
        <w:ind w:left="5517" w:hanging="360"/>
      </w:pPr>
      <w:rPr>
        <w:rFonts w:cs="Times New Roman"/>
      </w:rPr>
    </w:lvl>
    <w:lvl w:ilvl="8" w:tplc="041B001B" w:tentative="1">
      <w:start w:val="1"/>
      <w:numFmt w:val="lowerRoman"/>
      <w:lvlText w:val="%9."/>
      <w:lvlJc w:val="right"/>
      <w:pPr>
        <w:ind w:left="6237" w:hanging="180"/>
      </w:pPr>
      <w:rPr>
        <w:rFonts w:cs="Times New Roman"/>
      </w:rPr>
    </w:lvl>
  </w:abstractNum>
  <w:abstractNum w:abstractNumId="16"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7" w15:restartNumberingAfterBreak="0">
    <w:nsid w:val="37A04624"/>
    <w:multiLevelType w:val="hybridMultilevel"/>
    <w:tmpl w:val="B26C5BC0"/>
    <w:lvl w:ilvl="0" w:tplc="98C8D082">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18" w15:restartNumberingAfterBreak="0">
    <w:nsid w:val="39930EB1"/>
    <w:multiLevelType w:val="hybridMultilevel"/>
    <w:tmpl w:val="F96A23BE"/>
    <w:lvl w:ilvl="0" w:tplc="692AECE6">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A994192"/>
    <w:multiLevelType w:val="hybridMultilevel"/>
    <w:tmpl w:val="BFB6623C"/>
    <w:lvl w:ilvl="0" w:tplc="1CFEAA9C">
      <w:start w:val="1"/>
      <w:numFmt w:val="lowerLetter"/>
      <w:lvlText w:val="%1)"/>
      <w:lvlJc w:val="left"/>
      <w:pPr>
        <w:ind w:left="837" w:hanging="360"/>
      </w:pPr>
      <w:rPr>
        <w:rFonts w:hint="default"/>
        <w:color w:val="auto"/>
      </w:rPr>
    </w:lvl>
    <w:lvl w:ilvl="1" w:tplc="041B0019" w:tentative="1">
      <w:start w:val="1"/>
      <w:numFmt w:val="lowerLetter"/>
      <w:lvlText w:val="%2."/>
      <w:lvlJc w:val="left"/>
      <w:pPr>
        <w:ind w:left="1557" w:hanging="360"/>
      </w:pPr>
    </w:lvl>
    <w:lvl w:ilvl="2" w:tplc="041B001B" w:tentative="1">
      <w:start w:val="1"/>
      <w:numFmt w:val="lowerRoman"/>
      <w:lvlText w:val="%3."/>
      <w:lvlJc w:val="right"/>
      <w:pPr>
        <w:ind w:left="2277" w:hanging="180"/>
      </w:pPr>
    </w:lvl>
    <w:lvl w:ilvl="3" w:tplc="041B000F" w:tentative="1">
      <w:start w:val="1"/>
      <w:numFmt w:val="decimal"/>
      <w:lvlText w:val="%4."/>
      <w:lvlJc w:val="left"/>
      <w:pPr>
        <w:ind w:left="2997" w:hanging="360"/>
      </w:pPr>
    </w:lvl>
    <w:lvl w:ilvl="4" w:tplc="041B0019" w:tentative="1">
      <w:start w:val="1"/>
      <w:numFmt w:val="lowerLetter"/>
      <w:lvlText w:val="%5."/>
      <w:lvlJc w:val="left"/>
      <w:pPr>
        <w:ind w:left="3717" w:hanging="360"/>
      </w:pPr>
    </w:lvl>
    <w:lvl w:ilvl="5" w:tplc="041B001B" w:tentative="1">
      <w:start w:val="1"/>
      <w:numFmt w:val="lowerRoman"/>
      <w:lvlText w:val="%6."/>
      <w:lvlJc w:val="right"/>
      <w:pPr>
        <w:ind w:left="4437" w:hanging="180"/>
      </w:pPr>
    </w:lvl>
    <w:lvl w:ilvl="6" w:tplc="041B000F" w:tentative="1">
      <w:start w:val="1"/>
      <w:numFmt w:val="decimal"/>
      <w:lvlText w:val="%7."/>
      <w:lvlJc w:val="left"/>
      <w:pPr>
        <w:ind w:left="5157" w:hanging="360"/>
      </w:pPr>
    </w:lvl>
    <w:lvl w:ilvl="7" w:tplc="041B0019" w:tentative="1">
      <w:start w:val="1"/>
      <w:numFmt w:val="lowerLetter"/>
      <w:lvlText w:val="%8."/>
      <w:lvlJc w:val="left"/>
      <w:pPr>
        <w:ind w:left="5877" w:hanging="360"/>
      </w:pPr>
    </w:lvl>
    <w:lvl w:ilvl="8" w:tplc="041B001B" w:tentative="1">
      <w:start w:val="1"/>
      <w:numFmt w:val="lowerRoman"/>
      <w:lvlText w:val="%9."/>
      <w:lvlJc w:val="right"/>
      <w:pPr>
        <w:ind w:left="6597" w:hanging="180"/>
      </w:pPr>
    </w:lvl>
  </w:abstractNum>
  <w:abstractNum w:abstractNumId="20"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1851752"/>
    <w:multiLevelType w:val="hybridMultilevel"/>
    <w:tmpl w:val="756649F0"/>
    <w:lvl w:ilvl="0" w:tplc="08260000">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5346701E"/>
    <w:multiLevelType w:val="hybridMultilevel"/>
    <w:tmpl w:val="188AE03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3" w15:restartNumberingAfterBreak="0">
    <w:nsid w:val="543944F1"/>
    <w:multiLevelType w:val="hybridMultilevel"/>
    <w:tmpl w:val="089A73C8"/>
    <w:lvl w:ilvl="0" w:tplc="307A348A">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4"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5" w15:restartNumberingAfterBreak="0">
    <w:nsid w:val="5DF66E9A"/>
    <w:multiLevelType w:val="hybridMultilevel"/>
    <w:tmpl w:val="BBF09350"/>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6" w15:restartNumberingAfterBreak="0">
    <w:nsid w:val="67B96B87"/>
    <w:multiLevelType w:val="hybridMultilevel"/>
    <w:tmpl w:val="62EA0756"/>
    <w:lvl w:ilvl="0" w:tplc="3F7005B6">
      <w:start w:val="1"/>
      <w:numFmt w:val="lowerLetter"/>
      <w:lvlText w:val="%1)"/>
      <w:lvlJc w:val="left"/>
      <w:pPr>
        <w:ind w:left="2513" w:hanging="360"/>
      </w:pPr>
      <w:rPr>
        <w:rFonts w:hint="default"/>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27"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8" w15:restartNumberingAfterBreak="0">
    <w:nsid w:val="6C3A3C0D"/>
    <w:multiLevelType w:val="hybridMultilevel"/>
    <w:tmpl w:val="EA5EC1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4397349"/>
    <w:multiLevelType w:val="hybridMultilevel"/>
    <w:tmpl w:val="223A8D5A"/>
    <w:lvl w:ilvl="0" w:tplc="041B0017">
      <w:start w:val="1"/>
      <w:numFmt w:val="lowerLetter"/>
      <w:lvlText w:val="%1)"/>
      <w:lvlJc w:val="left"/>
      <w:pPr>
        <w:ind w:left="2701" w:hanging="360"/>
      </w:pPr>
    </w:lvl>
    <w:lvl w:ilvl="1" w:tplc="041B0019" w:tentative="1">
      <w:start w:val="1"/>
      <w:numFmt w:val="lowerLetter"/>
      <w:lvlText w:val="%2."/>
      <w:lvlJc w:val="left"/>
      <w:pPr>
        <w:ind w:left="3421" w:hanging="360"/>
      </w:pPr>
    </w:lvl>
    <w:lvl w:ilvl="2" w:tplc="041B001B" w:tentative="1">
      <w:start w:val="1"/>
      <w:numFmt w:val="lowerRoman"/>
      <w:lvlText w:val="%3."/>
      <w:lvlJc w:val="right"/>
      <w:pPr>
        <w:ind w:left="4141" w:hanging="180"/>
      </w:pPr>
    </w:lvl>
    <w:lvl w:ilvl="3" w:tplc="041B000F" w:tentative="1">
      <w:start w:val="1"/>
      <w:numFmt w:val="decimal"/>
      <w:lvlText w:val="%4."/>
      <w:lvlJc w:val="left"/>
      <w:pPr>
        <w:ind w:left="4861" w:hanging="360"/>
      </w:pPr>
    </w:lvl>
    <w:lvl w:ilvl="4" w:tplc="041B0019" w:tentative="1">
      <w:start w:val="1"/>
      <w:numFmt w:val="lowerLetter"/>
      <w:lvlText w:val="%5."/>
      <w:lvlJc w:val="left"/>
      <w:pPr>
        <w:ind w:left="5581" w:hanging="360"/>
      </w:pPr>
    </w:lvl>
    <w:lvl w:ilvl="5" w:tplc="041B001B" w:tentative="1">
      <w:start w:val="1"/>
      <w:numFmt w:val="lowerRoman"/>
      <w:lvlText w:val="%6."/>
      <w:lvlJc w:val="right"/>
      <w:pPr>
        <w:ind w:left="6301" w:hanging="180"/>
      </w:pPr>
    </w:lvl>
    <w:lvl w:ilvl="6" w:tplc="041B000F" w:tentative="1">
      <w:start w:val="1"/>
      <w:numFmt w:val="decimal"/>
      <w:lvlText w:val="%7."/>
      <w:lvlJc w:val="left"/>
      <w:pPr>
        <w:ind w:left="7021" w:hanging="360"/>
      </w:pPr>
    </w:lvl>
    <w:lvl w:ilvl="7" w:tplc="041B0019" w:tentative="1">
      <w:start w:val="1"/>
      <w:numFmt w:val="lowerLetter"/>
      <w:lvlText w:val="%8."/>
      <w:lvlJc w:val="left"/>
      <w:pPr>
        <w:ind w:left="7741" w:hanging="360"/>
      </w:pPr>
    </w:lvl>
    <w:lvl w:ilvl="8" w:tplc="041B001B" w:tentative="1">
      <w:start w:val="1"/>
      <w:numFmt w:val="lowerRoman"/>
      <w:lvlText w:val="%9."/>
      <w:lvlJc w:val="right"/>
      <w:pPr>
        <w:ind w:left="8461" w:hanging="180"/>
      </w:pPr>
    </w:lvl>
  </w:abstractNum>
  <w:abstractNum w:abstractNumId="30" w15:restartNumberingAfterBreak="0">
    <w:nsid w:val="75230608"/>
    <w:multiLevelType w:val="hybridMultilevel"/>
    <w:tmpl w:val="7ED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F1B2A"/>
    <w:multiLevelType w:val="hybridMultilevel"/>
    <w:tmpl w:val="6FE8A66C"/>
    <w:lvl w:ilvl="0" w:tplc="0910FEE2">
      <w:start w:val="1"/>
      <w:numFmt w:val="lowerLetter"/>
      <w:lvlText w:val="%1)"/>
      <w:lvlJc w:val="left"/>
      <w:pPr>
        <w:ind w:left="1440" w:hanging="360"/>
      </w:pPr>
      <w:rPr>
        <w:rFonts w:ascii="Calibri" w:eastAsia="Cambria" w:hAnsi="Calibri" w:cs="Times New Roman"/>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7"/>
  </w:num>
  <w:num w:numId="2">
    <w:abstractNumId w:val="16"/>
  </w:num>
  <w:num w:numId="3">
    <w:abstractNumId w:val="20"/>
  </w:num>
  <w:num w:numId="4">
    <w:abstractNumId w:val="24"/>
  </w:num>
  <w:num w:numId="5">
    <w:abstractNumId w:val="11"/>
  </w:num>
  <w:num w:numId="6">
    <w:abstractNumId w:val="15"/>
  </w:num>
  <w:num w:numId="7">
    <w:abstractNumId w:val="3"/>
  </w:num>
  <w:num w:numId="8">
    <w:abstractNumId w:val="2"/>
  </w:num>
  <w:num w:numId="9">
    <w:abstractNumId w:val="12"/>
  </w:num>
  <w:num w:numId="10">
    <w:abstractNumId w:val="26"/>
  </w:num>
  <w:num w:numId="11">
    <w:abstractNumId w:val="8"/>
  </w:num>
  <w:num w:numId="12">
    <w:abstractNumId w:val="14"/>
  </w:num>
  <w:num w:numId="13">
    <w:abstractNumId w:val="18"/>
  </w:num>
  <w:num w:numId="14">
    <w:abstractNumId w:val="5"/>
  </w:num>
  <w:num w:numId="15">
    <w:abstractNumId w:val="23"/>
  </w:num>
  <w:num w:numId="16">
    <w:abstractNumId w:val="4"/>
  </w:num>
  <w:num w:numId="17">
    <w:abstractNumId w:val="31"/>
  </w:num>
  <w:num w:numId="18">
    <w:abstractNumId w:val="17"/>
  </w:num>
  <w:num w:numId="19">
    <w:abstractNumId w:val="6"/>
  </w:num>
  <w:num w:numId="20">
    <w:abstractNumId w:val="1"/>
  </w:num>
  <w:num w:numId="21">
    <w:abstractNumId w:val="22"/>
  </w:num>
  <w:num w:numId="22">
    <w:abstractNumId w:val="13"/>
  </w:num>
  <w:num w:numId="23">
    <w:abstractNumId w:val="9"/>
  </w:num>
  <w:num w:numId="24">
    <w:abstractNumId w:val="10"/>
  </w:num>
  <w:num w:numId="25">
    <w:abstractNumId w:val="25"/>
  </w:num>
  <w:num w:numId="26">
    <w:abstractNumId w:val="21"/>
  </w:num>
  <w:num w:numId="27">
    <w:abstractNumId w:val="19"/>
  </w:num>
  <w:num w:numId="28">
    <w:abstractNumId w:val="29"/>
  </w:num>
  <w:num w:numId="29">
    <w:abstractNumId w:val="0"/>
  </w:num>
  <w:num w:numId="30">
    <w:abstractNumId w:val="7"/>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272B"/>
    <w:rsid w:val="00023469"/>
    <w:rsid w:val="00032B5E"/>
    <w:rsid w:val="00040A79"/>
    <w:rsid w:val="00056E67"/>
    <w:rsid w:val="0006307B"/>
    <w:rsid w:val="00065421"/>
    <w:rsid w:val="0009162C"/>
    <w:rsid w:val="000948D8"/>
    <w:rsid w:val="000A371D"/>
    <w:rsid w:val="000B396B"/>
    <w:rsid w:val="000E400D"/>
    <w:rsid w:val="00101A3C"/>
    <w:rsid w:val="001168F4"/>
    <w:rsid w:val="00126FC4"/>
    <w:rsid w:val="0013153A"/>
    <w:rsid w:val="001353B9"/>
    <w:rsid w:val="00136C9E"/>
    <w:rsid w:val="00141D2D"/>
    <w:rsid w:val="00151B58"/>
    <w:rsid w:val="00196E2C"/>
    <w:rsid w:val="00197EE8"/>
    <w:rsid w:val="001C16CE"/>
    <w:rsid w:val="001E042E"/>
    <w:rsid w:val="001E30AC"/>
    <w:rsid w:val="001E4E8B"/>
    <w:rsid w:val="002266BF"/>
    <w:rsid w:val="00237799"/>
    <w:rsid w:val="00257A05"/>
    <w:rsid w:val="00266290"/>
    <w:rsid w:val="00276F9D"/>
    <w:rsid w:val="00281905"/>
    <w:rsid w:val="002A20E1"/>
    <w:rsid w:val="002B6091"/>
    <w:rsid w:val="002B740B"/>
    <w:rsid w:val="002C1B1B"/>
    <w:rsid w:val="002C346D"/>
    <w:rsid w:val="002C34DD"/>
    <w:rsid w:val="002D0998"/>
    <w:rsid w:val="002D16DB"/>
    <w:rsid w:val="002D3436"/>
    <w:rsid w:val="002D54E6"/>
    <w:rsid w:val="002E64B8"/>
    <w:rsid w:val="0030006A"/>
    <w:rsid w:val="003028E6"/>
    <w:rsid w:val="00304AB4"/>
    <w:rsid w:val="00312ACE"/>
    <w:rsid w:val="00336BE1"/>
    <w:rsid w:val="003420C2"/>
    <w:rsid w:val="00372AE1"/>
    <w:rsid w:val="00374D66"/>
    <w:rsid w:val="003B5DD2"/>
    <w:rsid w:val="003D54D2"/>
    <w:rsid w:val="003E375C"/>
    <w:rsid w:val="003E7E54"/>
    <w:rsid w:val="003F2086"/>
    <w:rsid w:val="003F369D"/>
    <w:rsid w:val="004071DD"/>
    <w:rsid w:val="0044401B"/>
    <w:rsid w:val="00447615"/>
    <w:rsid w:val="004563CD"/>
    <w:rsid w:val="004667B2"/>
    <w:rsid w:val="00477B3C"/>
    <w:rsid w:val="004A015F"/>
    <w:rsid w:val="004C1599"/>
    <w:rsid w:val="004C24C8"/>
    <w:rsid w:val="004D05E7"/>
    <w:rsid w:val="004D0E36"/>
    <w:rsid w:val="00523499"/>
    <w:rsid w:val="00533D72"/>
    <w:rsid w:val="00545700"/>
    <w:rsid w:val="00546A05"/>
    <w:rsid w:val="00552A42"/>
    <w:rsid w:val="00570293"/>
    <w:rsid w:val="00587603"/>
    <w:rsid w:val="00587D80"/>
    <w:rsid w:val="005A1790"/>
    <w:rsid w:val="005A4D89"/>
    <w:rsid w:val="005B4A13"/>
    <w:rsid w:val="005C08FC"/>
    <w:rsid w:val="005C1E70"/>
    <w:rsid w:val="005D462A"/>
    <w:rsid w:val="005F0AF4"/>
    <w:rsid w:val="005F158F"/>
    <w:rsid w:val="005F334B"/>
    <w:rsid w:val="006361DE"/>
    <w:rsid w:val="00643B5C"/>
    <w:rsid w:val="00657746"/>
    <w:rsid w:val="0067023A"/>
    <w:rsid w:val="00675862"/>
    <w:rsid w:val="006918FC"/>
    <w:rsid w:val="00694D5A"/>
    <w:rsid w:val="00695915"/>
    <w:rsid w:val="006B5B1C"/>
    <w:rsid w:val="006B6338"/>
    <w:rsid w:val="006E310F"/>
    <w:rsid w:val="006F01A1"/>
    <w:rsid w:val="006F0DBF"/>
    <w:rsid w:val="006F4AFD"/>
    <w:rsid w:val="00703C6C"/>
    <w:rsid w:val="007046AC"/>
    <w:rsid w:val="00714E06"/>
    <w:rsid w:val="007609D9"/>
    <w:rsid w:val="0076207F"/>
    <w:rsid w:val="00774D8A"/>
    <w:rsid w:val="007800C4"/>
    <w:rsid w:val="007C5F23"/>
    <w:rsid w:val="007F5771"/>
    <w:rsid w:val="00803D13"/>
    <w:rsid w:val="00804FBE"/>
    <w:rsid w:val="00810227"/>
    <w:rsid w:val="00810B24"/>
    <w:rsid w:val="008117A8"/>
    <w:rsid w:val="00822D98"/>
    <w:rsid w:val="00822EFF"/>
    <w:rsid w:val="00824E6D"/>
    <w:rsid w:val="00827A41"/>
    <w:rsid w:val="008600BE"/>
    <w:rsid w:val="00864A22"/>
    <w:rsid w:val="00880B69"/>
    <w:rsid w:val="00891CB2"/>
    <w:rsid w:val="008B59E7"/>
    <w:rsid w:val="008B6712"/>
    <w:rsid w:val="008C48EC"/>
    <w:rsid w:val="008E56D0"/>
    <w:rsid w:val="008F230E"/>
    <w:rsid w:val="00907321"/>
    <w:rsid w:val="00932C37"/>
    <w:rsid w:val="00956D44"/>
    <w:rsid w:val="00960CAF"/>
    <w:rsid w:val="0096605A"/>
    <w:rsid w:val="009B13A6"/>
    <w:rsid w:val="009B65E1"/>
    <w:rsid w:val="009C6FB9"/>
    <w:rsid w:val="009D29BA"/>
    <w:rsid w:val="009D2E9C"/>
    <w:rsid w:val="009E1D33"/>
    <w:rsid w:val="009E7C65"/>
    <w:rsid w:val="009F5851"/>
    <w:rsid w:val="00A11427"/>
    <w:rsid w:val="00A11A31"/>
    <w:rsid w:val="00A20866"/>
    <w:rsid w:val="00A21045"/>
    <w:rsid w:val="00A22B18"/>
    <w:rsid w:val="00A3242E"/>
    <w:rsid w:val="00A32610"/>
    <w:rsid w:val="00A33160"/>
    <w:rsid w:val="00A347A6"/>
    <w:rsid w:val="00A43A57"/>
    <w:rsid w:val="00A43DFB"/>
    <w:rsid w:val="00A45DF1"/>
    <w:rsid w:val="00A478B0"/>
    <w:rsid w:val="00A52585"/>
    <w:rsid w:val="00A61B83"/>
    <w:rsid w:val="00A6695A"/>
    <w:rsid w:val="00A719A7"/>
    <w:rsid w:val="00A738F7"/>
    <w:rsid w:val="00A837B0"/>
    <w:rsid w:val="00AA5FA6"/>
    <w:rsid w:val="00AB495A"/>
    <w:rsid w:val="00AF3531"/>
    <w:rsid w:val="00AF4AE5"/>
    <w:rsid w:val="00AF7046"/>
    <w:rsid w:val="00B023F2"/>
    <w:rsid w:val="00B1194E"/>
    <w:rsid w:val="00B16092"/>
    <w:rsid w:val="00B21CC6"/>
    <w:rsid w:val="00B22A9F"/>
    <w:rsid w:val="00B26CD4"/>
    <w:rsid w:val="00B4779A"/>
    <w:rsid w:val="00B5027E"/>
    <w:rsid w:val="00B502FF"/>
    <w:rsid w:val="00B5102B"/>
    <w:rsid w:val="00B5500C"/>
    <w:rsid w:val="00B72349"/>
    <w:rsid w:val="00B85252"/>
    <w:rsid w:val="00B86382"/>
    <w:rsid w:val="00B87A56"/>
    <w:rsid w:val="00BB2076"/>
    <w:rsid w:val="00BB3736"/>
    <w:rsid w:val="00BD7319"/>
    <w:rsid w:val="00BE2546"/>
    <w:rsid w:val="00BE52F4"/>
    <w:rsid w:val="00C10B9F"/>
    <w:rsid w:val="00C52D28"/>
    <w:rsid w:val="00C57ED6"/>
    <w:rsid w:val="00C65620"/>
    <w:rsid w:val="00C70579"/>
    <w:rsid w:val="00C71A17"/>
    <w:rsid w:val="00C77FE1"/>
    <w:rsid w:val="00C91CE9"/>
    <w:rsid w:val="00C956B5"/>
    <w:rsid w:val="00C975A4"/>
    <w:rsid w:val="00CA3C3F"/>
    <w:rsid w:val="00CB15AF"/>
    <w:rsid w:val="00CB3748"/>
    <w:rsid w:val="00CE5C86"/>
    <w:rsid w:val="00CE6990"/>
    <w:rsid w:val="00CE6ECF"/>
    <w:rsid w:val="00CF3583"/>
    <w:rsid w:val="00CF4263"/>
    <w:rsid w:val="00CF42A0"/>
    <w:rsid w:val="00D34342"/>
    <w:rsid w:val="00D62DBD"/>
    <w:rsid w:val="00D640C4"/>
    <w:rsid w:val="00D87CE4"/>
    <w:rsid w:val="00D9774F"/>
    <w:rsid w:val="00DD7F9D"/>
    <w:rsid w:val="00E019FE"/>
    <w:rsid w:val="00E169F9"/>
    <w:rsid w:val="00E2193C"/>
    <w:rsid w:val="00E225D4"/>
    <w:rsid w:val="00E22A43"/>
    <w:rsid w:val="00E2308B"/>
    <w:rsid w:val="00E25047"/>
    <w:rsid w:val="00E26DF2"/>
    <w:rsid w:val="00E35A85"/>
    <w:rsid w:val="00E54F1B"/>
    <w:rsid w:val="00E603EB"/>
    <w:rsid w:val="00E777F0"/>
    <w:rsid w:val="00EA11FA"/>
    <w:rsid w:val="00EA1F0A"/>
    <w:rsid w:val="00EE6C30"/>
    <w:rsid w:val="00EF3953"/>
    <w:rsid w:val="00EF79EF"/>
    <w:rsid w:val="00F10836"/>
    <w:rsid w:val="00F230E8"/>
    <w:rsid w:val="00F24DC7"/>
    <w:rsid w:val="00F346C4"/>
    <w:rsid w:val="00F63224"/>
    <w:rsid w:val="00F71DD5"/>
    <w:rsid w:val="00F72759"/>
    <w:rsid w:val="00F7332F"/>
    <w:rsid w:val="00F84035"/>
    <w:rsid w:val="00FD20EC"/>
    <w:rsid w:val="00FD30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1A940"/>
  <w15:docId w15:val="{F85CEB81-CBFB-4D2F-9824-59EFDB1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B5102B"/>
    <w:pPr>
      <w:keepNext/>
      <w:spacing w:before="240" w:after="60" w:line="276" w:lineRule="auto"/>
      <w:outlineLvl w:val="2"/>
    </w:pPr>
    <w:rPr>
      <w:rFonts w:ascii="Cambria" w:eastAsia="Times New Roman" w:hAnsi="Cambria" w:cs="Times New Roman"/>
      <w:b/>
      <w:bCs/>
      <w:sz w:val="26"/>
      <w:szCs w:val="26"/>
      <w:lang w:val="sk-SK" w:eastAsia="sk-SK"/>
    </w:rPr>
  </w:style>
  <w:style w:type="paragraph" w:styleId="Nadpis4">
    <w:name w:val="heading 4"/>
    <w:basedOn w:val="Normlny"/>
    <w:next w:val="Normlny"/>
    <w:link w:val="Nadpis4Char"/>
    <w:uiPriority w:val="9"/>
    <w:semiHidden/>
    <w:unhideWhenUsed/>
    <w:qFormat/>
    <w:rsid w:val="00B5102B"/>
    <w:pPr>
      <w:keepNext/>
      <w:spacing w:before="240" w:after="60" w:line="276" w:lineRule="auto"/>
      <w:outlineLvl w:val="3"/>
    </w:pPr>
    <w:rPr>
      <w:rFonts w:ascii="Calibri" w:eastAsia="Times New Roman" w:hAnsi="Calibri" w:cs="Times New Roman"/>
      <w:b/>
      <w:bCs/>
      <w:sz w:val="28"/>
      <w:szCs w:val="2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3Char">
    <w:name w:val="Nadpis 3 Char"/>
    <w:basedOn w:val="Predvolenpsmoodseku"/>
    <w:link w:val="Nadpis3"/>
    <w:uiPriority w:val="9"/>
    <w:semiHidden/>
    <w:rsid w:val="00B5102B"/>
    <w:rPr>
      <w:rFonts w:ascii="Cambria" w:eastAsia="Times New Roman" w:hAnsi="Cambria" w:cs="Times New Roman"/>
      <w:b/>
      <w:bCs/>
      <w:sz w:val="26"/>
      <w:szCs w:val="26"/>
      <w:lang w:val="sk-SK" w:eastAsia="sk-SK"/>
    </w:rPr>
  </w:style>
  <w:style w:type="character" w:customStyle="1" w:styleId="Nadpis4Char">
    <w:name w:val="Nadpis 4 Char"/>
    <w:basedOn w:val="Predvolenpsmoodseku"/>
    <w:link w:val="Nadpis4"/>
    <w:uiPriority w:val="9"/>
    <w:semiHidden/>
    <w:rsid w:val="00B5102B"/>
    <w:rPr>
      <w:rFonts w:ascii="Calibri" w:eastAsia="Times New Roman" w:hAnsi="Calibri" w:cs="Times New Roman"/>
      <w:b/>
      <w:bCs/>
      <w:sz w:val="28"/>
      <w:szCs w:val="28"/>
      <w:lang w:val="sk-SK" w:eastAsia="sk-SK"/>
    </w:rPr>
  </w:style>
  <w:style w:type="paragraph" w:styleId="Odsekzoznamu">
    <w:name w:val="List Paragraph"/>
    <w:basedOn w:val="Normlny"/>
    <w:uiPriority w:val="34"/>
    <w:qFormat/>
    <w:rsid w:val="00B5102B"/>
    <w:pPr>
      <w:spacing w:after="200" w:line="276" w:lineRule="auto"/>
      <w:ind w:left="720"/>
      <w:contextualSpacing/>
    </w:pPr>
    <w:rPr>
      <w:rFonts w:ascii="Cambria" w:eastAsia="Cambria" w:hAnsi="Cambria" w:cs="Times New Roman"/>
      <w:sz w:val="22"/>
      <w:szCs w:val="22"/>
      <w:lang w:val="sk-SK"/>
    </w:rPr>
  </w:style>
  <w:style w:type="character" w:styleId="Hypertextovprepojenie">
    <w:name w:val="Hyperlink"/>
    <w:uiPriority w:val="99"/>
    <w:unhideWhenUsed/>
    <w:rsid w:val="00B5102B"/>
    <w:rPr>
      <w:color w:val="0000FF"/>
      <w:u w:val="single"/>
    </w:rPr>
  </w:style>
  <w:style w:type="table" w:styleId="Mriekatabuky">
    <w:name w:val="Table Grid"/>
    <w:basedOn w:val="Normlnatabuka"/>
    <w:uiPriority w:val="59"/>
    <w:rsid w:val="00B5102B"/>
    <w:rPr>
      <w:rFonts w:ascii="Cambria" w:eastAsia="MS Mincho" w:hAnsi="Cambria"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5102B"/>
    <w:rPr>
      <w:sz w:val="16"/>
      <w:szCs w:val="16"/>
    </w:rPr>
  </w:style>
  <w:style w:type="paragraph" w:styleId="Textkomentra">
    <w:name w:val="annotation text"/>
    <w:basedOn w:val="Normlny"/>
    <w:link w:val="TextkomentraChar"/>
    <w:uiPriority w:val="99"/>
    <w:semiHidden/>
    <w:unhideWhenUsed/>
    <w:rsid w:val="00B5102B"/>
    <w:rPr>
      <w:rFonts w:ascii="Cambria" w:eastAsia="MS Mincho" w:hAnsi="Cambria" w:cs="Times New Roman"/>
      <w:sz w:val="20"/>
      <w:szCs w:val="20"/>
    </w:rPr>
  </w:style>
  <w:style w:type="character" w:customStyle="1" w:styleId="TextkomentraChar">
    <w:name w:val="Text komentára Char"/>
    <w:basedOn w:val="Predvolenpsmoodseku"/>
    <w:link w:val="Textkomentra"/>
    <w:uiPriority w:val="99"/>
    <w:semiHidden/>
    <w:rsid w:val="00B5102B"/>
    <w:rPr>
      <w:rFonts w:ascii="Cambria" w:eastAsia="MS Mincho" w:hAnsi="Cambria" w:cs="Times New Roman"/>
      <w:sz w:val="20"/>
      <w:szCs w:val="20"/>
    </w:rPr>
  </w:style>
  <w:style w:type="paragraph" w:styleId="Predmetkomentra">
    <w:name w:val="annotation subject"/>
    <w:basedOn w:val="Textkomentra"/>
    <w:next w:val="Textkomentra"/>
    <w:link w:val="PredmetkomentraChar"/>
    <w:uiPriority w:val="99"/>
    <w:semiHidden/>
    <w:unhideWhenUsed/>
    <w:rsid w:val="00B5102B"/>
    <w:rPr>
      <w:b/>
      <w:bCs/>
    </w:rPr>
  </w:style>
  <w:style w:type="character" w:customStyle="1" w:styleId="PredmetkomentraChar">
    <w:name w:val="Predmet komentára Char"/>
    <w:basedOn w:val="TextkomentraChar"/>
    <w:link w:val="Predmetkomentra"/>
    <w:uiPriority w:val="99"/>
    <w:semiHidden/>
    <w:rsid w:val="00B5102B"/>
    <w:rPr>
      <w:rFonts w:ascii="Cambria" w:eastAsia="MS Mincho" w:hAnsi="Cambria" w:cs="Times New Roman"/>
      <w:b/>
      <w:bCs/>
      <w:sz w:val="20"/>
      <w:szCs w:val="20"/>
    </w:rPr>
  </w:style>
  <w:style w:type="character" w:customStyle="1" w:styleId="apple-style-span">
    <w:name w:val="apple-style-span"/>
    <w:basedOn w:val="Predvolenpsmoodseku"/>
    <w:rsid w:val="00B5102B"/>
  </w:style>
  <w:style w:type="paragraph" w:customStyle="1" w:styleId="OPBod">
    <w:name w:val="OPBod"/>
    <w:basedOn w:val="Normlny"/>
    <w:rsid w:val="00B5102B"/>
    <w:pPr>
      <w:numPr>
        <w:ilvl w:val="2"/>
        <w:numId w:val="7"/>
      </w:numPr>
      <w:tabs>
        <w:tab w:val="clear" w:pos="1440"/>
      </w:tabs>
      <w:ind w:left="2880" w:hanging="180"/>
    </w:pPr>
    <w:rPr>
      <w:rFonts w:ascii="Times New Roman" w:eastAsia="Times New Roman" w:hAnsi="Times New Roman" w:cs="Times New Roman"/>
      <w:sz w:val="20"/>
      <w:szCs w:val="20"/>
      <w:lang w:val="sk-SK" w:eastAsia="sk-SK"/>
    </w:rPr>
  </w:style>
  <w:style w:type="paragraph" w:customStyle="1" w:styleId="OPCislo">
    <w:name w:val="OPCislo"/>
    <w:basedOn w:val="Nadpis4"/>
    <w:rsid w:val="00B5102B"/>
    <w:pPr>
      <w:keepNext w:val="0"/>
      <w:numPr>
        <w:ilvl w:val="1"/>
        <w:numId w:val="7"/>
      </w:numPr>
      <w:tabs>
        <w:tab w:val="clear" w:pos="720"/>
      </w:tabs>
      <w:spacing w:before="120" w:after="0" w:line="240" w:lineRule="auto"/>
      <w:ind w:left="2160" w:hanging="360"/>
    </w:pPr>
    <w:rPr>
      <w:rFonts w:ascii="Times New Roman" w:hAnsi="Times New Roman"/>
      <w:b w:val="0"/>
      <w:bCs w:val="0"/>
      <w:sz w:val="20"/>
      <w:szCs w:val="20"/>
    </w:rPr>
  </w:style>
  <w:style w:type="paragraph" w:customStyle="1" w:styleId="OPNadpisClanku">
    <w:name w:val="OPNadpisClanku"/>
    <w:basedOn w:val="Nadpis3"/>
    <w:next w:val="OPCislo"/>
    <w:rsid w:val="00B5102B"/>
    <w:pPr>
      <w:numPr>
        <w:numId w:val="7"/>
      </w:numPr>
      <w:spacing w:before="0" w:after="0" w:line="240" w:lineRule="auto"/>
      <w:ind w:left="1440" w:hanging="360"/>
      <w:jc w:val="center"/>
    </w:pPr>
    <w:rPr>
      <w:rFonts w:ascii="Times New Roman" w:hAnsi="Times New Roman"/>
      <w:b w:val="0"/>
      <w:bCs w:val="0"/>
      <w:sz w:val="22"/>
      <w:szCs w:val="20"/>
    </w:rPr>
  </w:style>
  <w:style w:type="paragraph" w:styleId="Textpoznmkypodiarou">
    <w:name w:val="footnote text"/>
    <w:basedOn w:val="Normlny"/>
    <w:link w:val="TextpoznmkypodiarouChar"/>
    <w:uiPriority w:val="99"/>
    <w:unhideWhenUsed/>
    <w:rsid w:val="00B5102B"/>
    <w:rPr>
      <w:rFonts w:ascii="Cambria" w:eastAsia="MS Mincho" w:hAnsi="Cambria" w:cs="Times New Roman"/>
      <w:sz w:val="20"/>
      <w:szCs w:val="20"/>
    </w:rPr>
  </w:style>
  <w:style w:type="character" w:customStyle="1" w:styleId="TextpoznmkypodiarouChar">
    <w:name w:val="Text poznámky pod čiarou Char"/>
    <w:basedOn w:val="Predvolenpsmoodseku"/>
    <w:link w:val="Textpoznmkypodiarou"/>
    <w:uiPriority w:val="99"/>
    <w:rsid w:val="00B5102B"/>
    <w:rPr>
      <w:rFonts w:ascii="Cambria" w:eastAsia="MS Mincho" w:hAnsi="Cambria" w:cs="Times New Roman"/>
      <w:sz w:val="20"/>
      <w:szCs w:val="20"/>
    </w:rPr>
  </w:style>
  <w:style w:type="character" w:styleId="Odkaznapoznmkupodiarou">
    <w:name w:val="footnote reference"/>
    <w:semiHidden/>
    <w:unhideWhenUsed/>
    <w:rsid w:val="00B51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2430-2354-411A-86E5-0611DAC3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63</TotalTime>
  <Pages>5</Pages>
  <Words>755</Words>
  <Characters>4305</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Michalicka</cp:lastModifiedBy>
  <cp:revision>7</cp:revision>
  <cp:lastPrinted>2016-11-03T10:45:00Z</cp:lastPrinted>
  <dcterms:created xsi:type="dcterms:W3CDTF">2018-02-27T15:07:00Z</dcterms:created>
  <dcterms:modified xsi:type="dcterms:W3CDTF">2018-02-28T14:00:00Z</dcterms:modified>
</cp:coreProperties>
</file>