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64" w:rsidRDefault="009130C5" w:rsidP="002A5F64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Akademický senát STU</w:t>
      </w:r>
    </w:p>
    <w:p w:rsidR="00B72349" w:rsidRDefault="009130C5" w:rsidP="002A5F64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19.6</w:t>
      </w:r>
      <w:r w:rsidR="00470893">
        <w:rPr>
          <w:rFonts w:ascii="Calibri" w:hAnsi="Calibri"/>
          <w:sz w:val="36"/>
          <w:szCs w:val="36"/>
          <w:lang w:val="sk-SK"/>
        </w:rPr>
        <w:t>.2017</w:t>
      </w:r>
    </w:p>
    <w:p w:rsidR="00277795" w:rsidRDefault="00277795" w:rsidP="002A5F64">
      <w:pPr>
        <w:ind w:left="-993" w:firstLine="851"/>
        <w:rPr>
          <w:rFonts w:ascii="Calibri" w:hAnsi="Calibri"/>
          <w:sz w:val="36"/>
          <w:szCs w:val="36"/>
          <w:lang w:val="sk-SK"/>
        </w:rPr>
      </w:pPr>
    </w:p>
    <w:p w:rsidR="002A5F64" w:rsidRPr="00277795" w:rsidRDefault="00277795" w:rsidP="00277795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 xml:space="preserve">BOD </w:t>
      </w:r>
      <w:r w:rsidR="007F7929">
        <w:rPr>
          <w:rFonts w:ascii="Calibri" w:hAnsi="Calibri"/>
          <w:sz w:val="36"/>
          <w:szCs w:val="36"/>
          <w:lang w:val="sk-SK"/>
        </w:rPr>
        <w:t>1</w:t>
      </w:r>
    </w:p>
    <w:p w:rsidR="00277795" w:rsidRDefault="003147B6" w:rsidP="00B72349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 w:rsidRPr="00833157">
        <w:rPr>
          <w:rFonts w:asciiTheme="majorHAnsi" w:hAnsiTheme="majorHAnsi"/>
          <w:b/>
          <w:sz w:val="36"/>
          <w:szCs w:val="36"/>
          <w:lang w:val="sk-SK"/>
        </w:rPr>
        <w:t>Študijné programy pre 3. stupeň na UVP STU</w:t>
      </w:r>
      <w:r w:rsidR="00470893">
        <w:rPr>
          <w:rFonts w:asciiTheme="majorHAnsi" w:hAnsiTheme="majorHAnsi"/>
          <w:b/>
          <w:sz w:val="36"/>
          <w:szCs w:val="36"/>
          <w:lang w:val="sk-SK"/>
        </w:rPr>
        <w:t xml:space="preserve"> - </w:t>
      </w:r>
      <w:r w:rsidR="00E83A40" w:rsidRPr="00E83A40">
        <w:rPr>
          <w:rFonts w:asciiTheme="majorHAnsi" w:hAnsiTheme="majorHAnsi"/>
          <w:b/>
          <w:sz w:val="36"/>
          <w:szCs w:val="36"/>
          <w:lang w:val="sk-SK"/>
        </w:rPr>
        <w:t xml:space="preserve">Pokročilé materiály s inovatívnym potenciálom </w:t>
      </w:r>
    </w:p>
    <w:p w:rsidR="00277795" w:rsidRPr="00833157" w:rsidRDefault="00277795" w:rsidP="00B72349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F57AEE" w:rsidRDefault="00B72349" w:rsidP="00B72349">
      <w:pPr>
        <w:ind w:left="-142"/>
        <w:rPr>
          <w:rFonts w:asciiTheme="majorHAnsi" w:hAnsiTheme="majorHAnsi"/>
          <w:b/>
          <w:lang w:val="sk-SK"/>
        </w:rPr>
      </w:pPr>
    </w:p>
    <w:p w:rsidR="003A5892" w:rsidRPr="00F57AEE" w:rsidRDefault="00B72349" w:rsidP="008C48EC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F57AEE">
        <w:rPr>
          <w:rFonts w:asciiTheme="majorHAnsi" w:hAnsiTheme="majorHAnsi"/>
          <w:lang w:val="sk-SK"/>
        </w:rPr>
        <w:t>Predkladá:</w:t>
      </w:r>
      <w:r w:rsidRPr="00F57AEE">
        <w:rPr>
          <w:rFonts w:asciiTheme="majorHAnsi" w:hAnsiTheme="majorHAnsi"/>
          <w:lang w:val="sk-SK"/>
        </w:rPr>
        <w:tab/>
      </w:r>
      <w:proofErr w:type="spellStart"/>
      <w:r w:rsidR="00BA4CFC" w:rsidRPr="00BA4CFC">
        <w:rPr>
          <w:rFonts w:asciiTheme="majorHAnsi" w:hAnsiTheme="majorHAnsi"/>
          <w:b/>
          <w:lang w:val="sk-SK"/>
        </w:rPr>
        <w:t>Dr.h.c</w:t>
      </w:r>
      <w:proofErr w:type="spellEnd"/>
      <w:r w:rsidR="00BA4CFC" w:rsidRPr="00BA4CFC">
        <w:rPr>
          <w:rFonts w:asciiTheme="majorHAnsi" w:hAnsiTheme="majorHAnsi"/>
          <w:b/>
          <w:lang w:val="sk-SK"/>
        </w:rPr>
        <w:t>.</w:t>
      </w:r>
      <w:r w:rsidR="00BA4CFC">
        <w:rPr>
          <w:rFonts w:asciiTheme="majorHAnsi" w:hAnsiTheme="majorHAnsi"/>
          <w:lang w:val="sk-SK"/>
        </w:rPr>
        <w:t xml:space="preserve"> </w:t>
      </w:r>
      <w:r w:rsidR="00B2734D">
        <w:rPr>
          <w:rFonts w:asciiTheme="majorHAnsi" w:hAnsiTheme="majorHAnsi"/>
          <w:b/>
          <w:lang w:val="sk-SK"/>
        </w:rPr>
        <w:t xml:space="preserve">prof. </w:t>
      </w:r>
      <w:r w:rsidR="00BA4CFC">
        <w:rPr>
          <w:rFonts w:asciiTheme="majorHAnsi" w:hAnsiTheme="majorHAnsi"/>
          <w:b/>
          <w:lang w:val="sk-SK"/>
        </w:rPr>
        <w:t xml:space="preserve">Dr. </w:t>
      </w:r>
      <w:r w:rsidR="00B2734D">
        <w:rPr>
          <w:rFonts w:asciiTheme="majorHAnsi" w:hAnsiTheme="majorHAnsi"/>
          <w:b/>
          <w:lang w:val="sk-SK"/>
        </w:rPr>
        <w:t xml:space="preserve">Ing. </w:t>
      </w:r>
      <w:r w:rsidR="00BA4CFC">
        <w:rPr>
          <w:rFonts w:asciiTheme="majorHAnsi" w:hAnsiTheme="majorHAnsi"/>
          <w:b/>
          <w:lang w:val="sk-SK"/>
        </w:rPr>
        <w:t>Oliver Moravčík</w:t>
      </w:r>
    </w:p>
    <w:p w:rsidR="00B72349" w:rsidRPr="00F57AEE" w:rsidRDefault="003A5892" w:rsidP="003A5892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F57AEE">
        <w:rPr>
          <w:rFonts w:asciiTheme="majorHAnsi" w:hAnsiTheme="majorHAnsi"/>
          <w:lang w:val="sk-SK"/>
        </w:rPr>
        <w:tab/>
      </w:r>
      <w:r w:rsidR="00BA4CFC">
        <w:rPr>
          <w:rFonts w:asciiTheme="majorHAnsi" w:hAnsiTheme="majorHAnsi"/>
          <w:lang w:val="sk-SK"/>
        </w:rPr>
        <w:t>prorektor</w:t>
      </w:r>
    </w:p>
    <w:p w:rsidR="003A5892" w:rsidRPr="00F57AEE" w:rsidRDefault="003A5892" w:rsidP="003A5892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</w:p>
    <w:p w:rsidR="003A5892" w:rsidRPr="00F57AEE" w:rsidRDefault="003A5892" w:rsidP="003A5892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</w:p>
    <w:p w:rsidR="00B72349" w:rsidRPr="0036100D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F57AEE">
        <w:rPr>
          <w:rFonts w:asciiTheme="majorHAnsi" w:hAnsiTheme="majorHAnsi"/>
          <w:lang w:val="sk-SK"/>
        </w:rPr>
        <w:t>Vypracoval:</w:t>
      </w:r>
      <w:r w:rsidR="008C48EC" w:rsidRPr="00F57AEE">
        <w:rPr>
          <w:rFonts w:asciiTheme="majorHAnsi" w:hAnsiTheme="majorHAnsi"/>
          <w:lang w:val="sk-SK"/>
        </w:rPr>
        <w:tab/>
      </w:r>
      <w:r w:rsidR="0036100D" w:rsidRPr="0036100D">
        <w:rPr>
          <w:rFonts w:asciiTheme="majorHAnsi" w:hAnsiTheme="majorHAnsi"/>
          <w:b/>
          <w:lang w:val="sk-SK"/>
        </w:rPr>
        <w:t>prof. Ing. Jozef Janovec, DrSc.</w:t>
      </w:r>
    </w:p>
    <w:p w:rsidR="00B72349" w:rsidRDefault="008C48EC" w:rsidP="00B7234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36100D">
        <w:rPr>
          <w:rFonts w:asciiTheme="majorHAnsi" w:hAnsiTheme="majorHAnsi"/>
          <w:b/>
          <w:lang w:val="sk-SK"/>
        </w:rPr>
        <w:tab/>
      </w:r>
    </w:p>
    <w:p w:rsidR="006636C2" w:rsidRPr="0036100D" w:rsidRDefault="006636C2" w:rsidP="00B7234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ab/>
      </w:r>
    </w:p>
    <w:p w:rsidR="00B72349" w:rsidRPr="00F57AEE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72349" w:rsidRPr="00F57AEE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72349" w:rsidRPr="00F57AEE" w:rsidRDefault="00B72349" w:rsidP="00B72349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F57AEE">
        <w:rPr>
          <w:rFonts w:asciiTheme="majorHAnsi" w:hAnsiTheme="majorHAnsi"/>
          <w:lang w:val="sk-SK"/>
        </w:rPr>
        <w:t>Zdôvodnenie:</w:t>
      </w:r>
      <w:r w:rsidRPr="00F57AEE">
        <w:rPr>
          <w:rFonts w:asciiTheme="majorHAnsi" w:hAnsiTheme="majorHAnsi"/>
          <w:lang w:val="sk-SK"/>
        </w:rPr>
        <w:tab/>
      </w:r>
      <w:r w:rsidR="00EE5413" w:rsidRPr="00F57AEE">
        <w:rPr>
          <w:rFonts w:asciiTheme="majorHAnsi" w:hAnsiTheme="majorHAnsi"/>
          <w:lang w:val="sk-SK"/>
        </w:rPr>
        <w:t>Materiál je predkladaný v súvislosti s „Opatreniami na udržateľnosť UVP STU (KR STU 10.02.2016)“.</w:t>
      </w:r>
      <w:r w:rsidR="002A5F64">
        <w:rPr>
          <w:rFonts w:asciiTheme="majorHAnsi" w:hAnsiTheme="majorHAnsi"/>
          <w:lang w:val="sk-SK"/>
        </w:rPr>
        <w:t xml:space="preserve"> </w:t>
      </w:r>
    </w:p>
    <w:p w:rsidR="00B72349" w:rsidRPr="00F57AEE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72349" w:rsidRPr="00F57AEE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C48EC" w:rsidRPr="002324C0" w:rsidRDefault="00B72349" w:rsidP="009A6344">
      <w:pPr>
        <w:pStyle w:val="Default"/>
        <w:tabs>
          <w:tab w:val="left" w:pos="1560"/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F57AEE">
        <w:rPr>
          <w:rFonts w:asciiTheme="majorHAnsi" w:hAnsiTheme="majorHAnsi"/>
          <w:color w:val="auto"/>
          <w:lang w:val="sk-SK"/>
        </w:rPr>
        <w:t>Návrh uznesenia:</w:t>
      </w:r>
      <w:r w:rsidRPr="00F57AEE">
        <w:rPr>
          <w:rFonts w:asciiTheme="majorHAnsi" w:hAnsiTheme="majorHAnsi"/>
          <w:color w:val="auto"/>
          <w:lang w:val="sk-SK"/>
        </w:rPr>
        <w:tab/>
      </w:r>
      <w:r w:rsidR="00CA3C3F" w:rsidRPr="00F57AEE">
        <w:rPr>
          <w:rFonts w:asciiTheme="majorHAnsi" w:hAnsiTheme="majorHAnsi"/>
          <w:color w:val="auto"/>
          <w:lang w:val="sk-SK"/>
        </w:rPr>
        <w:tab/>
      </w:r>
      <w:r w:rsidR="009130C5">
        <w:rPr>
          <w:rFonts w:asciiTheme="majorHAnsi" w:hAnsiTheme="majorHAnsi"/>
          <w:color w:val="auto"/>
          <w:lang w:val="sk-SK"/>
        </w:rPr>
        <w:t>AS</w:t>
      </w:r>
      <w:r w:rsidR="002A5F64" w:rsidRPr="002A5F64">
        <w:rPr>
          <w:rFonts w:asciiTheme="majorHAnsi" w:hAnsiTheme="majorHAnsi"/>
          <w:color w:val="auto"/>
          <w:lang w:val="sk-SK"/>
        </w:rPr>
        <w:t xml:space="preserve"> STU </w:t>
      </w:r>
      <w:r w:rsidR="003147B6" w:rsidRPr="00F57AEE">
        <w:rPr>
          <w:rFonts w:asciiTheme="majorHAnsi" w:hAnsiTheme="majorHAnsi"/>
          <w:color w:val="auto"/>
          <w:lang w:val="sk-SK"/>
        </w:rPr>
        <w:t>prerokoval</w:t>
      </w:r>
      <w:r w:rsidR="005710CD">
        <w:rPr>
          <w:rFonts w:asciiTheme="majorHAnsi" w:hAnsiTheme="majorHAnsi"/>
          <w:color w:val="auto"/>
          <w:lang w:val="sk-SK"/>
        </w:rPr>
        <w:t xml:space="preserve"> </w:t>
      </w:r>
      <w:r w:rsidR="003147B6" w:rsidRPr="00F57AEE">
        <w:rPr>
          <w:rFonts w:asciiTheme="majorHAnsi" w:hAnsiTheme="majorHAnsi"/>
          <w:color w:val="auto"/>
          <w:lang w:val="sk-SK"/>
        </w:rPr>
        <w:t>predložený materiál</w:t>
      </w:r>
      <w:r w:rsidR="00277795">
        <w:rPr>
          <w:rFonts w:asciiTheme="majorHAnsi" w:hAnsiTheme="majorHAnsi"/>
          <w:color w:val="auto"/>
          <w:lang w:val="sk-SK"/>
        </w:rPr>
        <w:t xml:space="preserve"> </w:t>
      </w:r>
      <w:r w:rsidR="005710CD" w:rsidRPr="009A6344">
        <w:rPr>
          <w:rFonts w:asciiTheme="majorHAnsi" w:hAnsiTheme="majorHAnsi"/>
          <w:lang w:val="sk-SK"/>
        </w:rPr>
        <w:t>„</w:t>
      </w:r>
      <w:r w:rsidR="00277795" w:rsidRPr="009A6344">
        <w:rPr>
          <w:rFonts w:asciiTheme="majorHAnsi" w:hAnsiTheme="majorHAnsi"/>
          <w:lang w:val="sk-SK"/>
        </w:rPr>
        <w:t xml:space="preserve">Študijné programy pre 3. </w:t>
      </w:r>
      <w:r w:rsidR="00BE14FF">
        <w:rPr>
          <w:rFonts w:asciiTheme="majorHAnsi" w:hAnsiTheme="majorHAnsi"/>
          <w:lang w:val="sk-SK"/>
        </w:rPr>
        <w:t>s</w:t>
      </w:r>
      <w:r w:rsidR="00277795" w:rsidRPr="002324C0">
        <w:rPr>
          <w:rFonts w:asciiTheme="majorHAnsi" w:hAnsiTheme="majorHAnsi"/>
          <w:lang w:val="sk-SK"/>
        </w:rPr>
        <w:t>tupeň na UVP STU</w:t>
      </w:r>
      <w:r w:rsidR="005710CD" w:rsidRPr="002324C0">
        <w:rPr>
          <w:rFonts w:asciiTheme="majorHAnsi" w:hAnsiTheme="majorHAnsi"/>
          <w:lang w:val="sk-SK"/>
        </w:rPr>
        <w:t>“</w:t>
      </w:r>
      <w:r w:rsidR="00BE14FF">
        <w:rPr>
          <w:rFonts w:asciiTheme="majorHAnsi" w:hAnsiTheme="majorHAnsi"/>
          <w:lang w:val="sk-SK"/>
        </w:rPr>
        <w:t xml:space="preserve"> </w:t>
      </w:r>
    </w:p>
    <w:p w:rsidR="009A6344" w:rsidRPr="002324C0" w:rsidRDefault="009A6344" w:rsidP="009A6344">
      <w:pPr>
        <w:pStyle w:val="Default"/>
        <w:tabs>
          <w:tab w:val="left" w:pos="1560"/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277795" w:rsidRDefault="00277795" w:rsidP="00277795">
      <w:pPr>
        <w:pStyle w:val="Default"/>
        <w:tabs>
          <w:tab w:val="left" w:pos="1560"/>
          <w:tab w:val="left" w:pos="1985"/>
        </w:tabs>
        <w:ind w:left="1985"/>
        <w:rPr>
          <w:rFonts w:asciiTheme="majorHAnsi" w:hAnsiTheme="majorHAnsi"/>
          <w:color w:val="auto"/>
          <w:lang w:val="sk-SK"/>
        </w:rPr>
      </w:pPr>
      <w:r>
        <w:rPr>
          <w:rFonts w:asciiTheme="majorHAnsi" w:hAnsiTheme="majorHAnsi"/>
          <w:color w:val="auto"/>
          <w:lang w:val="sk-SK"/>
        </w:rPr>
        <w:t xml:space="preserve">A) </w:t>
      </w:r>
      <w:r w:rsidR="008C48EC" w:rsidRPr="00F57AEE">
        <w:rPr>
          <w:rFonts w:asciiTheme="majorHAnsi" w:hAnsiTheme="majorHAnsi"/>
          <w:color w:val="auto"/>
          <w:lang w:val="sk-SK"/>
        </w:rPr>
        <w:t>bez pripomienok</w:t>
      </w:r>
    </w:p>
    <w:p w:rsidR="008C48EC" w:rsidRPr="00F57AEE" w:rsidRDefault="00277795" w:rsidP="00277795">
      <w:pPr>
        <w:pStyle w:val="Default"/>
        <w:tabs>
          <w:tab w:val="left" w:pos="1560"/>
          <w:tab w:val="left" w:pos="1985"/>
        </w:tabs>
        <w:ind w:left="1985"/>
        <w:rPr>
          <w:rFonts w:asciiTheme="majorHAnsi" w:hAnsiTheme="majorHAnsi"/>
          <w:color w:val="auto"/>
          <w:lang w:val="sk-SK"/>
        </w:rPr>
      </w:pPr>
      <w:r>
        <w:rPr>
          <w:rFonts w:asciiTheme="majorHAnsi" w:hAnsiTheme="majorHAnsi"/>
          <w:color w:val="auto"/>
          <w:lang w:val="sk-SK"/>
        </w:rPr>
        <w:t xml:space="preserve">B) </w:t>
      </w:r>
      <w:r w:rsidR="008C48EC" w:rsidRPr="00F57AEE">
        <w:rPr>
          <w:rFonts w:asciiTheme="majorHAnsi" w:hAnsiTheme="majorHAnsi"/>
          <w:color w:val="auto"/>
          <w:lang w:val="sk-SK"/>
        </w:rPr>
        <w:t>s pripomienkami</w:t>
      </w:r>
    </w:p>
    <w:p w:rsidR="00277795" w:rsidRDefault="00277795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Pr="00F57AEE" w:rsidRDefault="0059429E" w:rsidP="006450C7">
      <w:pPr>
        <w:pStyle w:val="Default"/>
        <w:tabs>
          <w:tab w:val="left" w:pos="1985"/>
        </w:tabs>
        <w:rPr>
          <w:rFonts w:asciiTheme="majorHAnsi" w:hAnsiTheme="majorHAnsi"/>
          <w:color w:val="auto"/>
          <w:lang w:val="sk-SK"/>
        </w:rPr>
      </w:pPr>
      <w:r>
        <w:rPr>
          <w:rFonts w:asciiTheme="majorHAnsi" w:hAnsiTheme="majorHAnsi"/>
          <w:lang w:val="sk-SK"/>
        </w:rPr>
        <w:tab/>
      </w:r>
      <w:bookmarkStart w:id="0" w:name="_GoBack"/>
      <w:bookmarkEnd w:id="0"/>
    </w:p>
    <w:p w:rsidR="00C975A4" w:rsidRPr="00F57AEE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F57AEE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F57AEE" w:rsidSect="006450C7">
          <w:headerReference w:type="default" r:id="rId9"/>
          <w:footerReference w:type="even" r:id="rId10"/>
          <w:footerReference w:type="default" r:id="rId11"/>
          <w:pgSz w:w="11900" w:h="16840"/>
          <w:pgMar w:top="3969" w:right="1410" w:bottom="1440" w:left="1800" w:header="708" w:footer="708" w:gutter="0"/>
          <w:cols w:space="708"/>
          <w:docGrid w:linePitch="360"/>
        </w:sectPr>
      </w:pPr>
    </w:p>
    <w:p w:rsidR="003B5D6F" w:rsidRPr="003B5D6F" w:rsidRDefault="003B5D6F" w:rsidP="002A5F64">
      <w:pPr>
        <w:spacing w:after="120"/>
        <w:ind w:left="-142"/>
        <w:jc w:val="center"/>
        <w:rPr>
          <w:rFonts w:asciiTheme="majorHAnsi" w:hAnsiTheme="majorHAnsi"/>
          <w:b/>
          <w:sz w:val="28"/>
          <w:szCs w:val="28"/>
          <w:lang w:val="sk-SK"/>
        </w:rPr>
      </w:pPr>
      <w:r w:rsidRPr="003B5D6F">
        <w:rPr>
          <w:rFonts w:asciiTheme="majorHAnsi" w:hAnsiTheme="majorHAnsi"/>
          <w:b/>
          <w:sz w:val="28"/>
          <w:szCs w:val="28"/>
          <w:lang w:val="sk-SK"/>
        </w:rPr>
        <w:lastRenderedPageBreak/>
        <w:t>Študijné programy pre 3. stupeň na UVP STU</w:t>
      </w:r>
    </w:p>
    <w:p w:rsidR="00A32D25" w:rsidRPr="00F57AEE" w:rsidRDefault="00A32D25" w:rsidP="002A5F64">
      <w:pPr>
        <w:spacing w:after="120" w:line="276" w:lineRule="auto"/>
        <w:ind w:left="-142"/>
        <w:jc w:val="both"/>
        <w:rPr>
          <w:rFonts w:asciiTheme="majorHAnsi" w:hAnsiTheme="majorHAnsi"/>
          <w:lang w:val="sk-SK"/>
        </w:rPr>
      </w:pPr>
      <w:r w:rsidRPr="00F57AEE">
        <w:rPr>
          <w:rFonts w:asciiTheme="majorHAnsi" w:hAnsiTheme="majorHAnsi"/>
          <w:lang w:val="sk-SK"/>
        </w:rPr>
        <w:t xml:space="preserve">UVP STU </w:t>
      </w:r>
      <w:r w:rsidR="009E3F0B">
        <w:rPr>
          <w:rFonts w:asciiTheme="majorHAnsi" w:hAnsiTheme="majorHAnsi"/>
          <w:lang w:val="sk-SK"/>
        </w:rPr>
        <w:t xml:space="preserve">(Science City a CAMBO) </w:t>
      </w:r>
      <w:r w:rsidRPr="00F57AEE">
        <w:rPr>
          <w:rFonts w:asciiTheme="majorHAnsi" w:hAnsiTheme="majorHAnsi"/>
          <w:lang w:val="sk-SK"/>
        </w:rPr>
        <w:t>vznikol ako centrum excelencie z grantov štrukturálnych fondov Európskej únie, vlády SR a vlastných prostriedkov STU v pomere 80:15:5  v období 2013-2015. Bol schválený Organizačný poriadok UVP STU a ďalšie následné dokumenty požadované grantovou agentúrou, ktorá projekty financovala, a ktoré definujú UVP STU ako súčasť univerzity s výrazne vedecko-výskumným charakterom, pričom vzdelávacie aktivity tejto súčasti sú limitované na 3. stupeň vzdelávania v dvoch oblastiach – materiálové vedy a automatizácia/modelovanie a simulácia.</w:t>
      </w:r>
    </w:p>
    <w:p w:rsidR="001353B9" w:rsidRPr="00F57AEE" w:rsidRDefault="00A32D25" w:rsidP="002A5F64">
      <w:pPr>
        <w:pStyle w:val="Default"/>
        <w:spacing w:after="120" w:line="276" w:lineRule="auto"/>
        <w:ind w:left="-142"/>
        <w:jc w:val="both"/>
        <w:rPr>
          <w:rFonts w:asciiTheme="majorHAnsi" w:hAnsiTheme="majorHAnsi"/>
          <w:lang w:val="sk-SK"/>
        </w:rPr>
      </w:pPr>
      <w:r w:rsidRPr="00F57AEE">
        <w:rPr>
          <w:rFonts w:asciiTheme="majorHAnsi" w:hAnsiTheme="majorHAnsi"/>
          <w:lang w:val="sk-SK"/>
        </w:rPr>
        <w:t>STU sa zaviazala zabezpečiť trvalú udržateľnosť UVP minimálne po dobu následných 5 rokov po ukončení projektu. Porušenie tohto záväzku má za následok vážne finančné korekcie zo strany poskytovateľa</w:t>
      </w:r>
      <w:r w:rsidR="00EE5413" w:rsidRPr="00F57AEE">
        <w:rPr>
          <w:rFonts w:asciiTheme="majorHAnsi" w:hAnsiTheme="majorHAnsi"/>
          <w:lang w:val="sk-SK"/>
        </w:rPr>
        <w:t xml:space="preserve"> (MŠVVaŠ)</w:t>
      </w:r>
      <w:r w:rsidRPr="00F57AEE">
        <w:rPr>
          <w:rFonts w:asciiTheme="majorHAnsi" w:hAnsiTheme="majorHAnsi"/>
          <w:lang w:val="sk-SK"/>
        </w:rPr>
        <w:t>. V súčasnosti je nevyhnutné predikovať fungovanie UVP minimálne na celkovo 10 rokov, evt. 15 rokov.</w:t>
      </w:r>
    </w:p>
    <w:p w:rsidR="00A32D25" w:rsidRPr="00F57AEE" w:rsidRDefault="00A32D25" w:rsidP="002A5F64">
      <w:pPr>
        <w:pStyle w:val="Default"/>
        <w:spacing w:after="120" w:line="276" w:lineRule="auto"/>
        <w:ind w:left="-142"/>
        <w:jc w:val="both"/>
        <w:rPr>
          <w:rFonts w:asciiTheme="majorHAnsi" w:hAnsiTheme="majorHAnsi"/>
          <w:lang w:val="sk-SK"/>
        </w:rPr>
      </w:pPr>
      <w:r w:rsidRPr="00F57AEE">
        <w:rPr>
          <w:rFonts w:asciiTheme="majorHAnsi" w:hAnsiTheme="majorHAnsi"/>
          <w:lang w:val="sk-SK"/>
        </w:rPr>
        <w:t xml:space="preserve">V súvislosti s týmto záväzkom STU podáva </w:t>
      </w:r>
      <w:r w:rsidRPr="00F57AEE">
        <w:rPr>
          <w:rFonts w:asciiTheme="majorHAnsi" w:hAnsiTheme="majorHAnsi"/>
          <w:b/>
          <w:lang w:val="sk-SK"/>
        </w:rPr>
        <w:t>žiados</w:t>
      </w:r>
      <w:r w:rsidR="00BE14FF">
        <w:rPr>
          <w:rFonts w:asciiTheme="majorHAnsi" w:hAnsiTheme="majorHAnsi"/>
          <w:b/>
          <w:lang w:val="sk-SK"/>
        </w:rPr>
        <w:t>ť</w:t>
      </w:r>
      <w:r w:rsidRPr="00F57AEE">
        <w:rPr>
          <w:rFonts w:asciiTheme="majorHAnsi" w:hAnsiTheme="majorHAnsi"/>
          <w:lang w:val="sk-SK"/>
        </w:rPr>
        <w:t xml:space="preserve"> o vyjadrenie o spôsobilosti vysokej školy uskutočňovať študijný program oprávňujúci udeliť jeho absolventom akademický titul pre nov</w:t>
      </w:r>
      <w:r w:rsidR="00BE14FF">
        <w:rPr>
          <w:rFonts w:asciiTheme="majorHAnsi" w:hAnsiTheme="majorHAnsi"/>
          <w:lang w:val="sk-SK"/>
        </w:rPr>
        <w:t>ý</w:t>
      </w:r>
      <w:r w:rsidRPr="00F57AEE">
        <w:rPr>
          <w:rFonts w:asciiTheme="majorHAnsi" w:hAnsiTheme="majorHAnsi"/>
          <w:lang w:val="sk-SK"/>
        </w:rPr>
        <w:t xml:space="preserve"> študijn</w:t>
      </w:r>
      <w:r w:rsidR="00BE14FF">
        <w:rPr>
          <w:rFonts w:asciiTheme="majorHAnsi" w:hAnsiTheme="majorHAnsi"/>
          <w:lang w:val="sk-SK"/>
        </w:rPr>
        <w:t>ý</w:t>
      </w:r>
      <w:r w:rsidRPr="00F57AEE">
        <w:rPr>
          <w:rFonts w:asciiTheme="majorHAnsi" w:hAnsiTheme="majorHAnsi"/>
          <w:lang w:val="sk-SK"/>
        </w:rPr>
        <w:t xml:space="preserve"> </w:t>
      </w:r>
      <w:proofErr w:type="spellStart"/>
      <w:r w:rsidRPr="00F57AEE">
        <w:rPr>
          <w:rFonts w:asciiTheme="majorHAnsi" w:hAnsiTheme="majorHAnsi"/>
          <w:lang w:val="sk-SK"/>
        </w:rPr>
        <w:t>program</w:t>
      </w:r>
      <w:r w:rsidR="00BE14FF">
        <w:rPr>
          <w:rFonts w:asciiTheme="majorHAnsi" w:hAnsiTheme="majorHAnsi"/>
          <w:lang w:val="sk-SK"/>
        </w:rPr>
        <w:t>ý</w:t>
      </w:r>
      <w:proofErr w:type="spellEnd"/>
      <w:r w:rsidRPr="00F57AEE">
        <w:rPr>
          <w:rFonts w:asciiTheme="majorHAnsi" w:hAnsiTheme="majorHAnsi"/>
          <w:lang w:val="sk-SK"/>
        </w:rPr>
        <w:t xml:space="preserve"> pre 3. stupeň vzdelávania pre UVP STU s názvom:</w:t>
      </w:r>
    </w:p>
    <w:p w:rsidR="00E83A40" w:rsidRDefault="00E83A40" w:rsidP="00E83A40">
      <w:pPr>
        <w:pStyle w:val="Default"/>
        <w:numPr>
          <w:ilvl w:val="0"/>
          <w:numId w:val="7"/>
        </w:numPr>
        <w:spacing w:after="120" w:line="276" w:lineRule="auto"/>
        <w:ind w:left="283" w:hanging="357"/>
        <w:jc w:val="both"/>
        <w:rPr>
          <w:rFonts w:asciiTheme="majorHAnsi" w:hAnsiTheme="majorHAnsi" w:cs="Times New Roman"/>
          <w:b/>
          <w:color w:val="auto"/>
          <w:lang w:val="sk-SK"/>
        </w:rPr>
      </w:pPr>
      <w:r>
        <w:rPr>
          <w:rFonts w:asciiTheme="majorHAnsi" w:hAnsiTheme="majorHAnsi" w:cs="Times New Roman"/>
          <w:b/>
          <w:color w:val="auto"/>
          <w:lang w:val="sk-SK"/>
        </w:rPr>
        <w:t>Pokročilé materiály s inovatívnym potenciálom (odbor 3948-Materiály)</w:t>
      </w:r>
    </w:p>
    <w:p w:rsidR="00BE14FF" w:rsidRPr="00EC17A4" w:rsidRDefault="00BE14FF" w:rsidP="00BE14FF">
      <w:pPr>
        <w:pStyle w:val="Default"/>
        <w:spacing w:line="276" w:lineRule="auto"/>
        <w:ind w:left="284"/>
        <w:jc w:val="both"/>
        <w:rPr>
          <w:rFonts w:asciiTheme="majorHAnsi" w:hAnsiTheme="majorHAnsi" w:cs="Times New Roman"/>
          <w:b/>
          <w:color w:val="auto"/>
          <w:lang w:val="sk-SK"/>
        </w:rPr>
      </w:pPr>
    </w:p>
    <w:p w:rsidR="003B5D6F" w:rsidRDefault="00BE14FF" w:rsidP="002A5F64">
      <w:pPr>
        <w:pStyle w:val="Default"/>
        <w:spacing w:after="120" w:line="276" w:lineRule="auto"/>
        <w:ind w:left="-142"/>
        <w:jc w:val="both"/>
        <w:rPr>
          <w:rFonts w:asciiTheme="majorHAnsi" w:hAnsiTheme="majorHAnsi" w:cs="Times New Roman"/>
          <w:color w:val="auto"/>
          <w:lang w:val="sk-SK"/>
        </w:rPr>
      </w:pPr>
      <w:r>
        <w:rPr>
          <w:rFonts w:asciiTheme="majorHAnsi" w:hAnsiTheme="majorHAnsi" w:cs="Times New Roman"/>
          <w:color w:val="auto"/>
          <w:lang w:val="sk-SK"/>
        </w:rPr>
        <w:t>Š</w:t>
      </w:r>
      <w:r w:rsidR="00F57AEE" w:rsidRPr="00F57AEE">
        <w:rPr>
          <w:rFonts w:asciiTheme="majorHAnsi" w:hAnsiTheme="majorHAnsi" w:cs="Times New Roman"/>
          <w:color w:val="auto"/>
          <w:lang w:val="sk-SK"/>
        </w:rPr>
        <w:t>tudijn</w:t>
      </w:r>
      <w:r>
        <w:rPr>
          <w:rFonts w:asciiTheme="majorHAnsi" w:hAnsiTheme="majorHAnsi" w:cs="Times New Roman"/>
          <w:color w:val="auto"/>
          <w:lang w:val="sk-SK"/>
        </w:rPr>
        <w:t>ý</w:t>
      </w:r>
      <w:r w:rsidR="00F57AEE" w:rsidRPr="00F57AEE">
        <w:rPr>
          <w:rFonts w:asciiTheme="majorHAnsi" w:hAnsiTheme="majorHAnsi" w:cs="Times New Roman"/>
          <w:color w:val="auto"/>
          <w:lang w:val="sk-SK"/>
        </w:rPr>
        <w:t xml:space="preserve"> program </w:t>
      </w:r>
      <w:r>
        <w:rPr>
          <w:rFonts w:asciiTheme="majorHAnsi" w:hAnsiTheme="majorHAnsi" w:cs="Times New Roman"/>
          <w:color w:val="auto"/>
          <w:lang w:val="sk-SK"/>
        </w:rPr>
        <w:t>je</w:t>
      </w:r>
      <w:r w:rsidR="00F57AEE" w:rsidRPr="00F57AEE">
        <w:rPr>
          <w:rFonts w:asciiTheme="majorHAnsi" w:hAnsiTheme="majorHAnsi" w:cs="Times New Roman"/>
          <w:color w:val="auto"/>
          <w:lang w:val="sk-SK"/>
        </w:rPr>
        <w:t xml:space="preserve"> nov</w:t>
      </w:r>
      <w:r>
        <w:rPr>
          <w:rFonts w:asciiTheme="majorHAnsi" w:hAnsiTheme="majorHAnsi" w:cs="Times New Roman"/>
          <w:color w:val="auto"/>
          <w:lang w:val="sk-SK"/>
        </w:rPr>
        <w:t>ý</w:t>
      </w:r>
      <w:r w:rsidR="00F57AEE" w:rsidRPr="00F57AEE">
        <w:rPr>
          <w:rFonts w:asciiTheme="majorHAnsi" w:hAnsiTheme="majorHAnsi" w:cs="Times New Roman"/>
          <w:color w:val="auto"/>
          <w:lang w:val="sk-SK"/>
        </w:rPr>
        <w:t xml:space="preserve"> a zameran</w:t>
      </w:r>
      <w:r>
        <w:rPr>
          <w:rFonts w:asciiTheme="majorHAnsi" w:hAnsiTheme="majorHAnsi" w:cs="Times New Roman"/>
          <w:color w:val="auto"/>
          <w:lang w:val="sk-SK"/>
        </w:rPr>
        <w:t>ý</w:t>
      </w:r>
      <w:r w:rsidR="00F57AEE" w:rsidRPr="00F57AEE">
        <w:rPr>
          <w:rFonts w:asciiTheme="majorHAnsi" w:hAnsiTheme="majorHAnsi" w:cs="Times New Roman"/>
          <w:color w:val="auto"/>
          <w:lang w:val="sk-SK"/>
        </w:rPr>
        <w:t xml:space="preserve"> práve na oblasti vedy a výskumu, pre ktoré novovzniknuté UVP vytvorili ideálne podmienky na realizáciu. </w:t>
      </w:r>
    </w:p>
    <w:p w:rsidR="009E3F0B" w:rsidRDefault="00E51E2A" w:rsidP="002A5F64">
      <w:pPr>
        <w:pStyle w:val="Default"/>
        <w:spacing w:after="120" w:line="276" w:lineRule="auto"/>
        <w:ind w:left="-142"/>
        <w:jc w:val="both"/>
        <w:rPr>
          <w:rFonts w:asciiTheme="majorHAnsi" w:hAnsiTheme="majorHAnsi" w:cs="Times New Roman"/>
          <w:color w:val="auto"/>
          <w:lang w:val="sk-SK"/>
        </w:rPr>
      </w:pPr>
      <w:r w:rsidRPr="00E51E2A">
        <w:rPr>
          <w:rFonts w:asciiTheme="majorHAnsi" w:hAnsiTheme="majorHAnsi" w:cs="Times New Roman"/>
          <w:color w:val="auto"/>
          <w:lang w:val="sk-SK"/>
        </w:rPr>
        <w:t xml:space="preserve">Motiváciou pre </w:t>
      </w:r>
      <w:r w:rsidR="00BE14FF">
        <w:rPr>
          <w:rFonts w:asciiTheme="majorHAnsi" w:hAnsiTheme="majorHAnsi" w:cs="Times New Roman"/>
          <w:color w:val="auto"/>
          <w:lang w:val="sk-SK"/>
        </w:rPr>
        <w:t>jeho</w:t>
      </w:r>
      <w:r>
        <w:rPr>
          <w:rFonts w:asciiTheme="majorHAnsi" w:hAnsiTheme="majorHAnsi" w:cs="Times New Roman"/>
          <w:color w:val="auto"/>
          <w:lang w:val="sk-SK"/>
        </w:rPr>
        <w:t xml:space="preserve"> </w:t>
      </w:r>
      <w:r w:rsidRPr="00E51E2A">
        <w:rPr>
          <w:rFonts w:asciiTheme="majorHAnsi" w:hAnsiTheme="majorHAnsi" w:cs="Times New Roman"/>
          <w:color w:val="auto"/>
          <w:lang w:val="sk-SK"/>
        </w:rPr>
        <w:t>vytvorenie sú pozitívne skúsenosti zainteresovaných pracovísk STU (</w:t>
      </w:r>
      <w:r w:rsidR="009E3F0B">
        <w:rPr>
          <w:rFonts w:asciiTheme="majorHAnsi" w:hAnsiTheme="majorHAnsi" w:cs="Times New Roman"/>
          <w:color w:val="auto"/>
          <w:lang w:val="sk-SK"/>
        </w:rPr>
        <w:t xml:space="preserve">Materiálovotechnologická fakulta, </w:t>
      </w:r>
      <w:r w:rsidRPr="00E51E2A">
        <w:rPr>
          <w:rFonts w:asciiTheme="majorHAnsi" w:hAnsiTheme="majorHAnsi" w:cs="Times New Roman"/>
          <w:color w:val="auto"/>
          <w:lang w:val="sk-SK"/>
        </w:rPr>
        <w:t xml:space="preserve">SlovakION, Centrum pre nanodiagnostiku, Fakulta chemickej a potravinárskej technológie, Fakulta elektrotechniky a informatiky) s realizáciou multidisciplinárneho výskumu a so spoločným využívaním špičkových prístrojov a zariadení nadobudnutých zo štruktúrnych fondov EÚ v rámci budovania </w:t>
      </w:r>
      <w:r w:rsidR="00285CE8">
        <w:rPr>
          <w:rFonts w:asciiTheme="majorHAnsi" w:hAnsiTheme="majorHAnsi" w:cs="Times New Roman"/>
          <w:color w:val="auto"/>
          <w:lang w:val="sk-SK"/>
        </w:rPr>
        <w:t>UVP. Vďaka tomu t</w:t>
      </w:r>
      <w:r w:rsidR="00BE14FF">
        <w:rPr>
          <w:rFonts w:asciiTheme="majorHAnsi" w:hAnsiTheme="majorHAnsi" w:cs="Times New Roman"/>
          <w:color w:val="auto"/>
          <w:lang w:val="sk-SK"/>
        </w:rPr>
        <w:t>ento</w:t>
      </w:r>
      <w:r w:rsidR="00285CE8">
        <w:rPr>
          <w:rFonts w:asciiTheme="majorHAnsi" w:hAnsiTheme="majorHAnsi" w:cs="Times New Roman"/>
          <w:color w:val="auto"/>
          <w:lang w:val="sk-SK"/>
        </w:rPr>
        <w:t xml:space="preserve"> </w:t>
      </w:r>
      <w:r w:rsidRPr="00E51E2A">
        <w:rPr>
          <w:rFonts w:asciiTheme="majorHAnsi" w:hAnsiTheme="majorHAnsi" w:cs="Times New Roman"/>
          <w:color w:val="auto"/>
          <w:lang w:val="sk-SK"/>
        </w:rPr>
        <w:t>študijn</w:t>
      </w:r>
      <w:r w:rsidR="00BE14FF">
        <w:rPr>
          <w:rFonts w:asciiTheme="majorHAnsi" w:hAnsiTheme="majorHAnsi" w:cs="Times New Roman"/>
          <w:color w:val="auto"/>
          <w:lang w:val="sk-SK"/>
        </w:rPr>
        <w:t>ý</w:t>
      </w:r>
      <w:r w:rsidRPr="00E51E2A">
        <w:rPr>
          <w:rFonts w:asciiTheme="majorHAnsi" w:hAnsiTheme="majorHAnsi" w:cs="Times New Roman"/>
          <w:color w:val="auto"/>
          <w:lang w:val="sk-SK"/>
        </w:rPr>
        <w:t xml:space="preserve"> program umožn</w:t>
      </w:r>
      <w:r w:rsidR="00BE14FF">
        <w:rPr>
          <w:rFonts w:asciiTheme="majorHAnsi" w:hAnsiTheme="majorHAnsi" w:cs="Times New Roman"/>
          <w:color w:val="auto"/>
          <w:lang w:val="sk-SK"/>
        </w:rPr>
        <w:t>í</w:t>
      </w:r>
      <w:r w:rsidRPr="00E51E2A">
        <w:rPr>
          <w:rFonts w:asciiTheme="majorHAnsi" w:hAnsiTheme="majorHAnsi" w:cs="Times New Roman"/>
          <w:color w:val="auto"/>
          <w:lang w:val="sk-SK"/>
        </w:rPr>
        <w:t xml:space="preserve"> prípravu doktorandov s komplexnejším pohľadom na problematiku, </w:t>
      </w:r>
      <w:r w:rsidR="00285CE8">
        <w:rPr>
          <w:rFonts w:asciiTheme="majorHAnsi" w:hAnsiTheme="majorHAnsi" w:cs="Times New Roman"/>
          <w:color w:val="auto"/>
          <w:lang w:val="sk-SK"/>
        </w:rPr>
        <w:t xml:space="preserve">s využitím najmodernejších </w:t>
      </w:r>
      <w:r w:rsidRPr="00E51E2A">
        <w:rPr>
          <w:rFonts w:asciiTheme="majorHAnsi" w:hAnsiTheme="majorHAnsi" w:cs="Times New Roman"/>
          <w:color w:val="auto"/>
          <w:lang w:val="sk-SK"/>
        </w:rPr>
        <w:t xml:space="preserve">metód ich skúmania a spôsobov využitia ich inovatívneho potenciálu. Vedecké zázemie tvorivých pracovníkov </w:t>
      </w:r>
      <w:r w:rsidR="00285CE8">
        <w:rPr>
          <w:rFonts w:asciiTheme="majorHAnsi" w:hAnsiTheme="majorHAnsi" w:cs="Times New Roman"/>
          <w:color w:val="auto"/>
          <w:lang w:val="sk-SK"/>
        </w:rPr>
        <w:t>UVP</w:t>
      </w:r>
      <w:r w:rsidRPr="00E51E2A">
        <w:rPr>
          <w:rFonts w:asciiTheme="majorHAnsi" w:hAnsiTheme="majorHAnsi" w:cs="Times New Roman"/>
          <w:color w:val="auto"/>
          <w:lang w:val="sk-SK"/>
        </w:rPr>
        <w:t xml:space="preserve"> STU je zárukou, že doktorandi získajú možnosť nadväzovať kontakty s uznávanými odborníkmi nielen na Slovensku (napr. v rámci SAV, UK, úspešných výrobných s</w:t>
      </w:r>
      <w:r w:rsidR="00285CE8">
        <w:rPr>
          <w:rFonts w:asciiTheme="majorHAnsi" w:hAnsiTheme="majorHAnsi" w:cs="Times New Roman"/>
          <w:color w:val="auto"/>
          <w:lang w:val="sk-SK"/>
        </w:rPr>
        <w:t xml:space="preserve">poločností), ale aj v zahraničí. Špičkové vedecké zázemie dáva aj predpoklad pre očakávanie </w:t>
      </w:r>
      <w:r w:rsidR="00FB11FE">
        <w:rPr>
          <w:rFonts w:asciiTheme="majorHAnsi" w:hAnsiTheme="majorHAnsi" w:cs="Times New Roman"/>
          <w:color w:val="auto"/>
          <w:lang w:val="sk-SK"/>
        </w:rPr>
        <w:t xml:space="preserve">publikačných </w:t>
      </w:r>
      <w:r w:rsidR="00285CE8">
        <w:rPr>
          <w:rFonts w:asciiTheme="majorHAnsi" w:hAnsiTheme="majorHAnsi" w:cs="Times New Roman"/>
          <w:color w:val="auto"/>
          <w:lang w:val="sk-SK"/>
        </w:rPr>
        <w:t>výstupov v</w:t>
      </w:r>
      <w:r w:rsidR="009E3F0B">
        <w:rPr>
          <w:rFonts w:asciiTheme="majorHAnsi" w:hAnsiTheme="majorHAnsi" w:cs="Times New Roman"/>
          <w:color w:val="auto"/>
          <w:lang w:val="sk-SK"/>
        </w:rPr>
        <w:t xml:space="preserve"> najvyšších </w:t>
      </w:r>
      <w:r w:rsidR="00285CE8">
        <w:rPr>
          <w:rFonts w:asciiTheme="majorHAnsi" w:hAnsiTheme="majorHAnsi" w:cs="Times New Roman"/>
          <w:color w:val="auto"/>
          <w:lang w:val="sk-SK"/>
        </w:rPr>
        <w:t>kategóriách</w:t>
      </w:r>
      <w:r w:rsidR="009E3F0B">
        <w:rPr>
          <w:rFonts w:asciiTheme="majorHAnsi" w:hAnsiTheme="majorHAnsi" w:cs="Times New Roman"/>
          <w:color w:val="auto"/>
          <w:lang w:val="sk-SK"/>
        </w:rPr>
        <w:t>.</w:t>
      </w:r>
      <w:r w:rsidR="00285CE8">
        <w:rPr>
          <w:rFonts w:asciiTheme="majorHAnsi" w:hAnsiTheme="majorHAnsi" w:cs="Times New Roman"/>
          <w:color w:val="auto"/>
          <w:lang w:val="sk-SK"/>
        </w:rPr>
        <w:t xml:space="preserve"> </w:t>
      </w:r>
    </w:p>
    <w:p w:rsidR="006F4AFD" w:rsidRDefault="00F57AEE" w:rsidP="002A5F64">
      <w:pPr>
        <w:pStyle w:val="Default"/>
        <w:spacing w:after="120" w:line="276" w:lineRule="auto"/>
        <w:ind w:left="-142"/>
        <w:jc w:val="both"/>
        <w:rPr>
          <w:rFonts w:asciiTheme="majorHAnsi" w:hAnsiTheme="majorHAnsi" w:cs="Times New Roman"/>
          <w:color w:val="auto"/>
          <w:lang w:val="sk-SK"/>
        </w:rPr>
      </w:pPr>
      <w:r w:rsidRPr="00F57AEE">
        <w:rPr>
          <w:rFonts w:asciiTheme="majorHAnsi" w:hAnsiTheme="majorHAnsi" w:cs="Times New Roman"/>
          <w:color w:val="auto"/>
          <w:lang w:val="sk-SK"/>
        </w:rPr>
        <w:t xml:space="preserve">Študijným jazykom </w:t>
      </w:r>
      <w:r w:rsidR="00BE14FF">
        <w:rPr>
          <w:rFonts w:asciiTheme="majorHAnsi" w:hAnsiTheme="majorHAnsi" w:cs="Times New Roman"/>
          <w:color w:val="auto"/>
          <w:lang w:val="sk-SK"/>
        </w:rPr>
        <w:t>tohto</w:t>
      </w:r>
      <w:r w:rsidRPr="00F57AEE">
        <w:rPr>
          <w:rFonts w:asciiTheme="majorHAnsi" w:hAnsiTheme="majorHAnsi" w:cs="Times New Roman"/>
          <w:color w:val="auto"/>
          <w:lang w:val="sk-SK"/>
        </w:rPr>
        <w:t xml:space="preserve"> program</w:t>
      </w:r>
      <w:r w:rsidR="00BE14FF">
        <w:rPr>
          <w:rFonts w:asciiTheme="majorHAnsi" w:hAnsiTheme="majorHAnsi" w:cs="Times New Roman"/>
          <w:color w:val="auto"/>
          <w:lang w:val="sk-SK"/>
        </w:rPr>
        <w:t>u</w:t>
      </w:r>
      <w:r w:rsidRPr="00F57AEE">
        <w:rPr>
          <w:rFonts w:asciiTheme="majorHAnsi" w:hAnsiTheme="majorHAnsi" w:cs="Times New Roman"/>
          <w:color w:val="auto"/>
          <w:lang w:val="sk-SK"/>
        </w:rPr>
        <w:t xml:space="preserve"> bude slovenčina a angličtina.</w:t>
      </w:r>
    </w:p>
    <w:p w:rsidR="003B5D6F" w:rsidRPr="00F57AEE" w:rsidRDefault="003B5D6F" w:rsidP="002A5F64">
      <w:pPr>
        <w:pStyle w:val="Default"/>
        <w:spacing w:after="120" w:line="276" w:lineRule="auto"/>
        <w:ind w:left="-142"/>
        <w:jc w:val="both"/>
        <w:rPr>
          <w:rFonts w:asciiTheme="majorHAnsi" w:hAnsiTheme="majorHAnsi" w:cs="Times New Roman"/>
          <w:color w:val="auto"/>
          <w:lang w:val="sk-SK"/>
        </w:rPr>
      </w:pPr>
      <w:r>
        <w:rPr>
          <w:rFonts w:asciiTheme="majorHAnsi" w:hAnsiTheme="majorHAnsi" w:cs="Times New Roman"/>
          <w:color w:val="auto"/>
          <w:lang w:val="sk-SK"/>
        </w:rPr>
        <w:t>Miestom realizácie študijného a výskumného procesu budú UVP</w:t>
      </w:r>
      <w:r w:rsidR="00E51E2A">
        <w:rPr>
          <w:rFonts w:asciiTheme="majorHAnsi" w:hAnsiTheme="majorHAnsi" w:cs="Times New Roman"/>
          <w:color w:val="auto"/>
          <w:lang w:val="sk-SK"/>
        </w:rPr>
        <w:t xml:space="preserve"> </w:t>
      </w:r>
      <w:r w:rsidR="009E3F0B">
        <w:rPr>
          <w:rFonts w:asciiTheme="majorHAnsi" w:hAnsiTheme="majorHAnsi" w:cs="Times New Roman"/>
          <w:color w:val="auto"/>
          <w:lang w:val="sk-SK"/>
        </w:rPr>
        <w:t>Bratislava – Trnava.</w:t>
      </w:r>
    </w:p>
    <w:sectPr w:rsidR="003B5D6F" w:rsidRPr="00F57AEE" w:rsidSect="002A5F64">
      <w:headerReference w:type="default" r:id="rId12"/>
      <w:footerReference w:type="default" r:id="rId13"/>
      <w:pgSz w:w="11900" w:h="16840"/>
      <w:pgMar w:top="2269" w:right="1800" w:bottom="993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5A" w:rsidRDefault="00ED295A" w:rsidP="0030006A">
      <w:r>
        <w:separator/>
      </w:r>
    </w:p>
  </w:endnote>
  <w:endnote w:type="continuationSeparator" w:id="0">
    <w:p w:rsidR="00ED295A" w:rsidRDefault="00ED295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EE1CAC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5A" w:rsidRDefault="00ED295A" w:rsidP="0030006A">
      <w:r>
        <w:separator/>
      </w:r>
    </w:p>
  </w:footnote>
  <w:footnote w:type="continuationSeparator" w:id="0">
    <w:p w:rsidR="00ED295A" w:rsidRDefault="00ED295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67390CAE" wp14:editId="12A85D35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7983D" wp14:editId="0B982C1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9130C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B7234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19.6.</w:t>
                          </w:r>
                          <w:r w:rsidR="00B2734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.2017</w:t>
                          </w:r>
                        </w:p>
                        <w:p w:rsidR="00AF7046" w:rsidRPr="00A20866" w:rsidRDefault="00186B3C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186B3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Študijné programy pre 3. stupeň na UVP STU</w:t>
                          </w:r>
                          <w:r w:rsidR="00FB75D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- </w:t>
                          </w:r>
                          <w:r w:rsidR="00FB75DF" w:rsidRPr="00FB75D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Pokročilé materiály s inovatívnym potenciálom</w:t>
                          </w:r>
                        </w:p>
                        <w:p w:rsidR="002A5F64" w:rsidRDefault="002A5F64" w:rsidP="002A5F64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Pozvánka č.</w:t>
                          </w:r>
                          <w:r w:rsidR="007F7929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/201</w:t>
                          </w:r>
                          <w:r w:rsidR="007A400F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7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, bod č.</w:t>
                          </w:r>
                          <w:r w:rsidR="007F7929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1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, </w:t>
                          </w:r>
                          <w:proofErr w:type="spellStart"/>
                          <w:r w:rsidR="000C5656" w:rsidRPr="000C5656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Dr.h.c</w:t>
                          </w:r>
                          <w:proofErr w:type="spellEnd"/>
                          <w:r w:rsidR="000C5656" w:rsidRPr="000C5656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. prof. Dr. Ing. Oliver Moravčík</w:t>
                          </w:r>
                        </w:p>
                        <w:p w:rsidR="00AF7046" w:rsidRPr="00A20866" w:rsidRDefault="00AF7046" w:rsidP="002A5F6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9130C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B7234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19.6.</w:t>
                    </w:r>
                    <w:r w:rsidR="00B2734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.2017</w:t>
                    </w:r>
                  </w:p>
                  <w:p w:rsidR="00AF7046" w:rsidRPr="00A20866" w:rsidRDefault="00186B3C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186B3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Študijné programy pre 3. stupeň na UVP STU</w:t>
                    </w:r>
                    <w:r w:rsidR="00FB75D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- </w:t>
                    </w:r>
                    <w:r w:rsidR="00FB75DF" w:rsidRPr="00FB75D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Pokročilé materiály s inovatívnym potenciálom</w:t>
                    </w:r>
                  </w:p>
                  <w:p w:rsidR="002A5F64" w:rsidRDefault="002A5F64" w:rsidP="002A5F64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Pozvánka č.</w:t>
                    </w:r>
                    <w:r w:rsidR="007F7929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/201</w:t>
                    </w:r>
                    <w:r w:rsidR="007A400F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7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, bod č.</w:t>
                    </w:r>
                    <w:r w:rsidR="007F7929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1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, </w:t>
                    </w:r>
                    <w:proofErr w:type="spellStart"/>
                    <w:r w:rsidR="000C5656" w:rsidRPr="000C5656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Dr.h.c</w:t>
                    </w:r>
                    <w:proofErr w:type="spellEnd"/>
                    <w:r w:rsidR="000C5656" w:rsidRPr="000C5656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. prof. Dr. Ing. Oliver Moravčík</w:t>
                    </w:r>
                  </w:p>
                  <w:p w:rsidR="00AF7046" w:rsidRPr="00A20866" w:rsidRDefault="00AF7046" w:rsidP="002A5F6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7E100BE" wp14:editId="3DE6594F">
          <wp:extent cx="1675958" cy="61595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">
    <w:nsid w:val="2DA2497C"/>
    <w:multiLevelType w:val="hybridMultilevel"/>
    <w:tmpl w:val="A060012E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E4A"/>
    <w:rsid w:val="00004BB6"/>
    <w:rsid w:val="00023469"/>
    <w:rsid w:val="00035659"/>
    <w:rsid w:val="00040A79"/>
    <w:rsid w:val="0005016A"/>
    <w:rsid w:val="0006307B"/>
    <w:rsid w:val="00065421"/>
    <w:rsid w:val="000A31A0"/>
    <w:rsid w:val="000C5656"/>
    <w:rsid w:val="00115C37"/>
    <w:rsid w:val="001216E5"/>
    <w:rsid w:val="001353B9"/>
    <w:rsid w:val="00186B3C"/>
    <w:rsid w:val="001D5E36"/>
    <w:rsid w:val="00214F87"/>
    <w:rsid w:val="002324C0"/>
    <w:rsid w:val="00277795"/>
    <w:rsid w:val="00285CE8"/>
    <w:rsid w:val="002A5F64"/>
    <w:rsid w:val="002D3436"/>
    <w:rsid w:val="002D3F76"/>
    <w:rsid w:val="0030006A"/>
    <w:rsid w:val="003147B6"/>
    <w:rsid w:val="0033120E"/>
    <w:rsid w:val="0036100D"/>
    <w:rsid w:val="003A5892"/>
    <w:rsid w:val="003B5D6F"/>
    <w:rsid w:val="0041059B"/>
    <w:rsid w:val="00470893"/>
    <w:rsid w:val="00483E19"/>
    <w:rsid w:val="004B75BC"/>
    <w:rsid w:val="00502E58"/>
    <w:rsid w:val="00546A05"/>
    <w:rsid w:val="00552A42"/>
    <w:rsid w:val="005710CD"/>
    <w:rsid w:val="00587603"/>
    <w:rsid w:val="0059429E"/>
    <w:rsid w:val="005A1790"/>
    <w:rsid w:val="005D3427"/>
    <w:rsid w:val="006450C7"/>
    <w:rsid w:val="006636C2"/>
    <w:rsid w:val="006B5B1C"/>
    <w:rsid w:val="006F4AFD"/>
    <w:rsid w:val="0071159D"/>
    <w:rsid w:val="007609D9"/>
    <w:rsid w:val="00774D8A"/>
    <w:rsid w:val="007A400F"/>
    <w:rsid w:val="007F5771"/>
    <w:rsid w:val="007F7929"/>
    <w:rsid w:val="00804FBE"/>
    <w:rsid w:val="00820C7D"/>
    <w:rsid w:val="00833157"/>
    <w:rsid w:val="00833A23"/>
    <w:rsid w:val="008825A6"/>
    <w:rsid w:val="008C48EC"/>
    <w:rsid w:val="009130C5"/>
    <w:rsid w:val="0096605A"/>
    <w:rsid w:val="00971CAB"/>
    <w:rsid w:val="009A6344"/>
    <w:rsid w:val="009B13A6"/>
    <w:rsid w:val="009D14E8"/>
    <w:rsid w:val="009E1D33"/>
    <w:rsid w:val="009E3EEB"/>
    <w:rsid w:val="009E3F0B"/>
    <w:rsid w:val="00A11A31"/>
    <w:rsid w:val="00A16DC7"/>
    <w:rsid w:val="00A20866"/>
    <w:rsid w:val="00A22B18"/>
    <w:rsid w:val="00A32D25"/>
    <w:rsid w:val="00AA5FA6"/>
    <w:rsid w:val="00AB495A"/>
    <w:rsid w:val="00AC2061"/>
    <w:rsid w:val="00AF7046"/>
    <w:rsid w:val="00B01495"/>
    <w:rsid w:val="00B2734D"/>
    <w:rsid w:val="00B72349"/>
    <w:rsid w:val="00B86382"/>
    <w:rsid w:val="00B866AE"/>
    <w:rsid w:val="00BA4CFC"/>
    <w:rsid w:val="00BE14FF"/>
    <w:rsid w:val="00BE52F4"/>
    <w:rsid w:val="00C65620"/>
    <w:rsid w:val="00C975A4"/>
    <w:rsid w:val="00CA3C3F"/>
    <w:rsid w:val="00CE6990"/>
    <w:rsid w:val="00CE7993"/>
    <w:rsid w:val="00D34342"/>
    <w:rsid w:val="00D661B7"/>
    <w:rsid w:val="00DE5AC9"/>
    <w:rsid w:val="00E123C4"/>
    <w:rsid w:val="00E1524C"/>
    <w:rsid w:val="00E35A85"/>
    <w:rsid w:val="00E51E2A"/>
    <w:rsid w:val="00E83A40"/>
    <w:rsid w:val="00EC17A4"/>
    <w:rsid w:val="00ED0622"/>
    <w:rsid w:val="00ED295A"/>
    <w:rsid w:val="00EE1CAC"/>
    <w:rsid w:val="00EE5413"/>
    <w:rsid w:val="00F13B12"/>
    <w:rsid w:val="00F2215A"/>
    <w:rsid w:val="00F24DC7"/>
    <w:rsid w:val="00F57AEE"/>
    <w:rsid w:val="00F72759"/>
    <w:rsid w:val="00F84035"/>
    <w:rsid w:val="00FB11FE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NOVACAST">
    <w:name w:val="NOVACAST"/>
    <w:basedOn w:val="Normlny"/>
    <w:link w:val="NOVACASTChar"/>
    <w:uiPriority w:val="99"/>
    <w:rsid w:val="00003E4A"/>
    <w:pPr>
      <w:spacing w:line="276" w:lineRule="auto"/>
    </w:pPr>
    <w:rPr>
      <w:rFonts w:ascii="Calibri" w:eastAsia="Times New Roman" w:hAnsi="Calibri" w:cs="Calibri"/>
      <w:b/>
      <w:bCs/>
      <w:color w:val="365F91"/>
      <w:sz w:val="28"/>
      <w:szCs w:val="28"/>
      <w:lang w:val="sk-SK"/>
    </w:rPr>
  </w:style>
  <w:style w:type="character" w:customStyle="1" w:styleId="NOVACASTChar">
    <w:name w:val="NOVACAST Char"/>
    <w:link w:val="NOVACAST"/>
    <w:uiPriority w:val="99"/>
    <w:locked/>
    <w:rsid w:val="00003E4A"/>
    <w:rPr>
      <w:rFonts w:ascii="Calibri" w:eastAsia="Times New Roman" w:hAnsi="Calibri" w:cs="Calibri"/>
      <w:b/>
      <w:bCs/>
      <w:color w:val="365F91"/>
      <w:sz w:val="28"/>
      <w:szCs w:val="28"/>
      <w:lang w:val="sk-SK"/>
    </w:rPr>
  </w:style>
  <w:style w:type="paragraph" w:styleId="Bezriadkovania">
    <w:name w:val="No Spacing"/>
    <w:uiPriority w:val="1"/>
    <w:qFormat/>
    <w:rsid w:val="002A5F64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27779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NOVACAST">
    <w:name w:val="NOVACAST"/>
    <w:basedOn w:val="Normlny"/>
    <w:link w:val="NOVACASTChar"/>
    <w:uiPriority w:val="99"/>
    <w:rsid w:val="00003E4A"/>
    <w:pPr>
      <w:spacing w:line="276" w:lineRule="auto"/>
    </w:pPr>
    <w:rPr>
      <w:rFonts w:ascii="Calibri" w:eastAsia="Times New Roman" w:hAnsi="Calibri" w:cs="Calibri"/>
      <w:b/>
      <w:bCs/>
      <w:color w:val="365F91"/>
      <w:sz w:val="28"/>
      <w:szCs w:val="28"/>
      <w:lang w:val="sk-SK"/>
    </w:rPr>
  </w:style>
  <w:style w:type="character" w:customStyle="1" w:styleId="NOVACASTChar">
    <w:name w:val="NOVACAST Char"/>
    <w:link w:val="NOVACAST"/>
    <w:uiPriority w:val="99"/>
    <w:locked/>
    <w:rsid w:val="00003E4A"/>
    <w:rPr>
      <w:rFonts w:ascii="Calibri" w:eastAsia="Times New Roman" w:hAnsi="Calibri" w:cs="Calibri"/>
      <w:b/>
      <w:bCs/>
      <w:color w:val="365F91"/>
      <w:sz w:val="28"/>
      <w:szCs w:val="28"/>
      <w:lang w:val="sk-SK"/>
    </w:rPr>
  </w:style>
  <w:style w:type="paragraph" w:styleId="Bezriadkovania">
    <w:name w:val="No Spacing"/>
    <w:uiPriority w:val="1"/>
    <w:qFormat/>
    <w:rsid w:val="002A5F64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27779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BC3A7-B87F-49F3-B0F7-B5F8997B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Kučerová</cp:lastModifiedBy>
  <cp:revision>6</cp:revision>
  <cp:lastPrinted>2016-05-18T11:00:00Z</cp:lastPrinted>
  <dcterms:created xsi:type="dcterms:W3CDTF">2017-05-29T06:42:00Z</dcterms:created>
  <dcterms:modified xsi:type="dcterms:W3CDTF">2017-06-07T07:50:00Z</dcterms:modified>
</cp:coreProperties>
</file>