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143F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ZAKLADATEĽSKÁ ZMLUVA</w:t>
      </w:r>
    </w:p>
    <w:p w14:paraId="37581440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záujmového združenia právnických osôb</w:t>
      </w:r>
    </w:p>
    <w:p w14:paraId="37581441" w14:textId="77777777" w:rsidR="00665DC9" w:rsidRDefault="009F3EB6">
      <w:pPr>
        <w:pStyle w:val="Zkladntext2"/>
        <w:ind w:left="0"/>
        <w:jc w:val="center"/>
        <w:divId w:val="1818842129"/>
        <w:rPr>
          <w:bCs/>
          <w:sz w:val="20"/>
        </w:rPr>
      </w:pPr>
      <w:r>
        <w:rPr>
          <w:bCs/>
          <w:sz w:val="20"/>
        </w:rPr>
        <w:t>uzatvorená podľa § 20f a </w:t>
      </w:r>
      <w:proofErr w:type="spellStart"/>
      <w:r>
        <w:rPr>
          <w:bCs/>
          <w:sz w:val="20"/>
        </w:rPr>
        <w:t>nasl</w:t>
      </w:r>
      <w:proofErr w:type="spellEnd"/>
      <w:r>
        <w:rPr>
          <w:bCs/>
          <w:sz w:val="20"/>
        </w:rPr>
        <w:t>. zákona č. 470/1964 Zb. Občiansky zákonník (ďalej len „</w:t>
      </w:r>
      <w:r>
        <w:rPr>
          <w:b/>
          <w:bCs/>
          <w:sz w:val="20"/>
        </w:rPr>
        <w:t>Občiansky zákonník</w:t>
      </w:r>
      <w:r>
        <w:rPr>
          <w:bCs/>
          <w:sz w:val="20"/>
        </w:rPr>
        <w:t>“) medzi:</w:t>
      </w:r>
    </w:p>
    <w:p w14:paraId="37581442" w14:textId="77777777" w:rsidR="00665DC9" w:rsidRDefault="00665DC9">
      <w:pPr>
        <w:pStyle w:val="Zkladntext2"/>
        <w:ind w:left="0"/>
        <w:divId w:val="1818842129"/>
        <w:rPr>
          <w:b/>
          <w:bCs/>
          <w:sz w:val="28"/>
          <w:szCs w:val="28"/>
        </w:rPr>
      </w:pPr>
    </w:p>
    <w:p w14:paraId="37581443" w14:textId="77777777" w:rsidR="00665DC9" w:rsidRDefault="00665DC9">
      <w:pPr>
        <w:pStyle w:val="Zkladntext2"/>
        <w:ind w:left="0"/>
        <w:divId w:val="1818842129"/>
      </w:pPr>
    </w:p>
    <w:p w14:paraId="37581444" w14:textId="77777777" w:rsidR="00665DC9" w:rsidRDefault="009F3EB6">
      <w:pPr>
        <w:pStyle w:val="Zkladntext2"/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hanging="2880"/>
        <w:jc w:val="left"/>
        <w:divId w:val="1818842129"/>
      </w:pPr>
      <w:r>
        <w:rPr>
          <w:b/>
        </w:rPr>
        <w:t>Americká obchodná komora v Slovenskej republike</w:t>
      </w:r>
      <w:r>
        <w:t xml:space="preserve"> </w:t>
      </w:r>
    </w:p>
    <w:p w14:paraId="37581445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Hodžovo námestie 568/2</w:t>
      </w:r>
    </w:p>
    <w:p w14:paraId="37581446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81625 Bratislava - Staré Mesto</w:t>
      </w:r>
    </w:p>
    <w:p w14:paraId="37581447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IČO: 30815690</w:t>
      </w:r>
    </w:p>
    <w:p w14:paraId="37581448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 xml:space="preserve">zastúpená: Ing. Gabriel </w:t>
      </w:r>
      <w:proofErr w:type="spellStart"/>
      <w:r>
        <w:t>Galgoci</w:t>
      </w:r>
      <w:proofErr w:type="spellEnd"/>
      <w:r>
        <w:t>, prezident</w:t>
      </w:r>
    </w:p>
    <w:p w14:paraId="37581449" w14:textId="77777777" w:rsidR="00665DC9" w:rsidRDefault="00665DC9">
      <w:pPr>
        <w:pStyle w:val="Zkladntext2"/>
        <w:spacing w:line="276" w:lineRule="auto"/>
        <w:ind w:left="708" w:hanging="141"/>
        <w:jc w:val="left"/>
        <w:divId w:val="1818842129"/>
      </w:pPr>
    </w:p>
    <w:p w14:paraId="3758144A" w14:textId="77777777" w:rsidR="00665DC9" w:rsidRDefault="009F3EB6">
      <w:pPr>
        <w:pStyle w:val="Zkladntext2"/>
        <w:numPr>
          <w:ilvl w:val="3"/>
          <w:numId w:val="2"/>
        </w:numPr>
        <w:tabs>
          <w:tab w:val="clear" w:pos="2880"/>
          <w:tab w:val="num" w:pos="567"/>
        </w:tabs>
        <w:spacing w:line="276" w:lineRule="auto"/>
        <w:ind w:hanging="2880"/>
        <w:jc w:val="left"/>
        <w:divId w:val="1818842129"/>
        <w:rPr>
          <w:b/>
        </w:rPr>
      </w:pPr>
      <w:r>
        <w:rPr>
          <w:b/>
        </w:rPr>
        <w:t>IT asociácia Slovenska</w:t>
      </w:r>
    </w:p>
    <w:p w14:paraId="3758144B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Cukrová 2272/14</w:t>
      </w:r>
    </w:p>
    <w:p w14:paraId="3758144C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81339 Bratislava - Staré Mesto</w:t>
      </w:r>
    </w:p>
    <w:p w14:paraId="3758144D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IČO: 31801412</w:t>
      </w:r>
    </w:p>
    <w:p w14:paraId="3758144E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 xml:space="preserve">zastúpená: Ing. Mário </w:t>
      </w:r>
      <w:proofErr w:type="spellStart"/>
      <w:r>
        <w:t>Lelovský</w:t>
      </w:r>
      <w:proofErr w:type="spellEnd"/>
      <w:r>
        <w:t>, 1. viceprezident</w:t>
      </w:r>
    </w:p>
    <w:p w14:paraId="3758144F" w14:textId="77777777" w:rsidR="00665DC9" w:rsidRDefault="00665DC9">
      <w:pPr>
        <w:pStyle w:val="Zkladntext2"/>
        <w:spacing w:line="276" w:lineRule="auto"/>
        <w:ind w:left="708" w:hanging="141"/>
        <w:jc w:val="left"/>
        <w:divId w:val="1818842129"/>
      </w:pPr>
    </w:p>
    <w:p w14:paraId="37581450" w14:textId="77777777" w:rsidR="00665DC9" w:rsidRDefault="009F3EB6">
      <w:pPr>
        <w:pStyle w:val="Zkladntext2"/>
        <w:numPr>
          <w:ilvl w:val="3"/>
          <w:numId w:val="2"/>
        </w:numPr>
        <w:tabs>
          <w:tab w:val="clear" w:pos="2880"/>
        </w:tabs>
        <w:spacing w:line="276" w:lineRule="auto"/>
        <w:ind w:left="567" w:hanging="567"/>
        <w:jc w:val="left"/>
        <w:divId w:val="1818842129"/>
        <w:rPr>
          <w:b/>
        </w:rPr>
      </w:pPr>
      <w:r>
        <w:rPr>
          <w:b/>
        </w:rPr>
        <w:t>Slovenská technická univerzita v Bratislave</w:t>
      </w:r>
    </w:p>
    <w:p w14:paraId="37581451" w14:textId="77777777" w:rsidR="00665DC9" w:rsidRDefault="009F3EB6">
      <w:pPr>
        <w:pStyle w:val="Zkladntext2"/>
        <w:spacing w:line="276" w:lineRule="auto"/>
        <w:ind w:left="567"/>
        <w:jc w:val="left"/>
        <w:divId w:val="1818842129"/>
      </w:pPr>
      <w:proofErr w:type="spellStart"/>
      <w:r>
        <w:t>Vazovova</w:t>
      </w:r>
      <w:proofErr w:type="spellEnd"/>
      <w:r>
        <w:t xml:space="preserve">  5</w:t>
      </w:r>
    </w:p>
    <w:p w14:paraId="37581452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812 43 Bratislava - Staré Mesto</w:t>
      </w:r>
    </w:p>
    <w:p w14:paraId="37581453" w14:textId="77777777" w:rsidR="00665DC9" w:rsidRDefault="009F3EB6">
      <w:pPr>
        <w:pStyle w:val="Zkladntext2"/>
        <w:spacing w:line="276" w:lineRule="auto"/>
        <w:ind w:left="708" w:hanging="141"/>
        <w:jc w:val="left"/>
        <w:divId w:val="1818842129"/>
      </w:pPr>
      <w:r>
        <w:t>IČO: 00397 687</w:t>
      </w:r>
    </w:p>
    <w:p w14:paraId="37581454" w14:textId="77777777" w:rsidR="00665DC9" w:rsidRDefault="009F3EB6">
      <w:pPr>
        <w:pStyle w:val="Normlnywebov"/>
        <w:spacing w:before="0" w:beforeAutospacing="0" w:after="150" w:afterAutospacing="0"/>
        <w:ind w:firstLine="567"/>
        <w:divId w:val="1818842129"/>
      </w:pPr>
      <w:r>
        <w:t xml:space="preserve">zastúpená: prof. Ing. </w:t>
      </w:r>
      <w:hyperlink r:id="rId6" w:history="1">
        <w:r>
          <w:t>Miroslav Fikar</w:t>
        </w:r>
      </w:hyperlink>
      <w:r>
        <w:t>, DrSc. rektor</w:t>
      </w:r>
    </w:p>
    <w:p w14:paraId="37581455" w14:textId="77777777" w:rsidR="00665DC9" w:rsidRDefault="009F3EB6">
      <w:pPr>
        <w:pStyle w:val="Normlnywebov"/>
        <w:spacing w:before="0" w:beforeAutospacing="0" w:after="150" w:afterAutospacing="0"/>
        <w:divId w:val="1818842129"/>
      </w:pPr>
      <w:r>
        <w:t>(ďalej len „</w:t>
      </w:r>
      <w:r>
        <w:rPr>
          <w:b/>
        </w:rPr>
        <w:t>Zakladatelia</w:t>
      </w:r>
      <w:r>
        <w:t>“)</w:t>
      </w:r>
    </w:p>
    <w:p w14:paraId="37581456" w14:textId="77777777" w:rsidR="00665DC9" w:rsidRDefault="00665DC9">
      <w:pPr>
        <w:pStyle w:val="Zkladntext2"/>
        <w:spacing w:line="276" w:lineRule="auto"/>
        <w:ind w:left="708" w:hanging="141"/>
        <w:jc w:val="left"/>
        <w:divId w:val="1818842129"/>
      </w:pPr>
    </w:p>
    <w:p w14:paraId="37581457" w14:textId="77777777" w:rsidR="00665DC9" w:rsidRDefault="00665DC9">
      <w:pPr>
        <w:pStyle w:val="Zkladntext2"/>
        <w:ind w:left="0"/>
        <w:jc w:val="left"/>
        <w:divId w:val="1818842129"/>
      </w:pPr>
    </w:p>
    <w:p w14:paraId="37581458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Článok I</w:t>
      </w:r>
    </w:p>
    <w:p w14:paraId="37581459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Názov združenia</w:t>
      </w:r>
    </w:p>
    <w:p w14:paraId="3758145A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5B" w14:textId="09B12A14" w:rsidR="00665DC9" w:rsidRDefault="009F3EB6">
      <w:pPr>
        <w:pStyle w:val="Zkladntext2"/>
        <w:ind w:left="0"/>
        <w:divId w:val="1818842129"/>
        <w:rPr>
          <w:b/>
          <w:bCs/>
        </w:rPr>
      </w:pPr>
      <w:r>
        <w:t xml:space="preserve">Názov združenia je  </w:t>
      </w:r>
      <w:r w:rsidR="009F40DE">
        <w:t>C</w:t>
      </w:r>
      <w:r>
        <w:t>entrum pre umel</w:t>
      </w:r>
      <w:r w:rsidR="009F40DE">
        <w:t>ú</w:t>
      </w:r>
      <w:r>
        <w:t xml:space="preserve"> inteligenci</w:t>
      </w:r>
      <w:r w:rsidR="009F40DE">
        <w:t>u</w:t>
      </w:r>
      <w:r>
        <w:t>.</w:t>
      </w:r>
    </w:p>
    <w:p w14:paraId="3758145C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5D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5E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Článok II</w:t>
      </w:r>
    </w:p>
    <w:p w14:paraId="3758145F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Sídlo združenia</w:t>
      </w:r>
    </w:p>
    <w:p w14:paraId="37581460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61" w14:textId="77777777" w:rsidR="00665DC9" w:rsidRDefault="009F3EB6">
      <w:pPr>
        <w:pStyle w:val="Zkladntext2"/>
        <w:ind w:left="0"/>
        <w:divId w:val="1818842129"/>
      </w:pPr>
      <w:r>
        <w:t xml:space="preserve">Sídlo združenia je </w:t>
      </w:r>
      <w:r>
        <w:rPr>
          <w:lang w:val="sk"/>
        </w:rPr>
        <w:t>Ilkovičova 2, 842 16 Bratislava – Karlova Ves.</w:t>
      </w:r>
    </w:p>
    <w:p w14:paraId="37581462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63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64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Článok III</w:t>
      </w:r>
    </w:p>
    <w:p w14:paraId="37581465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Predmet činnosti združenia</w:t>
      </w:r>
    </w:p>
    <w:p w14:paraId="37581466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67" w14:textId="77777777" w:rsidR="00665DC9" w:rsidRDefault="009F3EB6">
      <w:pPr>
        <w:pStyle w:val="Zkladntext2"/>
        <w:ind w:left="0"/>
        <w:divId w:val="1818842129"/>
      </w:pPr>
      <w:r>
        <w:t>Zakladatelia zakladajú záujmové združenie právnických osôb za účelom a s predmetom činnosti:</w:t>
      </w:r>
    </w:p>
    <w:p w14:paraId="37581468" w14:textId="77777777" w:rsidR="00665DC9" w:rsidRDefault="009F3EB6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divId w:val="1818842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prispievať k definovaniu potrieb pre rozvoj umelej inteligencie v podmienkach Slovenskej republiky v jednotlivých sektoroch kontinuálnym monitorovaním a analyzovaním súčasného stavu v oblasti umelej inteligencie,</w:t>
      </w:r>
    </w:p>
    <w:p w14:paraId="37581469" w14:textId="77777777" w:rsidR="00665DC9" w:rsidRDefault="009F3EB6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divId w:val="1818842129"/>
        <w:rPr>
          <w:lang w:val="sk"/>
        </w:rPr>
      </w:pPr>
      <w:r>
        <w:rPr>
          <w:lang w:val="sk"/>
        </w:rPr>
        <w:lastRenderedPageBreak/>
        <w:t xml:space="preserve">prinášať úžitok spoločnosti pomenúvaním problémov a ponúkaním riešení získaných vedeckým výskumom vo vybraných oblastiach umelej inteligencie smerovaný do oblastí základného výskumu ako aj do oblastí s potenciálnym transferom poznatkov do praxe, </w:t>
      </w:r>
    </w:p>
    <w:p w14:paraId="3758146A" w14:textId="77777777" w:rsidR="00665DC9" w:rsidRDefault="009F3EB6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divId w:val="1818842129"/>
        <w:rPr>
          <w:lang w:val="sk"/>
        </w:rPr>
      </w:pPr>
      <w:r>
        <w:rPr>
          <w:lang w:val="sk"/>
        </w:rPr>
        <w:t>prispievať k formovaniu pozície Slovenskej republiky v jednotlivých oblastiach umelej inteligencie pre všetky skupiny ľudí a aj pre rôzne profesie,</w:t>
      </w:r>
    </w:p>
    <w:p w14:paraId="3758146B" w14:textId="08788ABA" w:rsidR="00665DC9" w:rsidRDefault="009F3EB6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divId w:val="1818842129"/>
        <w:rPr>
          <w:lang w:val="sk"/>
        </w:rPr>
      </w:pPr>
      <w:r>
        <w:rPr>
          <w:lang w:val="sk"/>
        </w:rPr>
        <w:t>prispievať k posilňovaniu vzdelávania v oblasti umelej inteligencie</w:t>
      </w:r>
      <w:r w:rsidR="009F40DE">
        <w:rPr>
          <w:lang w:val="sk"/>
        </w:rPr>
        <w:t xml:space="preserve"> pre všetky skupiny ľudí a aj pre rôzne profesie</w:t>
      </w:r>
      <w:r>
        <w:rPr>
          <w:lang w:val="sk"/>
        </w:rPr>
        <w:t>,</w:t>
      </w:r>
    </w:p>
    <w:p w14:paraId="3758146C" w14:textId="77777777" w:rsidR="00665DC9" w:rsidRDefault="009F3EB6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divId w:val="1818842129"/>
      </w:pPr>
      <w:r>
        <w:rPr>
          <w:lang w:val="sk"/>
        </w:rPr>
        <w:t>prispievať k rozvoju talentu v oblasti umelej inteligencie, ale aj širšie v oblasti informatiky, informačných a komunikačných technológií,</w:t>
      </w:r>
    </w:p>
    <w:p w14:paraId="3758146D" w14:textId="77777777" w:rsidR="00665DC9" w:rsidRDefault="009F3EB6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divId w:val="1818842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tlmočiť verejnosti a zainteresovaným subjektom prínosy a riziká, ktoré prináša pokrok v oblasti umelej inteligencie,</w:t>
      </w:r>
    </w:p>
    <w:p w14:paraId="3758146E" w14:textId="77777777" w:rsidR="00665DC9" w:rsidRDefault="009F3EB6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divId w:val="1818842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organizovať odborné diskusie, konferencie a iné platformy s odborným zameraním na oblasť umelej inteligencie,</w:t>
      </w:r>
    </w:p>
    <w:p w14:paraId="3758146F" w14:textId="77777777" w:rsidR="00665DC9" w:rsidRDefault="009F3EB6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divId w:val="1818842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posilňovať spoluprácu, podporovať transfer poznatkov v oblasti umelej inteligencie členom a prípadne iným zainteresovaným subjektom,</w:t>
      </w:r>
    </w:p>
    <w:p w14:paraId="37581470" w14:textId="77777777" w:rsidR="00665DC9" w:rsidRDefault="009F3EB6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divId w:val="1818842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podporovať multidisciplinárnu povahu výskumu a vývoja v oblasti umelej inteligencie</w:t>
      </w:r>
    </w:p>
    <w:p w14:paraId="37581471" w14:textId="77777777" w:rsidR="00665DC9" w:rsidRDefault="009F3EB6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divId w:val="1818842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prepojovať zainteresované subjekty z akademického a priemyselného sektora zamerané na umelú inteligenciu s možnou participáciou štátneho sektora, neziskového sektora a samospráv najmä formou siete kontaktov a spoločných projektov.</w:t>
      </w:r>
    </w:p>
    <w:p w14:paraId="37581472" w14:textId="77777777" w:rsidR="00665DC9" w:rsidRDefault="00665DC9">
      <w:pPr>
        <w:pStyle w:val="Zkladntext2"/>
        <w:ind w:left="0"/>
        <w:divId w:val="1818842129"/>
      </w:pPr>
    </w:p>
    <w:p w14:paraId="37581473" w14:textId="77777777" w:rsidR="00665DC9" w:rsidRDefault="00665DC9">
      <w:pPr>
        <w:pStyle w:val="Zkladntext2"/>
        <w:ind w:left="0"/>
        <w:divId w:val="1818842129"/>
      </w:pPr>
    </w:p>
    <w:p w14:paraId="37581474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Článok IV</w:t>
      </w:r>
    </w:p>
    <w:p w14:paraId="37581475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Stanovy</w:t>
      </w:r>
    </w:p>
    <w:p w14:paraId="37581476" w14:textId="77777777" w:rsidR="00665DC9" w:rsidRDefault="00665DC9">
      <w:pPr>
        <w:pStyle w:val="Zkladntext2"/>
        <w:ind w:left="0"/>
        <w:jc w:val="center"/>
        <w:divId w:val="1818842129"/>
        <w:rPr>
          <w:b/>
          <w:bCs/>
        </w:rPr>
      </w:pPr>
    </w:p>
    <w:p w14:paraId="37581477" w14:textId="77777777" w:rsidR="00665DC9" w:rsidRDefault="009F3EB6">
      <w:pPr>
        <w:pStyle w:val="Zkladntext2"/>
        <w:ind w:left="0"/>
        <w:divId w:val="1818842129"/>
      </w:pPr>
      <w:r>
        <w:t>Zakladatelia v deň podpísania tejto zmluvy prijali stanovy združenia, ktoré tvoria prílohu tejto zmluvy a bližšie upravujú vzťahy súvisiace so združením.</w:t>
      </w:r>
    </w:p>
    <w:p w14:paraId="37581478" w14:textId="77777777" w:rsidR="00665DC9" w:rsidRDefault="00665DC9">
      <w:pPr>
        <w:pStyle w:val="Zkladntext2"/>
        <w:ind w:left="0"/>
        <w:divId w:val="1818842129"/>
      </w:pPr>
    </w:p>
    <w:p w14:paraId="37581479" w14:textId="77777777" w:rsidR="00665DC9" w:rsidRDefault="00665DC9">
      <w:pPr>
        <w:pStyle w:val="Zkladntext2"/>
        <w:ind w:left="0"/>
        <w:divId w:val="1818842129"/>
      </w:pPr>
    </w:p>
    <w:p w14:paraId="3758147A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Článok V</w:t>
      </w:r>
    </w:p>
    <w:p w14:paraId="3758147B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Štatutárni zástupcovia</w:t>
      </w:r>
    </w:p>
    <w:p w14:paraId="3758147C" w14:textId="77777777" w:rsidR="00665DC9" w:rsidRDefault="00665DC9">
      <w:pPr>
        <w:pStyle w:val="Zkladntext2"/>
        <w:ind w:left="0"/>
        <w:divId w:val="1818842129"/>
        <w:rPr>
          <w:b/>
          <w:bCs/>
        </w:rPr>
      </w:pPr>
    </w:p>
    <w:p w14:paraId="3758147D" w14:textId="77777777" w:rsidR="00665DC9" w:rsidRDefault="009F3EB6">
      <w:pPr>
        <w:pStyle w:val="Zkladntext2"/>
        <w:numPr>
          <w:ilvl w:val="0"/>
          <w:numId w:val="9"/>
        </w:numPr>
        <w:ind w:left="284" w:hanging="284"/>
        <w:divId w:val="1818842129"/>
      </w:pPr>
      <w:r>
        <w:t>V mene združenia sú oprávnení konať štatutárni zástupcovia, ktorými sú predseda správnej rady, podpredseda správnej rady a výkonný riaditeľ. Prvými štatutárnymi zástupcami sú:</w:t>
      </w:r>
    </w:p>
    <w:p w14:paraId="3758147E" w14:textId="3A9DF529" w:rsidR="00665DC9" w:rsidRDefault="009F3EB6">
      <w:pPr>
        <w:pStyle w:val="Zkladntext2"/>
        <w:numPr>
          <w:ilvl w:val="0"/>
          <w:numId w:val="11"/>
        </w:numPr>
        <w:tabs>
          <w:tab w:val="left" w:pos="567"/>
        </w:tabs>
        <w:ind w:left="567" w:hanging="283"/>
        <w:divId w:val="1818842129"/>
        <w:rPr>
          <w:lang w:val="sk"/>
        </w:rPr>
      </w:pPr>
      <w:r>
        <w:t xml:space="preserve">predseda správnej rady: </w:t>
      </w:r>
      <w:r>
        <w:rPr>
          <w:lang w:val="sk"/>
        </w:rPr>
        <w:t xml:space="preserve">prof. Ing. Mária Bieliková, PhD., trvalo bytom </w:t>
      </w:r>
      <w:r w:rsidR="00C96BDA">
        <w:rPr>
          <w:lang w:val="en-GB"/>
        </w:rPr>
        <w:t>[*]</w:t>
      </w:r>
      <w:r>
        <w:rPr>
          <w:lang w:val="sk"/>
        </w:rPr>
        <w:t xml:space="preserve">, rodné číslo </w:t>
      </w:r>
      <w:r w:rsidR="00C96BDA">
        <w:rPr>
          <w:lang w:val="sk"/>
        </w:rPr>
        <w:t>[*]</w:t>
      </w:r>
      <w:r>
        <w:rPr>
          <w:lang w:val="sk"/>
        </w:rPr>
        <w:t>,</w:t>
      </w:r>
    </w:p>
    <w:p w14:paraId="3758147F" w14:textId="3A12335E" w:rsidR="00665DC9" w:rsidRDefault="009F3EB6">
      <w:pPr>
        <w:pStyle w:val="Zkladntext2"/>
        <w:numPr>
          <w:ilvl w:val="0"/>
          <w:numId w:val="11"/>
        </w:numPr>
        <w:tabs>
          <w:tab w:val="left" w:pos="567"/>
        </w:tabs>
        <w:ind w:left="567" w:hanging="283"/>
        <w:divId w:val="1818842129"/>
        <w:rPr>
          <w:lang w:val="sk"/>
        </w:rPr>
      </w:pPr>
      <w:r>
        <w:t xml:space="preserve">podpredseda správnej rady: </w:t>
      </w:r>
      <w:r>
        <w:rPr>
          <w:lang w:val="sk"/>
        </w:rPr>
        <w:t xml:space="preserve">Ing. Mário </w:t>
      </w:r>
      <w:proofErr w:type="spellStart"/>
      <w:r>
        <w:rPr>
          <w:lang w:val="sk"/>
        </w:rPr>
        <w:t>Lelovský</w:t>
      </w:r>
      <w:proofErr w:type="spellEnd"/>
      <w:r>
        <w:rPr>
          <w:lang w:val="sk"/>
        </w:rPr>
        <w:t xml:space="preserve">, trvalo bytom </w:t>
      </w:r>
      <w:r w:rsidR="00C96BDA">
        <w:rPr>
          <w:lang w:val="sk"/>
        </w:rPr>
        <w:t>[*]</w:t>
      </w:r>
      <w:r>
        <w:rPr>
          <w:lang w:val="sk"/>
        </w:rPr>
        <w:t xml:space="preserve">, rodné číslo </w:t>
      </w:r>
      <w:r w:rsidR="00C96BDA">
        <w:rPr>
          <w:lang w:val="sk"/>
        </w:rPr>
        <w:t>[*]</w:t>
      </w:r>
      <w:r>
        <w:rPr>
          <w:lang w:val="sk"/>
        </w:rPr>
        <w:t xml:space="preserve"> a</w:t>
      </w:r>
    </w:p>
    <w:p w14:paraId="37581480" w14:textId="7C6E7996" w:rsidR="00665DC9" w:rsidRDefault="009F3EB6">
      <w:pPr>
        <w:pStyle w:val="Zkladntext2"/>
        <w:numPr>
          <w:ilvl w:val="0"/>
          <w:numId w:val="11"/>
        </w:numPr>
        <w:tabs>
          <w:tab w:val="left" w:pos="567"/>
        </w:tabs>
        <w:ind w:left="567" w:hanging="283"/>
        <w:divId w:val="1818842129"/>
        <w:rPr>
          <w:lang w:val="sk"/>
        </w:rPr>
      </w:pPr>
      <w:r>
        <w:t xml:space="preserve">výkonný riaditeľ: </w:t>
      </w:r>
      <w:r>
        <w:rPr>
          <w:lang w:val="sk"/>
        </w:rPr>
        <w:t xml:space="preserve">Ing. Zdenka </w:t>
      </w:r>
      <w:proofErr w:type="spellStart"/>
      <w:r>
        <w:rPr>
          <w:lang w:val="sk"/>
        </w:rPr>
        <w:t>Lenártová</w:t>
      </w:r>
      <w:proofErr w:type="spellEnd"/>
      <w:r>
        <w:rPr>
          <w:lang w:val="sk"/>
        </w:rPr>
        <w:t xml:space="preserve">, PhD., trvalo bytom </w:t>
      </w:r>
      <w:r w:rsidR="00C96BDA">
        <w:rPr>
          <w:lang w:val="sk"/>
        </w:rPr>
        <w:t>[*]</w:t>
      </w:r>
      <w:r>
        <w:rPr>
          <w:lang w:val="sk"/>
        </w:rPr>
        <w:t xml:space="preserve">, rodné číslo </w:t>
      </w:r>
      <w:r w:rsidR="00C96BDA">
        <w:rPr>
          <w:lang w:val="sk"/>
        </w:rPr>
        <w:t>[*]</w:t>
      </w:r>
      <w:r>
        <w:rPr>
          <w:lang w:val="sk"/>
        </w:rPr>
        <w:t>.</w:t>
      </w:r>
    </w:p>
    <w:p w14:paraId="37581481" w14:textId="77777777" w:rsidR="00665DC9" w:rsidRDefault="00665DC9">
      <w:pPr>
        <w:pStyle w:val="Zkladntext2"/>
        <w:ind w:left="0" w:firstLine="284"/>
        <w:divId w:val="1818842129"/>
        <w:rPr>
          <w:lang w:val="sk"/>
        </w:rPr>
      </w:pPr>
    </w:p>
    <w:p w14:paraId="37581482" w14:textId="77777777" w:rsidR="00665DC9" w:rsidRDefault="009F3EB6">
      <w:pPr>
        <w:pStyle w:val="Zkladntext2"/>
        <w:numPr>
          <w:ilvl w:val="0"/>
          <w:numId w:val="9"/>
        </w:numPr>
        <w:ind w:left="284" w:hanging="284"/>
        <w:divId w:val="1818842129"/>
      </w:pPr>
      <w:r>
        <w:t>Každý zo štatutárnych zástupcov je oprávnený konať samostatne.</w:t>
      </w:r>
    </w:p>
    <w:p w14:paraId="37581483" w14:textId="77777777" w:rsidR="00665DC9" w:rsidRDefault="00665DC9">
      <w:pPr>
        <w:pStyle w:val="Zkladntext2"/>
        <w:ind w:left="0"/>
        <w:divId w:val="1818842129"/>
      </w:pPr>
    </w:p>
    <w:p w14:paraId="37581484" w14:textId="77777777" w:rsidR="00665DC9" w:rsidRDefault="009F3EB6">
      <w:pPr>
        <w:pStyle w:val="Zkladntext2"/>
        <w:numPr>
          <w:ilvl w:val="0"/>
          <w:numId w:val="9"/>
        </w:numPr>
        <w:ind w:left="284" w:hanging="284"/>
        <w:divId w:val="1818842129"/>
      </w:pPr>
      <w:r>
        <w:t xml:space="preserve">Návrh na zápis tohto združenia do registra záujmových združení právnických osôb vedeného príslušným okresným úradom v sídle kraja je oprávnený podať </w:t>
      </w:r>
      <w:r>
        <w:rPr>
          <w:lang w:val="sk"/>
        </w:rPr>
        <w:t xml:space="preserve">výkonný riaditeľ, Ing. Zdenka </w:t>
      </w:r>
      <w:proofErr w:type="spellStart"/>
      <w:r>
        <w:rPr>
          <w:lang w:val="sk"/>
        </w:rPr>
        <w:t>Lenártová</w:t>
      </w:r>
      <w:proofErr w:type="spellEnd"/>
      <w:r>
        <w:t>, ktorá je zároveň oprávnená uskutočniť aj ďalšie právne úkony spojené s registráciou tohto združenia.</w:t>
      </w:r>
    </w:p>
    <w:p w14:paraId="37581485" w14:textId="77777777" w:rsidR="00665DC9" w:rsidRDefault="00665DC9">
      <w:pPr>
        <w:pStyle w:val="Zkladntext2"/>
        <w:ind w:left="0"/>
        <w:divId w:val="1818842129"/>
      </w:pPr>
    </w:p>
    <w:p w14:paraId="37581486" w14:textId="77777777" w:rsidR="00665DC9" w:rsidRDefault="00665DC9">
      <w:pPr>
        <w:pStyle w:val="Zkladntext2"/>
        <w:ind w:left="0"/>
        <w:divId w:val="1818842129"/>
      </w:pPr>
    </w:p>
    <w:p w14:paraId="37581487" w14:textId="77777777" w:rsidR="00665DC9" w:rsidRDefault="00665DC9">
      <w:pPr>
        <w:pStyle w:val="Zkladntext2"/>
        <w:ind w:left="0"/>
        <w:divId w:val="1818842129"/>
      </w:pPr>
    </w:p>
    <w:p w14:paraId="37581488" w14:textId="77777777" w:rsidR="00665DC9" w:rsidRDefault="00665DC9">
      <w:pPr>
        <w:pStyle w:val="Zkladntext2"/>
        <w:ind w:left="0"/>
        <w:divId w:val="1818842129"/>
      </w:pPr>
    </w:p>
    <w:p w14:paraId="37581489" w14:textId="77777777" w:rsidR="00665DC9" w:rsidRDefault="00665DC9">
      <w:pPr>
        <w:pStyle w:val="Zkladntext2"/>
        <w:ind w:left="0"/>
        <w:divId w:val="1818842129"/>
      </w:pPr>
    </w:p>
    <w:p w14:paraId="3758148A" w14:textId="77777777" w:rsidR="00665DC9" w:rsidRDefault="00665DC9">
      <w:pPr>
        <w:pStyle w:val="Zkladntext2"/>
        <w:ind w:left="0"/>
        <w:divId w:val="1818842129"/>
      </w:pPr>
    </w:p>
    <w:p w14:paraId="3758148B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Článok VI</w:t>
      </w:r>
    </w:p>
    <w:p w14:paraId="3758148C" w14:textId="77777777" w:rsidR="00665DC9" w:rsidRDefault="009F3EB6">
      <w:pPr>
        <w:pStyle w:val="Zkladntext2"/>
        <w:ind w:left="0"/>
        <w:jc w:val="center"/>
        <w:divId w:val="1818842129"/>
        <w:rPr>
          <w:b/>
          <w:bCs/>
        </w:rPr>
      </w:pPr>
      <w:r>
        <w:rPr>
          <w:b/>
          <w:bCs/>
        </w:rPr>
        <w:t>Spoločné ustanovenia</w:t>
      </w:r>
    </w:p>
    <w:p w14:paraId="3758148D" w14:textId="77777777" w:rsidR="00665DC9" w:rsidRDefault="00665DC9">
      <w:pPr>
        <w:pStyle w:val="Zkladntext2"/>
        <w:ind w:left="284"/>
        <w:divId w:val="1818842129"/>
      </w:pPr>
    </w:p>
    <w:p w14:paraId="3758148E" w14:textId="77777777" w:rsidR="00665DC9" w:rsidRDefault="009F3EB6">
      <w:pPr>
        <w:pStyle w:val="Zkladntext2"/>
        <w:numPr>
          <w:ilvl w:val="0"/>
          <w:numId w:val="10"/>
        </w:numPr>
        <w:ind w:left="284" w:hanging="284"/>
        <w:divId w:val="1818842129"/>
      </w:pPr>
      <w:r>
        <w:t xml:space="preserve">Vzťahy medzi Zakladateľmi, ktoré nie sú upravené touto zmluvou sa riadia Občianskym zákonníkom a ďalšími všeobecne záväznými právnymi predpismi </w:t>
      </w:r>
      <w:r>
        <w:rPr>
          <w:lang w:val="sk"/>
        </w:rPr>
        <w:t>platnými na území Slovenskej republiky a stanovami</w:t>
      </w:r>
      <w:r>
        <w:t>.</w:t>
      </w:r>
    </w:p>
    <w:p w14:paraId="3758148F" w14:textId="77777777" w:rsidR="00665DC9" w:rsidRDefault="00665DC9">
      <w:pPr>
        <w:pStyle w:val="Zkladntext2"/>
        <w:ind w:left="284"/>
        <w:divId w:val="1818842129"/>
      </w:pPr>
    </w:p>
    <w:p w14:paraId="37581490" w14:textId="77777777" w:rsidR="00665DC9" w:rsidRDefault="009F3EB6">
      <w:pPr>
        <w:pStyle w:val="Zkladntext2"/>
        <w:numPr>
          <w:ilvl w:val="0"/>
          <w:numId w:val="10"/>
        </w:numPr>
        <w:ind w:left="284" w:hanging="284"/>
        <w:divId w:val="1818842129"/>
      </w:pPr>
      <w:r>
        <w:t>Zmluva je vyhotovená v 5 rovnopisoch, z ktorých každý Zakladateľ dostane 1 vyhotovenie a 2 vyhotovenia budú predložené ako príloha k návrhu na registráciu združenia.</w:t>
      </w:r>
    </w:p>
    <w:p w14:paraId="37581491" w14:textId="77777777" w:rsidR="00665DC9" w:rsidRDefault="00665DC9">
      <w:pPr>
        <w:pStyle w:val="Zkladntext2"/>
        <w:ind w:left="284"/>
        <w:divId w:val="1818842129"/>
      </w:pPr>
    </w:p>
    <w:p w14:paraId="37581492" w14:textId="77777777" w:rsidR="00665DC9" w:rsidRDefault="009F3EB6">
      <w:pPr>
        <w:pStyle w:val="Zkladntext2"/>
        <w:numPr>
          <w:ilvl w:val="0"/>
          <w:numId w:val="10"/>
        </w:numPr>
        <w:ind w:left="284" w:hanging="284"/>
        <w:divId w:val="1818842129"/>
      </w:pPr>
      <w:r>
        <w:t>Zakladatelia týmto vyhlasujú, že si túto zmluvu prečítali, jej obsahu porozumeli a na dôkaz súhlasu ju podpisujú. Táto zmluva vyjadruje skutočnú, slobodnú a neomylnú vôľu Zakladateľov, ktorí ju neuzatvárajú v tiesni alebo za nápadne nevýhodných podmienok.</w:t>
      </w:r>
    </w:p>
    <w:p w14:paraId="37581493" w14:textId="77777777" w:rsidR="00665DC9" w:rsidRDefault="00665DC9">
      <w:pPr>
        <w:pStyle w:val="Zkladntext2"/>
        <w:tabs>
          <w:tab w:val="num" w:pos="540"/>
        </w:tabs>
        <w:ind w:left="540" w:hanging="540"/>
        <w:jc w:val="left"/>
        <w:divId w:val="1818842129"/>
      </w:pPr>
    </w:p>
    <w:p w14:paraId="37581494" w14:textId="77777777" w:rsidR="00665DC9" w:rsidRDefault="00665DC9">
      <w:pPr>
        <w:pStyle w:val="Zkladntext2"/>
        <w:ind w:left="0"/>
        <w:jc w:val="left"/>
        <w:divId w:val="1818842129"/>
      </w:pPr>
    </w:p>
    <w:p w14:paraId="37581495" w14:textId="77777777" w:rsidR="00665DC9" w:rsidRDefault="00665DC9">
      <w:pPr>
        <w:pStyle w:val="Zkladntext2"/>
        <w:ind w:left="0"/>
        <w:jc w:val="left"/>
        <w:divId w:val="1818842129"/>
      </w:pPr>
    </w:p>
    <w:p w14:paraId="37581496" w14:textId="77777777" w:rsidR="00665DC9" w:rsidRDefault="00665DC9">
      <w:pPr>
        <w:pStyle w:val="Zkladntext2"/>
        <w:ind w:left="0"/>
        <w:jc w:val="left"/>
        <w:divId w:val="1818842129"/>
      </w:pPr>
    </w:p>
    <w:p w14:paraId="37581497" w14:textId="77777777" w:rsidR="00665DC9" w:rsidRDefault="009F3EB6">
      <w:pPr>
        <w:pStyle w:val="Zkladntext2"/>
        <w:ind w:left="0"/>
        <w:jc w:val="left"/>
        <w:divId w:val="1818842129"/>
      </w:pPr>
      <w:r>
        <w:t xml:space="preserve">V Bratislave,  dňa </w:t>
      </w:r>
      <w:r>
        <w:rPr>
          <w:lang w:val="sk"/>
        </w:rPr>
        <w:t>[</w:t>
      </w:r>
      <w:r>
        <w:rPr>
          <w:highlight w:val="yellow"/>
          <w:lang w:val="sk"/>
        </w:rPr>
        <w:t>•</w:t>
      </w:r>
      <w:r>
        <w:rPr>
          <w:lang w:val="sk"/>
        </w:rPr>
        <w:t>].[</w:t>
      </w:r>
      <w:r>
        <w:rPr>
          <w:highlight w:val="yellow"/>
          <w:lang w:val="sk"/>
        </w:rPr>
        <w:t>•</w:t>
      </w:r>
      <w:r>
        <w:rPr>
          <w:lang w:val="sk"/>
        </w:rPr>
        <w:t>].2019</w:t>
      </w:r>
    </w:p>
    <w:p w14:paraId="37581498" w14:textId="77777777" w:rsidR="00665DC9" w:rsidRDefault="00665DC9">
      <w:pPr>
        <w:pStyle w:val="Zkladntext2"/>
        <w:ind w:left="0"/>
        <w:jc w:val="left"/>
        <w:divId w:val="1818842129"/>
      </w:pPr>
    </w:p>
    <w:p w14:paraId="37581499" w14:textId="77777777" w:rsidR="00665DC9" w:rsidRDefault="009F3EB6">
      <w:pPr>
        <w:pStyle w:val="Zkladntext2"/>
        <w:ind w:left="0"/>
        <w:jc w:val="left"/>
        <w:divId w:val="1818842129"/>
        <w:rPr>
          <w:b/>
        </w:rPr>
      </w:pPr>
      <w:r>
        <w:rPr>
          <w:b/>
        </w:rPr>
        <w:t>Zakladatelia:</w:t>
      </w:r>
    </w:p>
    <w:p w14:paraId="3758149A" w14:textId="77777777" w:rsidR="00665DC9" w:rsidRDefault="00665DC9">
      <w:pPr>
        <w:pStyle w:val="Zkladntext2"/>
        <w:ind w:left="0"/>
        <w:jc w:val="left"/>
        <w:divId w:val="1818842129"/>
      </w:pPr>
    </w:p>
    <w:tbl>
      <w:tblPr>
        <w:tblStyle w:val="Mriekatabuky"/>
        <w:tblpPr w:leftFromText="141" w:rightFromText="141" w:vertAnchor="text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665DC9" w14:paraId="375814A1" w14:textId="77777777">
        <w:trPr>
          <w:divId w:val="1818842129"/>
        </w:trPr>
        <w:tc>
          <w:tcPr>
            <w:tcW w:w="4395" w:type="dxa"/>
          </w:tcPr>
          <w:p w14:paraId="3758149B" w14:textId="77777777" w:rsidR="00665DC9" w:rsidRDefault="009F3EB6">
            <w:pPr>
              <w:pStyle w:val="Zkladntext2"/>
              <w:ind w:left="0"/>
              <w:jc w:val="center"/>
            </w:pPr>
            <w:r>
              <w:t>__________________________________</w:t>
            </w:r>
          </w:p>
          <w:p w14:paraId="3758149C" w14:textId="77777777" w:rsidR="00665DC9" w:rsidRDefault="009F3EB6">
            <w:pPr>
              <w:pStyle w:val="Zkladntext2"/>
              <w:ind w:left="0"/>
              <w:jc w:val="center"/>
              <w:rPr>
                <w:b/>
              </w:rPr>
            </w:pPr>
            <w:r>
              <w:rPr>
                <w:b/>
              </w:rPr>
              <w:t>Americká obchodná komora v Slovenskej republike</w:t>
            </w:r>
          </w:p>
          <w:p w14:paraId="3758149D" w14:textId="77777777" w:rsidR="00665DC9" w:rsidRDefault="009F3EB6">
            <w:pPr>
              <w:pStyle w:val="Zkladntext2"/>
              <w:ind w:left="0"/>
              <w:jc w:val="center"/>
            </w:pPr>
            <w:r>
              <w:t xml:space="preserve">Ing. Gabriel </w:t>
            </w:r>
            <w:proofErr w:type="spellStart"/>
            <w:r>
              <w:t>Galgoci</w:t>
            </w:r>
            <w:proofErr w:type="spellEnd"/>
            <w:r>
              <w:t>, prezident</w:t>
            </w:r>
          </w:p>
        </w:tc>
        <w:tc>
          <w:tcPr>
            <w:tcW w:w="4677" w:type="dxa"/>
          </w:tcPr>
          <w:p w14:paraId="3758149E" w14:textId="77777777" w:rsidR="00665DC9" w:rsidRDefault="009F3EB6">
            <w:pPr>
              <w:pStyle w:val="Zkladntext2"/>
              <w:ind w:left="0"/>
              <w:jc w:val="center"/>
            </w:pPr>
            <w:r>
              <w:t>_____________________________________</w:t>
            </w:r>
          </w:p>
          <w:p w14:paraId="3758149F" w14:textId="77777777" w:rsidR="00665DC9" w:rsidRDefault="009F3EB6">
            <w:pPr>
              <w:pStyle w:val="Zkladntext2"/>
              <w:ind w:left="0"/>
              <w:jc w:val="center"/>
              <w:rPr>
                <w:b/>
              </w:rPr>
            </w:pPr>
            <w:r>
              <w:rPr>
                <w:b/>
              </w:rPr>
              <w:t>IT asociácia Slovenska</w:t>
            </w:r>
          </w:p>
          <w:p w14:paraId="375814A0" w14:textId="77777777" w:rsidR="00665DC9" w:rsidRDefault="009F3EB6">
            <w:pPr>
              <w:pStyle w:val="Zkladntext2"/>
              <w:ind w:left="0"/>
              <w:jc w:val="center"/>
            </w:pPr>
            <w:r>
              <w:t xml:space="preserve">Ing. Mário </w:t>
            </w:r>
            <w:proofErr w:type="spellStart"/>
            <w:r>
              <w:t>Lelovský</w:t>
            </w:r>
            <w:proofErr w:type="spellEnd"/>
            <w:r>
              <w:t>, 1. viceprezident</w:t>
            </w:r>
          </w:p>
        </w:tc>
      </w:tr>
      <w:tr w:rsidR="00665DC9" w14:paraId="375814A8" w14:textId="77777777">
        <w:trPr>
          <w:divId w:val="1818842129"/>
        </w:trPr>
        <w:tc>
          <w:tcPr>
            <w:tcW w:w="9072" w:type="dxa"/>
            <w:gridSpan w:val="2"/>
          </w:tcPr>
          <w:p w14:paraId="375814A2" w14:textId="77777777" w:rsidR="00665DC9" w:rsidRDefault="00665DC9">
            <w:pPr>
              <w:pStyle w:val="Zkladntext2"/>
              <w:ind w:left="0"/>
              <w:jc w:val="center"/>
            </w:pPr>
          </w:p>
          <w:p w14:paraId="375814A3" w14:textId="77777777" w:rsidR="00665DC9" w:rsidRDefault="00665DC9">
            <w:pPr>
              <w:pStyle w:val="Zkladntext2"/>
              <w:ind w:left="0"/>
              <w:jc w:val="center"/>
            </w:pPr>
          </w:p>
          <w:p w14:paraId="375814A4" w14:textId="77777777" w:rsidR="00665DC9" w:rsidRDefault="00665DC9">
            <w:pPr>
              <w:pStyle w:val="Zkladntext2"/>
              <w:ind w:left="0"/>
              <w:jc w:val="center"/>
            </w:pPr>
          </w:p>
          <w:p w14:paraId="375814A5" w14:textId="77777777" w:rsidR="00665DC9" w:rsidRDefault="009F3EB6">
            <w:pPr>
              <w:pStyle w:val="Zkladntext2"/>
              <w:ind w:left="0"/>
              <w:jc w:val="center"/>
            </w:pPr>
            <w:r>
              <w:t>______________________________________</w:t>
            </w:r>
          </w:p>
          <w:p w14:paraId="375814A6" w14:textId="77777777" w:rsidR="00665DC9" w:rsidRDefault="009F3EB6">
            <w:pPr>
              <w:pStyle w:val="Zkladntext2"/>
              <w:ind w:left="0"/>
              <w:jc w:val="center"/>
              <w:rPr>
                <w:b/>
              </w:rPr>
            </w:pPr>
            <w:r>
              <w:rPr>
                <w:b/>
              </w:rPr>
              <w:t>Slovenská technická univerzita v Bratislave</w:t>
            </w:r>
          </w:p>
          <w:p w14:paraId="375814A7" w14:textId="77777777" w:rsidR="00665DC9" w:rsidRDefault="009F3EB6">
            <w:pPr>
              <w:pStyle w:val="Zkladntext2"/>
              <w:ind w:left="0"/>
              <w:jc w:val="center"/>
            </w:pPr>
            <w:r>
              <w:t xml:space="preserve">prof. Ing. </w:t>
            </w:r>
            <w:hyperlink r:id="rId7" w:history="1">
              <w:r>
                <w:t>Miroslav Fikar</w:t>
              </w:r>
            </w:hyperlink>
            <w:r>
              <w:rPr>
                <w:sz w:val="22"/>
                <w:szCs w:val="22"/>
              </w:rPr>
              <w:t>, DrSc. rektor</w:t>
            </w:r>
          </w:p>
        </w:tc>
      </w:tr>
    </w:tbl>
    <w:p w14:paraId="375814A9" w14:textId="77777777" w:rsidR="00665DC9" w:rsidRDefault="00665DC9">
      <w:pPr>
        <w:pStyle w:val="Zkladntext2"/>
        <w:ind w:left="0"/>
        <w:divId w:val="1818842129"/>
      </w:pPr>
    </w:p>
    <w:sectPr w:rsidR="00665DC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F6B9D" w16cid:durableId="2116BC44"/>
  <w16cid:commentId w16cid:paraId="4FB20972" w16cid:durableId="2116BC4B"/>
  <w16cid:commentId w16cid:paraId="6BC9D18D" w16cid:durableId="2116BC45"/>
  <w16cid:commentId w16cid:paraId="1D8EFC86" w16cid:durableId="2116BC4E"/>
  <w16cid:commentId w16cid:paraId="08B8E6D8" w16cid:durableId="2116BC46"/>
  <w16cid:commentId w16cid:paraId="71C2F7DD" w16cid:durableId="2116BC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21"/>
    <w:multiLevelType w:val="singleLevel"/>
    <w:tmpl w:val="82E4CFF4"/>
    <w:lvl w:ilvl="0">
      <w:start w:val="2"/>
      <w:numFmt w:val="decimal"/>
      <w:lvlText w:val="(%1)"/>
      <w:lvlJc w:val="left"/>
      <w:pPr>
        <w:tabs>
          <w:tab w:val="num" w:pos="300"/>
        </w:tabs>
        <w:ind w:left="300" w:hanging="480"/>
      </w:pPr>
      <w:rPr>
        <w:rFonts w:cs="Times New Roman"/>
      </w:rPr>
    </w:lvl>
  </w:abstractNum>
  <w:abstractNum w:abstractNumId="1">
    <w:nsid w:val="231F2026"/>
    <w:multiLevelType w:val="hybridMultilevel"/>
    <w:tmpl w:val="1CD217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71377"/>
    <w:multiLevelType w:val="singleLevel"/>
    <w:tmpl w:val="ECB0D5FA"/>
    <w:lvl w:ilvl="0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3">
    <w:nsid w:val="384B58C0"/>
    <w:multiLevelType w:val="hybridMultilevel"/>
    <w:tmpl w:val="71728A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90DF4"/>
    <w:multiLevelType w:val="hybridMultilevel"/>
    <w:tmpl w:val="71728A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F05808"/>
    <w:multiLevelType w:val="hybridMultilevel"/>
    <w:tmpl w:val="02467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C345C"/>
    <w:multiLevelType w:val="hybridMultilevel"/>
    <w:tmpl w:val="9536CC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FE9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DC5397"/>
    <w:multiLevelType w:val="hybridMultilevel"/>
    <w:tmpl w:val="91001912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9"/>
    <w:rsid w:val="00665DC9"/>
    <w:rsid w:val="008845F3"/>
    <w:rsid w:val="009F3EB6"/>
    <w:rsid w:val="009F40DE"/>
    <w:rsid w:val="00BE25B6"/>
    <w:rsid w:val="00C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14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ind w:left="-540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after="160" w:line="259" w:lineRule="auto"/>
    </w:pPr>
    <w:rPr>
      <w:rFonts w:ascii="Calibri" w:hAnsi="Calibr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ascii="Calibri" w:hAnsi="Calibri" w:cs="Times New Roman"/>
      <w:sz w:val="20"/>
      <w:szCs w:val="20"/>
      <w:lang w:val="x-none" w:eastAsia="en-US"/>
    </w:rPr>
  </w:style>
  <w:style w:type="paragraph" w:styleId="Odsekzoznamu">
    <w:name w:val="List Paragraph"/>
    <w:basedOn w:val="Normlny"/>
    <w:uiPriority w:val="34"/>
    <w:qFormat/>
    <w:pPr>
      <w:spacing w:after="160" w:line="259" w:lineRule="auto"/>
      <w:ind w:left="708"/>
    </w:pPr>
    <w:rPr>
      <w:rFonts w:ascii="Calibri" w:hAnsi="Calibr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Segoe UI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pPr>
      <w:spacing w:after="0" w:line="240" w:lineRule="auto"/>
    </w:pPr>
    <w:rPr>
      <w:rFonts w:ascii="Times New Roman" w:hAnsi="Times New Roman"/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Pr>
      <w:rFonts w:ascii="Calibri" w:hAnsi="Calibri"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ind w:left="-540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after="160" w:line="259" w:lineRule="auto"/>
    </w:pPr>
    <w:rPr>
      <w:rFonts w:ascii="Calibri" w:hAnsi="Calibr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ascii="Calibri" w:hAnsi="Calibri" w:cs="Times New Roman"/>
      <w:sz w:val="20"/>
      <w:szCs w:val="20"/>
      <w:lang w:val="x-none" w:eastAsia="en-US"/>
    </w:rPr>
  </w:style>
  <w:style w:type="paragraph" w:styleId="Odsekzoznamu">
    <w:name w:val="List Paragraph"/>
    <w:basedOn w:val="Normlny"/>
    <w:uiPriority w:val="34"/>
    <w:qFormat/>
    <w:pPr>
      <w:spacing w:after="160" w:line="259" w:lineRule="auto"/>
      <w:ind w:left="708"/>
    </w:pPr>
    <w:rPr>
      <w:rFonts w:ascii="Calibri" w:hAnsi="Calibr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Segoe UI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pPr>
      <w:spacing w:after="0" w:line="240" w:lineRule="auto"/>
    </w:pPr>
    <w:rPr>
      <w:rFonts w:ascii="Times New Roman" w:hAnsi="Times New Roman"/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Pr>
      <w:rFonts w:ascii="Calibri" w:hAnsi="Calibri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uba.sk/sk/stu/akademicke-a-samospravne-organy/vedenie-stu/rektor-fikar.html?page_id=12668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ba.sk/sk/stu/akademicke-a-samospravne-organy/vedenie-stu/rektor-fikar.html?page_id=126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založení záujmového združenia právnických osôb</vt:lpstr>
      <vt:lpstr>Zmluva o založení záujmového združenia právnických osôb</vt:lpstr>
    </vt:vector>
  </TitlesOfParts>
  <Company>Krajský úrad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založení záujmového združenia právnických osôb</dc:title>
  <dc:creator>Kundratova</dc:creator>
  <cp:lastModifiedBy>Gogorova</cp:lastModifiedBy>
  <cp:revision>2</cp:revision>
  <cp:lastPrinted>2004-07-30T12:11:00Z</cp:lastPrinted>
  <dcterms:created xsi:type="dcterms:W3CDTF">2019-09-27T11:58:00Z</dcterms:created>
  <dcterms:modified xsi:type="dcterms:W3CDTF">2019-09-27T11:58:00Z</dcterms:modified>
</cp:coreProperties>
</file>