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52" w:rsidRDefault="00A93752" w:rsidP="00D90998">
      <w:pPr>
        <w:jc w:val="center"/>
        <w:rPr>
          <w:b/>
          <w:sz w:val="32"/>
          <w:szCs w:val="32"/>
        </w:rPr>
      </w:pPr>
    </w:p>
    <w:p w:rsidR="00A93752" w:rsidRDefault="00A93752" w:rsidP="00D90998">
      <w:pPr>
        <w:jc w:val="center"/>
        <w:rPr>
          <w:b/>
          <w:sz w:val="32"/>
          <w:szCs w:val="32"/>
        </w:rPr>
      </w:pPr>
    </w:p>
    <w:p w:rsidR="00A93752" w:rsidRDefault="00D90998" w:rsidP="00D90998">
      <w:pPr>
        <w:jc w:val="center"/>
        <w:rPr>
          <w:b/>
          <w:sz w:val="40"/>
          <w:szCs w:val="40"/>
        </w:rPr>
      </w:pPr>
      <w:r w:rsidRPr="00A93752">
        <w:rPr>
          <w:b/>
          <w:sz w:val="40"/>
          <w:szCs w:val="40"/>
        </w:rPr>
        <w:t xml:space="preserve">Zoznam schválených žiadostí na financovanie projektov mladých </w:t>
      </w:r>
    </w:p>
    <w:p w:rsidR="00D90998" w:rsidRPr="00A93752" w:rsidRDefault="00D90998" w:rsidP="00D90998">
      <w:pPr>
        <w:jc w:val="center"/>
        <w:rPr>
          <w:b/>
          <w:sz w:val="40"/>
          <w:szCs w:val="40"/>
        </w:rPr>
      </w:pPr>
      <w:r w:rsidRPr="00A93752">
        <w:rPr>
          <w:b/>
          <w:sz w:val="40"/>
          <w:szCs w:val="40"/>
        </w:rPr>
        <w:t>výskumníkov v roku 2015</w:t>
      </w:r>
    </w:p>
    <w:p w:rsidR="00A93752" w:rsidRDefault="00A93752" w:rsidP="00A93752">
      <w:pPr>
        <w:ind w:left="708"/>
        <w:jc w:val="both"/>
        <w:rPr>
          <w:b/>
          <w:sz w:val="24"/>
          <w:szCs w:val="24"/>
        </w:rPr>
      </w:pPr>
    </w:p>
    <w:p w:rsidR="00A93752" w:rsidRDefault="00D90998" w:rsidP="00A93752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Hodnotenie sa uskutočnilo nezávislými posudzovateľmi, ktorých navrhli súčasti STU (spolu 16 posudzovateľov), pričom každý projekt bol posúdený tromi posudzovateľmi</w:t>
      </w:r>
      <w:r w:rsidR="00597FAA">
        <w:rPr>
          <w:b/>
          <w:sz w:val="24"/>
          <w:szCs w:val="24"/>
        </w:rPr>
        <w:t xml:space="preserve"> (každý posudzovateľ hodnotil projekty mimo svojej súčasti)</w:t>
      </w:r>
      <w:r>
        <w:rPr>
          <w:b/>
          <w:sz w:val="24"/>
          <w:szCs w:val="24"/>
        </w:rPr>
        <w:t>. V zelenom poli sú v súlade s výzvou projekty schválené na financovanie v max. výške 4.000.- €, bez vymedzenia oblasti skúmania, v modrom poli projekty s maximálnou finančnou dotáciou 2.000.-</w:t>
      </w:r>
      <w:r w:rsidR="00A93752">
        <w:rPr>
          <w:b/>
          <w:sz w:val="24"/>
          <w:szCs w:val="24"/>
        </w:rPr>
        <w:t xml:space="preserve"> €, u ktorých sa vyžadovalo vymedzenie niektorej z oblastí výskumu, ktoré boli uvedené vo výzve. Konečný zoznam projektov určených na financovanie bo</w:t>
      </w:r>
      <w:r w:rsidR="008E6941">
        <w:rPr>
          <w:b/>
          <w:sz w:val="24"/>
          <w:szCs w:val="24"/>
        </w:rPr>
        <w:t>l schválený vo Vedení STU dňa 21</w:t>
      </w:r>
      <w:r w:rsidR="00A93752">
        <w:rPr>
          <w:b/>
          <w:sz w:val="24"/>
          <w:szCs w:val="24"/>
        </w:rPr>
        <w:t>. októbra 2015. Finančné prostriedky budú pridelené v dvoch častiach, prvá v roku 2015 a zvyšok v roku 2016. Dekréty o pridelených grantoch budú uchádzačom slávnostne odovzdané rektorom STU (termín odovzdania dekrétov bude včas oznámený</w:t>
      </w:r>
      <w:r w:rsidR="008E6941">
        <w:rPr>
          <w:b/>
          <w:sz w:val="24"/>
          <w:szCs w:val="24"/>
        </w:rPr>
        <w:t>)</w:t>
      </w:r>
      <w:r w:rsidR="00A93752">
        <w:rPr>
          <w:b/>
          <w:sz w:val="24"/>
          <w:szCs w:val="24"/>
        </w:rPr>
        <w:t>.</w:t>
      </w:r>
      <w:bookmarkStart w:id="0" w:name="_GoBack"/>
      <w:bookmarkEnd w:id="0"/>
    </w:p>
    <w:p w:rsidR="00A93752" w:rsidRDefault="00A9375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93752" w:rsidRDefault="00A93752" w:rsidP="00A93752">
      <w:pPr>
        <w:ind w:left="708"/>
        <w:jc w:val="both"/>
        <w:rPr>
          <w:b/>
          <w:sz w:val="24"/>
          <w:szCs w:val="24"/>
        </w:rPr>
        <w:sectPr w:rsidR="00A93752" w:rsidSect="00A93752">
          <w:pgSz w:w="16838" w:h="11906" w:orient="landscape"/>
          <w:pgMar w:top="289" w:right="1474" w:bottom="295" w:left="1191" w:header="709" w:footer="709" w:gutter="0"/>
          <w:cols w:space="708"/>
          <w:docGrid w:linePitch="360"/>
        </w:sectPr>
      </w:pPr>
    </w:p>
    <w:p w:rsidR="00D90998" w:rsidRPr="00D90998" w:rsidRDefault="00D90998" w:rsidP="00A93752">
      <w:pPr>
        <w:ind w:left="708"/>
        <w:jc w:val="both"/>
        <w:rPr>
          <w:b/>
          <w:sz w:val="32"/>
          <w:szCs w:val="32"/>
        </w:rPr>
      </w:pPr>
    </w:p>
    <w:tbl>
      <w:tblPr>
        <w:tblW w:w="163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20"/>
        <w:gridCol w:w="1274"/>
        <w:gridCol w:w="6536"/>
        <w:gridCol w:w="1190"/>
        <w:gridCol w:w="1134"/>
        <w:gridCol w:w="1220"/>
        <w:gridCol w:w="1304"/>
      </w:tblGrid>
      <w:tr w:rsidR="002C50F6" w:rsidRPr="00172A8C" w:rsidTr="009D4707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0F6" w:rsidRPr="002C50F6" w:rsidRDefault="002C50F6" w:rsidP="00172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C50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P.č</w:t>
            </w:r>
            <w:proofErr w:type="spellEnd"/>
            <w:r w:rsidRPr="002C50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6" w:rsidRPr="002C50F6" w:rsidRDefault="002C50F6" w:rsidP="00172A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2C50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ZODPOVEDNÝ RIEŠITEĽ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6" w:rsidRPr="002C50F6" w:rsidRDefault="002C50F6" w:rsidP="00172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2C50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FAKULTA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6" w:rsidRPr="002C50F6" w:rsidRDefault="002C50F6" w:rsidP="00172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2C50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PROJEKTU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F6" w:rsidRPr="002C50F6" w:rsidRDefault="002C50F6" w:rsidP="00172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</w:t>
            </w:r>
            <w:r w:rsidRPr="002C50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blasti výskumu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6" w:rsidRPr="002C50F6" w:rsidRDefault="002C50F6" w:rsidP="00172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2C50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Poradie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0F6" w:rsidRPr="002C50F6" w:rsidRDefault="002C50F6" w:rsidP="002C5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Požad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. Suma €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0F6" w:rsidRPr="002C50F6" w:rsidRDefault="002C50F6" w:rsidP="00172A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2C50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Pridelená suma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2C50F6" w:rsidRPr="00172A8C" w:rsidTr="00390173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doc. Ing. </w:t>
            </w: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Gergely</w:t>
            </w:r>
            <w:proofErr w:type="spellEnd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Takács, PhD.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SjF</w:t>
            </w:r>
            <w:proofErr w:type="spellEnd"/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Adaptívne získavanie energie z vibrácií s priebežnou identifikáciou parametrov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C50F6" w:rsidRPr="00172A8C" w:rsidRDefault="009E6447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1-2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C50F6" w:rsidRPr="00172A8C" w:rsidRDefault="00D90998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2C5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4 000 </w:t>
            </w:r>
          </w:p>
        </w:tc>
      </w:tr>
      <w:tr w:rsidR="002C50F6" w:rsidRPr="00172A8C" w:rsidTr="00390173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Kreps</w:t>
            </w:r>
            <w:proofErr w:type="spellEnd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František, Ing., PhD.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FCHPT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Štúdium </w:t>
            </w: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antioxidačného</w:t>
            </w:r>
            <w:proofErr w:type="spellEnd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účinku </w:t>
            </w: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polyfenolov</w:t>
            </w:r>
            <w:proofErr w:type="spellEnd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a iných zdraviu prospešných látok stromovej kôry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C50F6" w:rsidRPr="00172A8C" w:rsidRDefault="009D4707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1-2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C50F6" w:rsidRPr="00172A8C" w:rsidRDefault="00D90998" w:rsidP="00D909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3 970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2C5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3 970 </w:t>
            </w:r>
          </w:p>
        </w:tc>
      </w:tr>
      <w:tr w:rsidR="002C50F6" w:rsidRPr="00172A8C" w:rsidTr="00390173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Gemeiner</w:t>
            </w:r>
            <w:proofErr w:type="spellEnd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Pavol, Ing., PhD.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FCHPT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Tlačené kompozitné elektródy na báze vodivých polymérov a uhlíkových </w:t>
            </w: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nanomateriálov</w:t>
            </w:r>
            <w:proofErr w:type="spellEnd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pre hybridné solárne články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C50F6" w:rsidRPr="00172A8C" w:rsidRDefault="00390173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C50F6" w:rsidRPr="00172A8C" w:rsidRDefault="00D90998" w:rsidP="00D909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2C5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2 000 </w:t>
            </w:r>
          </w:p>
        </w:tc>
      </w:tr>
      <w:tr w:rsidR="002C50F6" w:rsidRPr="00172A8C" w:rsidTr="00390173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Páleníková Agneša, Ing.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FCHPT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Nové pokročilé materiály vo vývoji rýchlych a ekologických postupov sledovania pesticídov v potravinách a v prevencii kontaminácie životného prostredia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C50F6" w:rsidRPr="00172A8C" w:rsidRDefault="001906B3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C50F6" w:rsidRPr="00172A8C" w:rsidRDefault="00D90998" w:rsidP="00D909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2C5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4 000 </w:t>
            </w:r>
          </w:p>
        </w:tc>
      </w:tr>
      <w:tr w:rsidR="002C50F6" w:rsidRPr="00172A8C" w:rsidTr="00390173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Mackuľak</w:t>
            </w:r>
            <w:proofErr w:type="spellEnd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Tomáš, Ing., PhD.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FCHPT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Výskyt liečiv, drog a rezistentných typov baktérií v odpadových vodách zo zdravotných zariadení na Slovensku a ich možné odstránenie pomocou progresívnych procesov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C50F6" w:rsidRPr="00172A8C" w:rsidRDefault="001906B3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5-6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C50F6" w:rsidRPr="00172A8C" w:rsidRDefault="00D90998" w:rsidP="00D909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3 950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2C5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3 950 </w:t>
            </w:r>
          </w:p>
        </w:tc>
      </w:tr>
      <w:tr w:rsidR="002C50F6" w:rsidRPr="00172A8C" w:rsidTr="00390173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Krajčík</w:t>
            </w:r>
            <w:proofErr w:type="spellEnd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Michal, Ing. PhD.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SvF</w:t>
            </w:r>
            <w:proofErr w:type="spellEnd"/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Zdravotné a energetické aspekty integrovaných </w:t>
            </w: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fotovoltických</w:t>
            </w:r>
            <w:proofErr w:type="spellEnd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zasklení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9E6447" w:rsidRPr="00172A8C" w:rsidRDefault="009E6447" w:rsidP="009E6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5-6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C50F6" w:rsidRPr="00172A8C" w:rsidRDefault="00D90998" w:rsidP="00D909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2C5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4 000 </w:t>
            </w:r>
          </w:p>
        </w:tc>
      </w:tr>
      <w:tr w:rsidR="002C50F6" w:rsidRPr="00172A8C" w:rsidTr="00390173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Šalitroš</w:t>
            </w:r>
            <w:proofErr w:type="spellEnd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Ivan, Ing., PhD.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FCHPT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Teplotne a </w:t>
            </w: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foto-indukovaný</w:t>
            </w:r>
            <w:proofErr w:type="spellEnd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magnetizmus komplexov prechodných kovov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C50F6" w:rsidRPr="00172A8C" w:rsidRDefault="00F0346F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C50F6" w:rsidRPr="00172A8C" w:rsidRDefault="00D90998" w:rsidP="00D909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2C5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2 000 </w:t>
            </w:r>
          </w:p>
        </w:tc>
      </w:tr>
      <w:tr w:rsidR="002C50F6" w:rsidRPr="00172A8C" w:rsidTr="00390173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Ing. Jakub Šimko, PhD.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FIIT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Sledovanie pohľadu vo vývoji softvéru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C50F6" w:rsidRPr="00172A8C" w:rsidRDefault="008F3902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C50F6" w:rsidRPr="00172A8C" w:rsidRDefault="00D90998" w:rsidP="00D909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2C5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4 000 </w:t>
            </w:r>
          </w:p>
        </w:tc>
      </w:tr>
      <w:tr w:rsidR="002C50F6" w:rsidRPr="00172A8C" w:rsidTr="00390173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Ing. Peter Peciar, PhD.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SjF</w:t>
            </w:r>
            <w:proofErr w:type="spellEnd"/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Analýza </w:t>
            </w: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termomechanických</w:t>
            </w:r>
            <w:proofErr w:type="spellEnd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vlastností práškových materiálov počas jednoosového stláčania vo farmaceutickom priemysle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C50F6" w:rsidRPr="00172A8C" w:rsidRDefault="00596297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2C50F6" w:rsidRPr="00172A8C" w:rsidRDefault="00D90998" w:rsidP="00D909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2C50F6" w:rsidRPr="00172A8C" w:rsidRDefault="002C50F6" w:rsidP="002C5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4 000 </w:t>
            </w:r>
          </w:p>
        </w:tc>
      </w:tr>
      <w:tr w:rsidR="002C50F6" w:rsidRPr="00172A8C" w:rsidTr="00390173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Oravec Juraj, Ing. PhD.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FCHPT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Bezpečné optimálne riadenie </w:t>
            </w: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technolog</w:t>
            </w:r>
            <w:proofErr w:type="spellEnd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. procesov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C50F6" w:rsidRPr="00172A8C" w:rsidRDefault="006302C8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10-12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C50F6" w:rsidRPr="00172A8C" w:rsidRDefault="00D90998" w:rsidP="00D909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50F6" w:rsidRPr="00172A8C" w:rsidRDefault="002C50F6" w:rsidP="002C5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2 000 </w:t>
            </w:r>
          </w:p>
        </w:tc>
      </w:tr>
      <w:tr w:rsidR="002C50F6" w:rsidRPr="00172A8C" w:rsidTr="00390173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Ing. Radovan </w:t>
            </w: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Holubek</w:t>
            </w:r>
            <w:proofErr w:type="spellEnd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MtF</w:t>
            </w:r>
            <w:proofErr w:type="spellEnd"/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Využitie simulačných metód virtuálneho uvedenia do prevádzky v koncepcii "</w:t>
            </w: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Virtual</w:t>
            </w:r>
            <w:proofErr w:type="spellEnd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Commissioning</w:t>
            </w:r>
            <w:proofErr w:type="spellEnd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" ako nástroj pre výrobné systémy v digitálnom podniku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C50F6" w:rsidRPr="00172A8C" w:rsidRDefault="00C61AC2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10-12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C50F6" w:rsidRPr="00172A8C" w:rsidRDefault="00D90998" w:rsidP="00D909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C50F6" w:rsidRPr="00172A8C" w:rsidRDefault="002C50F6" w:rsidP="002C5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2 000 </w:t>
            </w:r>
          </w:p>
        </w:tc>
      </w:tr>
      <w:tr w:rsidR="002C50F6" w:rsidRPr="00172A8C" w:rsidTr="00390173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Ing. Michaela </w:t>
            </w: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Samardžiová</w:t>
            </w:r>
            <w:proofErr w:type="spellEnd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, PhD.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MtF</w:t>
            </w:r>
            <w:proofErr w:type="spellEnd"/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Návrh a výroba segmentov pre tvorbu prípravkov na upínanie tvarovo zložitých súčiastok pri súradnicovom  a optickom meraní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C50F6" w:rsidRPr="00172A8C" w:rsidRDefault="00C61AC2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10-12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C50F6" w:rsidRPr="00172A8C" w:rsidRDefault="00D90998" w:rsidP="00D909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C50F6" w:rsidRPr="00172A8C" w:rsidRDefault="002C50F6" w:rsidP="002C5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2 000 </w:t>
            </w:r>
          </w:p>
        </w:tc>
      </w:tr>
      <w:tr w:rsidR="002C50F6" w:rsidRPr="00172A8C" w:rsidTr="00390173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Ing. Branislav Vanko, PhD.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SjF</w:t>
            </w:r>
            <w:proofErr w:type="spellEnd"/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Riadenie parametrov liatia s kryštalizáciou pod tlakom na zmenu štruktúry a vlastností odliatkov z hliníkovej zliatiny na tvárnenie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C50F6" w:rsidRPr="00172A8C" w:rsidRDefault="00C61AC2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13-15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C50F6" w:rsidRPr="00172A8C" w:rsidRDefault="00D90998" w:rsidP="00D909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50F6" w:rsidRPr="00172A8C" w:rsidRDefault="002C50F6" w:rsidP="002C5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2 000 </w:t>
            </w:r>
          </w:p>
        </w:tc>
      </w:tr>
      <w:tr w:rsidR="002C50F6" w:rsidRPr="00172A8C" w:rsidTr="00390173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Ing. Milan Perný, PhD.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FEI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Výskum energetickej efektívnosti asynchrónnych pohonov s frekvenčným meničom, ich negatívneho spätného vplyvu na sieť a možnosti jeho eliminácie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C50F6" w:rsidRPr="00172A8C" w:rsidRDefault="00C61AC2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13-15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C50F6" w:rsidRPr="00172A8C" w:rsidRDefault="00D90998" w:rsidP="00D909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50F6" w:rsidRPr="00172A8C" w:rsidRDefault="002C50F6" w:rsidP="002C5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2 000 </w:t>
            </w:r>
          </w:p>
        </w:tc>
      </w:tr>
      <w:tr w:rsidR="002C50F6" w:rsidRPr="00172A8C" w:rsidTr="00390173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Ing. Eva </w:t>
            </w: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Babalová</w:t>
            </w:r>
            <w:proofErr w:type="spellEnd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, PhD.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MtF</w:t>
            </w:r>
            <w:proofErr w:type="spellEnd"/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Návrh a analýza technológií tvorby kombinovaných spojov progresívnych materiálov s podporou numerickej simulácie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C50F6" w:rsidRPr="00172A8C" w:rsidRDefault="00C61AC2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C50F6" w:rsidRPr="00172A8C" w:rsidRDefault="002C50F6" w:rsidP="0017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13-15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2C50F6" w:rsidRPr="00172A8C" w:rsidRDefault="00D90998" w:rsidP="00D9099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4 000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2C50F6" w:rsidRPr="00172A8C" w:rsidRDefault="002C50F6" w:rsidP="002C5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172A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2 000</w:t>
            </w:r>
          </w:p>
        </w:tc>
      </w:tr>
    </w:tbl>
    <w:p w:rsidR="0072457F" w:rsidRDefault="0072457F"/>
    <w:sectPr w:rsidR="0072457F" w:rsidSect="00566999">
      <w:pgSz w:w="16838" w:h="11906" w:orient="landscape"/>
      <w:pgMar w:top="289" w:right="289" w:bottom="295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D2"/>
    <w:rsid w:val="00172A8C"/>
    <w:rsid w:val="001906B3"/>
    <w:rsid w:val="002C50F6"/>
    <w:rsid w:val="00390173"/>
    <w:rsid w:val="00566999"/>
    <w:rsid w:val="00596297"/>
    <w:rsid w:val="00597FAA"/>
    <w:rsid w:val="005F29D2"/>
    <w:rsid w:val="006302C8"/>
    <w:rsid w:val="0072457F"/>
    <w:rsid w:val="00807AC9"/>
    <w:rsid w:val="008E6941"/>
    <w:rsid w:val="008F3902"/>
    <w:rsid w:val="009D4707"/>
    <w:rsid w:val="009E6447"/>
    <w:rsid w:val="00A93752"/>
    <w:rsid w:val="00AA3DC8"/>
    <w:rsid w:val="00B55EF9"/>
    <w:rsid w:val="00C61AC2"/>
    <w:rsid w:val="00D6118B"/>
    <w:rsid w:val="00D90998"/>
    <w:rsid w:val="00E11953"/>
    <w:rsid w:val="00F0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7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9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7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2015-10-23T06:53:00Z</cp:lastPrinted>
  <dcterms:created xsi:type="dcterms:W3CDTF">2015-10-23T06:51:00Z</dcterms:created>
  <dcterms:modified xsi:type="dcterms:W3CDTF">2015-10-23T09:39:00Z</dcterms:modified>
</cp:coreProperties>
</file>