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64396" w14:textId="77777777" w:rsidR="000F7B91" w:rsidRPr="00B7708E" w:rsidRDefault="000F7B91" w:rsidP="005C11BC">
      <w:pPr>
        <w:pStyle w:val="Nadpis1"/>
        <w:ind w:right="284"/>
        <w:jc w:val="center"/>
        <w:rPr>
          <w:rFonts w:asciiTheme="majorHAnsi" w:hAnsiTheme="majorHAnsi" w:cstheme="minorHAnsi"/>
          <w:sz w:val="22"/>
          <w:szCs w:val="22"/>
        </w:rPr>
      </w:pPr>
      <w:r w:rsidRPr="00B7708E">
        <w:rPr>
          <w:rFonts w:asciiTheme="majorHAnsi" w:hAnsiTheme="majorHAnsi" w:cstheme="minorHAnsi"/>
          <w:sz w:val="22"/>
          <w:szCs w:val="22"/>
        </w:rPr>
        <w:t>SLOVENSKÁ TECHNICKÁ UNIVERZITA V BRATISLAVE</w:t>
      </w:r>
    </w:p>
    <w:p w14:paraId="672A6659" w14:textId="77777777" w:rsidR="000F7B91" w:rsidRPr="00B7708E" w:rsidRDefault="000F7B91" w:rsidP="007D42C2">
      <w:pPr>
        <w:rPr>
          <w:rFonts w:asciiTheme="majorHAnsi" w:hAnsiTheme="majorHAnsi" w:cstheme="minorHAnsi"/>
        </w:rPr>
      </w:pPr>
    </w:p>
    <w:p w14:paraId="05BEA3FF" w14:textId="77777777" w:rsidR="000F7B91" w:rsidRPr="00B7708E" w:rsidRDefault="000F7B91" w:rsidP="005C11BC">
      <w:pPr>
        <w:pStyle w:val="Nadpis1"/>
        <w:ind w:right="284"/>
        <w:jc w:val="center"/>
        <w:rPr>
          <w:rFonts w:asciiTheme="majorHAnsi" w:hAnsiTheme="majorHAnsi" w:cstheme="minorHAnsi"/>
          <w:sz w:val="18"/>
          <w:szCs w:val="18"/>
        </w:rPr>
      </w:pPr>
      <w:r w:rsidRPr="00B7708E">
        <w:rPr>
          <w:rFonts w:asciiTheme="majorHAnsi" w:hAnsiTheme="majorHAnsi" w:cstheme="minorHAnsi"/>
          <w:sz w:val="18"/>
          <w:szCs w:val="18"/>
        </w:rPr>
        <w:t xml:space="preserve">ZÁPISNICA č. </w:t>
      </w:r>
      <w:r w:rsidR="00FB648F" w:rsidRPr="00B7708E">
        <w:rPr>
          <w:rFonts w:asciiTheme="majorHAnsi" w:hAnsiTheme="majorHAnsi" w:cstheme="minorHAnsi"/>
          <w:sz w:val="18"/>
          <w:szCs w:val="18"/>
        </w:rPr>
        <w:t>1</w:t>
      </w:r>
      <w:r w:rsidR="00A54CE7">
        <w:rPr>
          <w:rFonts w:asciiTheme="majorHAnsi" w:hAnsiTheme="majorHAnsi" w:cstheme="minorHAnsi"/>
          <w:sz w:val="18"/>
          <w:szCs w:val="18"/>
        </w:rPr>
        <w:t>3</w:t>
      </w:r>
      <w:r w:rsidRPr="00B7708E">
        <w:rPr>
          <w:rFonts w:asciiTheme="majorHAnsi" w:hAnsiTheme="majorHAnsi" w:cstheme="minorHAnsi"/>
          <w:sz w:val="18"/>
          <w:szCs w:val="18"/>
        </w:rPr>
        <w:t>/201</w:t>
      </w:r>
      <w:r w:rsidR="008E6AA1" w:rsidRPr="00B7708E">
        <w:rPr>
          <w:rFonts w:asciiTheme="majorHAnsi" w:hAnsiTheme="majorHAnsi" w:cstheme="minorHAnsi"/>
          <w:sz w:val="18"/>
          <w:szCs w:val="18"/>
        </w:rPr>
        <w:t>9</w:t>
      </w:r>
    </w:p>
    <w:p w14:paraId="6F4463A6" w14:textId="77777777" w:rsidR="000F7B91" w:rsidRPr="00B7708E" w:rsidRDefault="000F7B91" w:rsidP="005C11BC">
      <w:pPr>
        <w:pStyle w:val="Nadpis1"/>
        <w:pBdr>
          <w:bottom w:val="single" w:sz="4" w:space="1" w:color="auto"/>
        </w:pBdr>
        <w:ind w:right="284"/>
        <w:jc w:val="center"/>
        <w:rPr>
          <w:rFonts w:asciiTheme="majorHAnsi" w:hAnsiTheme="majorHAnsi" w:cstheme="minorHAnsi"/>
          <w:sz w:val="18"/>
          <w:szCs w:val="18"/>
        </w:rPr>
      </w:pPr>
      <w:r w:rsidRPr="00B7708E">
        <w:rPr>
          <w:rFonts w:asciiTheme="majorHAnsi" w:hAnsiTheme="majorHAnsi" w:cstheme="minorHAnsi"/>
          <w:sz w:val="18"/>
          <w:szCs w:val="18"/>
        </w:rPr>
        <w:t>zo zasadnutia</w:t>
      </w:r>
      <w:r w:rsidR="006130B4" w:rsidRPr="00B7708E">
        <w:rPr>
          <w:rFonts w:asciiTheme="majorHAnsi" w:hAnsiTheme="majorHAnsi" w:cstheme="minorHAnsi"/>
          <w:sz w:val="18"/>
          <w:szCs w:val="18"/>
        </w:rPr>
        <w:t xml:space="preserve"> </w:t>
      </w:r>
      <w:r w:rsidRPr="00B7708E">
        <w:rPr>
          <w:rFonts w:asciiTheme="majorHAnsi" w:hAnsiTheme="majorHAnsi" w:cstheme="minorHAnsi"/>
          <w:sz w:val="18"/>
          <w:szCs w:val="18"/>
        </w:rPr>
        <w:t>Vedenia STU z</w:t>
      </w:r>
      <w:r w:rsidR="00DA0F84" w:rsidRPr="00B7708E">
        <w:rPr>
          <w:rFonts w:asciiTheme="majorHAnsi" w:hAnsiTheme="majorHAnsi" w:cstheme="minorHAnsi"/>
          <w:sz w:val="18"/>
          <w:szCs w:val="18"/>
        </w:rPr>
        <w:t>o dňa</w:t>
      </w:r>
      <w:r w:rsidRPr="00B7708E">
        <w:rPr>
          <w:rFonts w:asciiTheme="majorHAnsi" w:hAnsiTheme="majorHAnsi" w:cstheme="minorHAnsi"/>
          <w:sz w:val="18"/>
          <w:szCs w:val="18"/>
        </w:rPr>
        <w:t> </w:t>
      </w:r>
      <w:r w:rsidR="00A54CE7">
        <w:rPr>
          <w:rFonts w:asciiTheme="majorHAnsi" w:hAnsiTheme="majorHAnsi" w:cstheme="minorHAnsi"/>
          <w:sz w:val="18"/>
          <w:szCs w:val="18"/>
        </w:rPr>
        <w:t>03.07</w:t>
      </w:r>
      <w:r w:rsidR="00E05A56" w:rsidRPr="00B7708E">
        <w:rPr>
          <w:rFonts w:asciiTheme="majorHAnsi" w:hAnsiTheme="majorHAnsi" w:cstheme="minorHAnsi"/>
          <w:sz w:val="18"/>
          <w:szCs w:val="18"/>
        </w:rPr>
        <w:t>.</w:t>
      </w:r>
      <w:r w:rsidRPr="00B7708E">
        <w:rPr>
          <w:rFonts w:asciiTheme="majorHAnsi" w:hAnsiTheme="majorHAnsi" w:cstheme="minorHAnsi"/>
          <w:sz w:val="18"/>
          <w:szCs w:val="18"/>
        </w:rPr>
        <w:t>201</w:t>
      </w:r>
      <w:r w:rsidR="008E6AA1" w:rsidRPr="00B7708E">
        <w:rPr>
          <w:rFonts w:asciiTheme="majorHAnsi" w:hAnsiTheme="majorHAnsi" w:cstheme="minorHAnsi"/>
          <w:sz w:val="18"/>
          <w:szCs w:val="18"/>
        </w:rPr>
        <w:t>9</w:t>
      </w:r>
    </w:p>
    <w:p w14:paraId="0A37501D" w14:textId="77777777" w:rsidR="000F7B91" w:rsidRPr="00B7708E" w:rsidRDefault="000F7B91" w:rsidP="005C11BC">
      <w:pPr>
        <w:ind w:right="284"/>
        <w:jc w:val="both"/>
        <w:rPr>
          <w:rFonts w:asciiTheme="majorHAnsi" w:hAnsiTheme="majorHAnsi" w:cstheme="minorHAnsi"/>
          <w:i/>
        </w:rPr>
      </w:pPr>
    </w:p>
    <w:p w14:paraId="3D5E2C92" w14:textId="77777777" w:rsidR="000F7B91" w:rsidRPr="009D44CB" w:rsidRDefault="000F7B91" w:rsidP="2100CB6A">
      <w:pPr>
        <w:pStyle w:val="Zarkazkladnhotextu"/>
        <w:ind w:left="1416" w:right="284" w:hanging="1416"/>
        <w:jc w:val="left"/>
        <w:rPr>
          <w:rFonts w:asciiTheme="majorHAnsi" w:hAnsiTheme="majorHAnsi" w:cstheme="minorBidi"/>
          <w:b/>
          <w:bCs/>
          <w:sz w:val="18"/>
          <w:szCs w:val="18"/>
          <w:u w:val="single"/>
          <w:lang w:val="sk-SK"/>
        </w:rPr>
      </w:pPr>
      <w:r w:rsidRPr="009D44CB">
        <w:rPr>
          <w:rFonts w:asciiTheme="majorHAnsi" w:hAnsiTheme="majorHAnsi" w:cstheme="minorBidi"/>
          <w:b/>
          <w:bCs/>
          <w:sz w:val="18"/>
          <w:szCs w:val="18"/>
          <w:u w:val="single"/>
          <w:lang w:val="sk-SK"/>
        </w:rPr>
        <w:t xml:space="preserve">PRÍTOMNÍ: </w:t>
      </w:r>
      <w:r w:rsidRPr="009D44CB">
        <w:rPr>
          <w:rFonts w:asciiTheme="majorHAnsi" w:hAnsiTheme="majorHAnsi" w:cstheme="minorHAnsi"/>
          <w:b/>
          <w:sz w:val="18"/>
          <w:szCs w:val="18"/>
          <w:lang w:val="sk-SK"/>
        </w:rPr>
        <w:tab/>
      </w:r>
      <w:r w:rsidRPr="009D44CB">
        <w:rPr>
          <w:rFonts w:asciiTheme="majorHAnsi" w:hAnsiTheme="majorHAnsi" w:cstheme="minorBidi"/>
          <w:b/>
          <w:bCs/>
          <w:sz w:val="18"/>
          <w:szCs w:val="18"/>
          <w:u w:val="single"/>
          <w:lang w:val="sk-SK"/>
        </w:rPr>
        <w:t>podľa prezenčnej listiny</w:t>
      </w:r>
    </w:p>
    <w:p w14:paraId="5DAB6C7B" w14:textId="77777777" w:rsidR="000F7B91" w:rsidRPr="009D44CB" w:rsidRDefault="000F7B91" w:rsidP="008D0246">
      <w:pPr>
        <w:pStyle w:val="Zarkazkladnhotextu"/>
        <w:ind w:right="284"/>
        <w:jc w:val="left"/>
        <w:rPr>
          <w:rFonts w:asciiTheme="majorHAnsi" w:hAnsiTheme="majorHAnsi" w:cstheme="minorHAnsi"/>
          <w:i/>
          <w:sz w:val="18"/>
          <w:szCs w:val="18"/>
          <w:u w:val="single"/>
          <w:lang w:val="sk-SK"/>
        </w:rPr>
      </w:pPr>
    </w:p>
    <w:p w14:paraId="704C2642" w14:textId="77777777" w:rsidR="00AB3B0E" w:rsidRPr="009D44CB" w:rsidRDefault="001816A5" w:rsidP="00487DA3">
      <w:pPr>
        <w:pStyle w:val="Zarkazkladnhotextu"/>
        <w:ind w:left="426" w:right="284" w:hanging="426"/>
        <w:jc w:val="left"/>
        <w:rPr>
          <w:rFonts w:asciiTheme="majorHAnsi" w:hAnsiTheme="majorHAnsi" w:cstheme="minorHAnsi"/>
          <w:b/>
          <w:sz w:val="18"/>
          <w:szCs w:val="18"/>
          <w:u w:val="single"/>
          <w:lang w:val="pl-PL"/>
        </w:rPr>
      </w:pPr>
      <w:r w:rsidRPr="009D44CB">
        <w:rPr>
          <w:rFonts w:asciiTheme="majorHAnsi" w:hAnsiTheme="majorHAnsi" w:cstheme="minorHAnsi"/>
          <w:b/>
          <w:sz w:val="18"/>
          <w:szCs w:val="18"/>
          <w:u w:val="single"/>
          <w:lang w:val="pl-PL"/>
        </w:rPr>
        <w:t xml:space="preserve">PROGRAM:  </w:t>
      </w:r>
      <w:r w:rsidRPr="009D44CB">
        <w:rPr>
          <w:rFonts w:asciiTheme="majorHAnsi" w:hAnsiTheme="majorHAnsi" w:cstheme="minorHAnsi"/>
          <w:b/>
          <w:sz w:val="18"/>
          <w:szCs w:val="18"/>
          <w:u w:val="single"/>
          <w:lang w:val="pl-PL"/>
        </w:rPr>
        <w:br/>
      </w:r>
    </w:p>
    <w:p w14:paraId="3E5A7595" w14:textId="77777777" w:rsidR="00A54CE7" w:rsidRPr="009D44CB" w:rsidRDefault="00A54CE7" w:rsidP="00A54CE7">
      <w:pPr>
        <w:ind w:left="709" w:hanging="709"/>
        <w:rPr>
          <w:rFonts w:asciiTheme="majorHAnsi" w:hAnsiTheme="majorHAnsi"/>
          <w:b/>
          <w:sz w:val="18"/>
          <w:szCs w:val="18"/>
        </w:rPr>
      </w:pPr>
      <w:r w:rsidRPr="009D44CB">
        <w:rPr>
          <w:rFonts w:asciiTheme="majorHAnsi" w:hAnsiTheme="majorHAnsi"/>
          <w:b/>
          <w:sz w:val="18"/>
          <w:szCs w:val="18"/>
          <w:u w:val="single"/>
        </w:rPr>
        <w:t>Program rokovania:</w:t>
      </w:r>
    </w:p>
    <w:p w14:paraId="02EB378F" w14:textId="77777777" w:rsidR="00A54CE7" w:rsidRPr="009D44CB" w:rsidRDefault="00A54CE7" w:rsidP="00A54CE7">
      <w:pPr>
        <w:tabs>
          <w:tab w:val="left" w:pos="851"/>
        </w:tabs>
        <w:ind w:left="839" w:hanging="697"/>
        <w:rPr>
          <w:rFonts w:asciiTheme="majorHAnsi" w:hAnsiTheme="majorHAnsi"/>
          <w:sz w:val="18"/>
          <w:szCs w:val="18"/>
        </w:rPr>
      </w:pPr>
    </w:p>
    <w:p w14:paraId="625DCF9F" w14:textId="77777777" w:rsidR="00A54CE7" w:rsidRPr="009D44CB" w:rsidRDefault="00A54CE7" w:rsidP="00A54CE7">
      <w:pPr>
        <w:tabs>
          <w:tab w:val="left" w:pos="851"/>
        </w:tabs>
        <w:ind w:left="839" w:hanging="697"/>
        <w:rPr>
          <w:rFonts w:asciiTheme="majorHAnsi" w:hAnsiTheme="majorHAnsi"/>
          <w:sz w:val="18"/>
          <w:szCs w:val="18"/>
        </w:rPr>
      </w:pPr>
      <w:r w:rsidRPr="009D44CB">
        <w:rPr>
          <w:rFonts w:asciiTheme="majorHAnsi" w:hAnsiTheme="majorHAnsi"/>
          <w:sz w:val="18"/>
          <w:szCs w:val="18"/>
        </w:rPr>
        <w:t>1.</w:t>
      </w:r>
      <w:r w:rsidRPr="009D44CB">
        <w:rPr>
          <w:rFonts w:asciiTheme="majorHAnsi" w:hAnsiTheme="majorHAnsi"/>
          <w:sz w:val="18"/>
          <w:szCs w:val="18"/>
        </w:rPr>
        <w:tab/>
        <w:t>Otvorenie</w:t>
      </w:r>
    </w:p>
    <w:p w14:paraId="163B59BB" w14:textId="77777777" w:rsidR="00A54CE7" w:rsidRPr="009D44CB" w:rsidRDefault="00A54CE7" w:rsidP="00A54CE7">
      <w:pPr>
        <w:tabs>
          <w:tab w:val="left" w:pos="851"/>
        </w:tabs>
        <w:ind w:left="839" w:hanging="697"/>
        <w:rPr>
          <w:rFonts w:asciiTheme="majorHAnsi" w:hAnsiTheme="majorHAnsi"/>
          <w:sz w:val="18"/>
          <w:szCs w:val="18"/>
        </w:rPr>
      </w:pPr>
      <w:r w:rsidRPr="009D44CB">
        <w:rPr>
          <w:rFonts w:asciiTheme="majorHAnsi" w:hAnsiTheme="majorHAnsi"/>
          <w:sz w:val="18"/>
          <w:szCs w:val="18"/>
        </w:rPr>
        <w:t>2.</w:t>
      </w:r>
      <w:r w:rsidRPr="009D44CB">
        <w:rPr>
          <w:rFonts w:asciiTheme="majorHAnsi" w:hAnsiTheme="majorHAnsi"/>
          <w:sz w:val="18"/>
          <w:szCs w:val="18"/>
        </w:rPr>
        <w:tab/>
        <w:t xml:space="preserve">Informácia o projekte ACCORD </w:t>
      </w:r>
    </w:p>
    <w:p w14:paraId="3C9C7926" w14:textId="77777777" w:rsidR="00A54CE7" w:rsidRPr="009D44CB" w:rsidRDefault="00A54CE7" w:rsidP="00A54CE7">
      <w:pPr>
        <w:tabs>
          <w:tab w:val="left" w:pos="851"/>
        </w:tabs>
        <w:ind w:left="839" w:hanging="697"/>
        <w:rPr>
          <w:rFonts w:asciiTheme="majorHAnsi" w:hAnsiTheme="majorHAnsi"/>
          <w:sz w:val="18"/>
          <w:szCs w:val="18"/>
        </w:rPr>
      </w:pPr>
      <w:r w:rsidRPr="009D44CB">
        <w:rPr>
          <w:rFonts w:asciiTheme="majorHAnsi" w:hAnsiTheme="majorHAnsi"/>
          <w:sz w:val="18"/>
          <w:szCs w:val="18"/>
        </w:rPr>
        <w:t>3.</w:t>
      </w:r>
      <w:r w:rsidRPr="009D44CB">
        <w:rPr>
          <w:rFonts w:asciiTheme="majorHAnsi" w:hAnsiTheme="majorHAnsi"/>
          <w:sz w:val="18"/>
          <w:szCs w:val="18"/>
        </w:rPr>
        <w:tab/>
        <w:t xml:space="preserve">Kontrola úloh </w:t>
      </w:r>
    </w:p>
    <w:p w14:paraId="7D1A3BB7" w14:textId="77777777" w:rsidR="00A54CE7" w:rsidRPr="009D44CB" w:rsidRDefault="00A54CE7" w:rsidP="00A54CE7">
      <w:pPr>
        <w:tabs>
          <w:tab w:val="left" w:pos="851"/>
        </w:tabs>
        <w:ind w:left="839" w:hanging="697"/>
        <w:rPr>
          <w:rFonts w:asciiTheme="majorHAnsi" w:hAnsiTheme="majorHAnsi"/>
          <w:sz w:val="18"/>
          <w:szCs w:val="18"/>
        </w:rPr>
      </w:pPr>
      <w:r w:rsidRPr="009D44CB">
        <w:rPr>
          <w:rFonts w:asciiTheme="majorHAnsi" w:hAnsiTheme="majorHAnsi"/>
          <w:sz w:val="18"/>
          <w:szCs w:val="18"/>
        </w:rPr>
        <w:t>4.</w:t>
      </w:r>
      <w:r w:rsidRPr="009D44CB">
        <w:rPr>
          <w:rFonts w:asciiTheme="majorHAnsi" w:hAnsiTheme="majorHAnsi"/>
          <w:sz w:val="18"/>
          <w:szCs w:val="18"/>
        </w:rPr>
        <w:tab/>
        <w:t xml:space="preserve">Pravidlá hodnotenia pedagogických výkonov súčastí STU </w:t>
      </w:r>
    </w:p>
    <w:p w14:paraId="7C09CE86" w14:textId="77777777" w:rsidR="00A54CE7" w:rsidRPr="009D44CB" w:rsidRDefault="00A54CE7" w:rsidP="00A54CE7">
      <w:pPr>
        <w:tabs>
          <w:tab w:val="left" w:pos="851"/>
        </w:tabs>
        <w:ind w:left="839" w:hanging="697"/>
        <w:rPr>
          <w:rFonts w:asciiTheme="majorHAnsi" w:hAnsiTheme="majorHAnsi"/>
          <w:sz w:val="18"/>
          <w:szCs w:val="18"/>
        </w:rPr>
      </w:pPr>
      <w:r w:rsidRPr="009D44CB">
        <w:rPr>
          <w:rFonts w:asciiTheme="majorHAnsi" w:hAnsiTheme="majorHAnsi"/>
          <w:sz w:val="18"/>
          <w:szCs w:val="18"/>
        </w:rPr>
        <w:t>5.</w:t>
      </w:r>
      <w:r w:rsidRPr="009D44CB">
        <w:rPr>
          <w:rFonts w:asciiTheme="majorHAnsi" w:hAnsiTheme="majorHAnsi"/>
          <w:sz w:val="18"/>
          <w:szCs w:val="18"/>
        </w:rPr>
        <w:tab/>
        <w:t xml:space="preserve">Diskusia k novému modelu rozdeľovania </w:t>
      </w:r>
      <w:proofErr w:type="spellStart"/>
      <w:r w:rsidRPr="009D44CB">
        <w:rPr>
          <w:rFonts w:asciiTheme="majorHAnsi" w:hAnsiTheme="majorHAnsi"/>
          <w:sz w:val="18"/>
          <w:szCs w:val="18"/>
        </w:rPr>
        <w:t>VaV</w:t>
      </w:r>
      <w:proofErr w:type="spellEnd"/>
      <w:r w:rsidRPr="009D44CB">
        <w:rPr>
          <w:rFonts w:asciiTheme="majorHAnsi" w:hAnsiTheme="majorHAnsi"/>
          <w:sz w:val="18"/>
          <w:szCs w:val="18"/>
        </w:rPr>
        <w:t xml:space="preserve"> dotácie medzi súčasti STU – verzia 1, 1. 7. 2019 </w:t>
      </w:r>
    </w:p>
    <w:p w14:paraId="48DD4DDA" w14:textId="77777777" w:rsidR="00A54CE7" w:rsidRPr="009D44CB" w:rsidRDefault="00A54CE7" w:rsidP="00A54CE7">
      <w:pPr>
        <w:tabs>
          <w:tab w:val="left" w:pos="851"/>
        </w:tabs>
        <w:ind w:left="839" w:hanging="697"/>
        <w:rPr>
          <w:rFonts w:asciiTheme="majorHAnsi" w:hAnsiTheme="majorHAnsi"/>
          <w:sz w:val="18"/>
          <w:szCs w:val="18"/>
        </w:rPr>
      </w:pPr>
      <w:r w:rsidRPr="009D44CB">
        <w:rPr>
          <w:rFonts w:asciiTheme="majorHAnsi" w:hAnsiTheme="majorHAnsi"/>
          <w:sz w:val="18"/>
          <w:szCs w:val="18"/>
        </w:rPr>
        <w:t>6.</w:t>
      </w:r>
      <w:r w:rsidRPr="009D44CB">
        <w:rPr>
          <w:rFonts w:asciiTheme="majorHAnsi" w:hAnsiTheme="majorHAnsi"/>
          <w:sz w:val="18"/>
          <w:szCs w:val="18"/>
        </w:rPr>
        <w:tab/>
        <w:t xml:space="preserve">Vyhodnotenie </w:t>
      </w:r>
      <w:proofErr w:type="spellStart"/>
      <w:r w:rsidRPr="009D44CB">
        <w:rPr>
          <w:rFonts w:asciiTheme="majorHAnsi" w:hAnsiTheme="majorHAnsi"/>
          <w:sz w:val="18"/>
          <w:szCs w:val="18"/>
        </w:rPr>
        <w:t>postdoktorandských</w:t>
      </w:r>
      <w:proofErr w:type="spellEnd"/>
      <w:r w:rsidRPr="009D44CB">
        <w:rPr>
          <w:rFonts w:asciiTheme="majorHAnsi" w:hAnsiTheme="majorHAnsi"/>
          <w:sz w:val="18"/>
          <w:szCs w:val="18"/>
        </w:rPr>
        <w:t xml:space="preserve"> tém so začiatkom riešenia  v roku 2019 </w:t>
      </w:r>
    </w:p>
    <w:p w14:paraId="4A1FCE95" w14:textId="77777777" w:rsidR="00A54CE7" w:rsidRPr="009D44CB" w:rsidRDefault="00A54CE7" w:rsidP="00A54CE7">
      <w:pPr>
        <w:tabs>
          <w:tab w:val="left" w:pos="851"/>
        </w:tabs>
        <w:ind w:left="839" w:hanging="697"/>
        <w:rPr>
          <w:rFonts w:asciiTheme="majorHAnsi" w:hAnsiTheme="majorHAnsi"/>
          <w:sz w:val="18"/>
          <w:szCs w:val="18"/>
        </w:rPr>
      </w:pPr>
      <w:r w:rsidRPr="009D44CB">
        <w:rPr>
          <w:rFonts w:asciiTheme="majorHAnsi" w:hAnsiTheme="majorHAnsi"/>
          <w:sz w:val="18"/>
          <w:szCs w:val="18"/>
        </w:rPr>
        <w:t>7.</w:t>
      </w:r>
      <w:r w:rsidRPr="009D44CB">
        <w:rPr>
          <w:rFonts w:asciiTheme="majorHAnsi" w:hAnsiTheme="majorHAnsi"/>
          <w:sz w:val="18"/>
          <w:szCs w:val="18"/>
        </w:rPr>
        <w:tab/>
        <w:t xml:space="preserve">STU v medzinárodných </w:t>
      </w:r>
      <w:proofErr w:type="spellStart"/>
      <w:r w:rsidRPr="009D44CB">
        <w:rPr>
          <w:rFonts w:asciiTheme="majorHAnsi" w:hAnsiTheme="majorHAnsi"/>
          <w:sz w:val="18"/>
          <w:szCs w:val="18"/>
        </w:rPr>
        <w:t>rankingoch</w:t>
      </w:r>
      <w:proofErr w:type="spellEnd"/>
      <w:r w:rsidRPr="009D44CB">
        <w:rPr>
          <w:rFonts w:asciiTheme="majorHAnsi" w:hAnsiTheme="majorHAnsi"/>
          <w:sz w:val="18"/>
          <w:szCs w:val="18"/>
        </w:rPr>
        <w:t xml:space="preserve"> </w:t>
      </w:r>
    </w:p>
    <w:p w14:paraId="0301453B" w14:textId="77777777" w:rsidR="00A54CE7" w:rsidRPr="009D44CB" w:rsidRDefault="00A54CE7" w:rsidP="00A54CE7">
      <w:pPr>
        <w:tabs>
          <w:tab w:val="left" w:pos="851"/>
        </w:tabs>
        <w:ind w:left="839" w:hanging="697"/>
        <w:rPr>
          <w:rFonts w:asciiTheme="majorHAnsi" w:hAnsiTheme="majorHAnsi"/>
          <w:sz w:val="18"/>
          <w:szCs w:val="18"/>
        </w:rPr>
      </w:pPr>
      <w:r w:rsidRPr="009D44CB">
        <w:rPr>
          <w:rFonts w:asciiTheme="majorHAnsi" w:hAnsiTheme="majorHAnsi"/>
          <w:sz w:val="18"/>
          <w:szCs w:val="18"/>
        </w:rPr>
        <w:t>8.</w:t>
      </w:r>
      <w:r w:rsidRPr="009D44CB">
        <w:rPr>
          <w:rFonts w:asciiTheme="majorHAnsi" w:hAnsiTheme="majorHAnsi"/>
          <w:sz w:val="18"/>
          <w:szCs w:val="18"/>
        </w:rPr>
        <w:tab/>
        <w:t xml:space="preserve">Informácia o vlastníckych vzťahoch na Litovskej ulici v blízkosti FEI STU </w:t>
      </w:r>
    </w:p>
    <w:p w14:paraId="14D1282B" w14:textId="77777777" w:rsidR="00A54CE7" w:rsidRPr="009D44CB" w:rsidRDefault="00A54CE7" w:rsidP="00A54CE7">
      <w:pPr>
        <w:tabs>
          <w:tab w:val="left" w:pos="851"/>
        </w:tabs>
        <w:ind w:left="839" w:hanging="697"/>
        <w:rPr>
          <w:rFonts w:asciiTheme="majorHAnsi" w:hAnsiTheme="majorHAnsi"/>
          <w:i/>
          <w:sz w:val="18"/>
          <w:szCs w:val="18"/>
        </w:rPr>
      </w:pPr>
      <w:r w:rsidRPr="009D44CB">
        <w:rPr>
          <w:rFonts w:asciiTheme="majorHAnsi" w:hAnsiTheme="majorHAnsi"/>
          <w:sz w:val="18"/>
          <w:szCs w:val="18"/>
        </w:rPr>
        <w:t>9.</w:t>
      </w:r>
      <w:r w:rsidRPr="009D44CB">
        <w:rPr>
          <w:rFonts w:asciiTheme="majorHAnsi" w:hAnsiTheme="majorHAnsi"/>
          <w:sz w:val="18"/>
          <w:szCs w:val="18"/>
        </w:rPr>
        <w:tab/>
        <w:t xml:space="preserve">Návrh na odsúhlasenie nájomných zmlúv </w:t>
      </w:r>
    </w:p>
    <w:p w14:paraId="574F9911" w14:textId="77777777" w:rsidR="00A54CE7" w:rsidRPr="009D44CB" w:rsidRDefault="00A54CE7" w:rsidP="00A54CE7">
      <w:pPr>
        <w:tabs>
          <w:tab w:val="left" w:pos="851"/>
        </w:tabs>
        <w:ind w:left="839" w:hanging="697"/>
        <w:rPr>
          <w:rFonts w:asciiTheme="majorHAnsi" w:hAnsiTheme="majorHAnsi"/>
          <w:sz w:val="18"/>
          <w:szCs w:val="18"/>
        </w:rPr>
      </w:pPr>
      <w:r w:rsidRPr="009D44CB">
        <w:rPr>
          <w:rFonts w:asciiTheme="majorHAnsi" w:hAnsiTheme="majorHAnsi"/>
          <w:sz w:val="18"/>
          <w:szCs w:val="18"/>
        </w:rPr>
        <w:t>10.</w:t>
      </w:r>
      <w:r w:rsidRPr="009D44CB">
        <w:rPr>
          <w:rFonts w:asciiTheme="majorHAnsi" w:hAnsiTheme="majorHAnsi"/>
          <w:i/>
          <w:sz w:val="18"/>
          <w:szCs w:val="18"/>
        </w:rPr>
        <w:tab/>
      </w:r>
      <w:r w:rsidRPr="009D44CB">
        <w:rPr>
          <w:rFonts w:asciiTheme="majorHAnsi" w:hAnsiTheme="majorHAnsi"/>
          <w:sz w:val="18"/>
          <w:szCs w:val="18"/>
        </w:rPr>
        <w:t xml:space="preserve">Rôzne - Pracovný poriadok STU - informácia </w:t>
      </w:r>
    </w:p>
    <w:p w14:paraId="6A05A809" w14:textId="77777777" w:rsidR="00F11A51" w:rsidRPr="009D44CB" w:rsidRDefault="00F11A51" w:rsidP="0097245C">
      <w:pPr>
        <w:pStyle w:val="Odsekzoznamu"/>
        <w:tabs>
          <w:tab w:val="left" w:pos="851"/>
        </w:tabs>
        <w:ind w:left="578"/>
        <w:rPr>
          <w:rFonts w:asciiTheme="majorHAnsi" w:hAnsiTheme="majorHAnsi"/>
          <w:sz w:val="18"/>
          <w:szCs w:val="18"/>
        </w:rPr>
      </w:pPr>
    </w:p>
    <w:p w14:paraId="57CE69F5" w14:textId="77777777" w:rsidR="00DC6B11" w:rsidRPr="009D44CB" w:rsidRDefault="00DC6B11" w:rsidP="00DC6B11">
      <w:pPr>
        <w:tabs>
          <w:tab w:val="left" w:pos="851"/>
        </w:tabs>
        <w:rPr>
          <w:rFonts w:asciiTheme="majorHAnsi" w:hAnsiTheme="majorHAnsi"/>
          <w:sz w:val="18"/>
          <w:szCs w:val="18"/>
        </w:rPr>
      </w:pPr>
      <w:r w:rsidRPr="009D44CB">
        <w:rPr>
          <w:rFonts w:asciiTheme="majorHAnsi" w:hAnsiTheme="majorHAnsi" w:cs="Arial"/>
          <w:b/>
          <w:sz w:val="18"/>
          <w:szCs w:val="18"/>
          <w:u w:val="single"/>
        </w:rPr>
        <w:t>K BODU 1:</w:t>
      </w:r>
      <w:r w:rsidRPr="009D44CB">
        <w:rPr>
          <w:rFonts w:asciiTheme="majorHAnsi" w:hAnsiTheme="majorHAnsi" w:cs="Arial"/>
          <w:b/>
          <w:sz w:val="18"/>
          <w:szCs w:val="18"/>
        </w:rPr>
        <w:tab/>
      </w:r>
      <w:r w:rsidR="009D44CB">
        <w:rPr>
          <w:rFonts w:asciiTheme="majorHAnsi" w:hAnsiTheme="majorHAnsi" w:cs="Arial"/>
          <w:b/>
          <w:sz w:val="18"/>
          <w:szCs w:val="18"/>
        </w:rPr>
        <w:tab/>
      </w:r>
      <w:r w:rsidRPr="009D44CB">
        <w:rPr>
          <w:rFonts w:asciiTheme="majorHAnsi" w:hAnsiTheme="majorHAnsi"/>
          <w:b/>
          <w:sz w:val="18"/>
          <w:szCs w:val="18"/>
          <w:u w:val="single"/>
        </w:rPr>
        <w:t>Otvorenie</w:t>
      </w:r>
    </w:p>
    <w:p w14:paraId="5A39BBE3" w14:textId="77777777" w:rsidR="00DC6B11" w:rsidRPr="009D44CB" w:rsidRDefault="00DC6B11" w:rsidP="00DC6B11">
      <w:pPr>
        <w:tabs>
          <w:tab w:val="left" w:pos="851"/>
        </w:tabs>
        <w:rPr>
          <w:rFonts w:asciiTheme="majorHAnsi" w:hAnsiTheme="majorHAnsi" w:cs="Arial"/>
          <w:b/>
          <w:sz w:val="18"/>
          <w:szCs w:val="18"/>
          <w:u w:val="single"/>
        </w:rPr>
      </w:pPr>
    </w:p>
    <w:p w14:paraId="2AE48BCB" w14:textId="77777777" w:rsidR="006045C0" w:rsidRPr="009D44CB" w:rsidRDefault="00A04067" w:rsidP="00DC6B11">
      <w:pPr>
        <w:tabs>
          <w:tab w:val="left" w:pos="851"/>
        </w:tabs>
        <w:rPr>
          <w:rFonts w:asciiTheme="majorHAnsi" w:hAnsiTheme="majorHAnsi"/>
          <w:sz w:val="18"/>
          <w:szCs w:val="18"/>
        </w:rPr>
      </w:pPr>
      <w:r w:rsidRPr="009D44CB">
        <w:rPr>
          <w:rFonts w:asciiTheme="majorHAnsi" w:hAnsiTheme="majorHAnsi"/>
          <w:sz w:val="18"/>
          <w:szCs w:val="18"/>
        </w:rPr>
        <w:t xml:space="preserve">V úvode rokovania rektor privítal </w:t>
      </w:r>
      <w:r w:rsidR="00201881" w:rsidRPr="009D44CB">
        <w:rPr>
          <w:rFonts w:asciiTheme="majorHAnsi" w:hAnsiTheme="majorHAnsi"/>
          <w:sz w:val="18"/>
          <w:szCs w:val="18"/>
        </w:rPr>
        <w:t xml:space="preserve"> prítomných </w:t>
      </w:r>
      <w:r w:rsidR="00FC46C1" w:rsidRPr="009D44CB">
        <w:rPr>
          <w:rFonts w:asciiTheme="majorHAnsi" w:hAnsiTheme="majorHAnsi"/>
          <w:sz w:val="18"/>
          <w:szCs w:val="18"/>
        </w:rPr>
        <w:t>členov vedenia</w:t>
      </w:r>
      <w:r w:rsidRPr="009D44CB">
        <w:rPr>
          <w:rFonts w:asciiTheme="majorHAnsi" w:hAnsiTheme="majorHAnsi"/>
          <w:sz w:val="18"/>
          <w:szCs w:val="18"/>
        </w:rPr>
        <w:t xml:space="preserve"> </w:t>
      </w:r>
      <w:r w:rsidR="00201881" w:rsidRPr="009D44CB">
        <w:rPr>
          <w:rFonts w:asciiTheme="majorHAnsi" w:hAnsiTheme="majorHAnsi"/>
          <w:sz w:val="18"/>
          <w:szCs w:val="18"/>
        </w:rPr>
        <w:t>a súčasne ich informoval o programe 13. zasadnutia V STU.</w:t>
      </w:r>
    </w:p>
    <w:p w14:paraId="41C8F396" w14:textId="77777777" w:rsidR="00B22AB4" w:rsidRPr="009D44CB" w:rsidRDefault="00B22AB4" w:rsidP="00FC46C1">
      <w:pPr>
        <w:pStyle w:val="Odsekzoznamu"/>
        <w:ind w:left="1410" w:right="284" w:hanging="1410"/>
        <w:contextualSpacing w:val="0"/>
        <w:rPr>
          <w:rFonts w:asciiTheme="majorHAnsi" w:hAnsiTheme="majorHAnsi" w:cs="Arial"/>
          <w:b/>
          <w:color w:val="C00000"/>
          <w:sz w:val="18"/>
          <w:szCs w:val="18"/>
        </w:rPr>
      </w:pPr>
    </w:p>
    <w:p w14:paraId="52C0E37D" w14:textId="77777777" w:rsidR="00FC46C1" w:rsidRPr="009D44CB" w:rsidRDefault="00FC46C1" w:rsidP="00FC46C1">
      <w:pPr>
        <w:pStyle w:val="Odsekzoznamu"/>
        <w:ind w:left="1410" w:right="284" w:hanging="1410"/>
        <w:contextualSpacing w:val="0"/>
        <w:rPr>
          <w:rFonts w:asciiTheme="majorHAnsi" w:hAnsiTheme="majorHAnsi" w:cs="Arial"/>
          <w:sz w:val="18"/>
          <w:szCs w:val="18"/>
        </w:rPr>
      </w:pPr>
      <w:r w:rsidRPr="009D44CB">
        <w:rPr>
          <w:rFonts w:asciiTheme="majorHAnsi" w:hAnsiTheme="majorHAnsi" w:cs="Arial"/>
          <w:b/>
          <w:color w:val="C00000"/>
          <w:sz w:val="18"/>
          <w:szCs w:val="18"/>
        </w:rPr>
        <w:t>UZNESENIE: 1</w:t>
      </w:r>
      <w:r w:rsidR="00B22AB4" w:rsidRPr="009D44CB">
        <w:rPr>
          <w:rFonts w:asciiTheme="majorHAnsi" w:hAnsiTheme="majorHAnsi" w:cs="Arial"/>
          <w:b/>
          <w:color w:val="C00000"/>
          <w:sz w:val="18"/>
          <w:szCs w:val="18"/>
        </w:rPr>
        <w:t>3</w:t>
      </w:r>
      <w:r w:rsidRPr="009D44CB">
        <w:rPr>
          <w:rFonts w:asciiTheme="majorHAnsi" w:hAnsiTheme="majorHAnsi" w:cs="Arial"/>
          <w:b/>
          <w:color w:val="C00000"/>
          <w:sz w:val="18"/>
          <w:szCs w:val="18"/>
        </w:rPr>
        <w:t>.1./</w:t>
      </w:r>
      <w:r w:rsidRPr="009D44CB">
        <w:rPr>
          <w:rFonts w:asciiTheme="majorHAnsi" w:hAnsiTheme="majorHAnsi" w:cs="Arial"/>
          <w:b/>
          <w:color w:val="C00000"/>
          <w:sz w:val="18"/>
          <w:szCs w:val="18"/>
          <w:shd w:val="clear" w:color="auto" w:fill="FFFFFF"/>
        </w:rPr>
        <w:t>201</w:t>
      </w:r>
      <w:r w:rsidR="00201881" w:rsidRPr="009D44CB">
        <w:rPr>
          <w:rFonts w:asciiTheme="majorHAnsi" w:hAnsiTheme="majorHAnsi" w:cs="Arial"/>
          <w:b/>
          <w:color w:val="C00000"/>
          <w:sz w:val="18"/>
          <w:szCs w:val="18"/>
          <w:shd w:val="clear" w:color="auto" w:fill="FFFFFF"/>
        </w:rPr>
        <w:t>9</w:t>
      </w:r>
      <w:r w:rsidRPr="009D44CB">
        <w:rPr>
          <w:rFonts w:asciiTheme="majorHAnsi" w:hAnsiTheme="majorHAnsi" w:cs="Arial"/>
          <w:b/>
          <w:color w:val="C00000"/>
          <w:sz w:val="18"/>
          <w:szCs w:val="18"/>
          <w:shd w:val="clear" w:color="auto" w:fill="FFFFFF"/>
        </w:rPr>
        <w:t>-SR</w:t>
      </w:r>
    </w:p>
    <w:p w14:paraId="64D2EE05" w14:textId="77777777" w:rsidR="005F264C" w:rsidRPr="009D44CB" w:rsidRDefault="00FC46C1" w:rsidP="005F264C">
      <w:pPr>
        <w:ind w:right="284"/>
        <w:rPr>
          <w:rFonts w:asciiTheme="majorHAnsi" w:hAnsiTheme="majorHAnsi" w:cs="Arial"/>
          <w:sz w:val="18"/>
          <w:szCs w:val="18"/>
        </w:rPr>
      </w:pPr>
      <w:r w:rsidRPr="009D44CB">
        <w:rPr>
          <w:rFonts w:asciiTheme="majorHAnsi" w:hAnsiTheme="majorHAnsi" w:cs="Arial"/>
          <w:sz w:val="18"/>
          <w:szCs w:val="18"/>
        </w:rPr>
        <w:t xml:space="preserve">Vedenie STU </w:t>
      </w:r>
      <w:r w:rsidR="005F264C" w:rsidRPr="009D44CB">
        <w:rPr>
          <w:rFonts w:asciiTheme="majorHAnsi" w:hAnsiTheme="majorHAnsi" w:cs="Arial"/>
          <w:sz w:val="18"/>
          <w:szCs w:val="18"/>
        </w:rPr>
        <w:t xml:space="preserve">schvaľuje program </w:t>
      </w:r>
      <w:r w:rsidR="00B7708E" w:rsidRPr="009D44CB">
        <w:rPr>
          <w:rFonts w:asciiTheme="majorHAnsi" w:hAnsiTheme="majorHAnsi" w:cs="Arial"/>
          <w:sz w:val="18"/>
          <w:szCs w:val="18"/>
        </w:rPr>
        <w:t>1</w:t>
      </w:r>
      <w:r w:rsidR="00B22AB4" w:rsidRPr="009D44CB">
        <w:rPr>
          <w:rFonts w:asciiTheme="majorHAnsi" w:hAnsiTheme="majorHAnsi" w:cs="Arial"/>
          <w:sz w:val="18"/>
          <w:szCs w:val="18"/>
        </w:rPr>
        <w:t>3</w:t>
      </w:r>
      <w:r w:rsidR="005F264C" w:rsidRPr="009D44CB">
        <w:rPr>
          <w:rFonts w:asciiTheme="majorHAnsi" w:hAnsiTheme="majorHAnsi" w:cs="Arial"/>
          <w:sz w:val="18"/>
          <w:szCs w:val="18"/>
        </w:rPr>
        <w:t>. zasadnutia vedenia bez pripomienok.</w:t>
      </w:r>
    </w:p>
    <w:p w14:paraId="72A3D3EC" w14:textId="77777777" w:rsidR="003B2A0A" w:rsidRPr="009D44CB" w:rsidRDefault="003B2A0A" w:rsidP="00B41845">
      <w:pPr>
        <w:tabs>
          <w:tab w:val="left" w:pos="426"/>
        </w:tabs>
        <w:rPr>
          <w:rFonts w:asciiTheme="majorHAnsi" w:hAnsiTheme="majorHAnsi"/>
          <w:sz w:val="18"/>
          <w:szCs w:val="18"/>
        </w:rPr>
      </w:pPr>
    </w:p>
    <w:p w14:paraId="3BE2CE52" w14:textId="77777777" w:rsidR="003966E2" w:rsidRPr="009D44CB" w:rsidRDefault="003966E2" w:rsidP="003966E2">
      <w:pPr>
        <w:tabs>
          <w:tab w:val="left" w:pos="851"/>
        </w:tabs>
        <w:rPr>
          <w:rFonts w:asciiTheme="majorHAnsi" w:hAnsiTheme="majorHAnsi"/>
          <w:b/>
          <w:sz w:val="18"/>
          <w:szCs w:val="18"/>
          <w:u w:val="single"/>
        </w:rPr>
      </w:pPr>
      <w:r w:rsidRPr="009D44CB">
        <w:rPr>
          <w:rFonts w:asciiTheme="majorHAnsi" w:hAnsiTheme="majorHAnsi" w:cs="Arial"/>
          <w:b/>
          <w:sz w:val="18"/>
          <w:szCs w:val="18"/>
          <w:u w:val="single"/>
        </w:rPr>
        <w:t xml:space="preserve">K BODU </w:t>
      </w:r>
      <w:r w:rsidR="00457CB9" w:rsidRPr="009D44CB">
        <w:rPr>
          <w:rFonts w:asciiTheme="majorHAnsi" w:hAnsiTheme="majorHAnsi" w:cs="Arial"/>
          <w:b/>
          <w:sz w:val="18"/>
          <w:szCs w:val="18"/>
          <w:u w:val="single"/>
        </w:rPr>
        <w:t>2</w:t>
      </w:r>
      <w:r w:rsidRPr="009D44CB">
        <w:rPr>
          <w:rFonts w:asciiTheme="majorHAnsi" w:hAnsiTheme="majorHAnsi" w:cs="Arial"/>
          <w:b/>
          <w:sz w:val="18"/>
          <w:szCs w:val="18"/>
          <w:u w:val="single"/>
        </w:rPr>
        <w:t>:</w:t>
      </w:r>
      <w:r w:rsidRPr="009D44CB">
        <w:rPr>
          <w:rFonts w:asciiTheme="majorHAnsi" w:hAnsiTheme="majorHAnsi" w:cs="Arial"/>
          <w:b/>
          <w:sz w:val="18"/>
          <w:szCs w:val="18"/>
        </w:rPr>
        <w:tab/>
      </w:r>
      <w:r w:rsidR="009D44CB">
        <w:rPr>
          <w:rFonts w:asciiTheme="majorHAnsi" w:hAnsiTheme="majorHAnsi" w:cs="Arial"/>
          <w:b/>
          <w:sz w:val="18"/>
          <w:szCs w:val="18"/>
        </w:rPr>
        <w:tab/>
      </w:r>
      <w:r w:rsidR="003323E6" w:rsidRPr="009D44CB">
        <w:rPr>
          <w:rFonts w:asciiTheme="majorHAnsi" w:hAnsiTheme="majorHAnsi"/>
          <w:b/>
          <w:sz w:val="18"/>
          <w:szCs w:val="18"/>
          <w:u w:val="single"/>
        </w:rPr>
        <w:t>Informácia o projekte ACCORD</w:t>
      </w:r>
    </w:p>
    <w:p w14:paraId="0D0B940D" w14:textId="77777777" w:rsidR="009503F0" w:rsidRPr="009D44CB" w:rsidRDefault="009503F0" w:rsidP="003966E2">
      <w:pPr>
        <w:tabs>
          <w:tab w:val="left" w:pos="851"/>
        </w:tabs>
        <w:rPr>
          <w:rFonts w:asciiTheme="majorHAnsi" w:hAnsiTheme="majorHAnsi"/>
          <w:b/>
          <w:sz w:val="18"/>
          <w:szCs w:val="18"/>
          <w:u w:val="single"/>
        </w:rPr>
      </w:pPr>
    </w:p>
    <w:p w14:paraId="19F2E0C7" w14:textId="77777777" w:rsidR="009503F0" w:rsidRPr="009D44CB" w:rsidRDefault="009503F0" w:rsidP="009503F0">
      <w:pPr>
        <w:pStyle w:val="Obyajntext"/>
        <w:rPr>
          <w:rFonts w:asciiTheme="majorHAnsi" w:hAnsiTheme="majorHAnsi"/>
          <w:szCs w:val="18"/>
        </w:rPr>
      </w:pPr>
      <w:r w:rsidRPr="009D44CB">
        <w:rPr>
          <w:rFonts w:asciiTheme="majorHAnsi" w:hAnsiTheme="majorHAnsi"/>
          <w:szCs w:val="18"/>
        </w:rPr>
        <w:t>Ing. Belko informoval prítomných o udalostiach od ostatn</w:t>
      </w:r>
      <w:r w:rsidR="00271EBF" w:rsidRPr="009D44CB">
        <w:rPr>
          <w:rFonts w:asciiTheme="majorHAnsi" w:hAnsiTheme="majorHAnsi"/>
          <w:szCs w:val="18"/>
        </w:rPr>
        <w:t>ého zasadnutia</w:t>
      </w:r>
      <w:r w:rsidRPr="009D44CB">
        <w:rPr>
          <w:rFonts w:asciiTheme="majorHAnsi" w:hAnsiTheme="majorHAnsi"/>
          <w:szCs w:val="18"/>
        </w:rPr>
        <w:t xml:space="preserve"> Vedenia STU</w:t>
      </w:r>
      <w:r w:rsidR="00271EBF" w:rsidRPr="009D44CB">
        <w:rPr>
          <w:rFonts w:asciiTheme="majorHAnsi" w:hAnsiTheme="majorHAnsi"/>
          <w:szCs w:val="18"/>
        </w:rPr>
        <w:t>:</w:t>
      </w:r>
    </w:p>
    <w:p w14:paraId="301AB9E4" w14:textId="77777777" w:rsidR="00271EBF" w:rsidRPr="009D44CB" w:rsidRDefault="0021146B" w:rsidP="009503F0">
      <w:pPr>
        <w:pStyle w:val="Obyajntext"/>
        <w:numPr>
          <w:ilvl w:val="0"/>
          <w:numId w:val="37"/>
        </w:numPr>
        <w:rPr>
          <w:rFonts w:asciiTheme="majorHAnsi" w:hAnsiTheme="majorHAnsi"/>
          <w:szCs w:val="18"/>
        </w:rPr>
      </w:pPr>
      <w:r w:rsidRPr="009D44CB">
        <w:rPr>
          <w:rFonts w:asciiTheme="majorHAnsi" w:hAnsiTheme="majorHAnsi"/>
          <w:szCs w:val="18"/>
        </w:rPr>
        <w:t>uskutočnili</w:t>
      </w:r>
      <w:r w:rsidR="00271EBF" w:rsidRPr="009D44CB">
        <w:rPr>
          <w:rFonts w:asciiTheme="majorHAnsi" w:hAnsiTheme="majorHAnsi"/>
          <w:szCs w:val="18"/>
        </w:rPr>
        <w:t xml:space="preserve"> sa:</w:t>
      </w:r>
    </w:p>
    <w:p w14:paraId="56178673" w14:textId="77777777" w:rsidR="009503F0" w:rsidRPr="009D44CB" w:rsidRDefault="009503F0" w:rsidP="00AF59F1">
      <w:pPr>
        <w:pStyle w:val="Obyajntext"/>
        <w:numPr>
          <w:ilvl w:val="1"/>
          <w:numId w:val="37"/>
        </w:numPr>
        <w:rPr>
          <w:rFonts w:asciiTheme="majorHAnsi" w:hAnsiTheme="majorHAnsi"/>
          <w:szCs w:val="18"/>
        </w:rPr>
      </w:pPr>
      <w:r w:rsidRPr="009D44CB">
        <w:rPr>
          <w:rFonts w:asciiTheme="majorHAnsi" w:hAnsiTheme="majorHAnsi"/>
          <w:szCs w:val="18"/>
        </w:rPr>
        <w:t xml:space="preserve">prezentácia navrhovaného ideového riešenia bloku A </w:t>
      </w:r>
      <w:proofErr w:type="spellStart"/>
      <w:r w:rsidRPr="009D44CB">
        <w:rPr>
          <w:rFonts w:asciiTheme="majorHAnsi" w:hAnsiTheme="majorHAnsi"/>
          <w:szCs w:val="18"/>
        </w:rPr>
        <w:t>SvF</w:t>
      </w:r>
      <w:proofErr w:type="spellEnd"/>
      <w:r w:rsidRPr="009D44CB">
        <w:rPr>
          <w:rFonts w:asciiTheme="majorHAnsi" w:hAnsiTheme="majorHAnsi"/>
          <w:szCs w:val="18"/>
        </w:rPr>
        <w:t xml:space="preserve"> za účasti dekana a prodekana </w:t>
      </w:r>
      <w:proofErr w:type="spellStart"/>
      <w:r w:rsidRPr="009D44CB">
        <w:rPr>
          <w:rFonts w:asciiTheme="majorHAnsi" w:hAnsiTheme="majorHAnsi"/>
          <w:szCs w:val="18"/>
        </w:rPr>
        <w:t>SvF</w:t>
      </w:r>
      <w:proofErr w:type="spellEnd"/>
      <w:r w:rsidRPr="009D44CB">
        <w:rPr>
          <w:rFonts w:asciiTheme="majorHAnsi" w:hAnsiTheme="majorHAnsi"/>
          <w:szCs w:val="18"/>
        </w:rPr>
        <w:t>, prorektor</w:t>
      </w:r>
      <w:r w:rsidR="004A5114" w:rsidRPr="009D44CB">
        <w:rPr>
          <w:rFonts w:asciiTheme="majorHAnsi" w:hAnsiTheme="majorHAnsi"/>
          <w:szCs w:val="18"/>
        </w:rPr>
        <w:t>a</w:t>
      </w:r>
      <w:r w:rsidRPr="009D44CB">
        <w:rPr>
          <w:rFonts w:asciiTheme="majorHAnsi" w:hAnsiTheme="majorHAnsi"/>
          <w:szCs w:val="18"/>
        </w:rPr>
        <w:t xml:space="preserve"> Moravčíka a </w:t>
      </w:r>
      <w:r w:rsidR="004A5114" w:rsidRPr="009D44CB">
        <w:rPr>
          <w:rFonts w:asciiTheme="majorHAnsi" w:hAnsiTheme="majorHAnsi"/>
          <w:szCs w:val="18"/>
        </w:rPr>
        <w:t>prorektorky</w:t>
      </w:r>
      <w:r w:rsidRPr="009D44CB">
        <w:rPr>
          <w:rFonts w:asciiTheme="majorHAnsi" w:hAnsiTheme="majorHAnsi"/>
          <w:szCs w:val="18"/>
        </w:rPr>
        <w:t xml:space="preserve"> </w:t>
      </w:r>
      <w:proofErr w:type="spellStart"/>
      <w:r w:rsidRPr="009D44CB">
        <w:rPr>
          <w:rFonts w:asciiTheme="majorHAnsi" w:hAnsiTheme="majorHAnsi"/>
          <w:szCs w:val="18"/>
        </w:rPr>
        <w:t>Vitkovej</w:t>
      </w:r>
      <w:proofErr w:type="spellEnd"/>
      <w:r w:rsidRPr="009D44CB">
        <w:rPr>
          <w:rFonts w:asciiTheme="majorHAnsi" w:hAnsiTheme="majorHAnsi"/>
          <w:szCs w:val="18"/>
        </w:rPr>
        <w:t xml:space="preserve">, zástupcov študentov a pracovníkov spoločností </w:t>
      </w:r>
      <w:proofErr w:type="spellStart"/>
      <w:r w:rsidRPr="009D44CB">
        <w:rPr>
          <w:rFonts w:asciiTheme="majorHAnsi" w:hAnsiTheme="majorHAnsi"/>
          <w:szCs w:val="18"/>
        </w:rPr>
        <w:t>Intarch</w:t>
      </w:r>
      <w:proofErr w:type="spellEnd"/>
      <w:r w:rsidRPr="009D44CB">
        <w:rPr>
          <w:rFonts w:asciiTheme="majorHAnsi" w:hAnsiTheme="majorHAnsi"/>
          <w:szCs w:val="18"/>
        </w:rPr>
        <w:t xml:space="preserve">, s.r.o. a </w:t>
      </w:r>
      <w:proofErr w:type="spellStart"/>
      <w:r w:rsidRPr="009D44CB">
        <w:rPr>
          <w:rFonts w:asciiTheme="majorHAnsi" w:hAnsiTheme="majorHAnsi"/>
          <w:szCs w:val="18"/>
        </w:rPr>
        <w:t>J-projekt</w:t>
      </w:r>
      <w:proofErr w:type="spellEnd"/>
      <w:r w:rsidRPr="009D44CB">
        <w:rPr>
          <w:rFonts w:asciiTheme="majorHAnsi" w:hAnsiTheme="majorHAnsi"/>
          <w:szCs w:val="18"/>
        </w:rPr>
        <w:t>, s.r.o.</w:t>
      </w:r>
    </w:p>
    <w:p w14:paraId="2B2B0710" w14:textId="77777777" w:rsidR="009503F0" w:rsidRPr="009D44CB" w:rsidRDefault="009503F0" w:rsidP="00AF59F1">
      <w:pPr>
        <w:pStyle w:val="Obyajntext"/>
        <w:numPr>
          <w:ilvl w:val="1"/>
          <w:numId w:val="37"/>
        </w:numPr>
        <w:rPr>
          <w:rFonts w:asciiTheme="majorHAnsi" w:hAnsiTheme="majorHAnsi"/>
          <w:szCs w:val="18"/>
        </w:rPr>
      </w:pPr>
      <w:r w:rsidRPr="009D44CB">
        <w:rPr>
          <w:rFonts w:asciiTheme="majorHAnsi" w:hAnsiTheme="majorHAnsi"/>
          <w:szCs w:val="18"/>
        </w:rPr>
        <w:t>koordinačná porada na riadiacom orgáne za účasti pracovníkov odboru posudzovania projektov, odboru implementácie, kancelárie generálneho riaditeľa sekcie štrukturálnych fondov, ako aj zástupcov UK a STU</w:t>
      </w:r>
    </w:p>
    <w:p w14:paraId="0D5A74C2" w14:textId="77777777" w:rsidR="009503F0" w:rsidRPr="009D44CB" w:rsidRDefault="009503F0" w:rsidP="00AF59F1">
      <w:pPr>
        <w:pStyle w:val="Obyajntext"/>
        <w:numPr>
          <w:ilvl w:val="1"/>
          <w:numId w:val="37"/>
        </w:numPr>
        <w:rPr>
          <w:rFonts w:asciiTheme="majorHAnsi" w:hAnsiTheme="majorHAnsi"/>
          <w:szCs w:val="18"/>
        </w:rPr>
      </w:pPr>
      <w:r w:rsidRPr="009D44CB">
        <w:rPr>
          <w:rFonts w:asciiTheme="majorHAnsi" w:hAnsiTheme="majorHAnsi"/>
          <w:szCs w:val="18"/>
        </w:rPr>
        <w:t>pracovné rokovanie s Útvarom hodnoty za peniaze</w:t>
      </w:r>
    </w:p>
    <w:p w14:paraId="49D85B57" w14:textId="77777777" w:rsidR="009503F0" w:rsidRPr="009D44CB" w:rsidRDefault="009503F0" w:rsidP="00AF59F1">
      <w:pPr>
        <w:pStyle w:val="Obyajntext"/>
        <w:numPr>
          <w:ilvl w:val="1"/>
          <w:numId w:val="37"/>
        </w:numPr>
        <w:rPr>
          <w:rFonts w:asciiTheme="majorHAnsi" w:hAnsiTheme="majorHAnsi"/>
          <w:szCs w:val="18"/>
        </w:rPr>
      </w:pPr>
      <w:r w:rsidRPr="009D44CB">
        <w:rPr>
          <w:rFonts w:asciiTheme="majorHAnsi" w:hAnsiTheme="majorHAnsi"/>
          <w:szCs w:val="18"/>
        </w:rPr>
        <w:t xml:space="preserve">pracovné rokovanie s riaditeľom </w:t>
      </w:r>
      <w:r w:rsidR="004A5114" w:rsidRPr="009D44CB">
        <w:rPr>
          <w:rFonts w:asciiTheme="majorHAnsi" w:hAnsiTheme="majorHAnsi"/>
          <w:szCs w:val="18"/>
        </w:rPr>
        <w:t>O</w:t>
      </w:r>
      <w:r w:rsidRPr="009D44CB">
        <w:rPr>
          <w:rFonts w:asciiTheme="majorHAnsi" w:hAnsiTheme="majorHAnsi"/>
          <w:szCs w:val="18"/>
        </w:rPr>
        <w:t xml:space="preserve">dboru verejného obstarávania Mgr. </w:t>
      </w:r>
      <w:proofErr w:type="spellStart"/>
      <w:r w:rsidRPr="009D44CB">
        <w:rPr>
          <w:rFonts w:asciiTheme="majorHAnsi" w:hAnsiTheme="majorHAnsi"/>
          <w:szCs w:val="18"/>
        </w:rPr>
        <w:t>Jakúbkom</w:t>
      </w:r>
      <w:proofErr w:type="spellEnd"/>
      <w:r w:rsidRPr="009D44CB">
        <w:rPr>
          <w:rFonts w:asciiTheme="majorHAnsi" w:hAnsiTheme="majorHAnsi"/>
          <w:szCs w:val="18"/>
        </w:rPr>
        <w:t xml:space="preserve"> za účasti Ing. </w:t>
      </w:r>
      <w:proofErr w:type="spellStart"/>
      <w:r w:rsidRPr="009D44CB">
        <w:rPr>
          <w:rFonts w:asciiTheme="majorHAnsi" w:hAnsiTheme="majorHAnsi"/>
          <w:szCs w:val="18"/>
        </w:rPr>
        <w:t>Koleničku</w:t>
      </w:r>
      <w:proofErr w:type="spellEnd"/>
      <w:r w:rsidRPr="009D44CB">
        <w:rPr>
          <w:rFonts w:asciiTheme="majorHAnsi" w:hAnsiTheme="majorHAnsi"/>
          <w:szCs w:val="18"/>
        </w:rPr>
        <w:t xml:space="preserve"> a Ing. Belka</w:t>
      </w:r>
    </w:p>
    <w:p w14:paraId="1183A0D0" w14:textId="73DF9553" w:rsidR="00AF59F1" w:rsidRPr="009D44CB" w:rsidRDefault="7AE742D8" w:rsidP="7AE742D8">
      <w:pPr>
        <w:pStyle w:val="Obyajntext"/>
        <w:numPr>
          <w:ilvl w:val="0"/>
          <w:numId w:val="37"/>
        </w:numPr>
        <w:rPr>
          <w:color w:val="0000FF"/>
          <w:szCs w:val="18"/>
        </w:rPr>
      </w:pPr>
      <w:r w:rsidRPr="7AE742D8">
        <w:rPr>
          <w:rFonts w:asciiTheme="majorHAnsi" w:hAnsiTheme="majorHAnsi"/>
        </w:rPr>
        <w:t xml:space="preserve">na stránke </w:t>
      </w:r>
      <w:r w:rsidRPr="7AE742D8">
        <w:t>https://www.stuba.sk/sk/stu/uradna-tabula/projekt-accord.html?page_id=12422</w:t>
      </w:r>
      <w:r w:rsidRPr="7AE742D8">
        <w:rPr>
          <w:rFonts w:asciiTheme="majorHAnsi" w:hAnsiTheme="majorHAnsi"/>
        </w:rPr>
        <w:t xml:space="preserve"> bola zverejnená informácia o spôsobe sprístupnenia dokumentov týkajúcich sa projektu ACCORD</w:t>
      </w:r>
    </w:p>
    <w:p w14:paraId="71CA26B0" w14:textId="18561246" w:rsidR="00065B47" w:rsidRPr="009D44CB" w:rsidRDefault="7AE742D8" w:rsidP="7AE742D8">
      <w:pPr>
        <w:pStyle w:val="Obyajntext"/>
        <w:numPr>
          <w:ilvl w:val="0"/>
          <w:numId w:val="37"/>
        </w:numPr>
        <w:rPr>
          <w:rFonts w:asciiTheme="majorHAnsi" w:hAnsiTheme="majorHAnsi"/>
        </w:rPr>
      </w:pPr>
      <w:r w:rsidRPr="7AE742D8">
        <w:rPr>
          <w:rFonts w:asciiTheme="majorHAnsi" w:hAnsiTheme="majorHAnsi"/>
        </w:rPr>
        <w:t xml:space="preserve">s GR sekcie štrukturálnych fondov bol doriešený detailný postup pri </w:t>
      </w:r>
      <w:proofErr w:type="spellStart"/>
      <w:r w:rsidRPr="7AE742D8">
        <w:rPr>
          <w:rFonts w:asciiTheme="majorHAnsi" w:hAnsiTheme="majorHAnsi"/>
        </w:rPr>
        <w:t>späťvzatí</w:t>
      </w:r>
      <w:proofErr w:type="spellEnd"/>
      <w:r w:rsidRPr="7AE742D8">
        <w:rPr>
          <w:rFonts w:asciiTheme="majorHAnsi" w:hAnsiTheme="majorHAnsi"/>
        </w:rPr>
        <w:t xml:space="preserve"> pôvodnej žiadosti o NFP, vydaní usmernenia č. 3 a následnom podaní novej žiadosti o NFP</w:t>
      </w:r>
    </w:p>
    <w:p w14:paraId="2EA4FD98" w14:textId="77777777" w:rsidR="00FE2EA5" w:rsidRPr="009D44CB" w:rsidRDefault="00065B47" w:rsidP="00AF59F1">
      <w:pPr>
        <w:pStyle w:val="Obyajntext"/>
        <w:numPr>
          <w:ilvl w:val="1"/>
          <w:numId w:val="37"/>
        </w:numPr>
        <w:rPr>
          <w:rFonts w:asciiTheme="majorHAnsi" w:hAnsiTheme="majorHAnsi"/>
          <w:szCs w:val="18"/>
        </w:rPr>
      </w:pPr>
      <w:r w:rsidRPr="009D44CB">
        <w:rPr>
          <w:rFonts w:asciiTheme="majorHAnsi" w:hAnsiTheme="majorHAnsi"/>
          <w:szCs w:val="18"/>
        </w:rPr>
        <w:t>z</w:t>
      </w:r>
      <w:r w:rsidR="009503F0" w:rsidRPr="009D44CB">
        <w:rPr>
          <w:rFonts w:asciiTheme="majorHAnsi" w:hAnsiTheme="majorHAnsi"/>
          <w:szCs w:val="18"/>
        </w:rPr>
        <w:t>a STU sú vypracované povinné prílohy k novej žiadosti</w:t>
      </w:r>
      <w:r w:rsidR="00FE2EA5" w:rsidRPr="009D44CB">
        <w:rPr>
          <w:rFonts w:asciiTheme="majorHAnsi" w:hAnsiTheme="majorHAnsi"/>
          <w:szCs w:val="18"/>
        </w:rPr>
        <w:t xml:space="preserve">  </w:t>
      </w:r>
      <w:r w:rsidR="009503F0" w:rsidRPr="009D44CB">
        <w:rPr>
          <w:rFonts w:asciiTheme="majorHAnsi" w:hAnsiTheme="majorHAnsi"/>
          <w:szCs w:val="18"/>
        </w:rPr>
        <w:t>-</w:t>
      </w:r>
      <w:r w:rsidR="00FE2EA5" w:rsidRPr="009D44CB">
        <w:rPr>
          <w:rFonts w:asciiTheme="majorHAnsi" w:hAnsiTheme="majorHAnsi"/>
          <w:szCs w:val="18"/>
        </w:rPr>
        <w:t xml:space="preserve"> </w:t>
      </w:r>
      <w:r w:rsidR="009503F0" w:rsidRPr="009D44CB">
        <w:rPr>
          <w:rFonts w:asciiTheme="majorHAnsi" w:hAnsiTheme="majorHAnsi"/>
          <w:szCs w:val="18"/>
        </w:rPr>
        <w:t xml:space="preserve"> upravený </w:t>
      </w:r>
      <w:r w:rsidR="00FE2EA5" w:rsidRPr="009D44CB">
        <w:rPr>
          <w:rFonts w:asciiTheme="majorHAnsi" w:hAnsiTheme="majorHAnsi"/>
          <w:szCs w:val="18"/>
        </w:rPr>
        <w:t xml:space="preserve"> </w:t>
      </w:r>
      <w:r w:rsidR="009503F0" w:rsidRPr="009D44CB">
        <w:rPr>
          <w:rFonts w:asciiTheme="majorHAnsi" w:hAnsiTheme="majorHAnsi"/>
          <w:szCs w:val="18"/>
        </w:rPr>
        <w:t>rozpočet, personálna matica, čestné prehlásenia, verejné obstarávanie</w:t>
      </w:r>
    </w:p>
    <w:p w14:paraId="5B1A68B4" w14:textId="77777777" w:rsidR="00FE2EA5" w:rsidRPr="009D44CB" w:rsidRDefault="009503F0" w:rsidP="00FE2EA5">
      <w:pPr>
        <w:pStyle w:val="Obyajntext"/>
        <w:numPr>
          <w:ilvl w:val="0"/>
          <w:numId w:val="39"/>
        </w:numPr>
        <w:rPr>
          <w:rFonts w:asciiTheme="majorHAnsi" w:hAnsiTheme="majorHAnsi"/>
          <w:szCs w:val="18"/>
        </w:rPr>
      </w:pPr>
      <w:r w:rsidRPr="009D44CB">
        <w:rPr>
          <w:rFonts w:asciiTheme="majorHAnsi" w:hAnsiTheme="majorHAnsi"/>
          <w:szCs w:val="18"/>
        </w:rPr>
        <w:t>je potrebné dokončiť rozpracované prieskumy trhu na dodávku niektorých prístrojov</w:t>
      </w:r>
      <w:r w:rsidR="00FE2EA5" w:rsidRPr="009D44CB">
        <w:rPr>
          <w:rFonts w:asciiTheme="majorHAnsi" w:hAnsiTheme="majorHAnsi"/>
          <w:szCs w:val="18"/>
        </w:rPr>
        <w:t xml:space="preserve"> s </w:t>
      </w:r>
      <w:r w:rsidRPr="009D44CB">
        <w:rPr>
          <w:rFonts w:asciiTheme="majorHAnsi" w:hAnsiTheme="majorHAnsi"/>
          <w:szCs w:val="18"/>
        </w:rPr>
        <w:t>predpoklad</w:t>
      </w:r>
      <w:r w:rsidR="00FE2EA5" w:rsidRPr="009D44CB">
        <w:rPr>
          <w:rFonts w:asciiTheme="majorHAnsi" w:hAnsiTheme="majorHAnsi"/>
          <w:szCs w:val="18"/>
        </w:rPr>
        <w:t>om</w:t>
      </w:r>
      <w:r w:rsidRPr="009D44CB">
        <w:rPr>
          <w:rFonts w:asciiTheme="majorHAnsi" w:hAnsiTheme="majorHAnsi"/>
          <w:szCs w:val="18"/>
        </w:rPr>
        <w:t xml:space="preserve"> ukončenia 15.</w:t>
      </w:r>
      <w:r w:rsidR="00FE2EA5" w:rsidRPr="009D44CB">
        <w:rPr>
          <w:rFonts w:asciiTheme="majorHAnsi" w:hAnsiTheme="majorHAnsi"/>
          <w:szCs w:val="18"/>
        </w:rPr>
        <w:t>0</w:t>
      </w:r>
      <w:r w:rsidRPr="009D44CB">
        <w:rPr>
          <w:rFonts w:asciiTheme="majorHAnsi" w:hAnsiTheme="majorHAnsi"/>
          <w:szCs w:val="18"/>
        </w:rPr>
        <w:t>7.2019</w:t>
      </w:r>
    </w:p>
    <w:p w14:paraId="7EDD94D8" w14:textId="77777777" w:rsidR="002F7C61" w:rsidRPr="009D44CB" w:rsidRDefault="002F7C61" w:rsidP="00FE2EA5">
      <w:pPr>
        <w:pStyle w:val="Obyajntext"/>
        <w:numPr>
          <w:ilvl w:val="0"/>
          <w:numId w:val="39"/>
        </w:numPr>
        <w:rPr>
          <w:rFonts w:asciiTheme="majorHAnsi" w:hAnsiTheme="majorHAnsi"/>
          <w:szCs w:val="18"/>
        </w:rPr>
      </w:pPr>
      <w:r w:rsidRPr="009D44CB">
        <w:rPr>
          <w:rFonts w:asciiTheme="majorHAnsi" w:hAnsiTheme="majorHAnsi"/>
          <w:szCs w:val="18"/>
        </w:rPr>
        <w:t xml:space="preserve">v nadväznosti na </w:t>
      </w:r>
      <w:r w:rsidR="009503F0" w:rsidRPr="009D44CB">
        <w:rPr>
          <w:rFonts w:asciiTheme="majorHAnsi" w:hAnsiTheme="majorHAnsi"/>
          <w:szCs w:val="18"/>
        </w:rPr>
        <w:t xml:space="preserve">rokovania so zástupcami UK sa predpokladá </w:t>
      </w:r>
      <w:r w:rsidR="00FE2EA5" w:rsidRPr="009D44CB">
        <w:rPr>
          <w:rFonts w:asciiTheme="majorHAnsi" w:hAnsiTheme="majorHAnsi"/>
          <w:szCs w:val="18"/>
        </w:rPr>
        <w:t xml:space="preserve">podať </w:t>
      </w:r>
      <w:r w:rsidR="009503F0" w:rsidRPr="009D44CB">
        <w:rPr>
          <w:rFonts w:asciiTheme="majorHAnsi" w:hAnsiTheme="majorHAnsi"/>
          <w:szCs w:val="18"/>
        </w:rPr>
        <w:t>opätovnú žiadosť o</w:t>
      </w:r>
      <w:r w:rsidRPr="009D44CB">
        <w:rPr>
          <w:rFonts w:asciiTheme="majorHAnsi" w:hAnsiTheme="majorHAnsi"/>
          <w:szCs w:val="18"/>
        </w:rPr>
        <w:t> </w:t>
      </w:r>
      <w:r w:rsidR="009503F0" w:rsidRPr="009D44CB">
        <w:rPr>
          <w:rFonts w:asciiTheme="majorHAnsi" w:hAnsiTheme="majorHAnsi"/>
          <w:szCs w:val="18"/>
        </w:rPr>
        <w:t>NFP</w:t>
      </w:r>
      <w:r w:rsidRPr="009D44CB">
        <w:rPr>
          <w:rFonts w:asciiTheme="majorHAnsi" w:hAnsiTheme="majorHAnsi"/>
          <w:szCs w:val="18"/>
        </w:rPr>
        <w:t xml:space="preserve"> </w:t>
      </w:r>
      <w:r w:rsidR="009503F0" w:rsidRPr="009D44CB">
        <w:rPr>
          <w:rFonts w:asciiTheme="majorHAnsi" w:hAnsiTheme="majorHAnsi"/>
          <w:szCs w:val="18"/>
        </w:rPr>
        <w:t>prostredníctvom ITMS 2014+ do konca mesiaca júl</w:t>
      </w:r>
      <w:r w:rsidR="00FE2EA5" w:rsidRPr="009D44CB">
        <w:rPr>
          <w:rFonts w:asciiTheme="majorHAnsi" w:hAnsiTheme="majorHAnsi"/>
          <w:szCs w:val="18"/>
        </w:rPr>
        <w:t>a</w:t>
      </w:r>
      <w:r w:rsidR="009503F0" w:rsidRPr="009D44CB">
        <w:rPr>
          <w:rFonts w:asciiTheme="majorHAnsi" w:hAnsiTheme="majorHAnsi"/>
          <w:szCs w:val="18"/>
        </w:rPr>
        <w:t xml:space="preserve"> 2019</w:t>
      </w:r>
    </w:p>
    <w:p w14:paraId="08F36BC0" w14:textId="77777777" w:rsidR="009503F0" w:rsidRPr="009D44CB" w:rsidRDefault="002F7C61" w:rsidP="00AF59F1">
      <w:pPr>
        <w:pStyle w:val="Obyajntext"/>
        <w:numPr>
          <w:ilvl w:val="1"/>
          <w:numId w:val="39"/>
        </w:numPr>
        <w:rPr>
          <w:rFonts w:asciiTheme="majorHAnsi" w:hAnsiTheme="majorHAnsi"/>
          <w:szCs w:val="18"/>
        </w:rPr>
      </w:pPr>
      <w:r w:rsidRPr="009D44CB">
        <w:rPr>
          <w:rFonts w:asciiTheme="majorHAnsi" w:hAnsiTheme="majorHAnsi"/>
          <w:szCs w:val="18"/>
        </w:rPr>
        <w:t>u</w:t>
      </w:r>
      <w:r w:rsidR="009503F0" w:rsidRPr="009D44CB">
        <w:rPr>
          <w:rFonts w:asciiTheme="majorHAnsi" w:hAnsiTheme="majorHAnsi"/>
          <w:szCs w:val="18"/>
        </w:rPr>
        <w:t>vedený termín je podmienený vypracovaním stanoviska ÚHZ</w:t>
      </w:r>
      <w:r w:rsidR="00FE2EA5" w:rsidRPr="009D44CB">
        <w:rPr>
          <w:rFonts w:asciiTheme="majorHAnsi" w:hAnsiTheme="majorHAnsi"/>
          <w:szCs w:val="18"/>
        </w:rPr>
        <w:t xml:space="preserve"> (</w:t>
      </w:r>
      <w:r w:rsidR="009503F0" w:rsidRPr="009D44CB">
        <w:rPr>
          <w:rFonts w:asciiTheme="majorHAnsi" w:hAnsiTheme="majorHAnsi"/>
          <w:szCs w:val="18"/>
        </w:rPr>
        <w:t>prísľub do polovic</w:t>
      </w:r>
      <w:r w:rsidRPr="009D44CB">
        <w:rPr>
          <w:rFonts w:asciiTheme="majorHAnsi" w:hAnsiTheme="majorHAnsi"/>
          <w:szCs w:val="18"/>
        </w:rPr>
        <w:t>e</w:t>
      </w:r>
      <w:r w:rsidR="009503F0" w:rsidRPr="009D44CB">
        <w:rPr>
          <w:rFonts w:asciiTheme="majorHAnsi" w:hAnsiTheme="majorHAnsi"/>
          <w:szCs w:val="18"/>
        </w:rPr>
        <w:t xml:space="preserve"> júla</w:t>
      </w:r>
      <w:r w:rsidR="00FE2EA5" w:rsidRPr="009D44CB">
        <w:rPr>
          <w:rFonts w:asciiTheme="majorHAnsi" w:hAnsiTheme="majorHAnsi"/>
          <w:szCs w:val="18"/>
        </w:rPr>
        <w:t xml:space="preserve"> 2019)</w:t>
      </w:r>
    </w:p>
    <w:p w14:paraId="60CB7C1F" w14:textId="3432A787" w:rsidR="009503F0" w:rsidRPr="009D44CB" w:rsidRDefault="7AE742D8" w:rsidP="7AE742D8">
      <w:pPr>
        <w:pStyle w:val="Obyajntext"/>
        <w:numPr>
          <w:ilvl w:val="0"/>
          <w:numId w:val="39"/>
        </w:numPr>
        <w:rPr>
          <w:rFonts w:asciiTheme="majorHAnsi" w:hAnsiTheme="majorHAnsi"/>
        </w:rPr>
      </w:pPr>
      <w:r w:rsidRPr="7AE742D8">
        <w:rPr>
          <w:rFonts w:asciiTheme="majorHAnsi" w:hAnsiTheme="majorHAnsi"/>
        </w:rPr>
        <w:t xml:space="preserve">rektori oboch univerzít </w:t>
      </w:r>
      <w:proofErr w:type="spellStart"/>
      <w:r w:rsidRPr="7AE742D8">
        <w:rPr>
          <w:rFonts w:asciiTheme="majorHAnsi" w:hAnsiTheme="majorHAnsi"/>
        </w:rPr>
        <w:t>obdržali</w:t>
      </w:r>
      <w:proofErr w:type="spellEnd"/>
      <w:r w:rsidRPr="7AE742D8">
        <w:rPr>
          <w:rFonts w:asciiTheme="majorHAnsi" w:hAnsiTheme="majorHAnsi"/>
        </w:rPr>
        <w:t xml:space="preserve"> list generálneho riaditeľa sekcie štrukturálnych fondov ohľadom možností dofinancovania identifikovaných neoprávnených personálnych výdavkov na výskum.</w:t>
      </w:r>
    </w:p>
    <w:p w14:paraId="0E27B00A" w14:textId="77777777" w:rsidR="00FE2EA5" w:rsidRPr="009D44CB" w:rsidRDefault="00FE2EA5" w:rsidP="005B6327">
      <w:pPr>
        <w:pStyle w:val="Odsekzoznamu"/>
        <w:ind w:left="1412" w:right="284" w:hanging="1412"/>
        <w:contextualSpacing w:val="0"/>
        <w:rPr>
          <w:rFonts w:asciiTheme="majorHAnsi" w:hAnsiTheme="majorHAnsi" w:cs="Arial"/>
          <w:b/>
          <w:color w:val="C00000"/>
          <w:sz w:val="18"/>
          <w:szCs w:val="18"/>
        </w:rPr>
      </w:pPr>
    </w:p>
    <w:p w14:paraId="5C6DD553" w14:textId="77777777" w:rsidR="005B6327" w:rsidRPr="009D44CB" w:rsidRDefault="005B6327" w:rsidP="005B6327">
      <w:pPr>
        <w:pStyle w:val="Odsekzoznamu"/>
        <w:ind w:left="1412" w:right="284" w:hanging="1412"/>
        <w:contextualSpacing w:val="0"/>
        <w:rPr>
          <w:rFonts w:asciiTheme="majorHAnsi" w:hAnsiTheme="majorHAnsi" w:cs="Arial"/>
          <w:b/>
          <w:color w:val="C00000"/>
          <w:sz w:val="18"/>
          <w:szCs w:val="18"/>
          <w:shd w:val="clear" w:color="auto" w:fill="FFFFFF"/>
        </w:rPr>
      </w:pPr>
      <w:r w:rsidRPr="009D44CB">
        <w:rPr>
          <w:rFonts w:asciiTheme="majorHAnsi" w:hAnsiTheme="majorHAnsi" w:cs="Arial"/>
          <w:b/>
          <w:color w:val="C00000"/>
          <w:sz w:val="18"/>
          <w:szCs w:val="18"/>
        </w:rPr>
        <w:t xml:space="preserve">UZNESENIE: </w:t>
      </w:r>
      <w:r w:rsidR="00334CD1" w:rsidRPr="009D44CB">
        <w:rPr>
          <w:rFonts w:asciiTheme="majorHAnsi" w:hAnsiTheme="majorHAnsi" w:cs="Arial"/>
          <w:b/>
          <w:color w:val="C00000"/>
          <w:sz w:val="18"/>
          <w:szCs w:val="18"/>
        </w:rPr>
        <w:t>1</w:t>
      </w:r>
      <w:r w:rsidR="009503F0" w:rsidRPr="009D44CB">
        <w:rPr>
          <w:rFonts w:asciiTheme="majorHAnsi" w:hAnsiTheme="majorHAnsi" w:cs="Arial"/>
          <w:b/>
          <w:color w:val="C00000"/>
          <w:sz w:val="18"/>
          <w:szCs w:val="18"/>
        </w:rPr>
        <w:t>3</w:t>
      </w:r>
      <w:r w:rsidRPr="009D44CB">
        <w:rPr>
          <w:rFonts w:asciiTheme="majorHAnsi" w:hAnsiTheme="majorHAnsi" w:cs="Arial"/>
          <w:b/>
          <w:color w:val="C00000"/>
          <w:sz w:val="18"/>
          <w:szCs w:val="18"/>
        </w:rPr>
        <w:t>.</w:t>
      </w:r>
      <w:r w:rsidR="005F264C" w:rsidRPr="009D44CB">
        <w:rPr>
          <w:rFonts w:asciiTheme="majorHAnsi" w:hAnsiTheme="majorHAnsi" w:cs="Arial"/>
          <w:b/>
          <w:color w:val="C00000"/>
          <w:sz w:val="18"/>
          <w:szCs w:val="18"/>
        </w:rPr>
        <w:t>2</w:t>
      </w:r>
      <w:r w:rsidRPr="009D44CB">
        <w:rPr>
          <w:rFonts w:asciiTheme="majorHAnsi" w:hAnsiTheme="majorHAnsi" w:cs="Arial"/>
          <w:b/>
          <w:color w:val="C00000"/>
          <w:sz w:val="18"/>
          <w:szCs w:val="18"/>
        </w:rPr>
        <w:t>/</w:t>
      </w:r>
      <w:r w:rsidRPr="009D44CB">
        <w:rPr>
          <w:rFonts w:asciiTheme="majorHAnsi" w:hAnsiTheme="majorHAnsi" w:cs="Arial"/>
          <w:b/>
          <w:color w:val="C00000"/>
          <w:sz w:val="18"/>
          <w:szCs w:val="18"/>
          <w:shd w:val="clear" w:color="auto" w:fill="FFFFFF"/>
        </w:rPr>
        <w:t>201</w:t>
      </w:r>
      <w:r w:rsidR="00EA319C" w:rsidRPr="009D44CB">
        <w:rPr>
          <w:rFonts w:asciiTheme="majorHAnsi" w:hAnsiTheme="majorHAnsi" w:cs="Arial"/>
          <w:b/>
          <w:color w:val="C00000"/>
          <w:sz w:val="18"/>
          <w:szCs w:val="18"/>
          <w:shd w:val="clear" w:color="auto" w:fill="FFFFFF"/>
        </w:rPr>
        <w:t>9</w:t>
      </w:r>
      <w:r w:rsidRPr="009D44CB">
        <w:rPr>
          <w:rFonts w:asciiTheme="majorHAnsi" w:hAnsiTheme="majorHAnsi" w:cs="Arial"/>
          <w:b/>
          <w:color w:val="C00000"/>
          <w:sz w:val="18"/>
          <w:szCs w:val="18"/>
          <w:shd w:val="clear" w:color="auto" w:fill="FFFFFF"/>
        </w:rPr>
        <w:t>-V</w:t>
      </w:r>
    </w:p>
    <w:p w14:paraId="67028446" w14:textId="77777777" w:rsidR="00AF58E4" w:rsidRPr="009D44CB" w:rsidRDefault="00AF58E4" w:rsidP="005B6327">
      <w:pPr>
        <w:tabs>
          <w:tab w:val="left" w:pos="1985"/>
        </w:tabs>
        <w:rPr>
          <w:rFonts w:asciiTheme="majorHAnsi" w:hAnsiTheme="majorHAnsi"/>
          <w:sz w:val="18"/>
          <w:szCs w:val="18"/>
        </w:rPr>
      </w:pPr>
      <w:r w:rsidRPr="009D44CB">
        <w:rPr>
          <w:rFonts w:asciiTheme="majorHAnsi" w:hAnsiTheme="majorHAnsi"/>
          <w:sz w:val="18"/>
          <w:szCs w:val="18"/>
        </w:rPr>
        <w:t xml:space="preserve">Vedenie STU </w:t>
      </w:r>
      <w:r w:rsidR="00BE7E8E" w:rsidRPr="009D44CB">
        <w:rPr>
          <w:rFonts w:asciiTheme="majorHAnsi" w:hAnsiTheme="majorHAnsi"/>
          <w:sz w:val="18"/>
          <w:szCs w:val="18"/>
        </w:rPr>
        <w:t xml:space="preserve">berie na vedomie </w:t>
      </w:r>
      <w:r w:rsidR="002E694A" w:rsidRPr="009D44CB">
        <w:rPr>
          <w:rFonts w:asciiTheme="majorHAnsi" w:hAnsiTheme="majorHAnsi"/>
          <w:sz w:val="18"/>
          <w:szCs w:val="18"/>
        </w:rPr>
        <w:t xml:space="preserve">aktuálnu </w:t>
      </w:r>
      <w:r w:rsidR="00BE7E8E" w:rsidRPr="009D44CB">
        <w:rPr>
          <w:rFonts w:asciiTheme="majorHAnsi" w:hAnsiTheme="majorHAnsi"/>
          <w:sz w:val="18"/>
          <w:szCs w:val="18"/>
        </w:rPr>
        <w:t>informáciu</w:t>
      </w:r>
      <w:r w:rsidR="009503F0" w:rsidRPr="009D44CB">
        <w:rPr>
          <w:rFonts w:asciiTheme="majorHAnsi" w:hAnsiTheme="majorHAnsi"/>
          <w:sz w:val="18"/>
          <w:szCs w:val="18"/>
        </w:rPr>
        <w:t xml:space="preserve"> </w:t>
      </w:r>
      <w:r w:rsidR="00BE7E8E" w:rsidRPr="009D44CB">
        <w:rPr>
          <w:rFonts w:asciiTheme="majorHAnsi" w:hAnsiTheme="majorHAnsi"/>
          <w:sz w:val="18"/>
          <w:szCs w:val="18"/>
        </w:rPr>
        <w:t>o projekte ACCORD.</w:t>
      </w:r>
    </w:p>
    <w:p w14:paraId="60061E4C" w14:textId="77777777" w:rsidR="00686474" w:rsidRPr="009D44CB" w:rsidRDefault="00686474" w:rsidP="005B6327">
      <w:pPr>
        <w:tabs>
          <w:tab w:val="left" w:pos="1985"/>
        </w:tabs>
        <w:rPr>
          <w:rFonts w:asciiTheme="majorHAnsi" w:hAnsiTheme="majorHAnsi" w:cstheme="majorHAnsi"/>
          <w:sz w:val="18"/>
          <w:szCs w:val="18"/>
        </w:rPr>
      </w:pPr>
    </w:p>
    <w:p w14:paraId="2742C971" w14:textId="77777777" w:rsidR="00BE7E8E" w:rsidRPr="009D44CB" w:rsidRDefault="009A24A1" w:rsidP="007B6ABF">
      <w:pPr>
        <w:tabs>
          <w:tab w:val="left" w:pos="851"/>
        </w:tabs>
        <w:ind w:left="1410" w:hanging="1410"/>
        <w:rPr>
          <w:rFonts w:asciiTheme="majorHAnsi" w:hAnsiTheme="majorHAnsi"/>
          <w:sz w:val="18"/>
          <w:szCs w:val="18"/>
        </w:rPr>
      </w:pPr>
      <w:r w:rsidRPr="009D44CB">
        <w:rPr>
          <w:rFonts w:asciiTheme="majorHAnsi" w:hAnsiTheme="majorHAnsi" w:cs="Arial"/>
          <w:b/>
          <w:sz w:val="18"/>
          <w:szCs w:val="18"/>
          <w:u w:val="single"/>
          <w:shd w:val="clear" w:color="auto" w:fill="FFFFFF"/>
        </w:rPr>
        <w:t xml:space="preserve">K BODU </w:t>
      </w:r>
      <w:r w:rsidR="00457CB9" w:rsidRPr="009D44CB">
        <w:rPr>
          <w:rFonts w:asciiTheme="majorHAnsi" w:hAnsiTheme="majorHAnsi" w:cs="Arial"/>
          <w:b/>
          <w:sz w:val="18"/>
          <w:szCs w:val="18"/>
          <w:u w:val="single"/>
          <w:shd w:val="clear" w:color="auto" w:fill="FFFFFF"/>
        </w:rPr>
        <w:t>3</w:t>
      </w:r>
      <w:r w:rsidRPr="009D44CB">
        <w:rPr>
          <w:rFonts w:asciiTheme="majorHAnsi" w:hAnsiTheme="majorHAnsi" w:cs="Arial"/>
          <w:b/>
          <w:sz w:val="18"/>
          <w:szCs w:val="18"/>
          <w:u w:val="single"/>
          <w:shd w:val="clear" w:color="auto" w:fill="FFFFFF"/>
        </w:rPr>
        <w:t>:</w:t>
      </w:r>
      <w:r w:rsidRPr="009D44CB">
        <w:rPr>
          <w:rFonts w:asciiTheme="majorHAnsi" w:hAnsiTheme="majorHAnsi" w:cs="Arial"/>
          <w:b/>
          <w:sz w:val="18"/>
          <w:szCs w:val="18"/>
          <w:shd w:val="clear" w:color="auto" w:fill="FFFFFF"/>
        </w:rPr>
        <w:tab/>
      </w:r>
      <w:r w:rsidRPr="009D44CB">
        <w:rPr>
          <w:rFonts w:asciiTheme="majorHAnsi" w:hAnsiTheme="majorHAnsi" w:cs="Arial"/>
          <w:b/>
          <w:sz w:val="18"/>
          <w:szCs w:val="18"/>
          <w:shd w:val="clear" w:color="auto" w:fill="FFFFFF"/>
        </w:rPr>
        <w:tab/>
      </w:r>
      <w:r w:rsidR="00E72CF5" w:rsidRPr="009D44CB">
        <w:rPr>
          <w:rFonts w:asciiTheme="majorHAnsi" w:hAnsiTheme="majorHAnsi" w:cs="Arial"/>
          <w:b/>
          <w:sz w:val="18"/>
          <w:szCs w:val="18"/>
          <w:u w:val="single"/>
          <w:shd w:val="clear" w:color="auto" w:fill="FFFFFF"/>
        </w:rPr>
        <w:t>Kontrola úloh</w:t>
      </w:r>
    </w:p>
    <w:p w14:paraId="44EAFD9C" w14:textId="77777777" w:rsidR="00C74513" w:rsidRPr="009D44CB" w:rsidRDefault="00C74513" w:rsidP="00C74513">
      <w:pPr>
        <w:tabs>
          <w:tab w:val="left" w:pos="851"/>
        </w:tabs>
        <w:ind w:left="1410" w:hanging="1410"/>
        <w:rPr>
          <w:rFonts w:asciiTheme="majorHAnsi" w:hAnsiTheme="majorHAnsi"/>
          <w:sz w:val="18"/>
          <w:szCs w:val="18"/>
        </w:rPr>
      </w:pPr>
    </w:p>
    <w:p w14:paraId="2E51A3DC" w14:textId="77777777" w:rsidR="00140705" w:rsidRPr="009D44CB" w:rsidRDefault="00140705" w:rsidP="00140705">
      <w:pPr>
        <w:ind w:left="1410" w:hanging="1410"/>
        <w:rPr>
          <w:rFonts w:asciiTheme="majorHAnsi" w:hAnsiTheme="majorHAnsi"/>
          <w:sz w:val="18"/>
          <w:szCs w:val="18"/>
        </w:rPr>
      </w:pPr>
      <w:r w:rsidRPr="009D44CB">
        <w:rPr>
          <w:rFonts w:asciiTheme="majorHAnsi" w:hAnsiTheme="majorHAnsi"/>
          <w:sz w:val="18"/>
          <w:szCs w:val="18"/>
        </w:rPr>
        <w:t xml:space="preserve">Materiál uviedol </w:t>
      </w:r>
      <w:r w:rsidR="00E72CF5" w:rsidRPr="009D44CB">
        <w:rPr>
          <w:rFonts w:asciiTheme="majorHAnsi" w:hAnsiTheme="majorHAnsi"/>
          <w:sz w:val="18"/>
          <w:szCs w:val="18"/>
        </w:rPr>
        <w:t>rektor</w:t>
      </w:r>
      <w:r w:rsidRPr="009D44CB">
        <w:rPr>
          <w:rFonts w:asciiTheme="majorHAnsi" w:hAnsiTheme="majorHAnsi"/>
          <w:sz w:val="18"/>
          <w:szCs w:val="18"/>
        </w:rPr>
        <w:t>.</w:t>
      </w:r>
      <w:r w:rsidR="006C6C2A" w:rsidRPr="009D44CB">
        <w:rPr>
          <w:rFonts w:asciiTheme="majorHAnsi" w:hAnsiTheme="majorHAnsi"/>
          <w:sz w:val="18"/>
          <w:szCs w:val="18"/>
        </w:rPr>
        <w:t xml:space="preserve"> </w:t>
      </w:r>
      <w:r w:rsidR="00623CBF" w:rsidRPr="009D44CB">
        <w:rPr>
          <w:rFonts w:asciiTheme="majorHAnsi" w:hAnsiTheme="majorHAnsi"/>
          <w:sz w:val="18"/>
          <w:szCs w:val="18"/>
        </w:rPr>
        <w:t>Postupne vyzval všetkých zodpovedných</w:t>
      </w:r>
      <w:r w:rsidR="00B22AB4" w:rsidRPr="009D44CB">
        <w:rPr>
          <w:rFonts w:asciiTheme="majorHAnsi" w:hAnsiTheme="majorHAnsi"/>
          <w:sz w:val="18"/>
          <w:szCs w:val="18"/>
        </w:rPr>
        <w:t xml:space="preserve"> nositeľov úloh</w:t>
      </w:r>
      <w:r w:rsidR="00623CBF" w:rsidRPr="009D44CB">
        <w:rPr>
          <w:rFonts w:asciiTheme="majorHAnsi" w:hAnsiTheme="majorHAnsi"/>
          <w:sz w:val="18"/>
          <w:szCs w:val="18"/>
        </w:rPr>
        <w:t xml:space="preserve"> </w:t>
      </w:r>
      <w:r w:rsidR="00B22AB4" w:rsidRPr="009D44CB">
        <w:rPr>
          <w:rFonts w:asciiTheme="majorHAnsi" w:hAnsiTheme="majorHAnsi"/>
          <w:sz w:val="18"/>
          <w:szCs w:val="18"/>
        </w:rPr>
        <w:t>o </w:t>
      </w:r>
      <w:r w:rsidR="00623CBF" w:rsidRPr="009D44CB">
        <w:rPr>
          <w:rFonts w:asciiTheme="majorHAnsi" w:hAnsiTheme="majorHAnsi"/>
          <w:sz w:val="18"/>
          <w:szCs w:val="18"/>
        </w:rPr>
        <w:t>informáci</w:t>
      </w:r>
      <w:r w:rsidR="00B22AB4" w:rsidRPr="009D44CB">
        <w:rPr>
          <w:rFonts w:asciiTheme="majorHAnsi" w:hAnsiTheme="majorHAnsi"/>
          <w:sz w:val="18"/>
          <w:szCs w:val="18"/>
        </w:rPr>
        <w:t>u ich</w:t>
      </w:r>
      <w:r w:rsidR="00623CBF" w:rsidRPr="009D44CB">
        <w:rPr>
          <w:rFonts w:asciiTheme="majorHAnsi" w:hAnsiTheme="majorHAnsi"/>
          <w:sz w:val="18"/>
          <w:szCs w:val="18"/>
        </w:rPr>
        <w:t xml:space="preserve"> plnenia</w:t>
      </w:r>
      <w:r w:rsidR="00B22AB4" w:rsidRPr="009D44CB">
        <w:rPr>
          <w:rFonts w:asciiTheme="majorHAnsi" w:hAnsiTheme="majorHAnsi"/>
          <w:sz w:val="18"/>
          <w:szCs w:val="18"/>
        </w:rPr>
        <w:t>.</w:t>
      </w:r>
    </w:p>
    <w:p w14:paraId="4B94D5A5" w14:textId="77777777" w:rsidR="00E72CF5" w:rsidRPr="009D44CB" w:rsidRDefault="00E72CF5" w:rsidP="00140705">
      <w:pPr>
        <w:ind w:left="1410" w:hanging="1410"/>
        <w:rPr>
          <w:rFonts w:asciiTheme="majorHAnsi" w:hAnsiTheme="majorHAnsi"/>
          <w:sz w:val="18"/>
          <w:szCs w:val="18"/>
        </w:rPr>
      </w:pPr>
    </w:p>
    <w:tbl>
      <w:tblPr>
        <w:tblW w:w="10773" w:type="dxa"/>
        <w:tblInd w:w="70" w:type="dxa"/>
        <w:tblCellMar>
          <w:left w:w="70" w:type="dxa"/>
          <w:right w:w="70" w:type="dxa"/>
        </w:tblCellMar>
        <w:tblLook w:val="04A0" w:firstRow="1" w:lastRow="0" w:firstColumn="1" w:lastColumn="0" w:noHBand="0" w:noVBand="1"/>
      </w:tblPr>
      <w:tblGrid>
        <w:gridCol w:w="1844"/>
        <w:gridCol w:w="3074"/>
        <w:gridCol w:w="1739"/>
        <w:gridCol w:w="1740"/>
        <w:gridCol w:w="1101"/>
        <w:gridCol w:w="1275"/>
      </w:tblGrid>
      <w:tr w:rsidR="006C6C2A" w:rsidRPr="009D44CB" w14:paraId="7A0CE159" w14:textId="77777777" w:rsidTr="00AF59F1">
        <w:trPr>
          <w:trHeight w:val="16"/>
        </w:trPr>
        <w:tc>
          <w:tcPr>
            <w:tcW w:w="1844" w:type="dxa"/>
            <w:tcBorders>
              <w:top w:val="single" w:sz="4" w:space="0" w:color="auto"/>
              <w:left w:val="single" w:sz="4" w:space="0" w:color="auto"/>
              <w:bottom w:val="single" w:sz="4" w:space="0" w:color="auto"/>
              <w:right w:val="single" w:sz="4" w:space="0" w:color="auto"/>
            </w:tcBorders>
            <w:shd w:val="clear" w:color="auto" w:fill="C00000"/>
          </w:tcPr>
          <w:p w14:paraId="1497E78B" w14:textId="77777777" w:rsidR="006C6C2A" w:rsidRPr="009D44CB" w:rsidRDefault="006C6C2A" w:rsidP="009B6267">
            <w:pPr>
              <w:tabs>
                <w:tab w:val="left" w:pos="841"/>
              </w:tabs>
              <w:ind w:right="-47"/>
              <w:jc w:val="center"/>
              <w:rPr>
                <w:rFonts w:asciiTheme="majorHAnsi" w:hAnsiTheme="majorHAnsi" w:cstheme="majorHAnsi"/>
                <w:b/>
                <w:bCs/>
                <w:color w:val="FFFFFF"/>
                <w:sz w:val="18"/>
                <w:szCs w:val="18"/>
              </w:rPr>
            </w:pPr>
            <w:r w:rsidRPr="009D44CB">
              <w:rPr>
                <w:rFonts w:asciiTheme="majorHAnsi" w:hAnsiTheme="majorHAnsi" w:cstheme="majorHAnsi"/>
                <w:b/>
                <w:bCs/>
                <w:color w:val="FFFFFF"/>
                <w:sz w:val="18"/>
                <w:szCs w:val="18"/>
              </w:rPr>
              <w:t>Číslo úlohy</w:t>
            </w:r>
          </w:p>
        </w:tc>
        <w:tc>
          <w:tcPr>
            <w:tcW w:w="3074" w:type="dxa"/>
            <w:tcBorders>
              <w:top w:val="single" w:sz="4" w:space="0" w:color="auto"/>
              <w:left w:val="single" w:sz="4" w:space="0" w:color="auto"/>
              <w:bottom w:val="single" w:sz="4" w:space="0" w:color="auto"/>
              <w:right w:val="single" w:sz="4" w:space="0" w:color="auto"/>
            </w:tcBorders>
            <w:shd w:val="clear" w:color="auto" w:fill="C00000"/>
            <w:noWrap/>
            <w:hideMark/>
          </w:tcPr>
          <w:p w14:paraId="06F1C42A" w14:textId="77777777" w:rsidR="006C6C2A" w:rsidRPr="009D44CB" w:rsidRDefault="006C6C2A" w:rsidP="009B6267">
            <w:pPr>
              <w:jc w:val="center"/>
              <w:rPr>
                <w:rFonts w:asciiTheme="majorHAnsi" w:hAnsiTheme="majorHAnsi" w:cstheme="majorHAnsi"/>
                <w:b/>
                <w:bCs/>
                <w:color w:val="FFFFFF"/>
                <w:sz w:val="18"/>
                <w:szCs w:val="18"/>
              </w:rPr>
            </w:pPr>
            <w:r w:rsidRPr="009D44CB">
              <w:rPr>
                <w:rFonts w:asciiTheme="majorHAnsi" w:hAnsiTheme="majorHAnsi" w:cstheme="majorHAnsi"/>
                <w:b/>
                <w:bCs/>
                <w:color w:val="FFFFFF"/>
                <w:sz w:val="18"/>
                <w:szCs w:val="18"/>
              </w:rPr>
              <w:t>Znenie úlohy</w:t>
            </w:r>
          </w:p>
        </w:tc>
        <w:tc>
          <w:tcPr>
            <w:tcW w:w="1739" w:type="dxa"/>
            <w:tcBorders>
              <w:top w:val="single" w:sz="4" w:space="0" w:color="auto"/>
              <w:left w:val="single" w:sz="4" w:space="0" w:color="auto"/>
              <w:bottom w:val="single" w:sz="4" w:space="0" w:color="auto"/>
              <w:right w:val="single" w:sz="4" w:space="0" w:color="auto"/>
            </w:tcBorders>
            <w:shd w:val="clear" w:color="auto" w:fill="C00000"/>
            <w:noWrap/>
            <w:hideMark/>
          </w:tcPr>
          <w:p w14:paraId="42F9EB99" w14:textId="77777777" w:rsidR="006C6C2A" w:rsidRPr="009D44CB" w:rsidRDefault="006C6C2A" w:rsidP="009B6267">
            <w:pPr>
              <w:jc w:val="center"/>
              <w:rPr>
                <w:rFonts w:asciiTheme="majorHAnsi" w:hAnsiTheme="majorHAnsi" w:cstheme="majorHAnsi"/>
                <w:b/>
                <w:bCs/>
                <w:color w:val="FFFFFF"/>
                <w:sz w:val="18"/>
                <w:szCs w:val="18"/>
              </w:rPr>
            </w:pPr>
            <w:r w:rsidRPr="009D44CB">
              <w:rPr>
                <w:rFonts w:asciiTheme="majorHAnsi" w:hAnsiTheme="majorHAnsi" w:cstheme="majorHAnsi"/>
                <w:b/>
                <w:bCs/>
                <w:color w:val="FFFFFF"/>
                <w:sz w:val="18"/>
                <w:szCs w:val="18"/>
              </w:rPr>
              <w:t>Termín</w:t>
            </w:r>
          </w:p>
        </w:tc>
        <w:tc>
          <w:tcPr>
            <w:tcW w:w="1740" w:type="dxa"/>
            <w:tcBorders>
              <w:top w:val="single" w:sz="4" w:space="0" w:color="auto"/>
              <w:left w:val="single" w:sz="4" w:space="0" w:color="auto"/>
              <w:bottom w:val="single" w:sz="4" w:space="0" w:color="auto"/>
              <w:right w:val="single" w:sz="4" w:space="0" w:color="auto"/>
            </w:tcBorders>
            <w:shd w:val="clear" w:color="auto" w:fill="C00000"/>
            <w:noWrap/>
            <w:hideMark/>
          </w:tcPr>
          <w:p w14:paraId="1DB90404" w14:textId="77777777" w:rsidR="006C6C2A" w:rsidRPr="009D44CB" w:rsidRDefault="006C6C2A" w:rsidP="009B6267">
            <w:pPr>
              <w:jc w:val="center"/>
              <w:rPr>
                <w:rFonts w:asciiTheme="majorHAnsi" w:hAnsiTheme="majorHAnsi" w:cstheme="majorHAnsi"/>
                <w:b/>
                <w:bCs/>
                <w:color w:val="FFFFFF"/>
                <w:sz w:val="18"/>
                <w:szCs w:val="18"/>
              </w:rPr>
            </w:pPr>
            <w:r w:rsidRPr="009D44CB">
              <w:rPr>
                <w:rFonts w:asciiTheme="majorHAnsi" w:hAnsiTheme="majorHAnsi" w:cstheme="majorHAnsi"/>
                <w:b/>
                <w:bCs/>
                <w:color w:val="FFFFFF"/>
                <w:sz w:val="18"/>
                <w:szCs w:val="18"/>
              </w:rPr>
              <w:t>Zodpovedný</w:t>
            </w:r>
          </w:p>
        </w:tc>
        <w:tc>
          <w:tcPr>
            <w:tcW w:w="1101" w:type="dxa"/>
            <w:tcBorders>
              <w:top w:val="single" w:sz="4" w:space="0" w:color="auto"/>
              <w:left w:val="single" w:sz="4" w:space="0" w:color="auto"/>
              <w:bottom w:val="single" w:sz="4" w:space="0" w:color="auto"/>
              <w:right w:val="single" w:sz="4" w:space="0" w:color="auto"/>
            </w:tcBorders>
            <w:shd w:val="clear" w:color="auto" w:fill="C00000"/>
          </w:tcPr>
          <w:p w14:paraId="5660767A" w14:textId="77777777" w:rsidR="006C6C2A" w:rsidRPr="009D44CB" w:rsidRDefault="006C6C2A" w:rsidP="009B6267">
            <w:pPr>
              <w:jc w:val="center"/>
              <w:rPr>
                <w:rFonts w:asciiTheme="majorHAnsi" w:hAnsiTheme="majorHAnsi" w:cstheme="majorHAnsi"/>
                <w:b/>
                <w:bCs/>
                <w:color w:val="FFFFFF"/>
                <w:sz w:val="18"/>
                <w:szCs w:val="18"/>
              </w:rPr>
            </w:pPr>
            <w:r w:rsidRPr="009D44CB">
              <w:rPr>
                <w:rFonts w:asciiTheme="majorHAnsi" w:hAnsiTheme="majorHAnsi" w:cstheme="majorHAnsi"/>
                <w:b/>
                <w:bCs/>
                <w:color w:val="FFFFFF"/>
                <w:sz w:val="18"/>
                <w:szCs w:val="18"/>
              </w:rPr>
              <w:t>Počet predĺžení</w:t>
            </w:r>
          </w:p>
        </w:tc>
        <w:tc>
          <w:tcPr>
            <w:tcW w:w="1275" w:type="dxa"/>
            <w:tcBorders>
              <w:top w:val="single" w:sz="4" w:space="0" w:color="auto"/>
              <w:left w:val="single" w:sz="4" w:space="0" w:color="auto"/>
              <w:bottom w:val="single" w:sz="4" w:space="0" w:color="auto"/>
              <w:right w:val="single" w:sz="4" w:space="0" w:color="auto"/>
            </w:tcBorders>
            <w:shd w:val="clear" w:color="auto" w:fill="C00000"/>
          </w:tcPr>
          <w:p w14:paraId="37B05840" w14:textId="77777777" w:rsidR="006C6C2A" w:rsidRPr="009D44CB" w:rsidRDefault="006C6C2A" w:rsidP="009B6267">
            <w:pPr>
              <w:jc w:val="center"/>
              <w:rPr>
                <w:rFonts w:asciiTheme="majorHAnsi" w:hAnsiTheme="majorHAnsi" w:cstheme="majorHAnsi"/>
                <w:b/>
                <w:bCs/>
                <w:color w:val="FFFFFF"/>
                <w:sz w:val="18"/>
                <w:szCs w:val="18"/>
              </w:rPr>
            </w:pPr>
            <w:r w:rsidRPr="009D44CB">
              <w:rPr>
                <w:rFonts w:asciiTheme="majorHAnsi" w:hAnsiTheme="majorHAnsi" w:cstheme="majorHAnsi"/>
                <w:b/>
                <w:bCs/>
                <w:color w:val="FFFFFF"/>
                <w:sz w:val="18"/>
                <w:szCs w:val="18"/>
              </w:rPr>
              <w:t>Stav</w:t>
            </w:r>
          </w:p>
          <w:p w14:paraId="3DEEC669" w14:textId="77777777" w:rsidR="006C6C2A" w:rsidRPr="009D44CB" w:rsidRDefault="006C6C2A" w:rsidP="009B6267">
            <w:pPr>
              <w:jc w:val="center"/>
              <w:rPr>
                <w:rFonts w:asciiTheme="majorHAnsi" w:hAnsiTheme="majorHAnsi" w:cstheme="majorHAnsi"/>
                <w:b/>
                <w:bCs/>
                <w:color w:val="FFFFFF"/>
                <w:sz w:val="18"/>
                <w:szCs w:val="18"/>
              </w:rPr>
            </w:pPr>
          </w:p>
        </w:tc>
      </w:tr>
      <w:tr w:rsidR="006C6C2A" w:rsidRPr="009D44CB" w14:paraId="7CAEAD8B" w14:textId="77777777" w:rsidTr="00AF59F1">
        <w:trPr>
          <w:trHeight w:val="39"/>
        </w:trPr>
        <w:tc>
          <w:tcPr>
            <w:tcW w:w="1844" w:type="dxa"/>
            <w:tcBorders>
              <w:top w:val="single" w:sz="4" w:space="0" w:color="auto"/>
              <w:left w:val="single" w:sz="4" w:space="0" w:color="auto"/>
              <w:bottom w:val="single" w:sz="4" w:space="0" w:color="auto"/>
              <w:right w:val="single" w:sz="4" w:space="0" w:color="auto"/>
            </w:tcBorders>
            <w:shd w:val="clear" w:color="auto" w:fill="auto"/>
          </w:tcPr>
          <w:p w14:paraId="3AD513A3" w14:textId="77777777" w:rsidR="006C6C2A" w:rsidRPr="009D44CB" w:rsidRDefault="006C6C2A" w:rsidP="006C6C2A">
            <w:pPr>
              <w:shd w:val="clear" w:color="auto" w:fill="FFFFFF"/>
              <w:ind w:left="-142" w:right="284" w:firstLine="142"/>
              <w:jc w:val="center"/>
              <w:rPr>
                <w:rFonts w:asciiTheme="majorHAnsi" w:hAnsiTheme="majorHAnsi" w:cstheme="majorHAnsi"/>
                <w:b/>
                <w:color w:val="008000"/>
                <w:sz w:val="18"/>
                <w:szCs w:val="18"/>
              </w:rPr>
            </w:pPr>
            <w:r w:rsidRPr="009D44CB">
              <w:rPr>
                <w:rFonts w:asciiTheme="majorHAnsi" w:hAnsiTheme="majorHAnsi" w:cstheme="majorHAnsi"/>
                <w:b/>
                <w:bCs/>
                <w:color w:val="008000"/>
                <w:sz w:val="18"/>
                <w:szCs w:val="18"/>
              </w:rPr>
              <w:t>8.11A/20</w:t>
            </w:r>
            <w:r w:rsidRPr="009D44CB">
              <w:rPr>
                <w:rFonts w:asciiTheme="majorHAnsi" w:hAnsiTheme="majorHAnsi" w:cstheme="majorHAnsi"/>
                <w:b/>
                <w:bCs/>
                <w:color w:val="008000"/>
                <w:sz w:val="18"/>
                <w:szCs w:val="18"/>
                <w:shd w:val="clear" w:color="auto" w:fill="FFFFFF"/>
              </w:rPr>
              <w:t>19-V</w:t>
            </w:r>
          </w:p>
        </w:tc>
        <w:tc>
          <w:tcPr>
            <w:tcW w:w="3074" w:type="dxa"/>
            <w:tcBorders>
              <w:top w:val="single" w:sz="4" w:space="0" w:color="auto"/>
              <w:left w:val="single" w:sz="4" w:space="0" w:color="auto"/>
              <w:bottom w:val="single" w:sz="4" w:space="0" w:color="auto"/>
              <w:right w:val="single" w:sz="4" w:space="0" w:color="auto"/>
            </w:tcBorders>
            <w:shd w:val="clear" w:color="auto" w:fill="auto"/>
            <w:noWrap/>
          </w:tcPr>
          <w:p w14:paraId="09113CEF" w14:textId="77777777" w:rsidR="006C6C2A" w:rsidRPr="009D44CB" w:rsidRDefault="006C6C2A" w:rsidP="009B6267">
            <w:pPr>
              <w:rPr>
                <w:rFonts w:asciiTheme="majorHAnsi" w:hAnsiTheme="majorHAnsi" w:cstheme="majorHAnsi"/>
                <w:sz w:val="18"/>
                <w:szCs w:val="18"/>
              </w:rPr>
            </w:pPr>
            <w:r w:rsidRPr="009D44CB">
              <w:rPr>
                <w:rFonts w:asciiTheme="majorHAnsi" w:hAnsiTheme="majorHAnsi" w:cstheme="majorHAnsi"/>
                <w:sz w:val="18"/>
                <w:szCs w:val="18"/>
                <w:shd w:val="clear" w:color="auto" w:fill="FFFFFF"/>
              </w:rPr>
              <w:t>Vedenie STU ukladá pripraviť pravidlá delenia finančných prostriedkov z predaja nehnuteľností STU.</w:t>
            </w:r>
          </w:p>
        </w:tc>
        <w:tc>
          <w:tcPr>
            <w:tcW w:w="1739" w:type="dxa"/>
            <w:tcBorders>
              <w:top w:val="single" w:sz="4" w:space="0" w:color="auto"/>
              <w:left w:val="single" w:sz="4" w:space="0" w:color="auto"/>
              <w:bottom w:val="single" w:sz="4" w:space="0" w:color="auto"/>
              <w:right w:val="single" w:sz="4" w:space="0" w:color="auto"/>
            </w:tcBorders>
            <w:shd w:val="clear" w:color="auto" w:fill="auto"/>
            <w:noWrap/>
          </w:tcPr>
          <w:p w14:paraId="647DC4AD" w14:textId="77777777" w:rsidR="006C6C2A" w:rsidRPr="009D44CB" w:rsidRDefault="006C6C2A" w:rsidP="009B6267">
            <w:pPr>
              <w:pStyle w:val="Default"/>
              <w:tabs>
                <w:tab w:val="left" w:pos="1985"/>
              </w:tabs>
              <w:rPr>
                <w:rFonts w:asciiTheme="majorHAnsi" w:hAnsiTheme="majorHAnsi" w:cstheme="minorHAnsi"/>
                <w:color w:val="auto"/>
                <w:sz w:val="18"/>
                <w:szCs w:val="18"/>
              </w:rPr>
            </w:pPr>
            <w:r w:rsidRPr="009D44CB">
              <w:rPr>
                <w:rFonts w:asciiTheme="majorHAnsi" w:hAnsiTheme="majorHAnsi" w:cstheme="minorHAnsi"/>
                <w:sz w:val="18"/>
                <w:szCs w:val="18"/>
                <w:shd w:val="clear" w:color="auto" w:fill="FFFFFF"/>
              </w:rPr>
              <w:t>26.06.2019</w:t>
            </w:r>
          </w:p>
        </w:tc>
        <w:tc>
          <w:tcPr>
            <w:tcW w:w="1740" w:type="dxa"/>
            <w:tcBorders>
              <w:top w:val="single" w:sz="4" w:space="0" w:color="auto"/>
              <w:left w:val="single" w:sz="4" w:space="0" w:color="auto"/>
              <w:bottom w:val="single" w:sz="4" w:space="0" w:color="auto"/>
              <w:right w:val="single" w:sz="4" w:space="0" w:color="auto"/>
            </w:tcBorders>
            <w:shd w:val="clear" w:color="auto" w:fill="auto"/>
            <w:noWrap/>
          </w:tcPr>
          <w:p w14:paraId="50EA4B57" w14:textId="77777777" w:rsidR="006C6C2A" w:rsidRPr="009D44CB" w:rsidRDefault="006C6C2A" w:rsidP="009B6267">
            <w:pPr>
              <w:rPr>
                <w:rFonts w:asciiTheme="majorHAnsi" w:hAnsiTheme="majorHAnsi" w:cstheme="majorHAnsi"/>
                <w:sz w:val="18"/>
                <w:szCs w:val="18"/>
              </w:rPr>
            </w:pPr>
            <w:r w:rsidRPr="009D44CB">
              <w:rPr>
                <w:rFonts w:asciiTheme="majorHAnsi" w:hAnsiTheme="majorHAnsi" w:cstheme="majorHAnsi"/>
                <w:sz w:val="18"/>
                <w:szCs w:val="18"/>
              </w:rPr>
              <w:t>kvestor</w:t>
            </w:r>
          </w:p>
        </w:tc>
        <w:tc>
          <w:tcPr>
            <w:tcW w:w="1101" w:type="dxa"/>
            <w:tcBorders>
              <w:top w:val="single" w:sz="4" w:space="0" w:color="auto"/>
              <w:left w:val="single" w:sz="4" w:space="0" w:color="auto"/>
              <w:bottom w:val="single" w:sz="4" w:space="0" w:color="auto"/>
              <w:right w:val="single" w:sz="4" w:space="0" w:color="auto"/>
            </w:tcBorders>
            <w:shd w:val="clear" w:color="auto" w:fill="auto"/>
          </w:tcPr>
          <w:p w14:paraId="3656B9AB" w14:textId="77777777" w:rsidR="006C6C2A" w:rsidRPr="009D44CB" w:rsidRDefault="006C6C2A" w:rsidP="009B6267">
            <w:pPr>
              <w:shd w:val="clear" w:color="auto" w:fill="FFFFFF"/>
              <w:ind w:left="-142" w:right="284" w:firstLine="142"/>
              <w:jc w:val="center"/>
              <w:rPr>
                <w:rFonts w:asciiTheme="majorHAnsi" w:hAnsiTheme="majorHAnsi" w:cstheme="majorHAnsi"/>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F803CC6" w14:textId="77777777" w:rsidR="006C6C2A" w:rsidRPr="009D44CB" w:rsidRDefault="00B95651" w:rsidP="009B6267">
            <w:pPr>
              <w:jc w:val="center"/>
              <w:rPr>
                <w:rFonts w:asciiTheme="majorHAnsi" w:hAnsiTheme="majorHAnsi" w:cstheme="majorHAnsi"/>
                <w:color w:val="000000"/>
                <w:sz w:val="18"/>
                <w:szCs w:val="18"/>
              </w:rPr>
            </w:pPr>
            <w:r w:rsidRPr="009D44CB">
              <w:rPr>
                <w:rFonts w:asciiTheme="majorHAnsi" w:hAnsiTheme="majorHAnsi" w:cstheme="majorHAnsi"/>
                <w:color w:val="000000"/>
                <w:sz w:val="18"/>
                <w:szCs w:val="18"/>
              </w:rPr>
              <w:t>splnená</w:t>
            </w:r>
          </w:p>
        </w:tc>
      </w:tr>
      <w:tr w:rsidR="006C6C2A" w:rsidRPr="009D44CB" w14:paraId="65CEEDD6" w14:textId="77777777" w:rsidTr="00AF59F1">
        <w:trPr>
          <w:trHeight w:val="39"/>
        </w:trPr>
        <w:tc>
          <w:tcPr>
            <w:tcW w:w="1844" w:type="dxa"/>
            <w:tcBorders>
              <w:top w:val="single" w:sz="4" w:space="0" w:color="auto"/>
              <w:left w:val="single" w:sz="4" w:space="0" w:color="auto"/>
              <w:bottom w:val="single" w:sz="4" w:space="0" w:color="auto"/>
              <w:right w:val="single" w:sz="4" w:space="0" w:color="auto"/>
            </w:tcBorders>
            <w:shd w:val="clear" w:color="auto" w:fill="auto"/>
          </w:tcPr>
          <w:p w14:paraId="04D45C13" w14:textId="77777777" w:rsidR="006C6C2A" w:rsidRPr="009D44CB" w:rsidRDefault="006C6C2A" w:rsidP="006C6C2A">
            <w:pPr>
              <w:shd w:val="clear" w:color="auto" w:fill="FFFFFF"/>
              <w:ind w:left="-142" w:right="284" w:firstLine="142"/>
              <w:jc w:val="center"/>
              <w:rPr>
                <w:rFonts w:asciiTheme="majorHAnsi" w:hAnsiTheme="majorHAnsi" w:cstheme="majorHAnsi"/>
                <w:b/>
                <w:bCs/>
                <w:color w:val="008000"/>
                <w:sz w:val="18"/>
                <w:szCs w:val="18"/>
              </w:rPr>
            </w:pPr>
            <w:r w:rsidRPr="009D44CB">
              <w:rPr>
                <w:rFonts w:asciiTheme="majorHAnsi" w:hAnsiTheme="majorHAnsi" w:cstheme="majorHAnsi"/>
                <w:b/>
                <w:bCs/>
                <w:color w:val="008000"/>
                <w:sz w:val="18"/>
                <w:szCs w:val="18"/>
              </w:rPr>
              <w:t>8.15A/20</w:t>
            </w:r>
            <w:r w:rsidRPr="009D44CB">
              <w:rPr>
                <w:rFonts w:asciiTheme="majorHAnsi" w:hAnsiTheme="majorHAnsi" w:cstheme="majorHAnsi"/>
                <w:b/>
                <w:bCs/>
                <w:color w:val="008000"/>
                <w:sz w:val="18"/>
                <w:szCs w:val="18"/>
                <w:shd w:val="clear" w:color="auto" w:fill="FFFFFF"/>
              </w:rPr>
              <w:t>19-V</w:t>
            </w:r>
          </w:p>
        </w:tc>
        <w:tc>
          <w:tcPr>
            <w:tcW w:w="3074" w:type="dxa"/>
            <w:tcBorders>
              <w:top w:val="single" w:sz="4" w:space="0" w:color="auto"/>
              <w:left w:val="single" w:sz="4" w:space="0" w:color="auto"/>
              <w:bottom w:val="single" w:sz="4" w:space="0" w:color="auto"/>
              <w:right w:val="single" w:sz="4" w:space="0" w:color="auto"/>
            </w:tcBorders>
            <w:shd w:val="clear" w:color="auto" w:fill="auto"/>
            <w:noWrap/>
          </w:tcPr>
          <w:p w14:paraId="52121CF2" w14:textId="77777777" w:rsidR="006C6C2A" w:rsidRPr="009D44CB" w:rsidRDefault="006C6C2A" w:rsidP="009B6267">
            <w:pPr>
              <w:rPr>
                <w:rFonts w:asciiTheme="majorHAnsi" w:hAnsiTheme="majorHAnsi" w:cstheme="majorHAnsi"/>
                <w:sz w:val="18"/>
                <w:szCs w:val="18"/>
                <w:shd w:val="clear" w:color="auto" w:fill="FFFFFF"/>
              </w:rPr>
            </w:pPr>
            <w:r w:rsidRPr="009D44CB">
              <w:rPr>
                <w:rFonts w:asciiTheme="majorHAnsi" w:hAnsiTheme="majorHAnsi" w:cstheme="majorHAnsi"/>
                <w:sz w:val="18"/>
                <w:szCs w:val="18"/>
                <w:shd w:val="clear" w:color="auto" w:fill="FFFFFF"/>
              </w:rPr>
              <w:t xml:space="preserve">Vedenie STU ukladá vypracovať analýzu a pripraviť nový návrh </w:t>
            </w:r>
            <w:r w:rsidRPr="009D44CB">
              <w:rPr>
                <w:rStyle w:val="Zvraznenie"/>
                <w:rFonts w:asciiTheme="majorHAnsi" w:hAnsiTheme="majorHAnsi" w:cstheme="majorHAnsi"/>
                <w:bCs/>
                <w:i w:val="0"/>
                <w:sz w:val="18"/>
                <w:szCs w:val="18"/>
                <w:shd w:val="clear" w:color="auto" w:fill="FFFFFF"/>
              </w:rPr>
              <w:lastRenderedPageBreak/>
              <w:t>metodiky</w:t>
            </w:r>
            <w:r w:rsidRPr="009D44CB">
              <w:rPr>
                <w:rFonts w:asciiTheme="majorHAnsi" w:hAnsiTheme="majorHAnsi" w:cstheme="majorHAnsi"/>
                <w:i/>
                <w:sz w:val="18"/>
                <w:szCs w:val="18"/>
                <w:shd w:val="clear" w:color="auto" w:fill="FFFFFF"/>
              </w:rPr>
              <w:t> </w:t>
            </w:r>
            <w:r w:rsidRPr="009D44CB">
              <w:rPr>
                <w:rFonts w:asciiTheme="majorHAnsi" w:hAnsiTheme="majorHAnsi" w:cstheme="majorHAnsi"/>
                <w:sz w:val="18"/>
                <w:szCs w:val="18"/>
                <w:shd w:val="clear" w:color="auto" w:fill="FFFFFF"/>
              </w:rPr>
              <w:t>rozpisu dotácií zo štátneho rozpočtu VVŠ.</w:t>
            </w:r>
          </w:p>
        </w:tc>
        <w:tc>
          <w:tcPr>
            <w:tcW w:w="1739" w:type="dxa"/>
            <w:tcBorders>
              <w:top w:val="single" w:sz="4" w:space="0" w:color="auto"/>
              <w:left w:val="single" w:sz="4" w:space="0" w:color="auto"/>
              <w:bottom w:val="single" w:sz="4" w:space="0" w:color="auto"/>
              <w:right w:val="single" w:sz="4" w:space="0" w:color="auto"/>
            </w:tcBorders>
            <w:shd w:val="clear" w:color="auto" w:fill="auto"/>
            <w:noWrap/>
          </w:tcPr>
          <w:p w14:paraId="448C512C" w14:textId="77777777" w:rsidR="006C6C2A" w:rsidRPr="009D44CB" w:rsidRDefault="006C6C2A" w:rsidP="009B6267">
            <w:pPr>
              <w:ind w:right="284"/>
              <w:rPr>
                <w:rFonts w:asciiTheme="majorHAnsi" w:hAnsiTheme="majorHAnsi" w:cstheme="minorHAnsi"/>
                <w:sz w:val="18"/>
                <w:szCs w:val="18"/>
                <w:shd w:val="clear" w:color="auto" w:fill="FFFFFF"/>
              </w:rPr>
            </w:pPr>
            <w:r w:rsidRPr="009D44CB">
              <w:rPr>
                <w:rFonts w:asciiTheme="majorHAnsi" w:hAnsiTheme="majorHAnsi" w:cstheme="minorHAnsi"/>
                <w:sz w:val="18"/>
                <w:szCs w:val="18"/>
                <w:shd w:val="clear" w:color="auto" w:fill="FFFFFF"/>
              </w:rPr>
              <w:lastRenderedPageBreak/>
              <w:t>03.07.2019</w:t>
            </w:r>
          </w:p>
          <w:p w14:paraId="45FB0818" w14:textId="77777777" w:rsidR="006C6C2A" w:rsidRPr="009D44CB" w:rsidRDefault="006C6C2A" w:rsidP="009B6267">
            <w:pPr>
              <w:pStyle w:val="Default"/>
              <w:tabs>
                <w:tab w:val="left" w:pos="1985"/>
              </w:tabs>
              <w:rPr>
                <w:rFonts w:asciiTheme="majorHAnsi" w:hAnsiTheme="majorHAnsi" w:cstheme="minorHAnsi"/>
                <w:sz w:val="18"/>
                <w:szCs w:val="18"/>
                <w:shd w:val="clear" w:color="auto" w:fill="FFFFFF"/>
              </w:rPr>
            </w:pPr>
          </w:p>
        </w:tc>
        <w:tc>
          <w:tcPr>
            <w:tcW w:w="1740" w:type="dxa"/>
            <w:tcBorders>
              <w:top w:val="single" w:sz="4" w:space="0" w:color="auto"/>
              <w:left w:val="single" w:sz="4" w:space="0" w:color="auto"/>
              <w:bottom w:val="single" w:sz="4" w:space="0" w:color="auto"/>
              <w:right w:val="single" w:sz="4" w:space="0" w:color="auto"/>
            </w:tcBorders>
            <w:shd w:val="clear" w:color="auto" w:fill="auto"/>
            <w:noWrap/>
          </w:tcPr>
          <w:p w14:paraId="259EDE15" w14:textId="77777777" w:rsidR="006C6C2A" w:rsidRPr="009D44CB" w:rsidRDefault="006C6C2A" w:rsidP="009B6267">
            <w:pPr>
              <w:rPr>
                <w:rFonts w:asciiTheme="majorHAnsi" w:hAnsiTheme="majorHAnsi" w:cstheme="majorHAnsi"/>
                <w:sz w:val="18"/>
                <w:szCs w:val="18"/>
                <w:shd w:val="clear" w:color="auto" w:fill="FFFFFF"/>
              </w:rPr>
            </w:pPr>
            <w:r w:rsidRPr="009D44CB">
              <w:rPr>
                <w:rFonts w:asciiTheme="majorHAnsi" w:hAnsiTheme="majorHAnsi" w:cstheme="majorHAnsi"/>
                <w:sz w:val="18"/>
                <w:szCs w:val="18"/>
              </w:rPr>
              <w:t xml:space="preserve">prorektori </w:t>
            </w:r>
            <w:proofErr w:type="spellStart"/>
            <w:r w:rsidRPr="009D44CB">
              <w:rPr>
                <w:rFonts w:asciiTheme="majorHAnsi" w:hAnsiTheme="majorHAnsi" w:cstheme="majorHAnsi"/>
                <w:sz w:val="18"/>
                <w:szCs w:val="18"/>
              </w:rPr>
              <w:t>Bakošová</w:t>
            </w:r>
            <w:proofErr w:type="spellEnd"/>
            <w:r w:rsidRPr="009D44CB">
              <w:rPr>
                <w:rFonts w:asciiTheme="majorHAnsi" w:hAnsiTheme="majorHAnsi" w:cstheme="majorHAnsi"/>
                <w:sz w:val="18"/>
                <w:szCs w:val="18"/>
              </w:rPr>
              <w:t xml:space="preserve">, </w:t>
            </w:r>
            <w:proofErr w:type="spellStart"/>
            <w:r w:rsidRPr="009D44CB">
              <w:rPr>
                <w:rFonts w:asciiTheme="majorHAnsi" w:hAnsiTheme="majorHAnsi" w:cstheme="majorHAnsi"/>
                <w:sz w:val="18"/>
                <w:szCs w:val="18"/>
              </w:rPr>
              <w:t>Szolgay</w:t>
            </w:r>
            <w:proofErr w:type="spellEnd"/>
          </w:p>
        </w:tc>
        <w:tc>
          <w:tcPr>
            <w:tcW w:w="1101" w:type="dxa"/>
            <w:tcBorders>
              <w:top w:val="single" w:sz="4" w:space="0" w:color="auto"/>
              <w:left w:val="single" w:sz="4" w:space="0" w:color="auto"/>
              <w:bottom w:val="single" w:sz="4" w:space="0" w:color="auto"/>
              <w:right w:val="single" w:sz="4" w:space="0" w:color="auto"/>
            </w:tcBorders>
            <w:shd w:val="clear" w:color="auto" w:fill="auto"/>
          </w:tcPr>
          <w:p w14:paraId="649841BE" w14:textId="77777777" w:rsidR="006C6C2A" w:rsidRPr="009D44CB" w:rsidRDefault="00B95651" w:rsidP="002F7C61">
            <w:pPr>
              <w:shd w:val="clear" w:color="auto" w:fill="FFFFFF"/>
              <w:ind w:left="-142" w:right="284" w:firstLine="142"/>
              <w:jc w:val="center"/>
              <w:rPr>
                <w:rFonts w:asciiTheme="majorHAnsi" w:hAnsiTheme="majorHAnsi" w:cstheme="majorHAnsi"/>
                <w:sz w:val="18"/>
                <w:szCs w:val="18"/>
              </w:rPr>
            </w:pPr>
            <w:r w:rsidRPr="009D44CB">
              <w:rPr>
                <w:rFonts w:asciiTheme="majorHAnsi" w:hAnsiTheme="majorHAnsi" w:cstheme="majorHAnsi"/>
                <w:sz w:val="18"/>
                <w:szCs w:val="18"/>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2FA985E" w14:textId="77777777" w:rsidR="00705155" w:rsidRPr="009D44CB" w:rsidRDefault="00705155" w:rsidP="009B6267">
            <w:pPr>
              <w:jc w:val="center"/>
              <w:rPr>
                <w:rFonts w:asciiTheme="majorHAnsi" w:hAnsiTheme="majorHAnsi" w:cstheme="majorHAnsi"/>
                <w:color w:val="000000"/>
                <w:sz w:val="18"/>
                <w:szCs w:val="18"/>
              </w:rPr>
            </w:pPr>
            <w:r w:rsidRPr="009D44CB">
              <w:rPr>
                <w:rFonts w:asciiTheme="majorHAnsi" w:hAnsiTheme="majorHAnsi" w:cstheme="majorHAnsi"/>
                <w:sz w:val="18"/>
                <w:szCs w:val="18"/>
              </w:rPr>
              <w:t>30.</w:t>
            </w:r>
            <w:r w:rsidR="002F7C61" w:rsidRPr="009D44CB">
              <w:rPr>
                <w:rFonts w:asciiTheme="majorHAnsi" w:hAnsiTheme="majorHAnsi" w:cstheme="majorHAnsi"/>
                <w:sz w:val="18"/>
                <w:szCs w:val="18"/>
              </w:rPr>
              <w:t>0</w:t>
            </w:r>
            <w:r w:rsidRPr="009D44CB">
              <w:rPr>
                <w:rFonts w:asciiTheme="majorHAnsi" w:hAnsiTheme="majorHAnsi" w:cstheme="majorHAnsi"/>
                <w:sz w:val="18"/>
                <w:szCs w:val="18"/>
              </w:rPr>
              <w:t>9. 2019</w:t>
            </w:r>
          </w:p>
        </w:tc>
      </w:tr>
      <w:tr w:rsidR="006C6C2A" w:rsidRPr="009D44CB" w14:paraId="0A7F9AB8" w14:textId="77777777" w:rsidTr="00AF59F1">
        <w:trPr>
          <w:trHeight w:val="39"/>
        </w:trPr>
        <w:tc>
          <w:tcPr>
            <w:tcW w:w="1844" w:type="dxa"/>
            <w:tcBorders>
              <w:top w:val="single" w:sz="4" w:space="0" w:color="auto"/>
              <w:left w:val="single" w:sz="4" w:space="0" w:color="auto"/>
              <w:bottom w:val="single" w:sz="4" w:space="0" w:color="auto"/>
              <w:right w:val="single" w:sz="4" w:space="0" w:color="auto"/>
            </w:tcBorders>
            <w:shd w:val="clear" w:color="auto" w:fill="auto"/>
          </w:tcPr>
          <w:p w14:paraId="5394D976" w14:textId="77777777" w:rsidR="006C6C2A" w:rsidRPr="009D44CB" w:rsidRDefault="006C6C2A" w:rsidP="006C6C2A">
            <w:pPr>
              <w:shd w:val="clear" w:color="auto" w:fill="FFFFFF"/>
              <w:ind w:left="-142" w:right="284" w:firstLine="142"/>
              <w:jc w:val="center"/>
              <w:rPr>
                <w:rFonts w:asciiTheme="majorHAnsi" w:hAnsiTheme="majorHAnsi" w:cstheme="majorHAnsi"/>
                <w:b/>
                <w:bCs/>
                <w:color w:val="008000"/>
                <w:sz w:val="18"/>
                <w:szCs w:val="18"/>
              </w:rPr>
            </w:pPr>
            <w:r w:rsidRPr="009D44CB">
              <w:rPr>
                <w:rFonts w:asciiTheme="majorHAnsi" w:hAnsiTheme="majorHAnsi" w:cstheme="majorHAnsi"/>
                <w:b/>
                <w:bCs/>
                <w:color w:val="008000"/>
                <w:sz w:val="18"/>
                <w:szCs w:val="18"/>
              </w:rPr>
              <w:lastRenderedPageBreak/>
              <w:t>8.15B/20</w:t>
            </w:r>
            <w:r w:rsidRPr="009D44CB">
              <w:rPr>
                <w:rFonts w:asciiTheme="majorHAnsi" w:hAnsiTheme="majorHAnsi" w:cstheme="majorHAnsi"/>
                <w:b/>
                <w:bCs/>
                <w:color w:val="008000"/>
                <w:sz w:val="18"/>
                <w:szCs w:val="18"/>
                <w:shd w:val="clear" w:color="auto" w:fill="FFFFFF"/>
              </w:rPr>
              <w:t>19-V</w:t>
            </w:r>
          </w:p>
        </w:tc>
        <w:tc>
          <w:tcPr>
            <w:tcW w:w="3074" w:type="dxa"/>
            <w:tcBorders>
              <w:top w:val="single" w:sz="4" w:space="0" w:color="auto"/>
              <w:left w:val="single" w:sz="4" w:space="0" w:color="auto"/>
              <w:bottom w:val="single" w:sz="4" w:space="0" w:color="auto"/>
              <w:right w:val="single" w:sz="4" w:space="0" w:color="auto"/>
            </w:tcBorders>
            <w:shd w:val="clear" w:color="auto" w:fill="auto"/>
            <w:noWrap/>
          </w:tcPr>
          <w:p w14:paraId="259EC936" w14:textId="77777777" w:rsidR="006C6C2A" w:rsidRPr="009D44CB" w:rsidRDefault="006C6C2A" w:rsidP="009B6267">
            <w:pPr>
              <w:rPr>
                <w:rFonts w:asciiTheme="majorHAnsi" w:hAnsiTheme="majorHAnsi" w:cstheme="majorHAnsi"/>
                <w:sz w:val="18"/>
                <w:szCs w:val="18"/>
                <w:shd w:val="clear" w:color="auto" w:fill="FFFFFF"/>
              </w:rPr>
            </w:pPr>
            <w:r w:rsidRPr="009D44CB">
              <w:rPr>
                <w:rFonts w:asciiTheme="majorHAnsi" w:hAnsiTheme="majorHAnsi" w:cstheme="majorHAnsi"/>
                <w:sz w:val="18"/>
                <w:szCs w:val="18"/>
                <w:shd w:val="clear" w:color="auto" w:fill="FFFFFF"/>
              </w:rPr>
              <w:t xml:space="preserve">Vedenie STU ukladá pripraviť návrh jednotného dizajnu talárov a aktualizovať </w:t>
            </w:r>
            <w:r w:rsidRPr="009D44CB">
              <w:rPr>
                <w:rFonts w:asciiTheme="majorHAnsi" w:hAnsiTheme="majorHAnsi" w:cstheme="majorHAnsi"/>
                <w:sz w:val="18"/>
                <w:szCs w:val="18"/>
              </w:rPr>
              <w:t>Pravidlá používania a systém vydávania insígnií a talárov na STU.</w:t>
            </w:r>
          </w:p>
        </w:tc>
        <w:tc>
          <w:tcPr>
            <w:tcW w:w="1739" w:type="dxa"/>
            <w:tcBorders>
              <w:top w:val="single" w:sz="4" w:space="0" w:color="auto"/>
              <w:left w:val="single" w:sz="4" w:space="0" w:color="auto"/>
              <w:bottom w:val="single" w:sz="4" w:space="0" w:color="auto"/>
              <w:right w:val="single" w:sz="4" w:space="0" w:color="auto"/>
            </w:tcBorders>
            <w:shd w:val="clear" w:color="auto" w:fill="auto"/>
            <w:noWrap/>
          </w:tcPr>
          <w:p w14:paraId="1441F13F" w14:textId="77777777" w:rsidR="006C6C2A" w:rsidRPr="009D44CB" w:rsidRDefault="006C6C2A" w:rsidP="009B6267">
            <w:pPr>
              <w:pStyle w:val="Default"/>
              <w:tabs>
                <w:tab w:val="left" w:pos="1985"/>
              </w:tabs>
              <w:rPr>
                <w:rFonts w:asciiTheme="majorHAnsi" w:hAnsiTheme="majorHAnsi" w:cstheme="minorHAnsi"/>
                <w:sz w:val="18"/>
                <w:szCs w:val="18"/>
                <w:shd w:val="clear" w:color="auto" w:fill="FFFFFF"/>
              </w:rPr>
            </w:pPr>
            <w:r w:rsidRPr="009D44CB">
              <w:rPr>
                <w:rFonts w:asciiTheme="majorHAnsi" w:hAnsiTheme="majorHAnsi" w:cstheme="minorHAnsi"/>
                <w:sz w:val="18"/>
                <w:szCs w:val="18"/>
                <w:shd w:val="clear" w:color="auto" w:fill="FFFFFF"/>
              </w:rPr>
              <w:t>26.06.2019</w:t>
            </w:r>
          </w:p>
        </w:tc>
        <w:tc>
          <w:tcPr>
            <w:tcW w:w="1740" w:type="dxa"/>
            <w:tcBorders>
              <w:top w:val="single" w:sz="4" w:space="0" w:color="auto"/>
              <w:left w:val="single" w:sz="4" w:space="0" w:color="auto"/>
              <w:bottom w:val="single" w:sz="4" w:space="0" w:color="auto"/>
              <w:right w:val="single" w:sz="4" w:space="0" w:color="auto"/>
            </w:tcBorders>
            <w:shd w:val="clear" w:color="auto" w:fill="auto"/>
            <w:noWrap/>
          </w:tcPr>
          <w:p w14:paraId="7BC0FFF0" w14:textId="77777777" w:rsidR="006C6C2A" w:rsidRPr="009D44CB" w:rsidRDefault="006C6C2A" w:rsidP="009B6267">
            <w:pPr>
              <w:rPr>
                <w:rFonts w:asciiTheme="majorHAnsi" w:hAnsiTheme="majorHAnsi" w:cstheme="majorHAnsi"/>
                <w:sz w:val="18"/>
                <w:szCs w:val="18"/>
                <w:shd w:val="clear" w:color="auto" w:fill="FFFFFF"/>
              </w:rPr>
            </w:pPr>
            <w:r w:rsidRPr="009D44CB">
              <w:rPr>
                <w:rFonts w:asciiTheme="majorHAnsi" w:hAnsiTheme="majorHAnsi" w:cstheme="majorHAnsi"/>
                <w:sz w:val="18"/>
                <w:szCs w:val="18"/>
              </w:rPr>
              <w:t xml:space="preserve">prorektorka </w:t>
            </w:r>
            <w:proofErr w:type="spellStart"/>
            <w:r w:rsidRPr="009D44CB">
              <w:rPr>
                <w:rFonts w:asciiTheme="majorHAnsi" w:hAnsiTheme="majorHAnsi" w:cstheme="majorHAnsi"/>
                <w:sz w:val="18"/>
                <w:szCs w:val="18"/>
              </w:rPr>
              <w:t>Vitková</w:t>
            </w:r>
            <w:proofErr w:type="spellEnd"/>
            <w:r w:rsidRPr="009D44CB">
              <w:rPr>
                <w:rFonts w:asciiTheme="majorHAnsi" w:hAnsiTheme="majorHAnsi" w:cstheme="majorHAnsi"/>
                <w:sz w:val="18"/>
                <w:szCs w:val="18"/>
              </w:rPr>
              <w:t xml:space="preserve"> v spolupráci s </w:t>
            </w:r>
            <w:proofErr w:type="spellStart"/>
            <w:r w:rsidRPr="009D44CB">
              <w:rPr>
                <w:rFonts w:asciiTheme="majorHAnsi" w:hAnsiTheme="majorHAnsi" w:cstheme="majorHAnsi"/>
                <w:sz w:val="18"/>
                <w:szCs w:val="18"/>
              </w:rPr>
              <w:t>pror</w:t>
            </w:r>
            <w:proofErr w:type="spellEnd"/>
            <w:r w:rsidRPr="009D44CB">
              <w:rPr>
                <w:rFonts w:asciiTheme="majorHAnsi" w:hAnsiTheme="majorHAnsi" w:cstheme="majorHAnsi"/>
                <w:sz w:val="18"/>
                <w:szCs w:val="18"/>
              </w:rPr>
              <w:t xml:space="preserve">. </w:t>
            </w:r>
            <w:proofErr w:type="spellStart"/>
            <w:r w:rsidRPr="009D44CB">
              <w:rPr>
                <w:rFonts w:asciiTheme="majorHAnsi" w:hAnsiTheme="majorHAnsi" w:cstheme="majorHAnsi"/>
                <w:sz w:val="18"/>
                <w:szCs w:val="18"/>
              </w:rPr>
              <w:t>Bakošovou</w:t>
            </w:r>
            <w:proofErr w:type="spellEnd"/>
          </w:p>
        </w:tc>
        <w:tc>
          <w:tcPr>
            <w:tcW w:w="1101" w:type="dxa"/>
            <w:tcBorders>
              <w:top w:val="single" w:sz="4" w:space="0" w:color="auto"/>
              <w:left w:val="single" w:sz="4" w:space="0" w:color="auto"/>
              <w:bottom w:val="single" w:sz="4" w:space="0" w:color="auto"/>
              <w:right w:val="single" w:sz="4" w:space="0" w:color="auto"/>
            </w:tcBorders>
            <w:shd w:val="clear" w:color="auto" w:fill="auto"/>
          </w:tcPr>
          <w:p w14:paraId="18F999B5" w14:textId="77777777" w:rsidR="006C6C2A" w:rsidRPr="009D44CB" w:rsidRDefault="005B3557" w:rsidP="002F7C61">
            <w:pPr>
              <w:shd w:val="clear" w:color="auto" w:fill="FFFFFF"/>
              <w:ind w:left="-142" w:right="284" w:firstLine="142"/>
              <w:jc w:val="center"/>
              <w:rPr>
                <w:rFonts w:asciiTheme="majorHAnsi" w:hAnsiTheme="majorHAnsi" w:cstheme="majorHAnsi"/>
                <w:sz w:val="18"/>
                <w:szCs w:val="18"/>
              </w:rPr>
            </w:pPr>
            <w:r w:rsidRPr="009D44CB">
              <w:rPr>
                <w:rFonts w:asciiTheme="majorHAnsi" w:hAnsiTheme="majorHAnsi" w:cstheme="majorHAnsi"/>
                <w:sz w:val="18"/>
                <w:szCs w:val="18"/>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384EE84" w14:textId="77777777" w:rsidR="006C6C2A" w:rsidRPr="009D44CB" w:rsidRDefault="00B95651" w:rsidP="009B6267">
            <w:pPr>
              <w:jc w:val="center"/>
              <w:rPr>
                <w:rFonts w:asciiTheme="majorHAnsi" w:hAnsiTheme="majorHAnsi" w:cstheme="majorHAnsi"/>
                <w:color w:val="000000"/>
                <w:sz w:val="18"/>
                <w:szCs w:val="18"/>
              </w:rPr>
            </w:pPr>
            <w:r w:rsidRPr="009D44CB">
              <w:rPr>
                <w:rFonts w:asciiTheme="majorHAnsi" w:hAnsiTheme="majorHAnsi" w:cstheme="majorHAnsi"/>
                <w:color w:val="000000"/>
                <w:sz w:val="18"/>
                <w:szCs w:val="18"/>
              </w:rPr>
              <w:t>26.08.2019</w:t>
            </w:r>
          </w:p>
        </w:tc>
      </w:tr>
    </w:tbl>
    <w:p w14:paraId="049F31CB" w14:textId="77777777" w:rsidR="005B3557" w:rsidRPr="009D44CB" w:rsidRDefault="005B3557" w:rsidP="00EC3C00">
      <w:pPr>
        <w:rPr>
          <w:rFonts w:asciiTheme="majorHAnsi" w:hAnsiTheme="majorHAnsi"/>
          <w:sz w:val="18"/>
          <w:szCs w:val="18"/>
        </w:rPr>
      </w:pPr>
    </w:p>
    <w:p w14:paraId="058DDCC5" w14:textId="77777777" w:rsidR="009A24A1" w:rsidRPr="009D44CB" w:rsidRDefault="009A24A1" w:rsidP="00EC3C00">
      <w:pPr>
        <w:rPr>
          <w:rFonts w:asciiTheme="majorHAnsi" w:hAnsiTheme="majorHAnsi" w:cs="Arial"/>
          <w:b/>
          <w:color w:val="C00000"/>
          <w:sz w:val="18"/>
          <w:szCs w:val="18"/>
          <w:shd w:val="clear" w:color="auto" w:fill="FFFFFF"/>
        </w:rPr>
      </w:pPr>
      <w:r w:rsidRPr="009D44CB">
        <w:rPr>
          <w:rFonts w:asciiTheme="majorHAnsi" w:hAnsiTheme="majorHAnsi" w:cs="Arial"/>
          <w:b/>
          <w:color w:val="C00000"/>
          <w:sz w:val="18"/>
          <w:szCs w:val="18"/>
        </w:rPr>
        <w:t xml:space="preserve">UZNESENIE: </w:t>
      </w:r>
      <w:r w:rsidR="00F41580" w:rsidRPr="009D44CB">
        <w:rPr>
          <w:rFonts w:asciiTheme="majorHAnsi" w:hAnsiTheme="majorHAnsi" w:cs="Arial"/>
          <w:b/>
          <w:color w:val="C00000"/>
          <w:sz w:val="18"/>
          <w:szCs w:val="18"/>
        </w:rPr>
        <w:t>1</w:t>
      </w:r>
      <w:r w:rsidR="00FE2EA5" w:rsidRPr="009D44CB">
        <w:rPr>
          <w:rFonts w:asciiTheme="majorHAnsi" w:hAnsiTheme="majorHAnsi" w:cs="Arial"/>
          <w:b/>
          <w:color w:val="C00000"/>
          <w:sz w:val="18"/>
          <w:szCs w:val="18"/>
        </w:rPr>
        <w:t>3</w:t>
      </w:r>
      <w:r w:rsidRPr="009D44CB">
        <w:rPr>
          <w:rFonts w:asciiTheme="majorHAnsi" w:hAnsiTheme="majorHAnsi" w:cs="Arial"/>
          <w:b/>
          <w:color w:val="C00000"/>
          <w:sz w:val="18"/>
          <w:szCs w:val="18"/>
        </w:rPr>
        <w:t>.</w:t>
      </w:r>
      <w:r w:rsidR="005F264C" w:rsidRPr="009D44CB">
        <w:rPr>
          <w:rFonts w:asciiTheme="majorHAnsi" w:hAnsiTheme="majorHAnsi" w:cs="Arial"/>
          <w:b/>
          <w:color w:val="C00000"/>
          <w:sz w:val="18"/>
          <w:szCs w:val="18"/>
        </w:rPr>
        <w:t>3</w:t>
      </w:r>
      <w:r w:rsidRPr="009D44CB">
        <w:rPr>
          <w:rFonts w:asciiTheme="majorHAnsi" w:hAnsiTheme="majorHAnsi" w:cs="Arial"/>
          <w:b/>
          <w:color w:val="C00000"/>
          <w:sz w:val="18"/>
          <w:szCs w:val="18"/>
        </w:rPr>
        <w:t>/</w:t>
      </w:r>
      <w:r w:rsidRPr="009D44CB">
        <w:rPr>
          <w:rFonts w:asciiTheme="majorHAnsi" w:hAnsiTheme="majorHAnsi" w:cs="Arial"/>
          <w:b/>
          <w:color w:val="C00000"/>
          <w:sz w:val="18"/>
          <w:szCs w:val="18"/>
          <w:shd w:val="clear" w:color="auto" w:fill="FFFFFF"/>
        </w:rPr>
        <w:t>201</w:t>
      </w:r>
      <w:r w:rsidR="00335104" w:rsidRPr="009D44CB">
        <w:rPr>
          <w:rFonts w:asciiTheme="majorHAnsi" w:hAnsiTheme="majorHAnsi" w:cs="Arial"/>
          <w:b/>
          <w:color w:val="C00000"/>
          <w:sz w:val="18"/>
          <w:szCs w:val="18"/>
          <w:shd w:val="clear" w:color="auto" w:fill="FFFFFF"/>
        </w:rPr>
        <w:t>9</w:t>
      </w:r>
      <w:r w:rsidRPr="009D44CB">
        <w:rPr>
          <w:rFonts w:asciiTheme="majorHAnsi" w:hAnsiTheme="majorHAnsi" w:cs="Arial"/>
          <w:b/>
          <w:color w:val="C00000"/>
          <w:sz w:val="18"/>
          <w:szCs w:val="18"/>
          <w:shd w:val="clear" w:color="auto" w:fill="FFFFFF"/>
        </w:rPr>
        <w:t>-V</w:t>
      </w:r>
    </w:p>
    <w:p w14:paraId="06AA9435" w14:textId="77777777" w:rsidR="005B3557" w:rsidRPr="009D44CB" w:rsidRDefault="005B3557" w:rsidP="005B3557">
      <w:pPr>
        <w:tabs>
          <w:tab w:val="left" w:pos="1985"/>
        </w:tabs>
        <w:rPr>
          <w:rFonts w:asciiTheme="majorHAnsi" w:hAnsiTheme="majorHAnsi" w:cstheme="majorHAnsi"/>
          <w:bCs/>
          <w:sz w:val="18"/>
          <w:szCs w:val="18"/>
          <w:shd w:val="clear" w:color="auto" w:fill="FFFFFF"/>
        </w:rPr>
      </w:pPr>
      <w:r w:rsidRPr="009D44CB">
        <w:rPr>
          <w:rFonts w:asciiTheme="majorHAnsi" w:hAnsiTheme="majorHAnsi"/>
          <w:sz w:val="18"/>
          <w:szCs w:val="18"/>
        </w:rPr>
        <w:t xml:space="preserve">Vedenie STU </w:t>
      </w:r>
      <w:r w:rsidRPr="009D44CB">
        <w:rPr>
          <w:rFonts w:asciiTheme="majorHAnsi" w:hAnsiTheme="majorHAnsi" w:cstheme="majorHAnsi"/>
          <w:sz w:val="18"/>
          <w:szCs w:val="18"/>
        </w:rPr>
        <w:t xml:space="preserve">berie na vedomie </w:t>
      </w:r>
      <w:r w:rsidRPr="009D44CB">
        <w:rPr>
          <w:rFonts w:asciiTheme="majorHAnsi" w:hAnsiTheme="majorHAnsi"/>
          <w:sz w:val="18"/>
          <w:szCs w:val="18"/>
        </w:rPr>
        <w:t>stav plnenia úloh č. 8.11A/</w:t>
      </w:r>
      <w:r w:rsidRPr="009D44CB">
        <w:rPr>
          <w:rFonts w:asciiTheme="majorHAnsi" w:hAnsiTheme="majorHAnsi" w:cstheme="majorHAnsi"/>
          <w:bCs/>
          <w:sz w:val="18"/>
          <w:szCs w:val="18"/>
          <w:shd w:val="clear" w:color="auto" w:fill="FFFFFF"/>
        </w:rPr>
        <w:t>2019-V</w:t>
      </w:r>
      <w:r w:rsidR="002F7C61" w:rsidRPr="009D44CB">
        <w:rPr>
          <w:rFonts w:asciiTheme="majorHAnsi" w:hAnsiTheme="majorHAnsi" w:cstheme="majorHAnsi"/>
          <w:bCs/>
          <w:sz w:val="18"/>
          <w:szCs w:val="18"/>
          <w:shd w:val="clear" w:color="auto" w:fill="FFFFFF"/>
        </w:rPr>
        <w:t xml:space="preserve">, </w:t>
      </w:r>
      <w:r w:rsidR="00B22AB4" w:rsidRPr="009D44CB">
        <w:rPr>
          <w:rFonts w:asciiTheme="majorHAnsi" w:hAnsiTheme="majorHAnsi" w:cstheme="majorHAnsi"/>
          <w:bCs/>
          <w:sz w:val="18"/>
          <w:szCs w:val="18"/>
          <w:shd w:val="clear" w:color="auto" w:fill="FFFFFF"/>
        </w:rPr>
        <w:t>8.15A/2019-V a 8.15B/2019-V</w:t>
      </w:r>
    </w:p>
    <w:p w14:paraId="53128261" w14:textId="77777777" w:rsidR="005B3557" w:rsidRPr="009D44CB" w:rsidRDefault="005B3557" w:rsidP="00EC3C00">
      <w:pPr>
        <w:rPr>
          <w:rFonts w:asciiTheme="majorHAnsi" w:hAnsiTheme="majorHAnsi" w:cs="Calibri"/>
          <w:sz w:val="18"/>
          <w:szCs w:val="18"/>
        </w:rPr>
      </w:pPr>
    </w:p>
    <w:p w14:paraId="64E78625" w14:textId="77777777" w:rsidR="00CB37EC" w:rsidRPr="009D44CB" w:rsidRDefault="00013D34" w:rsidP="00CB37EC">
      <w:pPr>
        <w:tabs>
          <w:tab w:val="left" w:pos="851"/>
        </w:tabs>
        <w:rPr>
          <w:rFonts w:asciiTheme="majorHAnsi" w:hAnsiTheme="majorHAnsi"/>
          <w:b/>
          <w:sz w:val="18"/>
          <w:szCs w:val="18"/>
          <w:u w:val="single"/>
        </w:rPr>
      </w:pPr>
      <w:r w:rsidRPr="009D44CB">
        <w:rPr>
          <w:rFonts w:asciiTheme="majorHAnsi" w:hAnsiTheme="majorHAnsi" w:cs="Arial"/>
          <w:b/>
          <w:sz w:val="18"/>
          <w:szCs w:val="18"/>
          <w:u w:val="single"/>
          <w:shd w:val="clear" w:color="auto" w:fill="FFFFFF"/>
        </w:rPr>
        <w:t>K B</w:t>
      </w:r>
      <w:r w:rsidR="00AE47CE" w:rsidRPr="009D44CB">
        <w:rPr>
          <w:rFonts w:asciiTheme="majorHAnsi" w:hAnsiTheme="majorHAnsi" w:cs="Arial"/>
          <w:b/>
          <w:sz w:val="18"/>
          <w:szCs w:val="18"/>
          <w:u w:val="single"/>
          <w:shd w:val="clear" w:color="auto" w:fill="FFFFFF"/>
        </w:rPr>
        <w:t>O</w:t>
      </w:r>
      <w:r w:rsidRPr="009D44CB">
        <w:rPr>
          <w:rFonts w:asciiTheme="majorHAnsi" w:hAnsiTheme="majorHAnsi" w:cs="Arial"/>
          <w:b/>
          <w:sz w:val="18"/>
          <w:szCs w:val="18"/>
          <w:u w:val="single"/>
          <w:shd w:val="clear" w:color="auto" w:fill="FFFFFF"/>
        </w:rPr>
        <w:t xml:space="preserve">DU </w:t>
      </w:r>
      <w:r w:rsidR="00DD63AB" w:rsidRPr="009D44CB">
        <w:rPr>
          <w:rFonts w:asciiTheme="majorHAnsi" w:hAnsiTheme="majorHAnsi" w:cs="Arial"/>
          <w:b/>
          <w:sz w:val="18"/>
          <w:szCs w:val="18"/>
          <w:u w:val="single"/>
          <w:shd w:val="clear" w:color="auto" w:fill="FFFFFF"/>
        </w:rPr>
        <w:t>4</w:t>
      </w:r>
      <w:r w:rsidRPr="009D44CB">
        <w:rPr>
          <w:rFonts w:asciiTheme="majorHAnsi" w:hAnsiTheme="majorHAnsi" w:cs="Arial"/>
          <w:b/>
          <w:sz w:val="18"/>
          <w:szCs w:val="18"/>
          <w:u w:val="single"/>
          <w:shd w:val="clear" w:color="auto" w:fill="FFFFFF"/>
        </w:rPr>
        <w:t>:</w:t>
      </w:r>
      <w:r w:rsidRPr="009D44CB">
        <w:rPr>
          <w:rFonts w:asciiTheme="majorHAnsi" w:hAnsiTheme="majorHAnsi" w:cs="Arial"/>
          <w:b/>
          <w:sz w:val="18"/>
          <w:szCs w:val="18"/>
          <w:shd w:val="clear" w:color="auto" w:fill="FFFFFF"/>
        </w:rPr>
        <w:tab/>
      </w:r>
      <w:r w:rsidR="009D44CB">
        <w:rPr>
          <w:rFonts w:asciiTheme="majorHAnsi" w:hAnsiTheme="majorHAnsi" w:cs="Arial"/>
          <w:b/>
          <w:sz w:val="18"/>
          <w:szCs w:val="18"/>
          <w:shd w:val="clear" w:color="auto" w:fill="FFFFFF"/>
        </w:rPr>
        <w:tab/>
      </w:r>
      <w:r w:rsidR="00732808" w:rsidRPr="009D44CB">
        <w:rPr>
          <w:rFonts w:asciiTheme="majorHAnsi" w:hAnsiTheme="majorHAnsi"/>
          <w:b/>
          <w:sz w:val="18"/>
          <w:szCs w:val="18"/>
          <w:u w:val="single"/>
        </w:rPr>
        <w:t>Pravidlá hodnotenia pedagogických výkonov súčastí STU</w:t>
      </w:r>
    </w:p>
    <w:p w14:paraId="62486C05" w14:textId="77777777" w:rsidR="0048084B" w:rsidRPr="009D44CB" w:rsidRDefault="0048084B" w:rsidP="007B6ABF">
      <w:pPr>
        <w:tabs>
          <w:tab w:val="left" w:pos="567"/>
        </w:tabs>
        <w:ind w:left="1410" w:hanging="1410"/>
        <w:rPr>
          <w:rFonts w:asciiTheme="majorHAnsi" w:hAnsiTheme="majorHAnsi"/>
          <w:sz w:val="18"/>
          <w:szCs w:val="18"/>
        </w:rPr>
      </w:pPr>
    </w:p>
    <w:p w14:paraId="38C4AF55" w14:textId="2B0CA052" w:rsidR="005A12DB" w:rsidRPr="009D44CB" w:rsidRDefault="7AE742D8" w:rsidP="7AE742D8">
      <w:pPr>
        <w:rPr>
          <w:rFonts w:asciiTheme="majorHAnsi" w:hAnsiTheme="majorHAnsi"/>
          <w:sz w:val="18"/>
          <w:szCs w:val="18"/>
        </w:rPr>
      </w:pPr>
      <w:r w:rsidRPr="7AE742D8">
        <w:rPr>
          <w:rFonts w:asciiTheme="majorHAnsi" w:hAnsiTheme="majorHAnsi"/>
          <w:sz w:val="18"/>
          <w:szCs w:val="18"/>
        </w:rPr>
        <w:t xml:space="preserve">Materiál uviedla a predložila na diskusiu ako prvotný informatívny materiál prorektorka </w:t>
      </w:r>
      <w:proofErr w:type="spellStart"/>
      <w:r w:rsidRPr="7AE742D8">
        <w:rPr>
          <w:rFonts w:asciiTheme="majorHAnsi" w:hAnsiTheme="majorHAnsi"/>
          <w:sz w:val="18"/>
          <w:szCs w:val="18"/>
        </w:rPr>
        <w:t>Bakošová</w:t>
      </w:r>
      <w:proofErr w:type="spellEnd"/>
      <w:r w:rsidRPr="7AE742D8">
        <w:rPr>
          <w:rFonts w:asciiTheme="majorHAnsi" w:hAnsiTheme="majorHAnsi"/>
          <w:sz w:val="18"/>
          <w:szCs w:val="18"/>
        </w:rPr>
        <w:t xml:space="preserve"> v zmysle úlohy č. 8.15A/2019-V. Je analýzou súčasného princípu hodnotenia pedagogických výkonov fakúlt a ÚM STU, ktorého úlohou je získanie údajov pre porovnanie pedagogických výkonov s dopadom na prerozdelenia finančných prostriedkov z dotácie </w:t>
      </w:r>
      <w:proofErr w:type="spellStart"/>
      <w:r w:rsidRPr="7AE742D8">
        <w:rPr>
          <w:rFonts w:asciiTheme="majorHAnsi" w:hAnsiTheme="majorHAnsi"/>
          <w:sz w:val="18"/>
          <w:szCs w:val="18"/>
        </w:rPr>
        <w:t>MŠVVaŠ</w:t>
      </w:r>
      <w:proofErr w:type="spellEnd"/>
      <w:r w:rsidRPr="7AE742D8">
        <w:rPr>
          <w:rFonts w:asciiTheme="majorHAnsi" w:hAnsiTheme="majorHAnsi"/>
          <w:sz w:val="18"/>
          <w:szCs w:val="18"/>
        </w:rPr>
        <w:t xml:space="preserve"> SR.  V tabuľkovej časti materiálu prorektorka </w:t>
      </w:r>
      <w:proofErr w:type="spellStart"/>
      <w:r w:rsidRPr="7AE742D8">
        <w:rPr>
          <w:rFonts w:asciiTheme="majorHAnsi" w:hAnsiTheme="majorHAnsi"/>
          <w:sz w:val="18"/>
          <w:szCs w:val="18"/>
        </w:rPr>
        <w:t>Bakošová</w:t>
      </w:r>
      <w:proofErr w:type="spellEnd"/>
      <w:r w:rsidRPr="7AE742D8">
        <w:rPr>
          <w:rFonts w:asciiTheme="majorHAnsi" w:hAnsiTheme="majorHAnsi"/>
          <w:sz w:val="18"/>
          <w:szCs w:val="18"/>
        </w:rPr>
        <w:t xml:space="preserve"> veľmi precízne a podrobne rozpísala hodnotenie vzdelávacích činností pre výpočet ročného pedagogického výkonu fakulty (RPV). </w:t>
      </w:r>
    </w:p>
    <w:p w14:paraId="07028BAE" w14:textId="77777777" w:rsidR="00E62F46" w:rsidRPr="009D44CB" w:rsidRDefault="005A12DB" w:rsidP="2100CB6A">
      <w:pPr>
        <w:rPr>
          <w:rFonts w:asciiTheme="majorHAnsi" w:hAnsiTheme="majorHAnsi"/>
          <w:sz w:val="18"/>
          <w:szCs w:val="18"/>
        </w:rPr>
      </w:pPr>
      <w:r w:rsidRPr="009D44CB">
        <w:rPr>
          <w:rFonts w:asciiTheme="majorHAnsi" w:hAnsiTheme="majorHAnsi"/>
          <w:sz w:val="18"/>
          <w:szCs w:val="18"/>
        </w:rPr>
        <w:t>V rámci rozsiahlej diskusie p</w:t>
      </w:r>
      <w:r w:rsidR="00E62F46" w:rsidRPr="009D44CB">
        <w:rPr>
          <w:rFonts w:asciiTheme="majorHAnsi" w:hAnsiTheme="majorHAnsi"/>
          <w:sz w:val="18"/>
          <w:szCs w:val="18"/>
        </w:rPr>
        <w:t xml:space="preserve">rorektor Moravčík </w:t>
      </w:r>
      <w:r w:rsidRPr="009D44CB">
        <w:rPr>
          <w:rFonts w:asciiTheme="majorHAnsi" w:hAnsiTheme="majorHAnsi"/>
          <w:sz w:val="18"/>
          <w:szCs w:val="18"/>
        </w:rPr>
        <w:t xml:space="preserve">ocenil </w:t>
      </w:r>
      <w:r w:rsidR="00E62F46" w:rsidRPr="009D44CB">
        <w:rPr>
          <w:rFonts w:asciiTheme="majorHAnsi" w:hAnsiTheme="majorHAnsi"/>
          <w:sz w:val="18"/>
          <w:szCs w:val="18"/>
        </w:rPr>
        <w:t>predložen</w:t>
      </w:r>
      <w:r w:rsidRPr="009D44CB">
        <w:rPr>
          <w:rFonts w:asciiTheme="majorHAnsi" w:hAnsiTheme="majorHAnsi"/>
          <w:sz w:val="18"/>
          <w:szCs w:val="18"/>
        </w:rPr>
        <w:t>ý</w:t>
      </w:r>
      <w:r w:rsidR="00E62F46" w:rsidRPr="009D44CB">
        <w:rPr>
          <w:rFonts w:asciiTheme="majorHAnsi" w:hAnsiTheme="majorHAnsi"/>
          <w:sz w:val="18"/>
          <w:szCs w:val="18"/>
        </w:rPr>
        <w:t xml:space="preserve"> materiál, </w:t>
      </w:r>
      <w:r w:rsidRPr="009D44CB">
        <w:rPr>
          <w:rFonts w:asciiTheme="majorHAnsi" w:hAnsiTheme="majorHAnsi"/>
          <w:sz w:val="18"/>
          <w:szCs w:val="18"/>
        </w:rPr>
        <w:t xml:space="preserve"> vníma</w:t>
      </w:r>
      <w:r w:rsidR="00E62F46" w:rsidRPr="009D44CB">
        <w:rPr>
          <w:rFonts w:asciiTheme="majorHAnsi" w:hAnsiTheme="majorHAnsi"/>
          <w:sz w:val="18"/>
          <w:szCs w:val="18"/>
        </w:rPr>
        <w:t xml:space="preserve"> ho ako prvý pokus o nastavenie porovnateľných ukazovateľov pre všetky fakulty a ÚM STU. </w:t>
      </w:r>
      <w:r w:rsidRPr="009D44CB">
        <w:rPr>
          <w:rFonts w:asciiTheme="majorHAnsi" w:hAnsiTheme="majorHAnsi"/>
          <w:sz w:val="18"/>
          <w:szCs w:val="18"/>
        </w:rPr>
        <w:t xml:space="preserve">Upozornil </w:t>
      </w:r>
      <w:r w:rsidR="00561CA2" w:rsidRPr="009D44CB">
        <w:rPr>
          <w:rFonts w:asciiTheme="majorHAnsi" w:hAnsiTheme="majorHAnsi"/>
          <w:sz w:val="18"/>
          <w:szCs w:val="18"/>
        </w:rPr>
        <w:t xml:space="preserve">však </w:t>
      </w:r>
      <w:r w:rsidRPr="009D44CB">
        <w:rPr>
          <w:rFonts w:asciiTheme="majorHAnsi" w:hAnsiTheme="majorHAnsi"/>
          <w:sz w:val="18"/>
          <w:szCs w:val="18"/>
        </w:rPr>
        <w:t>na citlivosť materiálu</w:t>
      </w:r>
      <w:r w:rsidR="00561CA2" w:rsidRPr="009D44CB">
        <w:rPr>
          <w:rFonts w:asciiTheme="majorHAnsi" w:hAnsiTheme="majorHAnsi"/>
          <w:sz w:val="18"/>
          <w:szCs w:val="18"/>
        </w:rPr>
        <w:t>. P</w:t>
      </w:r>
      <w:r w:rsidRPr="009D44CB">
        <w:rPr>
          <w:rFonts w:asciiTheme="majorHAnsi" w:hAnsiTheme="majorHAnsi"/>
          <w:sz w:val="18"/>
          <w:szCs w:val="18"/>
        </w:rPr>
        <w:t>redseda</w:t>
      </w:r>
      <w:r w:rsidR="00561CA2" w:rsidRPr="009D44CB">
        <w:rPr>
          <w:rFonts w:asciiTheme="majorHAnsi" w:hAnsiTheme="majorHAnsi"/>
          <w:sz w:val="18"/>
          <w:szCs w:val="18"/>
        </w:rPr>
        <w:t xml:space="preserve"> AS STU </w:t>
      </w:r>
      <w:r w:rsidR="00B150CC" w:rsidRPr="009D44CB">
        <w:rPr>
          <w:rFonts w:asciiTheme="majorHAnsi" w:hAnsiTheme="majorHAnsi"/>
          <w:sz w:val="18"/>
          <w:szCs w:val="18"/>
        </w:rPr>
        <w:t xml:space="preserve">taktiež </w:t>
      </w:r>
      <w:r w:rsidR="00561CA2" w:rsidRPr="009D44CB">
        <w:rPr>
          <w:rFonts w:asciiTheme="majorHAnsi" w:hAnsiTheme="majorHAnsi"/>
          <w:sz w:val="18"/>
          <w:szCs w:val="18"/>
        </w:rPr>
        <w:t>upozornil na riziko radikálneho zavádzania nových ukazovateľov do praxe</w:t>
      </w:r>
      <w:r w:rsidRPr="009D44CB">
        <w:rPr>
          <w:rFonts w:asciiTheme="majorHAnsi" w:hAnsiTheme="majorHAnsi"/>
          <w:sz w:val="18"/>
          <w:szCs w:val="18"/>
        </w:rPr>
        <w:t xml:space="preserve">, čo by mohli fakulty </w:t>
      </w:r>
      <w:r w:rsidR="00561CA2" w:rsidRPr="009D44CB">
        <w:rPr>
          <w:rFonts w:asciiTheme="majorHAnsi" w:hAnsiTheme="majorHAnsi"/>
          <w:sz w:val="18"/>
          <w:szCs w:val="18"/>
        </w:rPr>
        <w:t xml:space="preserve">spočiatku vnímať negatívne. Rektor </w:t>
      </w:r>
      <w:r w:rsidRPr="009D44CB">
        <w:rPr>
          <w:rFonts w:asciiTheme="majorHAnsi" w:hAnsiTheme="majorHAnsi"/>
          <w:sz w:val="18"/>
          <w:szCs w:val="18"/>
        </w:rPr>
        <w:t>konštatoval,</w:t>
      </w:r>
      <w:r w:rsidR="00B150CC" w:rsidRPr="009D44CB">
        <w:rPr>
          <w:rFonts w:asciiTheme="majorHAnsi" w:hAnsiTheme="majorHAnsi"/>
          <w:sz w:val="18"/>
          <w:szCs w:val="18"/>
        </w:rPr>
        <w:t xml:space="preserve"> že </w:t>
      </w:r>
      <w:r w:rsidR="00561CA2" w:rsidRPr="009D44CB">
        <w:rPr>
          <w:rFonts w:asciiTheme="majorHAnsi" w:hAnsiTheme="majorHAnsi"/>
          <w:sz w:val="18"/>
          <w:szCs w:val="18"/>
        </w:rPr>
        <w:t xml:space="preserve">každá fakulta sa bude snažiť o optimalizáciu. Súčasne </w:t>
      </w:r>
      <w:r w:rsidR="005E738F" w:rsidRPr="009D44CB">
        <w:rPr>
          <w:rFonts w:asciiTheme="majorHAnsi" w:hAnsiTheme="majorHAnsi"/>
          <w:sz w:val="18"/>
          <w:szCs w:val="18"/>
        </w:rPr>
        <w:t>od</w:t>
      </w:r>
      <w:r w:rsidR="00561CA2" w:rsidRPr="009D44CB">
        <w:rPr>
          <w:rFonts w:asciiTheme="majorHAnsi" w:hAnsiTheme="majorHAnsi"/>
          <w:sz w:val="18"/>
          <w:szCs w:val="18"/>
        </w:rPr>
        <w:t xml:space="preserve">poručil prorektorke </w:t>
      </w:r>
      <w:proofErr w:type="spellStart"/>
      <w:r w:rsidR="00561CA2" w:rsidRPr="009D44CB">
        <w:rPr>
          <w:rFonts w:asciiTheme="majorHAnsi" w:hAnsiTheme="majorHAnsi"/>
          <w:sz w:val="18"/>
          <w:szCs w:val="18"/>
        </w:rPr>
        <w:t>Bakošovej</w:t>
      </w:r>
      <w:proofErr w:type="spellEnd"/>
      <w:r w:rsidR="00561CA2" w:rsidRPr="009D44CB">
        <w:rPr>
          <w:rFonts w:asciiTheme="majorHAnsi" w:hAnsiTheme="majorHAnsi"/>
          <w:sz w:val="18"/>
          <w:szCs w:val="18"/>
        </w:rPr>
        <w:t xml:space="preserve"> pokračovať v nastavenia</w:t>
      </w:r>
      <w:r w:rsidRPr="009D44CB">
        <w:rPr>
          <w:rFonts w:asciiTheme="majorHAnsi" w:hAnsiTheme="majorHAnsi"/>
          <w:sz w:val="18"/>
          <w:szCs w:val="18"/>
        </w:rPr>
        <w:t>ch</w:t>
      </w:r>
      <w:r w:rsidR="00561CA2" w:rsidRPr="009D44CB">
        <w:rPr>
          <w:rFonts w:asciiTheme="majorHAnsi" w:hAnsiTheme="majorHAnsi"/>
          <w:sz w:val="18"/>
          <w:szCs w:val="18"/>
        </w:rPr>
        <w:t xml:space="preserve"> nových pravidiel</w:t>
      </w:r>
      <w:r w:rsidRPr="009D44CB">
        <w:rPr>
          <w:rFonts w:asciiTheme="majorHAnsi" w:hAnsiTheme="majorHAnsi"/>
          <w:sz w:val="18"/>
          <w:szCs w:val="18"/>
        </w:rPr>
        <w:t xml:space="preserve"> so zreteľom na súčasnú situáciu</w:t>
      </w:r>
      <w:r w:rsidR="00561CA2" w:rsidRPr="009D44CB">
        <w:rPr>
          <w:rFonts w:asciiTheme="majorHAnsi" w:hAnsiTheme="majorHAnsi"/>
          <w:sz w:val="18"/>
          <w:szCs w:val="18"/>
        </w:rPr>
        <w:t xml:space="preserve"> </w:t>
      </w:r>
      <w:r w:rsidRPr="009D44CB">
        <w:rPr>
          <w:rFonts w:asciiTheme="majorHAnsi" w:hAnsiTheme="majorHAnsi"/>
          <w:sz w:val="18"/>
          <w:szCs w:val="18"/>
        </w:rPr>
        <w:t>P</w:t>
      </w:r>
      <w:r w:rsidR="00561CA2" w:rsidRPr="009D44CB">
        <w:rPr>
          <w:rFonts w:asciiTheme="majorHAnsi" w:hAnsiTheme="majorHAnsi"/>
          <w:sz w:val="18"/>
          <w:szCs w:val="18"/>
        </w:rPr>
        <w:t xml:space="preserve">rorektor </w:t>
      </w:r>
      <w:proofErr w:type="spellStart"/>
      <w:r w:rsidR="00561CA2" w:rsidRPr="009D44CB">
        <w:rPr>
          <w:rFonts w:asciiTheme="majorHAnsi" w:hAnsiTheme="majorHAnsi"/>
          <w:sz w:val="18"/>
          <w:szCs w:val="18"/>
        </w:rPr>
        <w:t>Szolgay</w:t>
      </w:r>
      <w:proofErr w:type="spellEnd"/>
      <w:r w:rsidR="00561CA2" w:rsidRPr="009D44CB">
        <w:rPr>
          <w:rFonts w:asciiTheme="majorHAnsi" w:hAnsiTheme="majorHAnsi"/>
          <w:sz w:val="18"/>
          <w:szCs w:val="18"/>
        </w:rPr>
        <w:t xml:space="preserve"> poukázal na dôležitý fakt – vyše 50 ročnú tradíciu obsahu a formy výučby</w:t>
      </w:r>
      <w:r w:rsidRPr="009D44CB">
        <w:rPr>
          <w:rFonts w:asciiTheme="majorHAnsi" w:hAnsiTheme="majorHAnsi"/>
          <w:sz w:val="18"/>
          <w:szCs w:val="18"/>
        </w:rPr>
        <w:t>, n</w:t>
      </w:r>
      <w:r w:rsidR="00561CA2" w:rsidRPr="009D44CB">
        <w:rPr>
          <w:rFonts w:asciiTheme="majorHAnsi" w:hAnsiTheme="majorHAnsi"/>
          <w:sz w:val="18"/>
          <w:szCs w:val="18"/>
        </w:rPr>
        <w:t xml:space="preserve">a </w:t>
      </w:r>
      <w:r w:rsidRPr="009D44CB">
        <w:rPr>
          <w:rFonts w:asciiTheme="majorHAnsi" w:hAnsiTheme="majorHAnsi"/>
          <w:sz w:val="18"/>
          <w:szCs w:val="18"/>
        </w:rPr>
        <w:t>č</w:t>
      </w:r>
      <w:r w:rsidR="00561CA2" w:rsidRPr="009D44CB">
        <w:rPr>
          <w:rFonts w:asciiTheme="majorHAnsi" w:hAnsiTheme="majorHAnsi"/>
          <w:sz w:val="18"/>
          <w:szCs w:val="18"/>
        </w:rPr>
        <w:t xml:space="preserve">o je úzko nadviazaná zamestnanosť a jej štruktúra. Tzn. nová koncepcia musí </w:t>
      </w:r>
      <w:r w:rsidR="006E1016" w:rsidRPr="009D44CB">
        <w:rPr>
          <w:rFonts w:asciiTheme="majorHAnsi" w:hAnsiTheme="majorHAnsi"/>
          <w:sz w:val="18"/>
          <w:szCs w:val="18"/>
        </w:rPr>
        <w:t xml:space="preserve">podľa jeho názoru </w:t>
      </w:r>
      <w:r w:rsidR="00561CA2" w:rsidRPr="009D44CB">
        <w:rPr>
          <w:rFonts w:asciiTheme="majorHAnsi" w:hAnsiTheme="majorHAnsi"/>
          <w:sz w:val="18"/>
          <w:szCs w:val="18"/>
        </w:rPr>
        <w:t>rozptýliť</w:t>
      </w:r>
      <w:r w:rsidR="005E738F" w:rsidRPr="009D44CB">
        <w:rPr>
          <w:rFonts w:asciiTheme="majorHAnsi" w:hAnsiTheme="majorHAnsi"/>
          <w:sz w:val="18"/>
          <w:szCs w:val="18"/>
        </w:rPr>
        <w:t xml:space="preserve"> </w:t>
      </w:r>
      <w:r w:rsidR="00561CA2" w:rsidRPr="009D44CB">
        <w:rPr>
          <w:rFonts w:asciiTheme="majorHAnsi" w:hAnsiTheme="majorHAnsi"/>
          <w:sz w:val="18"/>
          <w:szCs w:val="18"/>
        </w:rPr>
        <w:t xml:space="preserve">tento model. </w:t>
      </w:r>
      <w:r w:rsidR="002B26A3" w:rsidRPr="009D44CB">
        <w:rPr>
          <w:rFonts w:asciiTheme="majorHAnsi" w:hAnsiTheme="majorHAnsi"/>
          <w:sz w:val="18"/>
          <w:szCs w:val="18"/>
        </w:rPr>
        <w:t xml:space="preserve">Ďalej </w:t>
      </w:r>
      <w:r w:rsidR="00542E78" w:rsidRPr="009D44CB">
        <w:rPr>
          <w:rFonts w:asciiTheme="majorHAnsi" w:hAnsiTheme="majorHAnsi"/>
          <w:sz w:val="18"/>
          <w:szCs w:val="18"/>
        </w:rPr>
        <w:t>argumentoval</w:t>
      </w:r>
      <w:r w:rsidR="002B26A3" w:rsidRPr="009D44CB">
        <w:rPr>
          <w:rFonts w:asciiTheme="majorHAnsi" w:hAnsiTheme="majorHAnsi"/>
          <w:sz w:val="18"/>
          <w:szCs w:val="18"/>
        </w:rPr>
        <w:t xml:space="preserve">, že </w:t>
      </w:r>
      <w:r w:rsidR="006E1016" w:rsidRPr="009D44CB">
        <w:rPr>
          <w:rFonts w:asciiTheme="majorHAnsi" w:hAnsiTheme="majorHAnsi"/>
          <w:sz w:val="18"/>
          <w:szCs w:val="18"/>
        </w:rPr>
        <w:t xml:space="preserve">je zložité porovnávať sa so zahraničím, t.j. </w:t>
      </w:r>
      <w:r w:rsidR="00182C48" w:rsidRPr="009D44CB">
        <w:rPr>
          <w:rFonts w:asciiTheme="majorHAnsi" w:hAnsiTheme="majorHAnsi"/>
          <w:sz w:val="18"/>
          <w:szCs w:val="18"/>
        </w:rPr>
        <w:t>s</w:t>
      </w:r>
      <w:r w:rsidR="00DE6DF8" w:rsidRPr="009D44CB">
        <w:rPr>
          <w:rFonts w:asciiTheme="majorHAnsi" w:hAnsiTheme="majorHAnsi"/>
          <w:sz w:val="18"/>
          <w:szCs w:val="18"/>
        </w:rPr>
        <w:t xml:space="preserve">pôsob a štruktúra </w:t>
      </w:r>
      <w:r w:rsidR="002B26A3" w:rsidRPr="009D44CB">
        <w:rPr>
          <w:rFonts w:asciiTheme="majorHAnsi" w:hAnsiTheme="majorHAnsi"/>
          <w:sz w:val="18"/>
          <w:szCs w:val="18"/>
        </w:rPr>
        <w:t xml:space="preserve">výučby je iná, </w:t>
      </w:r>
      <w:r w:rsidR="00542E78" w:rsidRPr="009D44CB">
        <w:rPr>
          <w:rFonts w:asciiTheme="majorHAnsi" w:hAnsiTheme="majorHAnsi"/>
          <w:sz w:val="18"/>
          <w:szCs w:val="18"/>
        </w:rPr>
        <w:t xml:space="preserve">napr. </w:t>
      </w:r>
      <w:r w:rsidR="002B26A3" w:rsidRPr="009D44CB">
        <w:rPr>
          <w:rFonts w:asciiTheme="majorHAnsi" w:hAnsiTheme="majorHAnsi"/>
          <w:sz w:val="18"/>
          <w:szCs w:val="18"/>
        </w:rPr>
        <w:t>zahraničné fakulty nemajú taký počet platených odborných asistentov</w:t>
      </w:r>
      <w:r w:rsidR="00DE6DF8" w:rsidRPr="009D44CB">
        <w:rPr>
          <w:rFonts w:asciiTheme="majorHAnsi" w:hAnsiTheme="majorHAnsi"/>
          <w:sz w:val="18"/>
          <w:szCs w:val="18"/>
        </w:rPr>
        <w:t xml:space="preserve">. Zdôraznil, </w:t>
      </w:r>
      <w:r w:rsidR="006E1016" w:rsidRPr="009D44CB">
        <w:rPr>
          <w:rFonts w:asciiTheme="majorHAnsi" w:hAnsiTheme="majorHAnsi"/>
          <w:sz w:val="18"/>
          <w:szCs w:val="18"/>
        </w:rPr>
        <w:t xml:space="preserve">že </w:t>
      </w:r>
      <w:r w:rsidR="00DE6DF8" w:rsidRPr="009D44CB">
        <w:rPr>
          <w:rFonts w:asciiTheme="majorHAnsi" w:hAnsiTheme="majorHAnsi"/>
          <w:sz w:val="18"/>
          <w:szCs w:val="18"/>
        </w:rPr>
        <w:t xml:space="preserve">je veľmi dôležité zaoberať sa aj počtom hodín výučby, počtom učiteľov </w:t>
      </w:r>
      <w:r w:rsidR="006E1016" w:rsidRPr="009D44CB">
        <w:rPr>
          <w:rFonts w:asciiTheme="majorHAnsi" w:hAnsiTheme="majorHAnsi"/>
          <w:sz w:val="18"/>
          <w:szCs w:val="18"/>
        </w:rPr>
        <w:t>atď</w:t>
      </w:r>
      <w:r w:rsidR="00DE6DF8" w:rsidRPr="009D44CB">
        <w:rPr>
          <w:rFonts w:asciiTheme="majorHAnsi" w:hAnsiTheme="majorHAnsi"/>
          <w:sz w:val="18"/>
          <w:szCs w:val="18"/>
        </w:rPr>
        <w:t xml:space="preserve">.  </w:t>
      </w:r>
      <w:r w:rsidR="006E1016" w:rsidRPr="009D44CB">
        <w:rPr>
          <w:rFonts w:asciiTheme="majorHAnsi" w:hAnsiTheme="majorHAnsi"/>
          <w:sz w:val="18"/>
          <w:szCs w:val="18"/>
        </w:rPr>
        <w:t>P</w:t>
      </w:r>
      <w:r w:rsidR="00DE6DF8" w:rsidRPr="009D44CB">
        <w:rPr>
          <w:rFonts w:asciiTheme="majorHAnsi" w:hAnsiTheme="majorHAnsi"/>
          <w:sz w:val="18"/>
          <w:szCs w:val="18"/>
        </w:rPr>
        <w:t xml:space="preserve">rorektorka </w:t>
      </w:r>
      <w:proofErr w:type="spellStart"/>
      <w:r w:rsidR="00DE6DF8" w:rsidRPr="009D44CB">
        <w:rPr>
          <w:rFonts w:asciiTheme="majorHAnsi" w:hAnsiTheme="majorHAnsi"/>
          <w:sz w:val="18"/>
          <w:szCs w:val="18"/>
        </w:rPr>
        <w:t>Bakošová</w:t>
      </w:r>
      <w:proofErr w:type="spellEnd"/>
      <w:r w:rsidR="00DE6DF8" w:rsidRPr="009D44CB">
        <w:rPr>
          <w:rFonts w:asciiTheme="majorHAnsi" w:hAnsiTheme="majorHAnsi"/>
          <w:sz w:val="18"/>
          <w:szCs w:val="18"/>
        </w:rPr>
        <w:t xml:space="preserve"> </w:t>
      </w:r>
      <w:r w:rsidR="006E1016" w:rsidRPr="009D44CB">
        <w:rPr>
          <w:rFonts w:asciiTheme="majorHAnsi" w:hAnsiTheme="majorHAnsi"/>
          <w:sz w:val="18"/>
          <w:szCs w:val="18"/>
        </w:rPr>
        <w:t xml:space="preserve">konštatovala, </w:t>
      </w:r>
      <w:r w:rsidR="00DE6DF8" w:rsidRPr="009D44CB">
        <w:rPr>
          <w:rFonts w:asciiTheme="majorHAnsi" w:hAnsiTheme="majorHAnsi"/>
          <w:sz w:val="18"/>
          <w:szCs w:val="18"/>
        </w:rPr>
        <w:t xml:space="preserve"> že sa pokúsi do materiálu zakomponovať aj počet odborných asistentov.</w:t>
      </w:r>
      <w:r w:rsidR="002B26A3" w:rsidRPr="009D44CB">
        <w:rPr>
          <w:rFonts w:asciiTheme="majorHAnsi" w:hAnsiTheme="majorHAnsi"/>
          <w:sz w:val="18"/>
          <w:szCs w:val="18"/>
        </w:rPr>
        <w:t xml:space="preserve"> </w:t>
      </w:r>
      <w:r w:rsidR="006E1016" w:rsidRPr="009D44CB">
        <w:rPr>
          <w:rFonts w:asciiTheme="majorHAnsi" w:hAnsiTheme="majorHAnsi"/>
          <w:sz w:val="18"/>
          <w:szCs w:val="18"/>
        </w:rPr>
        <w:t>Z</w:t>
      </w:r>
      <w:r w:rsidR="00561CA2" w:rsidRPr="009D44CB">
        <w:rPr>
          <w:rFonts w:asciiTheme="majorHAnsi" w:hAnsiTheme="majorHAnsi"/>
          <w:sz w:val="18"/>
          <w:szCs w:val="18"/>
        </w:rPr>
        <w:t xml:space="preserve"> diskusie </w:t>
      </w:r>
      <w:r w:rsidR="006E1016" w:rsidRPr="009D44CB">
        <w:rPr>
          <w:rFonts w:asciiTheme="majorHAnsi" w:hAnsiTheme="majorHAnsi"/>
          <w:sz w:val="18"/>
          <w:szCs w:val="18"/>
        </w:rPr>
        <w:t xml:space="preserve">vyplynula aj otázka </w:t>
      </w:r>
      <w:r w:rsidR="00561CA2" w:rsidRPr="009D44CB">
        <w:rPr>
          <w:rFonts w:asciiTheme="majorHAnsi" w:hAnsiTheme="majorHAnsi"/>
          <w:sz w:val="18"/>
          <w:szCs w:val="18"/>
        </w:rPr>
        <w:t>výkonnos</w:t>
      </w:r>
      <w:r w:rsidR="006E1016" w:rsidRPr="009D44CB">
        <w:rPr>
          <w:rFonts w:asciiTheme="majorHAnsi" w:hAnsiTheme="majorHAnsi"/>
          <w:sz w:val="18"/>
          <w:szCs w:val="18"/>
        </w:rPr>
        <w:t>ti</w:t>
      </w:r>
      <w:r w:rsidR="00561CA2" w:rsidRPr="009D44CB">
        <w:rPr>
          <w:rFonts w:asciiTheme="majorHAnsi" w:hAnsiTheme="majorHAnsi"/>
          <w:sz w:val="18"/>
          <w:szCs w:val="18"/>
        </w:rPr>
        <w:t xml:space="preserve"> výskumných pracovníkov</w:t>
      </w:r>
      <w:r w:rsidR="006E1016" w:rsidRPr="009D44CB">
        <w:rPr>
          <w:rFonts w:asciiTheme="majorHAnsi" w:hAnsiTheme="majorHAnsi"/>
          <w:sz w:val="18"/>
          <w:szCs w:val="18"/>
        </w:rPr>
        <w:t xml:space="preserve"> - p</w:t>
      </w:r>
      <w:r w:rsidR="0055057F" w:rsidRPr="009D44CB">
        <w:rPr>
          <w:rFonts w:asciiTheme="majorHAnsi" w:hAnsiTheme="majorHAnsi"/>
          <w:sz w:val="18"/>
          <w:szCs w:val="18"/>
        </w:rPr>
        <w:t xml:space="preserve">rorektorka </w:t>
      </w:r>
      <w:proofErr w:type="spellStart"/>
      <w:r w:rsidR="0055057F" w:rsidRPr="009D44CB">
        <w:rPr>
          <w:rFonts w:asciiTheme="majorHAnsi" w:hAnsiTheme="majorHAnsi"/>
          <w:sz w:val="18"/>
          <w:szCs w:val="18"/>
        </w:rPr>
        <w:t>Bakošová</w:t>
      </w:r>
      <w:proofErr w:type="spellEnd"/>
      <w:r w:rsidR="0055057F" w:rsidRPr="009D44CB">
        <w:rPr>
          <w:rFonts w:asciiTheme="majorHAnsi" w:hAnsiTheme="majorHAnsi"/>
          <w:sz w:val="18"/>
          <w:szCs w:val="18"/>
        </w:rPr>
        <w:t xml:space="preserve">  </w:t>
      </w:r>
      <w:r w:rsidR="00542E78" w:rsidRPr="009D44CB">
        <w:rPr>
          <w:rFonts w:asciiTheme="majorHAnsi" w:hAnsiTheme="majorHAnsi"/>
          <w:sz w:val="18"/>
          <w:szCs w:val="18"/>
        </w:rPr>
        <w:t xml:space="preserve">po dohode s fakultami </w:t>
      </w:r>
      <w:r w:rsidR="006E1016" w:rsidRPr="009D44CB">
        <w:rPr>
          <w:rFonts w:asciiTheme="majorHAnsi" w:hAnsiTheme="majorHAnsi"/>
          <w:sz w:val="18"/>
          <w:szCs w:val="18"/>
        </w:rPr>
        <w:t>uvedené zapracuje</w:t>
      </w:r>
      <w:r w:rsidR="00542E78" w:rsidRPr="009D44CB">
        <w:rPr>
          <w:rFonts w:asciiTheme="majorHAnsi" w:hAnsiTheme="majorHAnsi"/>
          <w:sz w:val="18"/>
          <w:szCs w:val="18"/>
        </w:rPr>
        <w:t>.</w:t>
      </w:r>
      <w:r w:rsidR="0055057F" w:rsidRPr="009D44CB">
        <w:rPr>
          <w:rFonts w:asciiTheme="majorHAnsi" w:hAnsiTheme="majorHAnsi"/>
          <w:sz w:val="18"/>
          <w:szCs w:val="18"/>
        </w:rPr>
        <w:t xml:space="preserve"> Prorektorka </w:t>
      </w:r>
      <w:proofErr w:type="spellStart"/>
      <w:r w:rsidR="0055057F" w:rsidRPr="009D44CB">
        <w:rPr>
          <w:rFonts w:asciiTheme="majorHAnsi" w:hAnsiTheme="majorHAnsi"/>
          <w:sz w:val="18"/>
          <w:szCs w:val="18"/>
        </w:rPr>
        <w:t>Vitková</w:t>
      </w:r>
      <w:proofErr w:type="spellEnd"/>
      <w:r w:rsidR="0055057F" w:rsidRPr="009D44CB">
        <w:rPr>
          <w:rFonts w:asciiTheme="majorHAnsi" w:hAnsiTheme="majorHAnsi"/>
          <w:sz w:val="18"/>
          <w:szCs w:val="18"/>
        </w:rPr>
        <w:t xml:space="preserve"> </w:t>
      </w:r>
      <w:r w:rsidR="006E1016" w:rsidRPr="009D44CB">
        <w:rPr>
          <w:rFonts w:asciiTheme="majorHAnsi" w:hAnsiTheme="majorHAnsi"/>
          <w:sz w:val="18"/>
          <w:szCs w:val="18"/>
        </w:rPr>
        <w:t xml:space="preserve">taktiež </w:t>
      </w:r>
      <w:r w:rsidR="0055057F" w:rsidRPr="009D44CB">
        <w:rPr>
          <w:rFonts w:asciiTheme="majorHAnsi" w:hAnsiTheme="majorHAnsi"/>
          <w:sz w:val="18"/>
          <w:szCs w:val="18"/>
        </w:rPr>
        <w:t>vyjadrila podporu</w:t>
      </w:r>
      <w:r w:rsidR="006E1016" w:rsidRPr="009D44CB">
        <w:rPr>
          <w:rFonts w:asciiTheme="majorHAnsi" w:hAnsiTheme="majorHAnsi"/>
          <w:sz w:val="18"/>
          <w:szCs w:val="18"/>
        </w:rPr>
        <w:t xml:space="preserve"> zavedenia nových pravidiel, podľa jej </w:t>
      </w:r>
      <w:r w:rsidR="00182C48" w:rsidRPr="009D44CB">
        <w:rPr>
          <w:rFonts w:asciiTheme="majorHAnsi" w:hAnsiTheme="majorHAnsi"/>
          <w:sz w:val="18"/>
          <w:szCs w:val="18"/>
        </w:rPr>
        <w:t xml:space="preserve">názoru </w:t>
      </w:r>
      <w:r w:rsidR="006E1016" w:rsidRPr="009D44CB">
        <w:rPr>
          <w:rFonts w:asciiTheme="majorHAnsi" w:hAnsiTheme="majorHAnsi"/>
          <w:sz w:val="18"/>
          <w:szCs w:val="18"/>
        </w:rPr>
        <w:t xml:space="preserve">to </w:t>
      </w:r>
      <w:r w:rsidR="0055057F" w:rsidRPr="009D44CB">
        <w:rPr>
          <w:rFonts w:asciiTheme="majorHAnsi" w:hAnsiTheme="majorHAnsi"/>
          <w:sz w:val="18"/>
          <w:szCs w:val="18"/>
        </w:rPr>
        <w:t xml:space="preserve">pomôže napraviť anomálie na fakultách. </w:t>
      </w:r>
      <w:r w:rsidR="005F77EE" w:rsidRPr="009D44CB">
        <w:rPr>
          <w:rFonts w:asciiTheme="majorHAnsi" w:hAnsiTheme="majorHAnsi"/>
          <w:sz w:val="18"/>
          <w:szCs w:val="18"/>
        </w:rPr>
        <w:t>P</w:t>
      </w:r>
      <w:r w:rsidR="006E1016" w:rsidRPr="009D44CB">
        <w:rPr>
          <w:rFonts w:asciiTheme="majorHAnsi" w:hAnsiTheme="majorHAnsi"/>
          <w:sz w:val="18"/>
          <w:szCs w:val="18"/>
        </w:rPr>
        <w:t>redseda</w:t>
      </w:r>
      <w:r w:rsidR="005F77EE" w:rsidRPr="009D44CB">
        <w:rPr>
          <w:rFonts w:asciiTheme="majorHAnsi" w:hAnsiTheme="majorHAnsi"/>
          <w:sz w:val="18"/>
          <w:szCs w:val="18"/>
        </w:rPr>
        <w:t xml:space="preserve"> AS STU informoval, že snahy o nastavenie nových pravidiel pedagogických výkonov tu už v minulosti boli</w:t>
      </w:r>
      <w:r w:rsidR="000C2CFA" w:rsidRPr="009D44CB">
        <w:rPr>
          <w:rFonts w:asciiTheme="majorHAnsi" w:hAnsiTheme="majorHAnsi"/>
          <w:sz w:val="18"/>
          <w:szCs w:val="18"/>
        </w:rPr>
        <w:t xml:space="preserve">, nepodarilo sa </w:t>
      </w:r>
      <w:r w:rsidR="005E738F" w:rsidRPr="009D44CB">
        <w:rPr>
          <w:rFonts w:asciiTheme="majorHAnsi" w:hAnsiTheme="majorHAnsi"/>
          <w:sz w:val="18"/>
          <w:szCs w:val="18"/>
        </w:rPr>
        <w:t>však</w:t>
      </w:r>
      <w:r w:rsidR="005F77EE" w:rsidRPr="009D44CB">
        <w:rPr>
          <w:rFonts w:asciiTheme="majorHAnsi" w:hAnsiTheme="majorHAnsi"/>
          <w:sz w:val="18"/>
          <w:szCs w:val="18"/>
        </w:rPr>
        <w:t xml:space="preserve"> </w:t>
      </w:r>
      <w:r w:rsidR="006E1016" w:rsidRPr="009D44CB">
        <w:rPr>
          <w:rFonts w:asciiTheme="majorHAnsi" w:hAnsiTheme="majorHAnsi"/>
          <w:sz w:val="18"/>
          <w:szCs w:val="18"/>
        </w:rPr>
        <w:t>dotiahnu</w:t>
      </w:r>
      <w:r w:rsidR="000C2CFA" w:rsidRPr="009D44CB">
        <w:rPr>
          <w:rFonts w:asciiTheme="majorHAnsi" w:hAnsiTheme="majorHAnsi"/>
          <w:sz w:val="18"/>
          <w:szCs w:val="18"/>
        </w:rPr>
        <w:t>ť ich</w:t>
      </w:r>
      <w:r w:rsidR="006E1016" w:rsidRPr="009D44CB">
        <w:rPr>
          <w:rFonts w:asciiTheme="majorHAnsi" w:hAnsiTheme="majorHAnsi"/>
          <w:sz w:val="18"/>
          <w:szCs w:val="18"/>
        </w:rPr>
        <w:t xml:space="preserve"> </w:t>
      </w:r>
      <w:r w:rsidR="005F77EE" w:rsidRPr="009D44CB">
        <w:rPr>
          <w:rFonts w:asciiTheme="majorHAnsi" w:hAnsiTheme="majorHAnsi"/>
          <w:sz w:val="18"/>
          <w:szCs w:val="18"/>
        </w:rPr>
        <w:t>do úspešného konca</w:t>
      </w:r>
      <w:r w:rsidR="000C2CFA" w:rsidRPr="009D44CB">
        <w:rPr>
          <w:rFonts w:asciiTheme="majorHAnsi" w:hAnsiTheme="majorHAnsi"/>
          <w:sz w:val="18"/>
          <w:szCs w:val="18"/>
        </w:rPr>
        <w:t>. Upozornil, že f</w:t>
      </w:r>
      <w:r w:rsidR="005F77EE" w:rsidRPr="009D44CB">
        <w:rPr>
          <w:rFonts w:asciiTheme="majorHAnsi" w:hAnsiTheme="majorHAnsi"/>
          <w:sz w:val="18"/>
          <w:szCs w:val="18"/>
        </w:rPr>
        <w:t>akulty si v súčasnej dobe robia vlastné hodnotenia</w:t>
      </w:r>
      <w:r w:rsidR="000C2CFA" w:rsidRPr="009D44CB">
        <w:rPr>
          <w:rFonts w:asciiTheme="majorHAnsi" w:hAnsiTheme="majorHAnsi"/>
          <w:sz w:val="18"/>
          <w:szCs w:val="18"/>
        </w:rPr>
        <w:t>, b</w:t>
      </w:r>
      <w:r w:rsidR="005F77EE" w:rsidRPr="009D44CB">
        <w:rPr>
          <w:rFonts w:asciiTheme="majorHAnsi" w:hAnsiTheme="majorHAnsi"/>
          <w:sz w:val="18"/>
          <w:szCs w:val="18"/>
        </w:rPr>
        <w:t>olo by preto vhodné dohodnúť sa na spoločn</w:t>
      </w:r>
      <w:r w:rsidR="000C2CFA" w:rsidRPr="009D44CB">
        <w:rPr>
          <w:rFonts w:asciiTheme="majorHAnsi" w:hAnsiTheme="majorHAnsi"/>
          <w:sz w:val="18"/>
          <w:szCs w:val="18"/>
        </w:rPr>
        <w:t>ej</w:t>
      </w:r>
      <w:r w:rsidR="005F77EE" w:rsidRPr="009D44CB">
        <w:rPr>
          <w:rFonts w:asciiTheme="majorHAnsi" w:hAnsiTheme="majorHAnsi"/>
          <w:sz w:val="18"/>
          <w:szCs w:val="18"/>
        </w:rPr>
        <w:t xml:space="preserve"> </w:t>
      </w:r>
      <w:r w:rsidR="000C2CFA" w:rsidRPr="009D44CB">
        <w:rPr>
          <w:rFonts w:asciiTheme="majorHAnsi" w:hAnsiTheme="majorHAnsi"/>
          <w:sz w:val="18"/>
          <w:szCs w:val="18"/>
        </w:rPr>
        <w:t xml:space="preserve"> predlohe s upozornením, </w:t>
      </w:r>
      <w:r w:rsidR="005F77EE" w:rsidRPr="009D44CB">
        <w:rPr>
          <w:rFonts w:asciiTheme="majorHAnsi" w:hAnsiTheme="majorHAnsi"/>
          <w:sz w:val="18"/>
          <w:szCs w:val="18"/>
        </w:rPr>
        <w:t xml:space="preserve"> čo chceme prostredníctvo</w:t>
      </w:r>
      <w:r w:rsidR="000C2CFA" w:rsidRPr="009D44CB">
        <w:rPr>
          <w:rFonts w:asciiTheme="majorHAnsi" w:hAnsiTheme="majorHAnsi"/>
          <w:sz w:val="18"/>
          <w:szCs w:val="18"/>
        </w:rPr>
        <w:t>m</w:t>
      </w:r>
      <w:r w:rsidR="005F77EE" w:rsidRPr="009D44CB">
        <w:rPr>
          <w:rFonts w:asciiTheme="majorHAnsi" w:hAnsiTheme="majorHAnsi"/>
          <w:sz w:val="18"/>
          <w:szCs w:val="18"/>
        </w:rPr>
        <w:t xml:space="preserve"> nového modelu ako univerzita dosiahn</w:t>
      </w:r>
      <w:r w:rsidR="005E738F" w:rsidRPr="009D44CB">
        <w:rPr>
          <w:rFonts w:asciiTheme="majorHAnsi" w:hAnsiTheme="majorHAnsi"/>
          <w:sz w:val="18"/>
          <w:szCs w:val="18"/>
        </w:rPr>
        <w:t>u</w:t>
      </w:r>
      <w:r w:rsidR="005F77EE" w:rsidRPr="009D44CB">
        <w:rPr>
          <w:rFonts w:asciiTheme="majorHAnsi" w:hAnsiTheme="majorHAnsi"/>
          <w:sz w:val="18"/>
          <w:szCs w:val="18"/>
        </w:rPr>
        <w:t xml:space="preserve">ť.  </w:t>
      </w:r>
      <w:r w:rsidR="00DE6DF8" w:rsidRPr="009D44CB">
        <w:rPr>
          <w:rFonts w:asciiTheme="majorHAnsi" w:hAnsiTheme="majorHAnsi"/>
          <w:sz w:val="18"/>
          <w:szCs w:val="18"/>
        </w:rPr>
        <w:t xml:space="preserve">Rektor ukončil diskusiu s tým, že materiál treba chápať v rovine prvotnej informácie a materiál </w:t>
      </w:r>
      <w:r w:rsidR="000C2CFA" w:rsidRPr="009D44CB">
        <w:rPr>
          <w:rFonts w:asciiTheme="majorHAnsi" w:hAnsiTheme="majorHAnsi"/>
          <w:sz w:val="18"/>
          <w:szCs w:val="18"/>
        </w:rPr>
        <w:t xml:space="preserve">bude </w:t>
      </w:r>
      <w:r w:rsidR="00DE6DF8" w:rsidRPr="009D44CB">
        <w:rPr>
          <w:rFonts w:asciiTheme="majorHAnsi" w:hAnsiTheme="majorHAnsi"/>
          <w:sz w:val="18"/>
          <w:szCs w:val="18"/>
        </w:rPr>
        <w:t xml:space="preserve">po jeho dopracovaní opäť predložený na rokovanie na najbližšom zasadnutí V STU. </w:t>
      </w:r>
      <w:r w:rsidR="0055057F" w:rsidRPr="009D44CB">
        <w:rPr>
          <w:rFonts w:asciiTheme="majorHAnsi" w:hAnsiTheme="majorHAnsi"/>
          <w:sz w:val="18"/>
          <w:szCs w:val="18"/>
        </w:rPr>
        <w:t xml:space="preserve"> </w:t>
      </w:r>
      <w:r w:rsidR="00561CA2" w:rsidRPr="009D44CB">
        <w:rPr>
          <w:rFonts w:asciiTheme="majorHAnsi" w:hAnsiTheme="majorHAnsi"/>
          <w:sz w:val="18"/>
          <w:szCs w:val="18"/>
        </w:rPr>
        <w:t xml:space="preserve">    </w:t>
      </w:r>
      <w:r w:rsidR="00E62F46" w:rsidRPr="009D44CB">
        <w:rPr>
          <w:rFonts w:asciiTheme="majorHAnsi" w:hAnsiTheme="majorHAnsi"/>
          <w:sz w:val="18"/>
          <w:szCs w:val="18"/>
        </w:rPr>
        <w:t xml:space="preserve">  </w:t>
      </w:r>
    </w:p>
    <w:p w14:paraId="39B6B1D1" w14:textId="77777777" w:rsidR="00CB37EC" w:rsidRPr="009D44CB" w:rsidRDefault="00616C15" w:rsidP="2100CB6A">
      <w:pPr>
        <w:rPr>
          <w:rFonts w:asciiTheme="majorHAnsi" w:hAnsiTheme="majorHAnsi"/>
          <w:sz w:val="18"/>
          <w:szCs w:val="18"/>
        </w:rPr>
      </w:pPr>
      <w:r w:rsidRPr="009D44CB">
        <w:rPr>
          <w:rFonts w:asciiTheme="majorHAnsi" w:hAnsiTheme="majorHAnsi"/>
          <w:sz w:val="18"/>
          <w:szCs w:val="18"/>
        </w:rPr>
        <w:t xml:space="preserve">   </w:t>
      </w:r>
      <w:r w:rsidR="00732808" w:rsidRPr="009D44CB">
        <w:rPr>
          <w:rFonts w:asciiTheme="majorHAnsi" w:hAnsiTheme="majorHAnsi"/>
          <w:sz w:val="18"/>
          <w:szCs w:val="18"/>
        </w:rPr>
        <w:t xml:space="preserve"> </w:t>
      </w:r>
    </w:p>
    <w:p w14:paraId="502D3D28" w14:textId="77777777" w:rsidR="00013D34" w:rsidRPr="009D44CB" w:rsidRDefault="00013D34" w:rsidP="00013D34">
      <w:pPr>
        <w:rPr>
          <w:rFonts w:asciiTheme="majorHAnsi" w:hAnsiTheme="majorHAnsi" w:cs="Calibri"/>
          <w:sz w:val="18"/>
          <w:szCs w:val="18"/>
        </w:rPr>
      </w:pPr>
      <w:r w:rsidRPr="009D44CB">
        <w:rPr>
          <w:rFonts w:asciiTheme="majorHAnsi" w:hAnsiTheme="majorHAnsi" w:cs="Arial"/>
          <w:b/>
          <w:color w:val="C00000"/>
          <w:sz w:val="18"/>
          <w:szCs w:val="18"/>
        </w:rPr>
        <w:t xml:space="preserve">UZNESENIE: </w:t>
      </w:r>
      <w:r w:rsidR="00F41580" w:rsidRPr="009D44CB">
        <w:rPr>
          <w:rFonts w:asciiTheme="majorHAnsi" w:hAnsiTheme="majorHAnsi" w:cs="Arial"/>
          <w:b/>
          <w:color w:val="C00000"/>
          <w:sz w:val="18"/>
          <w:szCs w:val="18"/>
        </w:rPr>
        <w:t>1</w:t>
      </w:r>
      <w:r w:rsidR="005E738F" w:rsidRPr="009D44CB">
        <w:rPr>
          <w:rFonts w:asciiTheme="majorHAnsi" w:hAnsiTheme="majorHAnsi" w:cs="Arial"/>
          <w:b/>
          <w:color w:val="C00000"/>
          <w:sz w:val="18"/>
          <w:szCs w:val="18"/>
        </w:rPr>
        <w:t>3</w:t>
      </w:r>
      <w:r w:rsidRPr="009D44CB">
        <w:rPr>
          <w:rFonts w:asciiTheme="majorHAnsi" w:hAnsiTheme="majorHAnsi" w:cs="Arial"/>
          <w:b/>
          <w:color w:val="C00000"/>
          <w:sz w:val="18"/>
          <w:szCs w:val="18"/>
        </w:rPr>
        <w:t>.</w:t>
      </w:r>
      <w:r w:rsidR="005F264C" w:rsidRPr="009D44CB">
        <w:rPr>
          <w:rFonts w:asciiTheme="majorHAnsi" w:hAnsiTheme="majorHAnsi" w:cs="Arial"/>
          <w:b/>
          <w:color w:val="C00000"/>
          <w:sz w:val="18"/>
          <w:szCs w:val="18"/>
        </w:rPr>
        <w:t>4</w:t>
      </w:r>
      <w:r w:rsidRPr="009D44CB">
        <w:rPr>
          <w:rFonts w:asciiTheme="majorHAnsi" w:hAnsiTheme="majorHAnsi" w:cs="Arial"/>
          <w:b/>
          <w:color w:val="C00000"/>
          <w:sz w:val="18"/>
          <w:szCs w:val="18"/>
        </w:rPr>
        <w:t>/</w:t>
      </w:r>
      <w:r w:rsidRPr="009D44CB">
        <w:rPr>
          <w:rFonts w:asciiTheme="majorHAnsi" w:hAnsiTheme="majorHAnsi" w:cs="Arial"/>
          <w:b/>
          <w:color w:val="C00000"/>
          <w:sz w:val="18"/>
          <w:szCs w:val="18"/>
          <w:shd w:val="clear" w:color="auto" w:fill="FFFFFF"/>
        </w:rPr>
        <w:t>201</w:t>
      </w:r>
      <w:r w:rsidR="00CA560E" w:rsidRPr="009D44CB">
        <w:rPr>
          <w:rFonts w:asciiTheme="majorHAnsi" w:hAnsiTheme="majorHAnsi" w:cs="Arial"/>
          <w:b/>
          <w:color w:val="C00000"/>
          <w:sz w:val="18"/>
          <w:szCs w:val="18"/>
          <w:shd w:val="clear" w:color="auto" w:fill="FFFFFF"/>
        </w:rPr>
        <w:t>9</w:t>
      </w:r>
      <w:r w:rsidRPr="009D44CB">
        <w:rPr>
          <w:rFonts w:asciiTheme="majorHAnsi" w:hAnsiTheme="majorHAnsi" w:cs="Arial"/>
          <w:b/>
          <w:color w:val="C00000"/>
          <w:sz w:val="18"/>
          <w:szCs w:val="18"/>
          <w:shd w:val="clear" w:color="auto" w:fill="FFFFFF"/>
        </w:rPr>
        <w:t>-V</w:t>
      </w:r>
    </w:p>
    <w:p w14:paraId="43C4DFEE" w14:textId="77777777" w:rsidR="00A119B9" w:rsidRPr="009D44CB" w:rsidRDefault="00013D34" w:rsidP="002463AF">
      <w:pPr>
        <w:pStyle w:val="Default"/>
        <w:tabs>
          <w:tab w:val="left" w:pos="1985"/>
        </w:tabs>
        <w:rPr>
          <w:rFonts w:asciiTheme="majorHAnsi" w:hAnsiTheme="majorHAnsi"/>
          <w:color w:val="auto"/>
          <w:sz w:val="18"/>
          <w:szCs w:val="18"/>
        </w:rPr>
      </w:pPr>
      <w:r w:rsidRPr="009D44CB">
        <w:rPr>
          <w:rFonts w:asciiTheme="majorHAnsi" w:hAnsiTheme="majorHAnsi" w:cs="Arial"/>
          <w:sz w:val="18"/>
          <w:szCs w:val="18"/>
          <w:shd w:val="clear" w:color="auto" w:fill="FFFFFF"/>
        </w:rPr>
        <w:t xml:space="preserve">Vedenie STU </w:t>
      </w:r>
      <w:r w:rsidR="000C2CFA" w:rsidRPr="009D44CB">
        <w:rPr>
          <w:rFonts w:asciiTheme="majorHAnsi" w:hAnsiTheme="majorHAnsi" w:cs="Arial"/>
          <w:sz w:val="18"/>
          <w:szCs w:val="18"/>
          <w:shd w:val="clear" w:color="auto" w:fill="FFFFFF"/>
        </w:rPr>
        <w:t xml:space="preserve">berie </w:t>
      </w:r>
      <w:r w:rsidR="005E738F" w:rsidRPr="009D44CB">
        <w:rPr>
          <w:rFonts w:asciiTheme="majorHAnsi" w:hAnsiTheme="majorHAnsi" w:cs="Arial"/>
          <w:sz w:val="18"/>
          <w:szCs w:val="18"/>
          <w:shd w:val="clear" w:color="auto" w:fill="FFFFFF"/>
        </w:rPr>
        <w:t xml:space="preserve">na vedomie  materiál </w:t>
      </w:r>
      <w:r w:rsidR="000C2CFA" w:rsidRPr="009D44CB">
        <w:rPr>
          <w:rFonts w:asciiTheme="majorHAnsi" w:hAnsiTheme="majorHAnsi" w:cs="Arial"/>
          <w:sz w:val="18"/>
          <w:szCs w:val="18"/>
          <w:shd w:val="clear" w:color="auto" w:fill="FFFFFF"/>
        </w:rPr>
        <w:t>„</w:t>
      </w:r>
      <w:r w:rsidR="005E738F" w:rsidRPr="009D44CB">
        <w:rPr>
          <w:rFonts w:asciiTheme="majorHAnsi" w:hAnsiTheme="majorHAnsi" w:cs="Arial"/>
          <w:sz w:val="18"/>
          <w:szCs w:val="18"/>
          <w:shd w:val="clear" w:color="auto" w:fill="FFFFFF"/>
        </w:rPr>
        <w:t>Pravidlá hodnotenia pedagogických výkonov súčastí STU</w:t>
      </w:r>
      <w:r w:rsidR="000C2CFA" w:rsidRPr="009D44CB">
        <w:rPr>
          <w:rFonts w:asciiTheme="majorHAnsi" w:hAnsiTheme="majorHAnsi" w:cs="Arial"/>
          <w:sz w:val="18"/>
          <w:szCs w:val="18"/>
          <w:shd w:val="clear" w:color="auto" w:fill="FFFFFF"/>
        </w:rPr>
        <w:t>“</w:t>
      </w:r>
      <w:r w:rsidR="005E738F" w:rsidRPr="009D44CB">
        <w:rPr>
          <w:rFonts w:asciiTheme="majorHAnsi" w:hAnsiTheme="majorHAnsi" w:cs="Arial"/>
          <w:sz w:val="18"/>
          <w:szCs w:val="18"/>
          <w:shd w:val="clear" w:color="auto" w:fill="FFFFFF"/>
        </w:rPr>
        <w:t xml:space="preserve"> a </w:t>
      </w:r>
      <w:r w:rsidR="00285E4C" w:rsidRPr="009D44CB">
        <w:rPr>
          <w:rFonts w:asciiTheme="majorHAnsi" w:hAnsiTheme="majorHAnsi" w:cs="Arial"/>
          <w:sz w:val="18"/>
          <w:szCs w:val="18"/>
          <w:shd w:val="clear" w:color="auto" w:fill="FFFFFF"/>
        </w:rPr>
        <w:t xml:space="preserve">po zapracovaní pripomienok </w:t>
      </w:r>
      <w:r w:rsidR="000C2CFA" w:rsidRPr="009D44CB">
        <w:rPr>
          <w:rFonts w:asciiTheme="majorHAnsi" w:hAnsiTheme="majorHAnsi" w:cs="Arial"/>
          <w:sz w:val="18"/>
          <w:szCs w:val="18"/>
          <w:shd w:val="clear" w:color="auto" w:fill="FFFFFF"/>
        </w:rPr>
        <w:t xml:space="preserve">odporúča </w:t>
      </w:r>
      <w:r w:rsidR="005E738F" w:rsidRPr="009D44CB">
        <w:rPr>
          <w:rFonts w:asciiTheme="majorHAnsi" w:hAnsiTheme="majorHAnsi" w:cs="Arial"/>
          <w:sz w:val="18"/>
          <w:szCs w:val="18"/>
          <w:shd w:val="clear" w:color="auto" w:fill="FFFFFF"/>
        </w:rPr>
        <w:t xml:space="preserve">predložiť materiál </w:t>
      </w:r>
      <w:r w:rsidR="00285E4C" w:rsidRPr="009D44CB">
        <w:rPr>
          <w:rFonts w:asciiTheme="majorHAnsi" w:hAnsiTheme="majorHAnsi" w:cs="Arial"/>
          <w:sz w:val="18"/>
          <w:szCs w:val="18"/>
          <w:shd w:val="clear" w:color="auto" w:fill="FFFFFF"/>
        </w:rPr>
        <w:t xml:space="preserve">v 2. čítaní </w:t>
      </w:r>
      <w:r w:rsidR="005E738F" w:rsidRPr="009D44CB">
        <w:rPr>
          <w:rFonts w:asciiTheme="majorHAnsi" w:hAnsiTheme="majorHAnsi" w:cs="Arial"/>
          <w:sz w:val="18"/>
          <w:szCs w:val="18"/>
          <w:shd w:val="clear" w:color="auto" w:fill="FFFFFF"/>
        </w:rPr>
        <w:t>na nasledujúc</w:t>
      </w:r>
      <w:r w:rsidR="00285E4C" w:rsidRPr="009D44CB">
        <w:rPr>
          <w:rFonts w:asciiTheme="majorHAnsi" w:hAnsiTheme="majorHAnsi" w:cs="Arial"/>
          <w:sz w:val="18"/>
          <w:szCs w:val="18"/>
          <w:shd w:val="clear" w:color="auto" w:fill="FFFFFF"/>
        </w:rPr>
        <w:t>e</w:t>
      </w:r>
      <w:r w:rsidR="005E738F" w:rsidRPr="009D44CB">
        <w:rPr>
          <w:rFonts w:asciiTheme="majorHAnsi" w:hAnsiTheme="majorHAnsi" w:cs="Arial"/>
          <w:sz w:val="18"/>
          <w:szCs w:val="18"/>
          <w:shd w:val="clear" w:color="auto" w:fill="FFFFFF"/>
        </w:rPr>
        <w:t xml:space="preserve"> zasadnut</w:t>
      </w:r>
      <w:r w:rsidR="00285E4C" w:rsidRPr="009D44CB">
        <w:rPr>
          <w:rFonts w:asciiTheme="majorHAnsi" w:hAnsiTheme="majorHAnsi" w:cs="Arial"/>
          <w:sz w:val="18"/>
          <w:szCs w:val="18"/>
          <w:shd w:val="clear" w:color="auto" w:fill="FFFFFF"/>
        </w:rPr>
        <w:t>ie</w:t>
      </w:r>
      <w:r w:rsidR="005E738F" w:rsidRPr="009D44CB">
        <w:rPr>
          <w:rFonts w:asciiTheme="majorHAnsi" w:hAnsiTheme="majorHAnsi" w:cs="Arial"/>
          <w:sz w:val="18"/>
          <w:szCs w:val="18"/>
          <w:shd w:val="clear" w:color="auto" w:fill="FFFFFF"/>
        </w:rPr>
        <w:t xml:space="preserve"> V STU dňa 26.08.2019.</w:t>
      </w:r>
    </w:p>
    <w:p w14:paraId="4101652C" w14:textId="77777777" w:rsidR="004924CD" w:rsidRPr="009D44CB" w:rsidRDefault="004924CD" w:rsidP="00A119B9">
      <w:pPr>
        <w:rPr>
          <w:rFonts w:asciiTheme="majorHAnsi" w:hAnsiTheme="majorHAnsi" w:cs="Arial"/>
          <w:b/>
          <w:color w:val="C00000"/>
          <w:sz w:val="18"/>
          <w:szCs w:val="18"/>
        </w:rPr>
      </w:pPr>
    </w:p>
    <w:p w14:paraId="2D171930" w14:textId="77777777" w:rsidR="0087064F" w:rsidRPr="009D44CB" w:rsidRDefault="0087064F" w:rsidP="0087064F">
      <w:pPr>
        <w:tabs>
          <w:tab w:val="left" w:pos="567"/>
        </w:tabs>
        <w:ind w:left="1410" w:hanging="1410"/>
        <w:rPr>
          <w:rFonts w:asciiTheme="majorHAnsi" w:hAnsiTheme="majorHAnsi"/>
          <w:b/>
          <w:sz w:val="18"/>
          <w:szCs w:val="18"/>
          <w:u w:val="single"/>
        </w:rPr>
      </w:pPr>
      <w:r w:rsidRPr="009D44CB">
        <w:rPr>
          <w:rFonts w:asciiTheme="majorHAnsi" w:hAnsiTheme="majorHAnsi" w:cs="Arial"/>
          <w:b/>
          <w:sz w:val="18"/>
          <w:szCs w:val="18"/>
          <w:u w:val="single"/>
          <w:shd w:val="clear" w:color="auto" w:fill="FFFFFF"/>
        </w:rPr>
        <w:t xml:space="preserve">K BODU </w:t>
      </w:r>
      <w:r w:rsidR="005F264C" w:rsidRPr="009D44CB">
        <w:rPr>
          <w:rFonts w:asciiTheme="majorHAnsi" w:hAnsiTheme="majorHAnsi" w:cs="Arial"/>
          <w:b/>
          <w:sz w:val="18"/>
          <w:szCs w:val="18"/>
          <w:u w:val="single"/>
          <w:shd w:val="clear" w:color="auto" w:fill="FFFFFF"/>
        </w:rPr>
        <w:t>5</w:t>
      </w:r>
      <w:r w:rsidRPr="009D44CB">
        <w:rPr>
          <w:rFonts w:asciiTheme="majorHAnsi" w:hAnsiTheme="majorHAnsi" w:cs="Arial"/>
          <w:b/>
          <w:sz w:val="18"/>
          <w:szCs w:val="18"/>
          <w:u w:val="single"/>
          <w:shd w:val="clear" w:color="auto" w:fill="FFFFFF"/>
        </w:rPr>
        <w:t>:</w:t>
      </w:r>
      <w:r w:rsidRPr="009D44CB">
        <w:rPr>
          <w:rFonts w:asciiTheme="majorHAnsi" w:hAnsiTheme="majorHAnsi" w:cs="Arial"/>
          <w:b/>
          <w:sz w:val="18"/>
          <w:szCs w:val="18"/>
          <w:shd w:val="clear" w:color="auto" w:fill="FFFFFF"/>
        </w:rPr>
        <w:tab/>
      </w:r>
      <w:r w:rsidR="002B26A3" w:rsidRPr="009D44CB">
        <w:rPr>
          <w:rFonts w:asciiTheme="majorHAnsi" w:hAnsiTheme="majorHAnsi"/>
          <w:b/>
          <w:sz w:val="18"/>
          <w:szCs w:val="18"/>
          <w:u w:val="single"/>
        </w:rPr>
        <w:t xml:space="preserve">Diskusia k novému modelu rozdeľovania </w:t>
      </w:r>
      <w:proofErr w:type="spellStart"/>
      <w:r w:rsidR="002B26A3" w:rsidRPr="009D44CB">
        <w:rPr>
          <w:rFonts w:asciiTheme="majorHAnsi" w:hAnsiTheme="majorHAnsi"/>
          <w:b/>
          <w:sz w:val="18"/>
          <w:szCs w:val="18"/>
          <w:u w:val="single"/>
        </w:rPr>
        <w:t>VaV</w:t>
      </w:r>
      <w:proofErr w:type="spellEnd"/>
      <w:r w:rsidR="002B26A3" w:rsidRPr="009D44CB">
        <w:rPr>
          <w:rFonts w:asciiTheme="majorHAnsi" w:hAnsiTheme="majorHAnsi"/>
          <w:b/>
          <w:sz w:val="18"/>
          <w:szCs w:val="18"/>
          <w:u w:val="single"/>
        </w:rPr>
        <w:t xml:space="preserve"> dotácie medzi súčasti STU – verzia 1, 1. 7. 2019</w:t>
      </w:r>
    </w:p>
    <w:p w14:paraId="4B99056E" w14:textId="77777777" w:rsidR="002B26A3" w:rsidRPr="009D44CB" w:rsidRDefault="002B26A3" w:rsidP="0087064F">
      <w:pPr>
        <w:tabs>
          <w:tab w:val="left" w:pos="567"/>
        </w:tabs>
        <w:ind w:left="1410" w:hanging="1410"/>
        <w:rPr>
          <w:rFonts w:asciiTheme="majorHAnsi" w:hAnsiTheme="majorHAnsi"/>
          <w:sz w:val="18"/>
          <w:szCs w:val="18"/>
        </w:rPr>
      </w:pPr>
    </w:p>
    <w:p w14:paraId="76BF5A9A" w14:textId="77777777" w:rsidR="00542E78" w:rsidRPr="009D44CB" w:rsidRDefault="00285E4C" w:rsidP="0087064F">
      <w:pPr>
        <w:tabs>
          <w:tab w:val="left" w:pos="567"/>
        </w:tabs>
        <w:ind w:left="1410" w:hanging="1410"/>
        <w:rPr>
          <w:rFonts w:asciiTheme="majorHAnsi" w:hAnsiTheme="majorHAnsi"/>
          <w:sz w:val="18"/>
          <w:szCs w:val="18"/>
        </w:rPr>
      </w:pPr>
      <w:r w:rsidRPr="009D44CB">
        <w:rPr>
          <w:rFonts w:asciiTheme="majorHAnsi" w:hAnsiTheme="majorHAnsi"/>
          <w:sz w:val="18"/>
          <w:szCs w:val="18"/>
        </w:rPr>
        <w:t>M</w:t>
      </w:r>
      <w:r w:rsidR="00D300FE" w:rsidRPr="009D44CB">
        <w:rPr>
          <w:rFonts w:asciiTheme="majorHAnsi" w:hAnsiTheme="majorHAnsi"/>
          <w:sz w:val="18"/>
          <w:szCs w:val="18"/>
        </w:rPr>
        <w:t xml:space="preserve">ateriál </w:t>
      </w:r>
      <w:r w:rsidR="002B26A3" w:rsidRPr="009D44CB">
        <w:rPr>
          <w:rFonts w:asciiTheme="majorHAnsi" w:hAnsiTheme="majorHAnsi"/>
          <w:sz w:val="18"/>
          <w:szCs w:val="18"/>
        </w:rPr>
        <w:t>uviedol</w:t>
      </w:r>
      <w:r w:rsidR="004745BC" w:rsidRPr="009D44CB">
        <w:rPr>
          <w:rFonts w:asciiTheme="majorHAnsi" w:hAnsiTheme="majorHAnsi"/>
          <w:sz w:val="18"/>
          <w:szCs w:val="18"/>
        </w:rPr>
        <w:t xml:space="preserve"> a prezentoval </w:t>
      </w:r>
      <w:r w:rsidR="002B26A3" w:rsidRPr="009D44CB">
        <w:rPr>
          <w:rFonts w:asciiTheme="majorHAnsi" w:hAnsiTheme="majorHAnsi"/>
          <w:sz w:val="18"/>
          <w:szCs w:val="18"/>
        </w:rPr>
        <w:t xml:space="preserve">prorektor </w:t>
      </w:r>
      <w:proofErr w:type="spellStart"/>
      <w:r w:rsidR="002B26A3" w:rsidRPr="009D44CB">
        <w:rPr>
          <w:rFonts w:asciiTheme="majorHAnsi" w:hAnsiTheme="majorHAnsi"/>
          <w:sz w:val="18"/>
          <w:szCs w:val="18"/>
        </w:rPr>
        <w:t>Szolgay</w:t>
      </w:r>
      <w:proofErr w:type="spellEnd"/>
      <w:r w:rsidR="002B26A3" w:rsidRPr="009D44CB">
        <w:rPr>
          <w:rFonts w:asciiTheme="majorHAnsi" w:hAnsiTheme="majorHAnsi"/>
          <w:sz w:val="18"/>
          <w:szCs w:val="18"/>
        </w:rPr>
        <w:t xml:space="preserve">. </w:t>
      </w:r>
    </w:p>
    <w:p w14:paraId="0572A1A7" w14:textId="77777777" w:rsidR="00285E4C" w:rsidRPr="009D44CB" w:rsidRDefault="004745BC" w:rsidP="0087064F">
      <w:pPr>
        <w:tabs>
          <w:tab w:val="left" w:pos="567"/>
        </w:tabs>
        <w:ind w:left="1410" w:hanging="1410"/>
        <w:rPr>
          <w:rFonts w:asciiTheme="majorHAnsi" w:hAnsiTheme="majorHAnsi"/>
          <w:sz w:val="18"/>
          <w:szCs w:val="18"/>
        </w:rPr>
      </w:pPr>
      <w:r w:rsidRPr="009D44CB">
        <w:rPr>
          <w:rFonts w:asciiTheme="majorHAnsi" w:hAnsiTheme="majorHAnsi"/>
          <w:sz w:val="18"/>
          <w:szCs w:val="18"/>
        </w:rPr>
        <w:t>Úvodom</w:t>
      </w:r>
      <w:r w:rsidR="00542E78" w:rsidRPr="009D44CB">
        <w:rPr>
          <w:rFonts w:asciiTheme="majorHAnsi" w:hAnsiTheme="majorHAnsi"/>
          <w:sz w:val="18"/>
          <w:szCs w:val="18"/>
        </w:rPr>
        <w:t xml:space="preserve"> </w:t>
      </w:r>
      <w:r w:rsidRPr="009D44CB">
        <w:rPr>
          <w:rFonts w:asciiTheme="majorHAnsi" w:hAnsiTheme="majorHAnsi"/>
          <w:sz w:val="18"/>
          <w:szCs w:val="18"/>
        </w:rPr>
        <w:t>informoval, že Správa</w:t>
      </w:r>
      <w:r w:rsidR="00744E48" w:rsidRPr="009D44CB">
        <w:rPr>
          <w:rFonts w:asciiTheme="majorHAnsi" w:hAnsiTheme="majorHAnsi"/>
          <w:sz w:val="18"/>
          <w:szCs w:val="18"/>
        </w:rPr>
        <w:t xml:space="preserve"> </w:t>
      </w:r>
      <w:r w:rsidRPr="009D44CB">
        <w:rPr>
          <w:rFonts w:asciiTheme="majorHAnsi" w:hAnsiTheme="majorHAnsi"/>
          <w:sz w:val="18"/>
          <w:szCs w:val="18"/>
        </w:rPr>
        <w:t xml:space="preserve"> o činnosti zahŕňajúca rozdeľovanie </w:t>
      </w:r>
      <w:r w:rsidR="00285E4C" w:rsidRPr="009D44CB">
        <w:rPr>
          <w:rFonts w:asciiTheme="majorHAnsi" w:hAnsiTheme="majorHAnsi"/>
          <w:sz w:val="18"/>
          <w:szCs w:val="18"/>
        </w:rPr>
        <w:t xml:space="preserve">dotácie  na </w:t>
      </w:r>
      <w:proofErr w:type="spellStart"/>
      <w:r w:rsidRPr="009D44CB">
        <w:rPr>
          <w:rFonts w:asciiTheme="majorHAnsi" w:hAnsiTheme="majorHAnsi"/>
          <w:sz w:val="18"/>
          <w:szCs w:val="18"/>
        </w:rPr>
        <w:t>VaV</w:t>
      </w:r>
      <w:proofErr w:type="spellEnd"/>
      <w:r w:rsidRPr="009D44CB">
        <w:rPr>
          <w:rFonts w:asciiTheme="majorHAnsi" w:hAnsiTheme="majorHAnsi"/>
          <w:sz w:val="18"/>
          <w:szCs w:val="18"/>
        </w:rPr>
        <w:t xml:space="preserve"> medzi súčasti STU bola </w:t>
      </w:r>
    </w:p>
    <w:p w14:paraId="5B1ACFAA" w14:textId="0501289A" w:rsidR="00542E78" w:rsidRPr="009D44CB" w:rsidRDefault="7AE742D8" w:rsidP="7AE742D8">
      <w:pPr>
        <w:tabs>
          <w:tab w:val="left" w:pos="567"/>
        </w:tabs>
        <w:rPr>
          <w:rFonts w:asciiTheme="majorHAnsi" w:hAnsiTheme="majorHAnsi"/>
          <w:sz w:val="18"/>
          <w:szCs w:val="18"/>
        </w:rPr>
      </w:pPr>
      <w:r w:rsidRPr="7AE742D8">
        <w:rPr>
          <w:rFonts w:asciiTheme="majorHAnsi" w:hAnsiTheme="majorHAnsi"/>
          <w:sz w:val="18"/>
          <w:szCs w:val="18"/>
        </w:rPr>
        <w:t xml:space="preserve">prerokovaná na všetkých úrovniach grémií STU. Konštatoval nárast publikačných výstupov a počtu projektov, ako aj ich finančných objemov. Upozornil však, že pri získavaní zahraničných zdrojov je úspešnosť nestabilná a problémom je aj dotovanie publikačných výstupov z pohľadu štruktúry a následného prerozdelenia dotácie medzi fakulty a pracoviská STU. Informoval, že relatívne slabo sú zastúpené najviac dotované publikačné výstupy. Zaznamenaný je nárast v publikáciách kategórie B a C. O predmetnom náraste sa hovorí aj v spracovanej analýze publikačných výstupov z údajov CREPČ, ktoré porovnávajú obdobie rokov 2014 -2018 v rámci konkurenčných slovenských univerzít. Prorektor </w:t>
      </w:r>
      <w:proofErr w:type="spellStart"/>
      <w:r w:rsidRPr="7AE742D8">
        <w:rPr>
          <w:rFonts w:asciiTheme="majorHAnsi" w:hAnsiTheme="majorHAnsi"/>
          <w:sz w:val="18"/>
          <w:szCs w:val="18"/>
        </w:rPr>
        <w:t>Szolgay</w:t>
      </w:r>
      <w:proofErr w:type="spellEnd"/>
      <w:r w:rsidRPr="7AE742D8">
        <w:rPr>
          <w:rFonts w:asciiTheme="majorHAnsi" w:hAnsiTheme="majorHAnsi"/>
          <w:sz w:val="18"/>
          <w:szCs w:val="18"/>
        </w:rPr>
        <w:t xml:space="preserve"> navrhol aj východiskový model rozdeľovania dotácie </w:t>
      </w:r>
      <w:proofErr w:type="spellStart"/>
      <w:r w:rsidRPr="7AE742D8">
        <w:rPr>
          <w:rFonts w:asciiTheme="majorHAnsi" w:hAnsiTheme="majorHAnsi"/>
          <w:sz w:val="18"/>
          <w:szCs w:val="18"/>
        </w:rPr>
        <w:t>VaV</w:t>
      </w:r>
      <w:proofErr w:type="spellEnd"/>
      <w:r w:rsidRPr="7AE742D8">
        <w:rPr>
          <w:rFonts w:asciiTheme="majorHAnsi" w:hAnsiTheme="majorHAnsi"/>
          <w:sz w:val="18"/>
          <w:szCs w:val="18"/>
        </w:rPr>
        <w:t xml:space="preserve"> na STU. </w:t>
      </w:r>
    </w:p>
    <w:p w14:paraId="4A1993C7" w14:textId="77777777" w:rsidR="00285E4C" w:rsidRPr="009D44CB" w:rsidRDefault="00285E4C" w:rsidP="00723A43">
      <w:pPr>
        <w:tabs>
          <w:tab w:val="left" w:pos="567"/>
        </w:tabs>
        <w:ind w:left="1410" w:hanging="1410"/>
        <w:rPr>
          <w:rFonts w:asciiTheme="majorHAnsi" w:hAnsiTheme="majorHAnsi"/>
          <w:sz w:val="18"/>
          <w:szCs w:val="18"/>
        </w:rPr>
      </w:pPr>
      <w:r w:rsidRPr="009D44CB">
        <w:rPr>
          <w:rFonts w:asciiTheme="majorHAnsi" w:hAnsiTheme="majorHAnsi"/>
          <w:sz w:val="18"/>
          <w:szCs w:val="18"/>
          <w:u w:val="single"/>
        </w:rPr>
        <w:t>Z d</w:t>
      </w:r>
      <w:r w:rsidR="00D300FE" w:rsidRPr="009D44CB">
        <w:rPr>
          <w:rFonts w:asciiTheme="majorHAnsi" w:hAnsiTheme="majorHAnsi"/>
          <w:sz w:val="18"/>
          <w:szCs w:val="18"/>
          <w:u w:val="single"/>
        </w:rPr>
        <w:t>iskusi</w:t>
      </w:r>
      <w:r w:rsidRPr="009D44CB">
        <w:rPr>
          <w:rFonts w:asciiTheme="majorHAnsi" w:hAnsiTheme="majorHAnsi"/>
          <w:sz w:val="18"/>
          <w:szCs w:val="18"/>
          <w:u w:val="single"/>
        </w:rPr>
        <w:t>e:</w:t>
      </w:r>
      <w:r w:rsidR="00744E48" w:rsidRPr="009D44CB">
        <w:rPr>
          <w:rFonts w:asciiTheme="majorHAnsi" w:hAnsiTheme="majorHAnsi"/>
          <w:sz w:val="18"/>
          <w:szCs w:val="18"/>
        </w:rPr>
        <w:t xml:space="preserve"> </w:t>
      </w:r>
    </w:p>
    <w:p w14:paraId="5966E367" w14:textId="77777777" w:rsidR="004D6F13" w:rsidRPr="009D44CB" w:rsidRDefault="00744E48" w:rsidP="00147234">
      <w:pPr>
        <w:tabs>
          <w:tab w:val="left" w:pos="0"/>
        </w:tabs>
        <w:ind w:left="567" w:hanging="567"/>
        <w:rPr>
          <w:rFonts w:asciiTheme="majorHAnsi" w:hAnsiTheme="majorHAnsi"/>
          <w:sz w:val="18"/>
          <w:szCs w:val="18"/>
        </w:rPr>
      </w:pPr>
      <w:r w:rsidRPr="009D44CB">
        <w:rPr>
          <w:rFonts w:asciiTheme="majorHAnsi" w:hAnsiTheme="majorHAnsi"/>
          <w:sz w:val="18"/>
          <w:szCs w:val="18"/>
        </w:rPr>
        <w:t xml:space="preserve">Prorektorka </w:t>
      </w:r>
      <w:proofErr w:type="spellStart"/>
      <w:r w:rsidRPr="009D44CB">
        <w:rPr>
          <w:rFonts w:asciiTheme="majorHAnsi" w:hAnsiTheme="majorHAnsi"/>
          <w:sz w:val="18"/>
          <w:szCs w:val="18"/>
        </w:rPr>
        <w:t>Vitková</w:t>
      </w:r>
      <w:proofErr w:type="spellEnd"/>
      <w:r w:rsidRPr="009D44CB">
        <w:rPr>
          <w:rFonts w:asciiTheme="majorHAnsi" w:hAnsiTheme="majorHAnsi"/>
          <w:sz w:val="18"/>
          <w:szCs w:val="18"/>
        </w:rPr>
        <w:t xml:space="preserve"> dala </w:t>
      </w:r>
      <w:r w:rsidR="00E907E7" w:rsidRPr="009D44CB">
        <w:rPr>
          <w:rFonts w:asciiTheme="majorHAnsi" w:hAnsiTheme="majorHAnsi"/>
          <w:sz w:val="18"/>
          <w:szCs w:val="18"/>
        </w:rPr>
        <w:t xml:space="preserve">do pozornosti </w:t>
      </w:r>
      <w:r w:rsidR="00147234" w:rsidRPr="009D44CB">
        <w:rPr>
          <w:rFonts w:asciiTheme="majorHAnsi" w:hAnsiTheme="majorHAnsi"/>
          <w:sz w:val="18"/>
          <w:szCs w:val="18"/>
        </w:rPr>
        <w:t xml:space="preserve">zahrnúť </w:t>
      </w:r>
      <w:r w:rsidR="00E907E7" w:rsidRPr="009D44CB">
        <w:rPr>
          <w:rFonts w:asciiTheme="majorHAnsi" w:hAnsiTheme="majorHAnsi"/>
          <w:sz w:val="18"/>
          <w:szCs w:val="18"/>
        </w:rPr>
        <w:t xml:space="preserve">pri hodnotení do </w:t>
      </w:r>
      <w:r w:rsidR="00147234" w:rsidRPr="009D44CB">
        <w:rPr>
          <w:rFonts w:asciiTheme="majorHAnsi" w:hAnsiTheme="majorHAnsi"/>
          <w:sz w:val="18"/>
          <w:szCs w:val="18"/>
        </w:rPr>
        <w:t xml:space="preserve">kritérií aj </w:t>
      </w:r>
      <w:r w:rsidR="004D6F13" w:rsidRPr="009D44CB">
        <w:rPr>
          <w:rFonts w:asciiTheme="majorHAnsi" w:hAnsiTheme="majorHAnsi"/>
          <w:sz w:val="18"/>
          <w:szCs w:val="18"/>
        </w:rPr>
        <w:t>návrh</w:t>
      </w:r>
      <w:r w:rsidR="00E907E7" w:rsidRPr="009D44CB">
        <w:rPr>
          <w:rFonts w:asciiTheme="majorHAnsi" w:hAnsiTheme="majorHAnsi"/>
          <w:sz w:val="18"/>
          <w:szCs w:val="18"/>
        </w:rPr>
        <w:t xml:space="preserve"> na </w:t>
      </w:r>
      <w:r w:rsidR="004D6F13" w:rsidRPr="009D44CB">
        <w:rPr>
          <w:rFonts w:asciiTheme="majorHAnsi" w:hAnsiTheme="majorHAnsi"/>
          <w:sz w:val="18"/>
          <w:szCs w:val="18"/>
        </w:rPr>
        <w:t xml:space="preserve">zaradenie publikácií podľa </w:t>
      </w:r>
    </w:p>
    <w:p w14:paraId="77C213DC" w14:textId="77777777" w:rsidR="009D44CB" w:rsidRDefault="004D6F13" w:rsidP="00147234">
      <w:pPr>
        <w:tabs>
          <w:tab w:val="left" w:pos="0"/>
        </w:tabs>
        <w:ind w:left="567" w:hanging="567"/>
        <w:rPr>
          <w:rFonts w:asciiTheme="majorHAnsi" w:hAnsiTheme="majorHAnsi"/>
          <w:sz w:val="18"/>
          <w:szCs w:val="18"/>
        </w:rPr>
      </w:pPr>
      <w:r w:rsidRPr="009D44CB">
        <w:rPr>
          <w:rFonts w:asciiTheme="majorHAnsi" w:hAnsiTheme="majorHAnsi"/>
          <w:sz w:val="18"/>
          <w:szCs w:val="18"/>
        </w:rPr>
        <w:t>odborov v následn</w:t>
      </w:r>
      <w:r w:rsidR="00147234" w:rsidRPr="009D44CB">
        <w:rPr>
          <w:rFonts w:asciiTheme="majorHAnsi" w:hAnsiTheme="majorHAnsi"/>
          <w:sz w:val="18"/>
          <w:szCs w:val="18"/>
        </w:rPr>
        <w:t>ej</w:t>
      </w:r>
      <w:r w:rsidRPr="009D44CB">
        <w:rPr>
          <w:rFonts w:asciiTheme="majorHAnsi" w:hAnsiTheme="majorHAnsi"/>
          <w:sz w:val="18"/>
          <w:szCs w:val="18"/>
        </w:rPr>
        <w:t xml:space="preserve"> </w:t>
      </w:r>
      <w:r w:rsidR="00147234" w:rsidRPr="009D44CB">
        <w:rPr>
          <w:rFonts w:asciiTheme="majorHAnsi" w:hAnsiTheme="majorHAnsi"/>
          <w:sz w:val="18"/>
          <w:szCs w:val="18"/>
        </w:rPr>
        <w:t>analýze</w:t>
      </w:r>
      <w:r w:rsidRPr="009D44CB">
        <w:rPr>
          <w:rFonts w:asciiTheme="majorHAnsi" w:hAnsiTheme="majorHAnsi"/>
          <w:sz w:val="18"/>
          <w:szCs w:val="18"/>
        </w:rPr>
        <w:t xml:space="preserve"> s porovnateľnými fakultami/ústavmi iných vysokých škôl. Prorektor Moravčík upriami</w:t>
      </w:r>
      <w:r w:rsidR="00E907E7" w:rsidRPr="009D44CB">
        <w:rPr>
          <w:rFonts w:asciiTheme="majorHAnsi" w:hAnsiTheme="majorHAnsi"/>
          <w:sz w:val="18"/>
          <w:szCs w:val="18"/>
        </w:rPr>
        <w:t>l</w:t>
      </w:r>
      <w:r w:rsidRPr="009D44CB">
        <w:rPr>
          <w:rFonts w:asciiTheme="majorHAnsi" w:hAnsiTheme="majorHAnsi"/>
          <w:sz w:val="18"/>
          <w:szCs w:val="18"/>
        </w:rPr>
        <w:t xml:space="preserve"> pozornosť na </w:t>
      </w:r>
    </w:p>
    <w:p w14:paraId="7877BD18" w14:textId="77777777" w:rsidR="009D44CB" w:rsidRDefault="004D6F13" w:rsidP="00147234">
      <w:pPr>
        <w:tabs>
          <w:tab w:val="left" w:pos="0"/>
        </w:tabs>
        <w:ind w:left="567" w:hanging="567"/>
        <w:rPr>
          <w:rFonts w:asciiTheme="majorHAnsi" w:hAnsiTheme="majorHAnsi"/>
          <w:sz w:val="18"/>
          <w:szCs w:val="18"/>
        </w:rPr>
      </w:pPr>
      <w:r w:rsidRPr="009D44CB">
        <w:rPr>
          <w:rFonts w:asciiTheme="majorHAnsi" w:hAnsiTheme="majorHAnsi"/>
          <w:sz w:val="18"/>
          <w:szCs w:val="18"/>
        </w:rPr>
        <w:t>publikačné výstupy kategórie B a</w:t>
      </w:r>
      <w:r w:rsidR="00E907E7" w:rsidRPr="009D44CB">
        <w:rPr>
          <w:rFonts w:asciiTheme="majorHAnsi" w:hAnsiTheme="majorHAnsi"/>
          <w:sz w:val="18"/>
          <w:szCs w:val="18"/>
        </w:rPr>
        <w:t xml:space="preserve"> navrhol </w:t>
      </w:r>
      <w:r w:rsidRPr="009D44CB">
        <w:rPr>
          <w:rFonts w:asciiTheme="majorHAnsi" w:hAnsiTheme="majorHAnsi"/>
          <w:sz w:val="18"/>
          <w:szCs w:val="18"/>
        </w:rPr>
        <w:t>hľadať nové</w:t>
      </w:r>
      <w:r w:rsidR="00E907E7" w:rsidRPr="009D44CB">
        <w:rPr>
          <w:rFonts w:asciiTheme="majorHAnsi" w:hAnsiTheme="majorHAnsi"/>
          <w:sz w:val="18"/>
          <w:szCs w:val="18"/>
        </w:rPr>
        <w:t xml:space="preserve"> </w:t>
      </w:r>
      <w:r w:rsidRPr="009D44CB">
        <w:rPr>
          <w:rFonts w:asciiTheme="majorHAnsi" w:hAnsiTheme="majorHAnsi"/>
          <w:sz w:val="18"/>
          <w:szCs w:val="18"/>
        </w:rPr>
        <w:t xml:space="preserve">riešenie pri ich hodnotení. V tejto súvislosti </w:t>
      </w:r>
      <w:r w:rsidR="00E907E7" w:rsidRPr="009D44CB">
        <w:rPr>
          <w:rFonts w:asciiTheme="majorHAnsi" w:hAnsiTheme="majorHAnsi"/>
          <w:sz w:val="18"/>
          <w:szCs w:val="18"/>
        </w:rPr>
        <w:t xml:space="preserve">rektor </w:t>
      </w:r>
      <w:r w:rsidR="00147234" w:rsidRPr="009D44CB">
        <w:rPr>
          <w:rFonts w:asciiTheme="majorHAnsi" w:hAnsiTheme="majorHAnsi"/>
          <w:sz w:val="18"/>
          <w:szCs w:val="18"/>
        </w:rPr>
        <w:t>navrhol</w:t>
      </w:r>
      <w:r w:rsidR="00E907E7" w:rsidRPr="009D44CB">
        <w:rPr>
          <w:rFonts w:asciiTheme="majorHAnsi" w:hAnsiTheme="majorHAnsi"/>
          <w:sz w:val="18"/>
          <w:szCs w:val="18"/>
        </w:rPr>
        <w:t xml:space="preserve"> </w:t>
      </w:r>
      <w:r w:rsidRPr="009D44CB">
        <w:rPr>
          <w:rFonts w:asciiTheme="majorHAnsi" w:hAnsiTheme="majorHAnsi"/>
          <w:sz w:val="18"/>
          <w:szCs w:val="18"/>
        </w:rPr>
        <w:t>uvaž</w:t>
      </w:r>
      <w:r w:rsidR="00BD18DB" w:rsidRPr="009D44CB">
        <w:rPr>
          <w:rFonts w:asciiTheme="majorHAnsi" w:hAnsiTheme="majorHAnsi"/>
          <w:sz w:val="18"/>
          <w:szCs w:val="18"/>
        </w:rPr>
        <w:t>ovať</w:t>
      </w:r>
      <w:r w:rsidRPr="009D44CB">
        <w:rPr>
          <w:rFonts w:asciiTheme="majorHAnsi" w:hAnsiTheme="majorHAnsi"/>
          <w:sz w:val="18"/>
          <w:szCs w:val="18"/>
        </w:rPr>
        <w:t xml:space="preserve"> nad </w:t>
      </w:r>
    </w:p>
    <w:p w14:paraId="316D8070" w14:textId="77777777" w:rsidR="009D44CB" w:rsidRDefault="09BC67E6" w:rsidP="09BC67E6">
      <w:pPr>
        <w:tabs>
          <w:tab w:val="left" w:pos="0"/>
        </w:tabs>
        <w:ind w:left="567" w:hanging="567"/>
        <w:rPr>
          <w:rFonts w:asciiTheme="majorHAnsi" w:hAnsiTheme="majorHAnsi"/>
          <w:sz w:val="18"/>
          <w:szCs w:val="18"/>
        </w:rPr>
      </w:pPr>
      <w:r w:rsidRPr="09BC67E6">
        <w:rPr>
          <w:rFonts w:asciiTheme="majorHAnsi" w:hAnsiTheme="majorHAnsi"/>
          <w:sz w:val="18"/>
          <w:szCs w:val="18"/>
        </w:rPr>
        <w:t xml:space="preserve">vypustením kategórie D, k čomu sa priklonil aj prorektor Moravčík. V závere diskusie prorektor </w:t>
      </w:r>
      <w:proofErr w:type="spellStart"/>
      <w:r w:rsidRPr="09BC67E6">
        <w:rPr>
          <w:rFonts w:asciiTheme="majorHAnsi" w:hAnsiTheme="majorHAnsi"/>
          <w:sz w:val="18"/>
          <w:szCs w:val="18"/>
        </w:rPr>
        <w:t>Szolgay</w:t>
      </w:r>
      <w:proofErr w:type="spellEnd"/>
      <w:r w:rsidRPr="09BC67E6">
        <w:rPr>
          <w:rFonts w:asciiTheme="majorHAnsi" w:hAnsiTheme="majorHAnsi"/>
          <w:sz w:val="18"/>
          <w:szCs w:val="18"/>
        </w:rPr>
        <w:t xml:space="preserve"> zdôraznil, že STU čaká </w:t>
      </w:r>
    </w:p>
    <w:p w14:paraId="5826F905" w14:textId="77777777" w:rsidR="009D44CB" w:rsidRDefault="00CE69BB" w:rsidP="00147234">
      <w:pPr>
        <w:tabs>
          <w:tab w:val="left" w:pos="0"/>
        </w:tabs>
        <w:ind w:left="567" w:hanging="567"/>
        <w:rPr>
          <w:rFonts w:asciiTheme="majorHAnsi" w:hAnsiTheme="majorHAnsi"/>
          <w:sz w:val="18"/>
          <w:szCs w:val="18"/>
        </w:rPr>
      </w:pPr>
      <w:r w:rsidRPr="009D44CB">
        <w:rPr>
          <w:rFonts w:asciiTheme="majorHAnsi" w:hAnsiTheme="majorHAnsi"/>
          <w:sz w:val="18"/>
          <w:szCs w:val="18"/>
        </w:rPr>
        <w:t>v tejto oblasti veľmi zložité obdobie, čo znásobuje aj</w:t>
      </w:r>
      <w:r w:rsidR="00F27422" w:rsidRPr="009D44CB">
        <w:rPr>
          <w:rFonts w:asciiTheme="majorHAnsi" w:hAnsiTheme="majorHAnsi"/>
          <w:sz w:val="18"/>
          <w:szCs w:val="18"/>
        </w:rPr>
        <w:t xml:space="preserve"> neustále </w:t>
      </w:r>
      <w:r w:rsidRPr="009D44CB">
        <w:rPr>
          <w:rFonts w:asciiTheme="majorHAnsi" w:hAnsiTheme="majorHAnsi"/>
          <w:sz w:val="18"/>
          <w:szCs w:val="18"/>
        </w:rPr>
        <w:t xml:space="preserve">meniaca sa </w:t>
      </w:r>
      <w:r w:rsidR="00F27422" w:rsidRPr="009D44CB">
        <w:rPr>
          <w:rFonts w:asciiTheme="majorHAnsi" w:hAnsiTheme="majorHAnsi"/>
          <w:sz w:val="18"/>
          <w:szCs w:val="18"/>
        </w:rPr>
        <w:t>m</w:t>
      </w:r>
      <w:r w:rsidRPr="009D44CB">
        <w:rPr>
          <w:rFonts w:asciiTheme="majorHAnsi" w:hAnsiTheme="majorHAnsi"/>
          <w:sz w:val="18"/>
          <w:szCs w:val="18"/>
        </w:rPr>
        <w:t>etodika</w:t>
      </w:r>
      <w:r w:rsidR="00F27422" w:rsidRPr="009D44CB">
        <w:rPr>
          <w:rFonts w:asciiTheme="majorHAnsi" w:hAnsiTheme="majorHAnsi"/>
          <w:sz w:val="18"/>
          <w:szCs w:val="18"/>
        </w:rPr>
        <w:t xml:space="preserve"> </w:t>
      </w:r>
      <w:proofErr w:type="spellStart"/>
      <w:r w:rsidRPr="009D44CB">
        <w:rPr>
          <w:rFonts w:asciiTheme="majorHAnsi" w:hAnsiTheme="majorHAnsi"/>
          <w:sz w:val="18"/>
          <w:szCs w:val="18"/>
        </w:rPr>
        <w:t>MŠVVaŠ</w:t>
      </w:r>
      <w:proofErr w:type="spellEnd"/>
      <w:r w:rsidRPr="009D44CB">
        <w:rPr>
          <w:rFonts w:asciiTheme="majorHAnsi" w:hAnsiTheme="majorHAnsi"/>
          <w:sz w:val="18"/>
          <w:szCs w:val="18"/>
        </w:rPr>
        <w:t xml:space="preserve"> SR, na čo upozornil v diskusii </w:t>
      </w:r>
      <w:r w:rsidR="00F27422" w:rsidRPr="009D44CB">
        <w:rPr>
          <w:rFonts w:asciiTheme="majorHAnsi" w:hAnsiTheme="majorHAnsi"/>
          <w:sz w:val="18"/>
          <w:szCs w:val="18"/>
        </w:rPr>
        <w:t xml:space="preserve"> aj </w:t>
      </w:r>
      <w:r w:rsidRPr="009D44CB">
        <w:rPr>
          <w:rFonts w:asciiTheme="majorHAnsi" w:hAnsiTheme="majorHAnsi"/>
          <w:sz w:val="18"/>
          <w:szCs w:val="18"/>
        </w:rPr>
        <w:t xml:space="preserve">rektor. </w:t>
      </w:r>
    </w:p>
    <w:p w14:paraId="4612A6E3" w14:textId="77777777" w:rsidR="009D44CB" w:rsidRDefault="00CE69BB" w:rsidP="00147234">
      <w:pPr>
        <w:tabs>
          <w:tab w:val="left" w:pos="0"/>
        </w:tabs>
        <w:ind w:left="567" w:hanging="567"/>
        <w:rPr>
          <w:rFonts w:asciiTheme="majorHAnsi" w:hAnsiTheme="majorHAnsi"/>
          <w:sz w:val="18"/>
          <w:szCs w:val="18"/>
        </w:rPr>
      </w:pPr>
      <w:r w:rsidRPr="009D44CB">
        <w:rPr>
          <w:rFonts w:asciiTheme="majorHAnsi" w:hAnsiTheme="majorHAnsi"/>
          <w:sz w:val="18"/>
          <w:szCs w:val="18"/>
        </w:rPr>
        <w:t xml:space="preserve">Veľkú neistotu predstavuje aj časť dotácie na </w:t>
      </w:r>
      <w:proofErr w:type="spellStart"/>
      <w:r w:rsidRPr="009D44CB">
        <w:rPr>
          <w:rFonts w:asciiTheme="majorHAnsi" w:hAnsiTheme="majorHAnsi"/>
          <w:sz w:val="18"/>
          <w:szCs w:val="18"/>
        </w:rPr>
        <w:t>VaV</w:t>
      </w:r>
      <w:proofErr w:type="spellEnd"/>
      <w:r w:rsidRPr="009D44CB">
        <w:rPr>
          <w:rFonts w:asciiTheme="majorHAnsi" w:hAnsiTheme="majorHAnsi"/>
          <w:sz w:val="18"/>
          <w:szCs w:val="18"/>
        </w:rPr>
        <w:t>, ktorá sa</w:t>
      </w:r>
      <w:r w:rsidR="00147234" w:rsidRPr="009D44CB">
        <w:rPr>
          <w:rFonts w:asciiTheme="majorHAnsi" w:hAnsiTheme="majorHAnsi"/>
          <w:sz w:val="18"/>
          <w:szCs w:val="18"/>
        </w:rPr>
        <w:t xml:space="preserve"> </w:t>
      </w:r>
      <w:r w:rsidRPr="009D44CB">
        <w:rPr>
          <w:rFonts w:asciiTheme="majorHAnsi" w:hAnsiTheme="majorHAnsi"/>
          <w:sz w:val="18"/>
          <w:szCs w:val="18"/>
        </w:rPr>
        <w:t>prideľuje za hodnotenie KA (43 %)</w:t>
      </w:r>
      <w:r w:rsidR="0041114E" w:rsidRPr="009D44CB">
        <w:rPr>
          <w:rFonts w:asciiTheme="majorHAnsi" w:hAnsiTheme="majorHAnsi"/>
          <w:sz w:val="18"/>
          <w:szCs w:val="18"/>
        </w:rPr>
        <w:t xml:space="preserve">, lebo sa bude s veľkou </w:t>
      </w:r>
    </w:p>
    <w:p w14:paraId="40CE2EC0" w14:textId="77777777" w:rsidR="009D44CB" w:rsidRDefault="0041114E" w:rsidP="00147234">
      <w:pPr>
        <w:tabs>
          <w:tab w:val="left" w:pos="0"/>
        </w:tabs>
        <w:ind w:left="567" w:hanging="567"/>
        <w:rPr>
          <w:rFonts w:asciiTheme="majorHAnsi" w:hAnsiTheme="majorHAnsi"/>
          <w:sz w:val="18"/>
          <w:szCs w:val="18"/>
        </w:rPr>
      </w:pPr>
      <w:r w:rsidRPr="009D44CB">
        <w:rPr>
          <w:rFonts w:asciiTheme="majorHAnsi" w:hAnsiTheme="majorHAnsi"/>
          <w:sz w:val="18"/>
          <w:szCs w:val="18"/>
        </w:rPr>
        <w:t>pravdepodobnosťou meniť, a to ako jej metodika, tak aj jej</w:t>
      </w:r>
      <w:r w:rsidR="00147234" w:rsidRPr="009D44CB">
        <w:rPr>
          <w:rFonts w:asciiTheme="majorHAnsi" w:hAnsiTheme="majorHAnsi"/>
          <w:sz w:val="18"/>
          <w:szCs w:val="18"/>
        </w:rPr>
        <w:t xml:space="preserve"> </w:t>
      </w:r>
      <w:r w:rsidRPr="009D44CB">
        <w:rPr>
          <w:rFonts w:asciiTheme="majorHAnsi" w:hAnsiTheme="majorHAnsi"/>
          <w:sz w:val="18"/>
          <w:szCs w:val="18"/>
        </w:rPr>
        <w:t xml:space="preserve">podiel na delení. </w:t>
      </w:r>
      <w:r w:rsidR="007A74A9" w:rsidRPr="009D44CB">
        <w:rPr>
          <w:rFonts w:asciiTheme="majorHAnsi" w:hAnsiTheme="majorHAnsi"/>
          <w:sz w:val="18"/>
          <w:szCs w:val="18"/>
        </w:rPr>
        <w:t xml:space="preserve"> Prorektor </w:t>
      </w:r>
      <w:proofErr w:type="spellStart"/>
      <w:r w:rsidR="0064611F" w:rsidRPr="009D44CB">
        <w:rPr>
          <w:rFonts w:asciiTheme="majorHAnsi" w:hAnsiTheme="majorHAnsi"/>
          <w:sz w:val="18"/>
          <w:szCs w:val="18"/>
        </w:rPr>
        <w:t>Szolgay</w:t>
      </w:r>
      <w:proofErr w:type="spellEnd"/>
      <w:r w:rsidR="0064611F" w:rsidRPr="009D44CB">
        <w:rPr>
          <w:rFonts w:asciiTheme="majorHAnsi" w:hAnsiTheme="majorHAnsi"/>
          <w:sz w:val="18"/>
          <w:szCs w:val="18"/>
        </w:rPr>
        <w:t xml:space="preserve"> navrhol sústrediť sa na položku KA </w:t>
      </w:r>
    </w:p>
    <w:p w14:paraId="0FE5FC00" w14:textId="77777777" w:rsidR="009D44CB" w:rsidRDefault="0064611F" w:rsidP="00147234">
      <w:pPr>
        <w:tabs>
          <w:tab w:val="left" w:pos="0"/>
        </w:tabs>
        <w:ind w:left="567" w:hanging="567"/>
        <w:rPr>
          <w:rFonts w:asciiTheme="majorHAnsi" w:hAnsiTheme="majorHAnsi"/>
          <w:sz w:val="18"/>
          <w:szCs w:val="18"/>
        </w:rPr>
      </w:pPr>
      <w:r w:rsidRPr="009D44CB">
        <w:rPr>
          <w:rFonts w:asciiTheme="majorHAnsi" w:hAnsiTheme="majorHAnsi"/>
          <w:sz w:val="18"/>
          <w:szCs w:val="18"/>
        </w:rPr>
        <w:t xml:space="preserve">a vypracovať alternatívne hodnotenie ku komplexnej akreditácii </w:t>
      </w:r>
      <w:r w:rsidR="007A74A9" w:rsidRPr="009D44CB">
        <w:rPr>
          <w:rFonts w:asciiTheme="majorHAnsi" w:hAnsiTheme="majorHAnsi"/>
          <w:sz w:val="18"/>
          <w:szCs w:val="18"/>
        </w:rPr>
        <w:t>z</w:t>
      </w:r>
      <w:r w:rsidRPr="009D44CB">
        <w:rPr>
          <w:rFonts w:asciiTheme="majorHAnsi" w:hAnsiTheme="majorHAnsi"/>
          <w:sz w:val="18"/>
          <w:szCs w:val="18"/>
        </w:rPr>
        <w:t xml:space="preserve"> obdobia </w:t>
      </w:r>
      <w:r w:rsidR="00147234" w:rsidRPr="009D44CB">
        <w:rPr>
          <w:rFonts w:asciiTheme="majorHAnsi" w:hAnsiTheme="majorHAnsi"/>
          <w:sz w:val="18"/>
          <w:szCs w:val="18"/>
        </w:rPr>
        <w:t>2</w:t>
      </w:r>
      <w:r w:rsidRPr="009D44CB">
        <w:rPr>
          <w:rFonts w:asciiTheme="majorHAnsi" w:hAnsiTheme="majorHAnsi"/>
          <w:sz w:val="18"/>
          <w:szCs w:val="18"/>
        </w:rPr>
        <w:t xml:space="preserve">009 až 2014 a znížiť, resp. vynechať z delenia položku D. </w:t>
      </w:r>
    </w:p>
    <w:p w14:paraId="6EDB4F5B" w14:textId="77777777" w:rsidR="009D44CB" w:rsidRDefault="00F27422" w:rsidP="00147234">
      <w:pPr>
        <w:tabs>
          <w:tab w:val="left" w:pos="0"/>
        </w:tabs>
        <w:ind w:left="567" w:hanging="567"/>
        <w:rPr>
          <w:rFonts w:asciiTheme="majorHAnsi" w:hAnsiTheme="majorHAnsi"/>
          <w:sz w:val="18"/>
          <w:szCs w:val="18"/>
        </w:rPr>
      </w:pPr>
      <w:r w:rsidRPr="009D44CB">
        <w:rPr>
          <w:rFonts w:asciiTheme="majorHAnsi" w:hAnsiTheme="majorHAnsi"/>
          <w:sz w:val="18"/>
          <w:szCs w:val="18"/>
        </w:rPr>
        <w:t xml:space="preserve">Rektor </w:t>
      </w:r>
      <w:r w:rsidR="007A74A9" w:rsidRPr="009D44CB">
        <w:rPr>
          <w:rFonts w:asciiTheme="majorHAnsi" w:hAnsiTheme="majorHAnsi"/>
          <w:sz w:val="18"/>
          <w:szCs w:val="18"/>
        </w:rPr>
        <w:t>upozornil</w:t>
      </w:r>
      <w:r w:rsidRPr="009D44CB">
        <w:rPr>
          <w:rFonts w:asciiTheme="majorHAnsi" w:hAnsiTheme="majorHAnsi"/>
          <w:sz w:val="18"/>
          <w:szCs w:val="18"/>
        </w:rPr>
        <w:t>, že kritériá hodnotení musia vyhovovať našim podmienkam</w:t>
      </w:r>
      <w:r w:rsidR="007A74A9" w:rsidRPr="009D44CB">
        <w:rPr>
          <w:rFonts w:asciiTheme="majorHAnsi" w:hAnsiTheme="majorHAnsi"/>
          <w:sz w:val="18"/>
          <w:szCs w:val="18"/>
        </w:rPr>
        <w:t xml:space="preserve"> a</w:t>
      </w:r>
      <w:r w:rsidRPr="009D44CB">
        <w:rPr>
          <w:rFonts w:asciiTheme="majorHAnsi" w:hAnsiTheme="majorHAnsi"/>
          <w:sz w:val="18"/>
          <w:szCs w:val="18"/>
        </w:rPr>
        <w:t xml:space="preserve"> musia definovať, čo chceme dosiahnuť a nefixovať sa na </w:t>
      </w:r>
    </w:p>
    <w:p w14:paraId="28ACCFAB" w14:textId="77777777" w:rsidR="009D44CB" w:rsidRDefault="00F27422" w:rsidP="00147234">
      <w:pPr>
        <w:tabs>
          <w:tab w:val="left" w:pos="0"/>
        </w:tabs>
        <w:ind w:left="567" w:hanging="567"/>
        <w:rPr>
          <w:rFonts w:asciiTheme="majorHAnsi" w:hAnsiTheme="majorHAnsi"/>
          <w:sz w:val="18"/>
          <w:szCs w:val="18"/>
        </w:rPr>
      </w:pPr>
      <w:r w:rsidRPr="009D44CB">
        <w:rPr>
          <w:rFonts w:asciiTheme="majorHAnsi" w:hAnsiTheme="majorHAnsi"/>
          <w:sz w:val="18"/>
          <w:szCs w:val="18"/>
        </w:rPr>
        <w:t xml:space="preserve">aktuálne kritériá </w:t>
      </w:r>
      <w:proofErr w:type="spellStart"/>
      <w:r w:rsidRPr="009D44CB">
        <w:rPr>
          <w:rFonts w:asciiTheme="majorHAnsi" w:hAnsiTheme="majorHAnsi"/>
          <w:sz w:val="18"/>
          <w:szCs w:val="18"/>
        </w:rPr>
        <w:t>MŠVVaŠ</w:t>
      </w:r>
      <w:proofErr w:type="spellEnd"/>
      <w:r w:rsidRPr="009D44CB">
        <w:rPr>
          <w:rFonts w:asciiTheme="majorHAnsi" w:hAnsiTheme="majorHAnsi"/>
          <w:sz w:val="18"/>
          <w:szCs w:val="18"/>
        </w:rPr>
        <w:t xml:space="preserve"> SR. </w:t>
      </w:r>
      <w:r w:rsidR="007A74A9" w:rsidRPr="009D44CB">
        <w:rPr>
          <w:rFonts w:asciiTheme="majorHAnsi" w:hAnsiTheme="majorHAnsi"/>
          <w:sz w:val="18"/>
          <w:szCs w:val="18"/>
        </w:rPr>
        <w:t xml:space="preserve">Zároveň </w:t>
      </w:r>
      <w:r w:rsidR="0064611F" w:rsidRPr="009D44CB">
        <w:rPr>
          <w:rFonts w:asciiTheme="majorHAnsi" w:hAnsiTheme="majorHAnsi"/>
          <w:sz w:val="18"/>
          <w:szCs w:val="18"/>
        </w:rPr>
        <w:t xml:space="preserve">navrhol, aby sa časť položky KA (napr. 20 </w:t>
      </w:r>
      <w:r w:rsidR="007A74A9" w:rsidRPr="009D44CB">
        <w:rPr>
          <w:rFonts w:asciiTheme="majorHAnsi" w:hAnsiTheme="majorHAnsi"/>
          <w:sz w:val="18"/>
          <w:szCs w:val="18"/>
        </w:rPr>
        <w:t>%</w:t>
      </w:r>
      <w:r w:rsidR="0064611F" w:rsidRPr="009D44CB">
        <w:rPr>
          <w:rFonts w:asciiTheme="majorHAnsi" w:hAnsiTheme="majorHAnsi"/>
          <w:sz w:val="18"/>
          <w:szCs w:val="18"/>
        </w:rPr>
        <w:t xml:space="preserve">) hodnotila inak </w:t>
      </w:r>
      <w:r w:rsidR="007A74A9" w:rsidRPr="009D44CB">
        <w:rPr>
          <w:rFonts w:asciiTheme="majorHAnsi" w:hAnsiTheme="majorHAnsi"/>
          <w:sz w:val="18"/>
          <w:szCs w:val="18"/>
        </w:rPr>
        <w:t xml:space="preserve">vrátane </w:t>
      </w:r>
      <w:r w:rsidR="0064611F" w:rsidRPr="009D44CB">
        <w:rPr>
          <w:rFonts w:asciiTheme="majorHAnsi" w:hAnsiTheme="majorHAnsi"/>
          <w:sz w:val="18"/>
          <w:szCs w:val="18"/>
        </w:rPr>
        <w:t>zváž</w:t>
      </w:r>
      <w:r w:rsidR="007A74A9" w:rsidRPr="009D44CB">
        <w:rPr>
          <w:rFonts w:asciiTheme="majorHAnsi" w:hAnsiTheme="majorHAnsi"/>
          <w:sz w:val="18"/>
          <w:szCs w:val="18"/>
        </w:rPr>
        <w:t>enia</w:t>
      </w:r>
      <w:r w:rsidR="00705155" w:rsidRPr="009D44CB">
        <w:rPr>
          <w:rFonts w:asciiTheme="majorHAnsi" w:hAnsiTheme="majorHAnsi"/>
          <w:sz w:val="18"/>
          <w:szCs w:val="18"/>
        </w:rPr>
        <w:t xml:space="preserve"> </w:t>
      </w:r>
      <w:r w:rsidR="0064611F" w:rsidRPr="009D44CB">
        <w:rPr>
          <w:rFonts w:asciiTheme="majorHAnsi" w:hAnsiTheme="majorHAnsi"/>
          <w:sz w:val="18"/>
          <w:szCs w:val="18"/>
        </w:rPr>
        <w:t>hodnoteni</w:t>
      </w:r>
      <w:r w:rsidR="007A74A9" w:rsidRPr="009D44CB">
        <w:rPr>
          <w:rFonts w:asciiTheme="majorHAnsi" w:hAnsiTheme="majorHAnsi"/>
          <w:sz w:val="18"/>
          <w:szCs w:val="18"/>
        </w:rPr>
        <w:t>a</w:t>
      </w:r>
      <w:r w:rsidR="0064611F" w:rsidRPr="009D44CB">
        <w:rPr>
          <w:rFonts w:asciiTheme="majorHAnsi" w:hAnsiTheme="majorHAnsi"/>
          <w:sz w:val="18"/>
          <w:szCs w:val="18"/>
        </w:rPr>
        <w:t xml:space="preserve"> citácií.  </w:t>
      </w:r>
    </w:p>
    <w:p w14:paraId="391AB9EE" w14:textId="77777777" w:rsidR="00F27422" w:rsidRPr="009D44CB" w:rsidRDefault="007A74A9" w:rsidP="00147234">
      <w:pPr>
        <w:tabs>
          <w:tab w:val="left" w:pos="0"/>
        </w:tabs>
        <w:ind w:left="567" w:hanging="567"/>
        <w:rPr>
          <w:rFonts w:asciiTheme="majorHAnsi" w:hAnsiTheme="majorHAnsi"/>
          <w:sz w:val="18"/>
          <w:szCs w:val="18"/>
        </w:rPr>
      </w:pPr>
      <w:r w:rsidRPr="009D44CB">
        <w:rPr>
          <w:rFonts w:asciiTheme="majorHAnsi" w:hAnsiTheme="majorHAnsi"/>
          <w:sz w:val="18"/>
          <w:szCs w:val="18"/>
        </w:rPr>
        <w:t xml:space="preserve">Uvedený návrh </w:t>
      </w:r>
      <w:r w:rsidR="00C24BB2" w:rsidRPr="009D44CB">
        <w:rPr>
          <w:rFonts w:asciiTheme="majorHAnsi" w:hAnsiTheme="majorHAnsi"/>
          <w:sz w:val="18"/>
          <w:szCs w:val="18"/>
        </w:rPr>
        <w:t>podpor</w:t>
      </w:r>
      <w:r w:rsidRPr="009D44CB">
        <w:rPr>
          <w:rFonts w:asciiTheme="majorHAnsi" w:hAnsiTheme="majorHAnsi"/>
          <w:sz w:val="18"/>
          <w:szCs w:val="18"/>
        </w:rPr>
        <w:t>ili</w:t>
      </w:r>
      <w:r w:rsidR="00C24BB2" w:rsidRPr="009D44CB">
        <w:rPr>
          <w:rFonts w:asciiTheme="majorHAnsi" w:hAnsiTheme="majorHAnsi"/>
          <w:sz w:val="18"/>
          <w:szCs w:val="18"/>
        </w:rPr>
        <w:t xml:space="preserve"> všet</w:t>
      </w:r>
      <w:r w:rsidRPr="009D44CB">
        <w:rPr>
          <w:rFonts w:asciiTheme="majorHAnsi" w:hAnsiTheme="majorHAnsi"/>
          <w:sz w:val="18"/>
          <w:szCs w:val="18"/>
        </w:rPr>
        <w:t>ci</w:t>
      </w:r>
      <w:r w:rsidR="00C24BB2" w:rsidRPr="009D44CB">
        <w:rPr>
          <w:rFonts w:asciiTheme="majorHAnsi" w:hAnsiTheme="majorHAnsi"/>
          <w:sz w:val="18"/>
          <w:szCs w:val="18"/>
        </w:rPr>
        <w:t xml:space="preserve"> prítomn</w:t>
      </w:r>
      <w:r w:rsidRPr="009D44CB">
        <w:rPr>
          <w:rFonts w:asciiTheme="majorHAnsi" w:hAnsiTheme="majorHAnsi"/>
          <w:sz w:val="18"/>
          <w:szCs w:val="18"/>
        </w:rPr>
        <w:t>í.</w:t>
      </w:r>
      <w:r w:rsidR="0064611F" w:rsidRPr="009D44CB">
        <w:rPr>
          <w:rFonts w:asciiTheme="majorHAnsi" w:hAnsiTheme="majorHAnsi"/>
          <w:sz w:val="18"/>
          <w:szCs w:val="18"/>
        </w:rPr>
        <w:t xml:space="preserve"> </w:t>
      </w:r>
    </w:p>
    <w:p w14:paraId="1299C43A" w14:textId="77777777" w:rsidR="00F27422" w:rsidRPr="009D44CB" w:rsidRDefault="00F27422" w:rsidP="00F27422">
      <w:pPr>
        <w:tabs>
          <w:tab w:val="left" w:pos="567"/>
        </w:tabs>
        <w:ind w:left="1410" w:hanging="1410"/>
        <w:rPr>
          <w:rFonts w:asciiTheme="majorHAnsi" w:hAnsiTheme="majorHAnsi"/>
          <w:sz w:val="18"/>
          <w:szCs w:val="18"/>
        </w:rPr>
      </w:pPr>
    </w:p>
    <w:p w14:paraId="546AD502" w14:textId="77777777" w:rsidR="0087064F" w:rsidRPr="009D44CB" w:rsidRDefault="0087064F" w:rsidP="0087064F">
      <w:pPr>
        <w:rPr>
          <w:rFonts w:asciiTheme="majorHAnsi" w:hAnsiTheme="majorHAnsi" w:cs="Arial"/>
          <w:b/>
          <w:color w:val="C00000"/>
          <w:sz w:val="18"/>
          <w:szCs w:val="18"/>
          <w:shd w:val="clear" w:color="auto" w:fill="FFFFFF"/>
        </w:rPr>
      </w:pPr>
      <w:r w:rsidRPr="009D44CB">
        <w:rPr>
          <w:rFonts w:asciiTheme="majorHAnsi" w:hAnsiTheme="majorHAnsi" w:cs="Arial"/>
          <w:b/>
          <w:color w:val="C00000"/>
          <w:sz w:val="18"/>
          <w:szCs w:val="18"/>
        </w:rPr>
        <w:t xml:space="preserve">UZNESENIE: </w:t>
      </w:r>
      <w:r w:rsidR="00694CC4" w:rsidRPr="009D44CB">
        <w:rPr>
          <w:rFonts w:asciiTheme="majorHAnsi" w:hAnsiTheme="majorHAnsi" w:cs="Arial"/>
          <w:b/>
          <w:color w:val="C00000"/>
          <w:sz w:val="18"/>
          <w:szCs w:val="18"/>
        </w:rPr>
        <w:t>1</w:t>
      </w:r>
      <w:r w:rsidR="002B26A3" w:rsidRPr="009D44CB">
        <w:rPr>
          <w:rFonts w:asciiTheme="majorHAnsi" w:hAnsiTheme="majorHAnsi" w:cs="Arial"/>
          <w:b/>
          <w:color w:val="C00000"/>
          <w:sz w:val="18"/>
          <w:szCs w:val="18"/>
        </w:rPr>
        <w:t>3</w:t>
      </w:r>
      <w:r w:rsidRPr="009D44CB">
        <w:rPr>
          <w:rFonts w:asciiTheme="majorHAnsi" w:hAnsiTheme="majorHAnsi" w:cs="Arial"/>
          <w:b/>
          <w:color w:val="C00000"/>
          <w:sz w:val="18"/>
          <w:szCs w:val="18"/>
        </w:rPr>
        <w:t>.5/</w:t>
      </w:r>
      <w:r w:rsidRPr="009D44CB">
        <w:rPr>
          <w:rFonts w:asciiTheme="majorHAnsi" w:hAnsiTheme="majorHAnsi" w:cs="Arial"/>
          <w:b/>
          <w:color w:val="C00000"/>
          <w:sz w:val="18"/>
          <w:szCs w:val="18"/>
          <w:shd w:val="clear" w:color="auto" w:fill="FFFFFF"/>
        </w:rPr>
        <w:t>2019-V</w:t>
      </w:r>
    </w:p>
    <w:p w14:paraId="58DCAC51" w14:textId="77777777" w:rsidR="00F27422" w:rsidRPr="009D44CB" w:rsidRDefault="00F27422" w:rsidP="00F27422">
      <w:pPr>
        <w:rPr>
          <w:rFonts w:asciiTheme="majorHAnsi" w:hAnsiTheme="majorHAnsi" w:cs="Arial"/>
          <w:b/>
          <w:sz w:val="18"/>
          <w:szCs w:val="18"/>
          <w:u w:val="single"/>
          <w:shd w:val="clear" w:color="auto" w:fill="FFFFFF"/>
        </w:rPr>
      </w:pPr>
      <w:r w:rsidRPr="009D44CB">
        <w:rPr>
          <w:rFonts w:asciiTheme="majorHAnsi" w:hAnsiTheme="majorHAnsi" w:cs="Arial"/>
          <w:sz w:val="18"/>
          <w:szCs w:val="18"/>
          <w:shd w:val="clear" w:color="auto" w:fill="FFFFFF"/>
        </w:rPr>
        <w:t xml:space="preserve">Vedenie berie </w:t>
      </w:r>
      <w:r w:rsidR="00C24BB2" w:rsidRPr="009D44CB">
        <w:rPr>
          <w:rFonts w:asciiTheme="majorHAnsi" w:hAnsiTheme="majorHAnsi" w:cs="Arial"/>
          <w:sz w:val="18"/>
          <w:szCs w:val="18"/>
          <w:shd w:val="clear" w:color="auto" w:fill="FFFFFF"/>
        </w:rPr>
        <w:t xml:space="preserve">na vedomie </w:t>
      </w:r>
      <w:r w:rsidR="007A74A9" w:rsidRPr="009D44CB">
        <w:rPr>
          <w:rFonts w:asciiTheme="majorHAnsi" w:hAnsiTheme="majorHAnsi" w:cs="Arial"/>
          <w:sz w:val="18"/>
          <w:szCs w:val="18"/>
          <w:shd w:val="clear" w:color="auto" w:fill="FFFFFF"/>
        </w:rPr>
        <w:t>informatívny materiál „</w:t>
      </w:r>
      <w:r w:rsidR="007A74A9" w:rsidRPr="00FD4D5A">
        <w:rPr>
          <w:rFonts w:asciiTheme="majorHAnsi" w:hAnsiTheme="majorHAnsi"/>
          <w:sz w:val="18"/>
          <w:szCs w:val="18"/>
        </w:rPr>
        <w:t xml:space="preserve">Diskusia k novému modelu rozdeľovania </w:t>
      </w:r>
      <w:proofErr w:type="spellStart"/>
      <w:r w:rsidR="007A74A9" w:rsidRPr="00FD4D5A">
        <w:rPr>
          <w:rFonts w:asciiTheme="majorHAnsi" w:hAnsiTheme="majorHAnsi"/>
          <w:sz w:val="18"/>
          <w:szCs w:val="18"/>
        </w:rPr>
        <w:t>VaV</w:t>
      </w:r>
      <w:proofErr w:type="spellEnd"/>
      <w:r w:rsidR="007A74A9" w:rsidRPr="00FD4D5A">
        <w:rPr>
          <w:rFonts w:asciiTheme="majorHAnsi" w:hAnsiTheme="majorHAnsi"/>
          <w:sz w:val="18"/>
          <w:szCs w:val="18"/>
        </w:rPr>
        <w:t xml:space="preserve"> dotácie medzi súčasti STU – verzia 1, 1. 7. 2019“ s pripomienkami</w:t>
      </w:r>
      <w:r w:rsidRPr="009D44CB">
        <w:rPr>
          <w:rFonts w:asciiTheme="majorHAnsi" w:hAnsiTheme="majorHAnsi" w:cs="Arial"/>
          <w:sz w:val="18"/>
          <w:szCs w:val="18"/>
          <w:shd w:val="clear" w:color="auto" w:fill="FFFFFF"/>
        </w:rPr>
        <w:t>.</w:t>
      </w:r>
      <w:r w:rsidR="0064611F" w:rsidRPr="009D44CB">
        <w:rPr>
          <w:rFonts w:asciiTheme="majorHAnsi" w:hAnsiTheme="majorHAnsi" w:cs="Arial"/>
          <w:color w:val="FF0000"/>
          <w:sz w:val="18"/>
          <w:szCs w:val="18"/>
          <w:shd w:val="clear" w:color="auto" w:fill="FFFFFF"/>
        </w:rPr>
        <w:t xml:space="preserve"> </w:t>
      </w:r>
      <w:r w:rsidR="0064611F" w:rsidRPr="009D44CB">
        <w:rPr>
          <w:rFonts w:asciiTheme="majorHAnsi" w:hAnsiTheme="majorHAnsi" w:cs="Arial"/>
          <w:sz w:val="18"/>
          <w:szCs w:val="18"/>
          <w:shd w:val="clear" w:color="auto" w:fill="FFFFFF"/>
        </w:rPr>
        <w:t xml:space="preserve">S ohľadom na neprítomnosť prorektora na prelome augusta a septembra </w:t>
      </w:r>
      <w:r w:rsidR="007A74A9" w:rsidRPr="009D44CB">
        <w:rPr>
          <w:rFonts w:asciiTheme="majorHAnsi" w:hAnsiTheme="majorHAnsi" w:cs="Arial"/>
          <w:sz w:val="18"/>
          <w:szCs w:val="18"/>
          <w:shd w:val="clear" w:color="auto" w:fill="FFFFFF"/>
        </w:rPr>
        <w:t xml:space="preserve">odporúča </w:t>
      </w:r>
      <w:r w:rsidR="0064611F" w:rsidRPr="009D44CB">
        <w:rPr>
          <w:rFonts w:asciiTheme="majorHAnsi" w:hAnsiTheme="majorHAnsi" w:cs="Arial"/>
          <w:sz w:val="18"/>
          <w:szCs w:val="18"/>
          <w:shd w:val="clear" w:color="auto" w:fill="FFFFFF"/>
        </w:rPr>
        <w:t>j</w:t>
      </w:r>
      <w:r w:rsidRPr="009D44CB">
        <w:rPr>
          <w:rFonts w:asciiTheme="majorHAnsi" w:hAnsiTheme="majorHAnsi" w:cs="Arial"/>
          <w:sz w:val="18"/>
          <w:szCs w:val="18"/>
          <w:shd w:val="clear" w:color="auto" w:fill="FFFFFF"/>
        </w:rPr>
        <w:t>eho aktualizovan</w:t>
      </w:r>
      <w:r w:rsidR="007A74A9" w:rsidRPr="009D44CB">
        <w:rPr>
          <w:rFonts w:asciiTheme="majorHAnsi" w:hAnsiTheme="majorHAnsi" w:cs="Arial"/>
          <w:sz w:val="18"/>
          <w:szCs w:val="18"/>
          <w:shd w:val="clear" w:color="auto" w:fill="FFFFFF"/>
        </w:rPr>
        <w:t>ú</w:t>
      </w:r>
      <w:r w:rsidRPr="009D44CB">
        <w:rPr>
          <w:rFonts w:asciiTheme="majorHAnsi" w:hAnsiTheme="majorHAnsi" w:cs="Arial"/>
          <w:sz w:val="18"/>
          <w:szCs w:val="18"/>
          <w:shd w:val="clear" w:color="auto" w:fill="FFFFFF"/>
        </w:rPr>
        <w:t xml:space="preserve"> verzi</w:t>
      </w:r>
      <w:r w:rsidR="007A74A9" w:rsidRPr="009D44CB">
        <w:rPr>
          <w:rFonts w:asciiTheme="majorHAnsi" w:hAnsiTheme="majorHAnsi" w:cs="Arial"/>
          <w:sz w:val="18"/>
          <w:szCs w:val="18"/>
          <w:shd w:val="clear" w:color="auto" w:fill="FFFFFF"/>
        </w:rPr>
        <w:t>u</w:t>
      </w:r>
      <w:r w:rsidRPr="009D44CB">
        <w:rPr>
          <w:rFonts w:asciiTheme="majorHAnsi" w:hAnsiTheme="majorHAnsi" w:cs="Arial"/>
          <w:sz w:val="18"/>
          <w:szCs w:val="18"/>
          <w:shd w:val="clear" w:color="auto" w:fill="FFFFFF"/>
        </w:rPr>
        <w:t xml:space="preserve"> opä</w:t>
      </w:r>
      <w:r w:rsidR="007A74A9" w:rsidRPr="009D44CB">
        <w:rPr>
          <w:rFonts w:asciiTheme="majorHAnsi" w:hAnsiTheme="majorHAnsi" w:cs="Arial"/>
          <w:sz w:val="18"/>
          <w:szCs w:val="18"/>
          <w:shd w:val="clear" w:color="auto" w:fill="FFFFFF"/>
        </w:rPr>
        <w:t>tovne</w:t>
      </w:r>
      <w:r w:rsidRPr="009D44CB">
        <w:rPr>
          <w:rFonts w:asciiTheme="majorHAnsi" w:hAnsiTheme="majorHAnsi" w:cs="Arial"/>
          <w:sz w:val="18"/>
          <w:szCs w:val="18"/>
          <w:shd w:val="clear" w:color="auto" w:fill="FFFFFF"/>
        </w:rPr>
        <w:t xml:space="preserve"> prelož</w:t>
      </w:r>
      <w:r w:rsidR="007A74A9" w:rsidRPr="009D44CB">
        <w:rPr>
          <w:rFonts w:asciiTheme="majorHAnsi" w:hAnsiTheme="majorHAnsi" w:cs="Arial"/>
          <w:sz w:val="18"/>
          <w:szCs w:val="18"/>
          <w:shd w:val="clear" w:color="auto" w:fill="FFFFFF"/>
        </w:rPr>
        <w:t>iť</w:t>
      </w:r>
      <w:r w:rsidRPr="009D44CB">
        <w:rPr>
          <w:rFonts w:asciiTheme="majorHAnsi" w:hAnsiTheme="majorHAnsi" w:cs="Arial"/>
          <w:sz w:val="18"/>
          <w:szCs w:val="18"/>
          <w:shd w:val="clear" w:color="auto" w:fill="FFFFFF"/>
        </w:rPr>
        <w:t xml:space="preserve"> </w:t>
      </w:r>
      <w:r w:rsidR="0064611F" w:rsidRPr="009D44CB">
        <w:rPr>
          <w:rFonts w:asciiTheme="majorHAnsi" w:hAnsiTheme="majorHAnsi" w:cs="Arial"/>
          <w:sz w:val="18"/>
          <w:szCs w:val="18"/>
          <w:shd w:val="clear" w:color="auto" w:fill="FFFFFF"/>
        </w:rPr>
        <w:t>n</w:t>
      </w:r>
      <w:r w:rsidRPr="009D44CB">
        <w:rPr>
          <w:rFonts w:asciiTheme="majorHAnsi" w:hAnsiTheme="majorHAnsi" w:cs="Arial"/>
          <w:sz w:val="18"/>
          <w:szCs w:val="18"/>
          <w:shd w:val="clear" w:color="auto" w:fill="FFFFFF"/>
        </w:rPr>
        <w:t>a zasadnutie V</w:t>
      </w:r>
      <w:r w:rsidR="0064611F" w:rsidRPr="009D44CB">
        <w:rPr>
          <w:rFonts w:asciiTheme="majorHAnsi" w:hAnsiTheme="majorHAnsi" w:cs="Arial"/>
          <w:sz w:val="18"/>
          <w:szCs w:val="18"/>
          <w:shd w:val="clear" w:color="auto" w:fill="FFFFFF"/>
        </w:rPr>
        <w:t> </w:t>
      </w:r>
      <w:r w:rsidRPr="009D44CB">
        <w:rPr>
          <w:rFonts w:asciiTheme="majorHAnsi" w:hAnsiTheme="majorHAnsi" w:cs="Arial"/>
          <w:sz w:val="18"/>
          <w:szCs w:val="18"/>
          <w:shd w:val="clear" w:color="auto" w:fill="FFFFFF"/>
        </w:rPr>
        <w:t>STU</w:t>
      </w:r>
      <w:r w:rsidR="0064611F" w:rsidRPr="009D44CB">
        <w:rPr>
          <w:rFonts w:asciiTheme="majorHAnsi" w:hAnsiTheme="majorHAnsi" w:cs="Arial"/>
          <w:sz w:val="18"/>
          <w:szCs w:val="18"/>
          <w:shd w:val="clear" w:color="auto" w:fill="FFFFFF"/>
        </w:rPr>
        <w:t xml:space="preserve"> </w:t>
      </w:r>
      <w:r w:rsidR="007A74A9" w:rsidRPr="009D44CB">
        <w:rPr>
          <w:rFonts w:asciiTheme="majorHAnsi" w:hAnsiTheme="majorHAnsi" w:cs="Arial"/>
          <w:sz w:val="18"/>
          <w:szCs w:val="18"/>
          <w:shd w:val="clear" w:color="auto" w:fill="FFFFFF"/>
        </w:rPr>
        <w:t xml:space="preserve">dňa </w:t>
      </w:r>
      <w:r w:rsidR="0064611F" w:rsidRPr="009D44CB">
        <w:rPr>
          <w:rFonts w:asciiTheme="majorHAnsi" w:hAnsiTheme="majorHAnsi" w:cs="Arial"/>
          <w:sz w:val="18"/>
          <w:szCs w:val="18"/>
          <w:shd w:val="clear" w:color="auto" w:fill="FFFFFF"/>
        </w:rPr>
        <w:t>30.</w:t>
      </w:r>
      <w:r w:rsidR="007A74A9" w:rsidRPr="009D44CB">
        <w:rPr>
          <w:rFonts w:asciiTheme="majorHAnsi" w:hAnsiTheme="majorHAnsi" w:cs="Arial"/>
          <w:sz w:val="18"/>
          <w:szCs w:val="18"/>
          <w:shd w:val="clear" w:color="auto" w:fill="FFFFFF"/>
        </w:rPr>
        <w:t>0</w:t>
      </w:r>
      <w:r w:rsidR="0064611F" w:rsidRPr="009D44CB">
        <w:rPr>
          <w:rFonts w:asciiTheme="majorHAnsi" w:hAnsiTheme="majorHAnsi" w:cs="Arial"/>
          <w:sz w:val="18"/>
          <w:szCs w:val="18"/>
          <w:shd w:val="clear" w:color="auto" w:fill="FFFFFF"/>
        </w:rPr>
        <w:t>9</w:t>
      </w:r>
      <w:r w:rsidRPr="009D44CB">
        <w:rPr>
          <w:rFonts w:asciiTheme="majorHAnsi" w:hAnsiTheme="majorHAnsi" w:cs="Arial"/>
          <w:sz w:val="18"/>
          <w:szCs w:val="18"/>
          <w:shd w:val="clear" w:color="auto" w:fill="FFFFFF"/>
        </w:rPr>
        <w:t>.</w:t>
      </w:r>
      <w:r w:rsidR="007A74A9" w:rsidRPr="009D44CB">
        <w:rPr>
          <w:rFonts w:asciiTheme="majorHAnsi" w:hAnsiTheme="majorHAnsi" w:cs="Arial"/>
          <w:sz w:val="18"/>
          <w:szCs w:val="18"/>
          <w:shd w:val="clear" w:color="auto" w:fill="FFFFFF"/>
        </w:rPr>
        <w:t>2019.</w:t>
      </w:r>
    </w:p>
    <w:p w14:paraId="4DDBEF00" w14:textId="77777777" w:rsidR="00F27422" w:rsidRDefault="00F27422" w:rsidP="00F83B70">
      <w:pPr>
        <w:tabs>
          <w:tab w:val="left" w:pos="851"/>
        </w:tabs>
        <w:rPr>
          <w:rFonts w:asciiTheme="majorHAnsi" w:hAnsiTheme="majorHAnsi" w:cs="Arial"/>
          <w:b/>
          <w:sz w:val="18"/>
          <w:szCs w:val="18"/>
          <w:u w:val="single"/>
          <w:shd w:val="clear" w:color="auto" w:fill="FFFFFF"/>
        </w:rPr>
      </w:pPr>
    </w:p>
    <w:p w14:paraId="3461D779" w14:textId="77777777" w:rsidR="009D44CB" w:rsidRDefault="009D44CB" w:rsidP="00F83B70">
      <w:pPr>
        <w:tabs>
          <w:tab w:val="left" w:pos="851"/>
        </w:tabs>
        <w:rPr>
          <w:rFonts w:asciiTheme="majorHAnsi" w:hAnsiTheme="majorHAnsi" w:cs="Arial"/>
          <w:b/>
          <w:sz w:val="18"/>
          <w:szCs w:val="18"/>
          <w:u w:val="single"/>
          <w:shd w:val="clear" w:color="auto" w:fill="FFFFFF"/>
        </w:rPr>
      </w:pPr>
    </w:p>
    <w:p w14:paraId="3CF2D8B6" w14:textId="77777777" w:rsidR="009D44CB" w:rsidRPr="009D44CB" w:rsidRDefault="009D44CB" w:rsidP="00F83B70">
      <w:pPr>
        <w:tabs>
          <w:tab w:val="left" w:pos="851"/>
        </w:tabs>
        <w:rPr>
          <w:rFonts w:asciiTheme="majorHAnsi" w:hAnsiTheme="majorHAnsi" w:cs="Arial"/>
          <w:b/>
          <w:sz w:val="18"/>
          <w:szCs w:val="18"/>
          <w:u w:val="single"/>
          <w:shd w:val="clear" w:color="auto" w:fill="FFFFFF"/>
        </w:rPr>
      </w:pPr>
    </w:p>
    <w:p w14:paraId="4BA1C1A3" w14:textId="77777777" w:rsidR="008627A4" w:rsidRPr="009D44CB" w:rsidRDefault="0087064F" w:rsidP="00F83B70">
      <w:pPr>
        <w:tabs>
          <w:tab w:val="left" w:pos="851"/>
        </w:tabs>
        <w:rPr>
          <w:rFonts w:asciiTheme="majorHAnsi" w:hAnsiTheme="majorHAnsi"/>
          <w:b/>
          <w:sz w:val="18"/>
          <w:szCs w:val="18"/>
          <w:u w:val="single"/>
        </w:rPr>
      </w:pPr>
      <w:r w:rsidRPr="009D44CB">
        <w:rPr>
          <w:rFonts w:asciiTheme="majorHAnsi" w:hAnsiTheme="majorHAnsi" w:cs="Arial"/>
          <w:b/>
          <w:sz w:val="18"/>
          <w:szCs w:val="18"/>
          <w:u w:val="single"/>
          <w:shd w:val="clear" w:color="auto" w:fill="FFFFFF"/>
        </w:rPr>
        <w:lastRenderedPageBreak/>
        <w:t xml:space="preserve">K BODU </w:t>
      </w:r>
      <w:r w:rsidR="00A119B9" w:rsidRPr="009D44CB">
        <w:rPr>
          <w:rFonts w:asciiTheme="majorHAnsi" w:hAnsiTheme="majorHAnsi" w:cs="Arial"/>
          <w:b/>
          <w:sz w:val="18"/>
          <w:szCs w:val="18"/>
          <w:u w:val="single"/>
          <w:shd w:val="clear" w:color="auto" w:fill="FFFFFF"/>
        </w:rPr>
        <w:t>6</w:t>
      </w:r>
      <w:r w:rsidRPr="009D44CB">
        <w:rPr>
          <w:rFonts w:asciiTheme="majorHAnsi" w:hAnsiTheme="majorHAnsi" w:cs="Arial"/>
          <w:b/>
          <w:sz w:val="18"/>
          <w:szCs w:val="18"/>
          <w:u w:val="single"/>
          <w:shd w:val="clear" w:color="auto" w:fill="FFFFFF"/>
        </w:rPr>
        <w:t>:</w:t>
      </w:r>
      <w:r w:rsidRPr="009D44CB">
        <w:rPr>
          <w:rFonts w:asciiTheme="majorHAnsi" w:hAnsiTheme="majorHAnsi" w:cs="Arial"/>
          <w:b/>
          <w:sz w:val="18"/>
          <w:szCs w:val="18"/>
          <w:shd w:val="clear" w:color="auto" w:fill="FFFFFF"/>
        </w:rPr>
        <w:tab/>
      </w:r>
      <w:r w:rsidR="009D44CB">
        <w:rPr>
          <w:rFonts w:asciiTheme="majorHAnsi" w:hAnsiTheme="majorHAnsi" w:cs="Arial"/>
          <w:b/>
          <w:sz w:val="18"/>
          <w:szCs w:val="18"/>
          <w:shd w:val="clear" w:color="auto" w:fill="FFFFFF"/>
        </w:rPr>
        <w:tab/>
      </w:r>
      <w:r w:rsidR="008627A4" w:rsidRPr="009D44CB">
        <w:rPr>
          <w:rFonts w:asciiTheme="majorHAnsi" w:hAnsiTheme="majorHAnsi"/>
          <w:b/>
          <w:sz w:val="18"/>
          <w:szCs w:val="18"/>
          <w:u w:val="single"/>
        </w:rPr>
        <w:t xml:space="preserve">Vyhodnotenie </w:t>
      </w:r>
      <w:proofErr w:type="spellStart"/>
      <w:r w:rsidR="008627A4" w:rsidRPr="009D44CB">
        <w:rPr>
          <w:rFonts w:asciiTheme="majorHAnsi" w:hAnsiTheme="majorHAnsi"/>
          <w:b/>
          <w:sz w:val="18"/>
          <w:szCs w:val="18"/>
          <w:u w:val="single"/>
        </w:rPr>
        <w:t>postdoktorandských</w:t>
      </w:r>
      <w:proofErr w:type="spellEnd"/>
      <w:r w:rsidR="008627A4" w:rsidRPr="009D44CB">
        <w:rPr>
          <w:rFonts w:asciiTheme="majorHAnsi" w:hAnsiTheme="majorHAnsi"/>
          <w:b/>
          <w:sz w:val="18"/>
          <w:szCs w:val="18"/>
          <w:u w:val="single"/>
        </w:rPr>
        <w:t xml:space="preserve"> tém so začiatkom riešenia  v roku 2019 </w:t>
      </w:r>
    </w:p>
    <w:p w14:paraId="0FB78278" w14:textId="77777777" w:rsidR="0087064F" w:rsidRPr="009D44CB" w:rsidRDefault="0087064F" w:rsidP="008627A4">
      <w:pPr>
        <w:tabs>
          <w:tab w:val="left" w:pos="851"/>
        </w:tabs>
        <w:ind w:left="1410" w:hanging="1410"/>
        <w:rPr>
          <w:rFonts w:asciiTheme="majorHAnsi" w:hAnsiTheme="majorHAnsi"/>
          <w:sz w:val="18"/>
          <w:szCs w:val="18"/>
        </w:rPr>
      </w:pPr>
      <w:r w:rsidRPr="009D44CB">
        <w:rPr>
          <w:rFonts w:asciiTheme="majorHAnsi" w:hAnsiTheme="majorHAnsi" w:cs="Arial"/>
          <w:b/>
          <w:sz w:val="18"/>
          <w:szCs w:val="18"/>
          <w:shd w:val="clear" w:color="auto" w:fill="FFFFFF"/>
        </w:rPr>
        <w:tab/>
      </w:r>
    </w:p>
    <w:p w14:paraId="1AEB4A76" w14:textId="77777777" w:rsidR="00A119B9" w:rsidRPr="009D44CB" w:rsidRDefault="00A119B9" w:rsidP="0087064F">
      <w:pPr>
        <w:tabs>
          <w:tab w:val="left" w:pos="1985"/>
        </w:tabs>
        <w:ind w:left="1973" w:hanging="1973"/>
        <w:rPr>
          <w:rFonts w:asciiTheme="majorHAnsi" w:hAnsiTheme="majorHAnsi" w:cs="Calibri"/>
          <w:sz w:val="18"/>
          <w:szCs w:val="18"/>
        </w:rPr>
      </w:pPr>
      <w:r w:rsidRPr="009D44CB">
        <w:rPr>
          <w:rFonts w:asciiTheme="majorHAnsi" w:hAnsiTheme="majorHAnsi" w:cs="Calibri"/>
          <w:sz w:val="18"/>
          <w:szCs w:val="18"/>
        </w:rPr>
        <w:t xml:space="preserve">Materiál </w:t>
      </w:r>
      <w:r w:rsidR="00365248" w:rsidRPr="009D44CB">
        <w:rPr>
          <w:rFonts w:asciiTheme="majorHAnsi" w:hAnsiTheme="majorHAnsi" w:cs="Calibri"/>
          <w:sz w:val="18"/>
          <w:szCs w:val="18"/>
        </w:rPr>
        <w:t xml:space="preserve">uviedol a prezentoval prorektor </w:t>
      </w:r>
      <w:proofErr w:type="spellStart"/>
      <w:r w:rsidR="00365248" w:rsidRPr="009D44CB">
        <w:rPr>
          <w:rFonts w:asciiTheme="majorHAnsi" w:hAnsiTheme="majorHAnsi" w:cs="Calibri"/>
          <w:sz w:val="18"/>
          <w:szCs w:val="18"/>
        </w:rPr>
        <w:t>Szolgay</w:t>
      </w:r>
      <w:proofErr w:type="spellEnd"/>
      <w:r w:rsidRPr="009D44CB">
        <w:rPr>
          <w:rFonts w:asciiTheme="majorHAnsi" w:hAnsiTheme="majorHAnsi" w:cs="Calibri"/>
          <w:sz w:val="18"/>
          <w:szCs w:val="18"/>
        </w:rPr>
        <w:t xml:space="preserve">. </w:t>
      </w:r>
    </w:p>
    <w:p w14:paraId="64CB1BC1" w14:textId="77777777" w:rsidR="00F65802" w:rsidRPr="009D44CB" w:rsidRDefault="007A74A9" w:rsidP="00034E8B">
      <w:pPr>
        <w:tabs>
          <w:tab w:val="left" w:pos="1985"/>
        </w:tabs>
        <w:rPr>
          <w:rFonts w:asciiTheme="majorHAnsi" w:hAnsiTheme="majorHAnsi" w:cs="Arial"/>
          <w:sz w:val="18"/>
          <w:szCs w:val="18"/>
        </w:rPr>
      </w:pPr>
      <w:r w:rsidRPr="009D44CB">
        <w:rPr>
          <w:rFonts w:asciiTheme="majorHAnsi" w:hAnsiTheme="majorHAnsi" w:cs="Arial"/>
          <w:sz w:val="18"/>
          <w:szCs w:val="18"/>
        </w:rPr>
        <w:t>V</w:t>
      </w:r>
      <w:r w:rsidR="00F83B70" w:rsidRPr="009D44CB">
        <w:rPr>
          <w:rFonts w:asciiTheme="majorHAnsi" w:hAnsiTheme="majorHAnsi" w:cs="Arial"/>
          <w:sz w:val="18"/>
          <w:szCs w:val="18"/>
        </w:rPr>
        <w:t xml:space="preserve"> krátkosti informoval, že Program </w:t>
      </w:r>
      <w:proofErr w:type="spellStart"/>
      <w:r w:rsidR="00F83B70" w:rsidRPr="009D44CB">
        <w:rPr>
          <w:rFonts w:asciiTheme="majorHAnsi" w:hAnsiTheme="majorHAnsi" w:cs="Arial"/>
          <w:sz w:val="18"/>
          <w:szCs w:val="18"/>
        </w:rPr>
        <w:t>Postdoktorandské</w:t>
      </w:r>
      <w:proofErr w:type="spellEnd"/>
      <w:r w:rsidR="00F83B70" w:rsidRPr="009D44CB">
        <w:rPr>
          <w:rFonts w:asciiTheme="majorHAnsi" w:hAnsiTheme="majorHAnsi" w:cs="Arial"/>
          <w:sz w:val="18"/>
          <w:szCs w:val="18"/>
        </w:rPr>
        <w:t xml:space="preserve"> výskumné pobyty na STU sa datuje od začiatku roku 2014 a je zameraný predovšetkým na podporu mladých vedcov do 35 rokov. Pozornosť venoval aj krátkemu porovnaniu predošlých rokov so súčasným stavom. Tento rok hodnotili traja externí hodnotitelia 11 tém a v konečnom dôsledku bude finančne podporených 5 tém.   </w:t>
      </w:r>
    </w:p>
    <w:p w14:paraId="1FC39945" w14:textId="77777777" w:rsidR="00B22AB4" w:rsidRPr="009D44CB" w:rsidRDefault="00B22AB4" w:rsidP="0087064F">
      <w:pPr>
        <w:rPr>
          <w:rFonts w:asciiTheme="majorHAnsi" w:hAnsiTheme="majorHAnsi" w:cs="Arial"/>
          <w:b/>
          <w:color w:val="C00000"/>
          <w:sz w:val="18"/>
          <w:szCs w:val="18"/>
        </w:rPr>
      </w:pPr>
    </w:p>
    <w:p w14:paraId="59871FE9" w14:textId="77777777" w:rsidR="0087064F" w:rsidRPr="009D44CB" w:rsidRDefault="0087064F" w:rsidP="0087064F">
      <w:pPr>
        <w:rPr>
          <w:rFonts w:asciiTheme="majorHAnsi" w:hAnsiTheme="majorHAnsi" w:cs="Calibri"/>
          <w:sz w:val="18"/>
          <w:szCs w:val="18"/>
        </w:rPr>
      </w:pPr>
      <w:r w:rsidRPr="009D44CB">
        <w:rPr>
          <w:rFonts w:asciiTheme="majorHAnsi" w:hAnsiTheme="majorHAnsi" w:cs="Arial"/>
          <w:b/>
          <w:color w:val="C00000"/>
          <w:sz w:val="18"/>
          <w:szCs w:val="18"/>
        </w:rPr>
        <w:t xml:space="preserve">UZNESENIE: </w:t>
      </w:r>
      <w:r w:rsidR="004706E4" w:rsidRPr="009D44CB">
        <w:rPr>
          <w:rFonts w:asciiTheme="majorHAnsi" w:hAnsiTheme="majorHAnsi" w:cs="Arial"/>
          <w:b/>
          <w:color w:val="C00000"/>
          <w:sz w:val="18"/>
          <w:szCs w:val="18"/>
        </w:rPr>
        <w:t>1</w:t>
      </w:r>
      <w:r w:rsidR="00F83B70" w:rsidRPr="009D44CB">
        <w:rPr>
          <w:rFonts w:asciiTheme="majorHAnsi" w:hAnsiTheme="majorHAnsi" w:cs="Arial"/>
          <w:b/>
          <w:color w:val="C00000"/>
          <w:sz w:val="18"/>
          <w:szCs w:val="18"/>
        </w:rPr>
        <w:t>3</w:t>
      </w:r>
      <w:r w:rsidRPr="009D44CB">
        <w:rPr>
          <w:rFonts w:asciiTheme="majorHAnsi" w:hAnsiTheme="majorHAnsi" w:cs="Arial"/>
          <w:b/>
          <w:color w:val="C00000"/>
          <w:sz w:val="18"/>
          <w:szCs w:val="18"/>
        </w:rPr>
        <w:t>.</w:t>
      </w:r>
      <w:r w:rsidR="002D2A0F" w:rsidRPr="009D44CB">
        <w:rPr>
          <w:rFonts w:asciiTheme="majorHAnsi" w:hAnsiTheme="majorHAnsi" w:cs="Arial"/>
          <w:b/>
          <w:color w:val="C00000"/>
          <w:sz w:val="18"/>
          <w:szCs w:val="18"/>
        </w:rPr>
        <w:t>6</w:t>
      </w:r>
      <w:r w:rsidRPr="009D44CB">
        <w:rPr>
          <w:rFonts w:asciiTheme="majorHAnsi" w:hAnsiTheme="majorHAnsi" w:cs="Arial"/>
          <w:b/>
          <w:color w:val="C00000"/>
          <w:sz w:val="18"/>
          <w:szCs w:val="18"/>
        </w:rPr>
        <w:t>/</w:t>
      </w:r>
      <w:r w:rsidRPr="009D44CB">
        <w:rPr>
          <w:rFonts w:asciiTheme="majorHAnsi" w:hAnsiTheme="majorHAnsi" w:cs="Arial"/>
          <w:b/>
          <w:color w:val="C00000"/>
          <w:sz w:val="18"/>
          <w:szCs w:val="18"/>
          <w:shd w:val="clear" w:color="auto" w:fill="FFFFFF"/>
        </w:rPr>
        <w:t>2019-V</w:t>
      </w:r>
    </w:p>
    <w:p w14:paraId="5233B1DF" w14:textId="77777777" w:rsidR="00F83B70" w:rsidRPr="009D44CB" w:rsidRDefault="00F83B70" w:rsidP="002D2A0F">
      <w:pPr>
        <w:tabs>
          <w:tab w:val="left" w:pos="851"/>
        </w:tabs>
        <w:rPr>
          <w:rFonts w:asciiTheme="majorHAnsi" w:hAnsiTheme="majorHAnsi" w:cs="Arial"/>
          <w:sz w:val="18"/>
          <w:szCs w:val="18"/>
          <w:shd w:val="clear" w:color="auto" w:fill="FFFFFF"/>
        </w:rPr>
      </w:pPr>
      <w:r w:rsidRPr="009D44CB">
        <w:rPr>
          <w:rFonts w:asciiTheme="majorHAnsi" w:hAnsiTheme="majorHAnsi" w:cs="Arial"/>
          <w:sz w:val="18"/>
          <w:szCs w:val="18"/>
          <w:shd w:val="clear" w:color="auto" w:fill="FFFFFF"/>
        </w:rPr>
        <w:t xml:space="preserve">Vedenie STU schvaľuje </w:t>
      </w:r>
      <w:r w:rsidR="00E91C0C" w:rsidRPr="009D44CB">
        <w:rPr>
          <w:rFonts w:asciiTheme="majorHAnsi" w:hAnsiTheme="majorHAnsi" w:cs="Arial"/>
          <w:sz w:val="18"/>
          <w:szCs w:val="18"/>
          <w:shd w:val="clear" w:color="auto" w:fill="FFFFFF"/>
        </w:rPr>
        <w:t>v</w:t>
      </w:r>
      <w:r w:rsidR="00E91C0C" w:rsidRPr="00FD4D5A">
        <w:rPr>
          <w:rFonts w:asciiTheme="majorHAnsi" w:hAnsiTheme="majorHAnsi"/>
          <w:sz w:val="18"/>
          <w:szCs w:val="18"/>
        </w:rPr>
        <w:t xml:space="preserve">yhodnotenie </w:t>
      </w:r>
      <w:proofErr w:type="spellStart"/>
      <w:r w:rsidR="00E91C0C" w:rsidRPr="00FD4D5A">
        <w:rPr>
          <w:rFonts w:asciiTheme="majorHAnsi" w:hAnsiTheme="majorHAnsi"/>
          <w:sz w:val="18"/>
          <w:szCs w:val="18"/>
        </w:rPr>
        <w:t>postdoktorandských</w:t>
      </w:r>
      <w:proofErr w:type="spellEnd"/>
      <w:r w:rsidR="00E91C0C" w:rsidRPr="00FD4D5A">
        <w:rPr>
          <w:rFonts w:asciiTheme="majorHAnsi" w:hAnsiTheme="majorHAnsi"/>
          <w:sz w:val="18"/>
          <w:szCs w:val="18"/>
        </w:rPr>
        <w:t xml:space="preserve"> tém so začiatkom riešenia  v roku 2019</w:t>
      </w:r>
      <w:r w:rsidR="00E91C0C" w:rsidRPr="00FD4D5A">
        <w:rPr>
          <w:rFonts w:asciiTheme="majorHAnsi" w:hAnsiTheme="majorHAnsi"/>
          <w:b/>
          <w:sz w:val="18"/>
          <w:szCs w:val="18"/>
        </w:rPr>
        <w:t xml:space="preserve"> </w:t>
      </w:r>
      <w:r w:rsidRPr="009D44CB">
        <w:rPr>
          <w:rFonts w:asciiTheme="majorHAnsi" w:hAnsiTheme="majorHAnsi" w:cs="Arial"/>
          <w:sz w:val="18"/>
          <w:szCs w:val="18"/>
          <w:shd w:val="clear" w:color="auto" w:fill="FFFFFF"/>
        </w:rPr>
        <w:t>bez pripomienok.</w:t>
      </w:r>
    </w:p>
    <w:p w14:paraId="0562CB0E" w14:textId="77777777" w:rsidR="00F83B70" w:rsidRPr="009D44CB" w:rsidRDefault="00F83B70" w:rsidP="002D2A0F">
      <w:pPr>
        <w:tabs>
          <w:tab w:val="left" w:pos="851"/>
        </w:tabs>
        <w:rPr>
          <w:rFonts w:asciiTheme="majorHAnsi" w:hAnsiTheme="majorHAnsi" w:cs="Arial"/>
          <w:b/>
          <w:sz w:val="18"/>
          <w:szCs w:val="18"/>
          <w:u w:val="single"/>
          <w:shd w:val="clear" w:color="auto" w:fill="FFFFFF"/>
        </w:rPr>
      </w:pPr>
    </w:p>
    <w:p w14:paraId="69900294" w14:textId="77777777" w:rsidR="002D2A0F" w:rsidRPr="009D44CB" w:rsidRDefault="002D2A0F" w:rsidP="00F83B70">
      <w:pPr>
        <w:tabs>
          <w:tab w:val="left" w:pos="851"/>
        </w:tabs>
        <w:rPr>
          <w:rFonts w:asciiTheme="majorHAnsi" w:hAnsiTheme="majorHAnsi"/>
          <w:sz w:val="18"/>
          <w:szCs w:val="18"/>
        </w:rPr>
      </w:pPr>
      <w:r w:rsidRPr="009D44CB">
        <w:rPr>
          <w:rFonts w:asciiTheme="majorHAnsi" w:hAnsiTheme="majorHAnsi" w:cs="Arial"/>
          <w:b/>
          <w:sz w:val="18"/>
          <w:szCs w:val="18"/>
          <w:u w:val="single"/>
          <w:shd w:val="clear" w:color="auto" w:fill="FFFFFF"/>
        </w:rPr>
        <w:t xml:space="preserve">K BODU </w:t>
      </w:r>
      <w:r w:rsidR="002F6FD0" w:rsidRPr="009D44CB">
        <w:rPr>
          <w:rFonts w:asciiTheme="majorHAnsi" w:hAnsiTheme="majorHAnsi" w:cs="Arial"/>
          <w:b/>
          <w:sz w:val="18"/>
          <w:szCs w:val="18"/>
          <w:u w:val="single"/>
          <w:shd w:val="clear" w:color="auto" w:fill="FFFFFF"/>
        </w:rPr>
        <w:t>7</w:t>
      </w:r>
      <w:r w:rsidRPr="009D44CB">
        <w:rPr>
          <w:rFonts w:asciiTheme="majorHAnsi" w:hAnsiTheme="majorHAnsi" w:cs="Arial"/>
          <w:b/>
          <w:sz w:val="18"/>
          <w:szCs w:val="18"/>
          <w:u w:val="single"/>
          <w:shd w:val="clear" w:color="auto" w:fill="FFFFFF"/>
        </w:rPr>
        <w:t>:</w:t>
      </w:r>
      <w:r w:rsidR="00407E2D" w:rsidRPr="009D44CB">
        <w:rPr>
          <w:rFonts w:asciiTheme="majorHAnsi" w:hAnsiTheme="majorHAnsi" w:cs="Arial"/>
          <w:b/>
          <w:sz w:val="18"/>
          <w:szCs w:val="18"/>
          <w:shd w:val="clear" w:color="auto" w:fill="FFFFFF"/>
        </w:rPr>
        <w:tab/>
      </w:r>
      <w:r w:rsidR="009D44CB">
        <w:rPr>
          <w:rFonts w:asciiTheme="majorHAnsi" w:hAnsiTheme="majorHAnsi" w:cs="Arial"/>
          <w:b/>
          <w:sz w:val="18"/>
          <w:szCs w:val="18"/>
          <w:shd w:val="clear" w:color="auto" w:fill="FFFFFF"/>
        </w:rPr>
        <w:tab/>
      </w:r>
      <w:r w:rsidR="00407E2D" w:rsidRPr="009D44CB">
        <w:rPr>
          <w:rFonts w:asciiTheme="majorHAnsi" w:hAnsiTheme="majorHAnsi"/>
          <w:b/>
          <w:sz w:val="18"/>
          <w:szCs w:val="18"/>
          <w:u w:val="single"/>
        </w:rPr>
        <w:t xml:space="preserve">STU v medzinárodných </w:t>
      </w:r>
      <w:proofErr w:type="spellStart"/>
      <w:r w:rsidR="00407E2D" w:rsidRPr="009D44CB">
        <w:rPr>
          <w:rFonts w:asciiTheme="majorHAnsi" w:hAnsiTheme="majorHAnsi"/>
          <w:b/>
          <w:sz w:val="18"/>
          <w:szCs w:val="18"/>
          <w:u w:val="single"/>
        </w:rPr>
        <w:t>rankingoch</w:t>
      </w:r>
      <w:proofErr w:type="spellEnd"/>
      <w:r w:rsidRPr="009D44CB">
        <w:rPr>
          <w:rFonts w:asciiTheme="majorHAnsi" w:hAnsiTheme="majorHAnsi" w:cs="Arial"/>
          <w:b/>
          <w:sz w:val="18"/>
          <w:szCs w:val="18"/>
          <w:shd w:val="clear" w:color="auto" w:fill="FFFFFF"/>
        </w:rPr>
        <w:tab/>
      </w:r>
      <w:r w:rsidRPr="009D44CB">
        <w:rPr>
          <w:rFonts w:asciiTheme="majorHAnsi" w:hAnsiTheme="majorHAnsi" w:cs="Arial"/>
          <w:b/>
          <w:sz w:val="18"/>
          <w:szCs w:val="18"/>
          <w:shd w:val="clear" w:color="auto" w:fill="FFFFFF"/>
        </w:rPr>
        <w:tab/>
      </w:r>
      <w:r w:rsidRPr="009D44CB">
        <w:rPr>
          <w:rFonts w:asciiTheme="majorHAnsi" w:hAnsiTheme="majorHAnsi"/>
          <w:sz w:val="18"/>
          <w:szCs w:val="18"/>
        </w:rPr>
        <w:t xml:space="preserve"> </w:t>
      </w:r>
    </w:p>
    <w:p w14:paraId="34CE0A41" w14:textId="77777777" w:rsidR="00407E2D" w:rsidRPr="009D44CB" w:rsidRDefault="00407E2D" w:rsidP="000533E7">
      <w:pPr>
        <w:tabs>
          <w:tab w:val="left" w:pos="1985"/>
        </w:tabs>
        <w:ind w:left="1973" w:hanging="1973"/>
        <w:rPr>
          <w:rFonts w:asciiTheme="majorHAnsi" w:hAnsiTheme="majorHAnsi" w:cs="Calibri"/>
          <w:sz w:val="18"/>
          <w:szCs w:val="18"/>
        </w:rPr>
      </w:pPr>
    </w:p>
    <w:p w14:paraId="531BA30A" w14:textId="77777777" w:rsidR="00147234" w:rsidRPr="009D44CB" w:rsidRDefault="000533E7" w:rsidP="000533E7">
      <w:pPr>
        <w:tabs>
          <w:tab w:val="left" w:pos="1985"/>
        </w:tabs>
        <w:ind w:left="1973" w:hanging="1973"/>
        <w:rPr>
          <w:rFonts w:asciiTheme="majorHAnsi" w:hAnsiTheme="majorHAnsi" w:cs="Calibri"/>
          <w:sz w:val="18"/>
          <w:szCs w:val="18"/>
        </w:rPr>
      </w:pPr>
      <w:r w:rsidRPr="009D44CB">
        <w:rPr>
          <w:rFonts w:asciiTheme="majorHAnsi" w:hAnsiTheme="majorHAnsi" w:cs="Calibri"/>
          <w:sz w:val="18"/>
          <w:szCs w:val="18"/>
        </w:rPr>
        <w:t>Materiál uviedol</w:t>
      </w:r>
      <w:r w:rsidR="00407E2D" w:rsidRPr="009D44CB">
        <w:rPr>
          <w:rFonts w:asciiTheme="majorHAnsi" w:hAnsiTheme="majorHAnsi" w:cs="Calibri"/>
          <w:sz w:val="18"/>
          <w:szCs w:val="18"/>
        </w:rPr>
        <w:t xml:space="preserve"> a prezentoval</w:t>
      </w:r>
      <w:r w:rsidRPr="009D44CB">
        <w:rPr>
          <w:rFonts w:asciiTheme="majorHAnsi" w:hAnsiTheme="majorHAnsi" w:cs="Calibri"/>
          <w:sz w:val="18"/>
          <w:szCs w:val="18"/>
        </w:rPr>
        <w:t xml:space="preserve"> prorektor </w:t>
      </w:r>
      <w:proofErr w:type="spellStart"/>
      <w:r w:rsidRPr="009D44CB">
        <w:rPr>
          <w:rFonts w:asciiTheme="majorHAnsi" w:hAnsiTheme="majorHAnsi" w:cs="Calibri"/>
          <w:sz w:val="18"/>
          <w:szCs w:val="18"/>
        </w:rPr>
        <w:t>Szolgay</w:t>
      </w:r>
      <w:proofErr w:type="spellEnd"/>
      <w:r w:rsidRPr="009D44CB">
        <w:rPr>
          <w:rFonts w:asciiTheme="majorHAnsi" w:hAnsiTheme="majorHAnsi" w:cs="Calibri"/>
          <w:sz w:val="18"/>
          <w:szCs w:val="18"/>
        </w:rPr>
        <w:t xml:space="preserve">. </w:t>
      </w:r>
      <w:r w:rsidR="00407E2D" w:rsidRPr="009D44CB">
        <w:rPr>
          <w:rFonts w:asciiTheme="majorHAnsi" w:hAnsiTheme="majorHAnsi" w:cs="Calibri"/>
          <w:sz w:val="18"/>
          <w:szCs w:val="18"/>
        </w:rPr>
        <w:t xml:space="preserve"> </w:t>
      </w:r>
      <w:r w:rsidR="00147234" w:rsidRPr="009D44CB">
        <w:rPr>
          <w:rFonts w:asciiTheme="majorHAnsi" w:hAnsiTheme="majorHAnsi" w:cs="Calibri"/>
          <w:sz w:val="18"/>
          <w:szCs w:val="18"/>
        </w:rPr>
        <w:t xml:space="preserve">Informoval prítomných </w:t>
      </w:r>
      <w:r w:rsidR="00407E2D" w:rsidRPr="009D44CB">
        <w:rPr>
          <w:rFonts w:asciiTheme="majorHAnsi" w:hAnsiTheme="majorHAnsi" w:cs="Calibri"/>
          <w:sz w:val="18"/>
          <w:szCs w:val="18"/>
        </w:rPr>
        <w:t xml:space="preserve">o aktuálnej </w:t>
      </w:r>
      <w:r w:rsidR="00147234" w:rsidRPr="009D44CB">
        <w:rPr>
          <w:rFonts w:asciiTheme="majorHAnsi" w:hAnsiTheme="majorHAnsi" w:cs="Calibri"/>
          <w:sz w:val="18"/>
          <w:szCs w:val="18"/>
        </w:rPr>
        <w:t>pozícii STU v</w:t>
      </w:r>
      <w:r w:rsidR="00C24BB2" w:rsidRPr="009D44CB">
        <w:rPr>
          <w:rFonts w:asciiTheme="majorHAnsi" w:hAnsiTheme="majorHAnsi" w:cs="Calibri"/>
          <w:sz w:val="18"/>
          <w:szCs w:val="18"/>
        </w:rPr>
        <w:t xml:space="preserve"> </w:t>
      </w:r>
      <w:r w:rsidR="00407E2D" w:rsidRPr="009D44CB">
        <w:rPr>
          <w:rFonts w:asciiTheme="majorHAnsi" w:hAnsiTheme="majorHAnsi" w:cs="Calibri"/>
          <w:sz w:val="18"/>
          <w:szCs w:val="18"/>
        </w:rPr>
        <w:t>dvo</w:t>
      </w:r>
      <w:r w:rsidR="00C24BB2" w:rsidRPr="009D44CB">
        <w:rPr>
          <w:rFonts w:asciiTheme="majorHAnsi" w:hAnsiTheme="majorHAnsi" w:cs="Calibri"/>
          <w:sz w:val="18"/>
          <w:szCs w:val="18"/>
        </w:rPr>
        <w:t>ch</w:t>
      </w:r>
      <w:r w:rsidR="00407E2D" w:rsidRPr="009D44CB">
        <w:rPr>
          <w:rFonts w:asciiTheme="majorHAnsi" w:hAnsiTheme="majorHAnsi" w:cs="Calibri"/>
          <w:sz w:val="18"/>
          <w:szCs w:val="18"/>
        </w:rPr>
        <w:t xml:space="preserve"> medzinárodný</w:t>
      </w:r>
      <w:r w:rsidR="00C24BB2" w:rsidRPr="009D44CB">
        <w:rPr>
          <w:rFonts w:asciiTheme="majorHAnsi" w:hAnsiTheme="majorHAnsi" w:cs="Calibri"/>
          <w:sz w:val="18"/>
          <w:szCs w:val="18"/>
        </w:rPr>
        <w:t>ch</w:t>
      </w:r>
      <w:r w:rsidR="00407E2D" w:rsidRPr="009D44CB">
        <w:rPr>
          <w:rFonts w:asciiTheme="majorHAnsi" w:hAnsiTheme="majorHAnsi" w:cs="Calibri"/>
          <w:sz w:val="18"/>
          <w:szCs w:val="18"/>
        </w:rPr>
        <w:t xml:space="preserve"> </w:t>
      </w:r>
    </w:p>
    <w:p w14:paraId="4DB4DB6F" w14:textId="77777777" w:rsidR="00C24BB2" w:rsidRPr="009D44CB" w:rsidRDefault="00407E2D" w:rsidP="000533E7">
      <w:pPr>
        <w:tabs>
          <w:tab w:val="left" w:pos="1985"/>
        </w:tabs>
        <w:ind w:left="1973" w:hanging="1973"/>
        <w:rPr>
          <w:rFonts w:asciiTheme="majorHAnsi" w:hAnsiTheme="majorHAnsi" w:cs="Calibri"/>
          <w:sz w:val="18"/>
          <w:szCs w:val="18"/>
        </w:rPr>
      </w:pPr>
      <w:proofErr w:type="spellStart"/>
      <w:r w:rsidRPr="009D44CB">
        <w:rPr>
          <w:rFonts w:asciiTheme="majorHAnsi" w:hAnsiTheme="majorHAnsi" w:cs="Calibri"/>
          <w:sz w:val="18"/>
          <w:szCs w:val="18"/>
        </w:rPr>
        <w:t>rankingo</w:t>
      </w:r>
      <w:r w:rsidR="00C24BB2" w:rsidRPr="009D44CB">
        <w:rPr>
          <w:rFonts w:asciiTheme="majorHAnsi" w:hAnsiTheme="majorHAnsi" w:cs="Calibri"/>
          <w:sz w:val="18"/>
          <w:szCs w:val="18"/>
        </w:rPr>
        <w:t>ch</w:t>
      </w:r>
      <w:proofErr w:type="spellEnd"/>
      <w:r w:rsidRPr="009D44CB">
        <w:rPr>
          <w:rFonts w:asciiTheme="majorHAnsi" w:hAnsiTheme="majorHAnsi" w:cs="Calibri"/>
          <w:sz w:val="18"/>
          <w:szCs w:val="18"/>
        </w:rPr>
        <w:t xml:space="preserve">: QS </w:t>
      </w:r>
      <w:proofErr w:type="spellStart"/>
      <w:r w:rsidRPr="009D44CB">
        <w:rPr>
          <w:rFonts w:asciiTheme="majorHAnsi" w:hAnsiTheme="majorHAnsi" w:cs="Calibri"/>
          <w:sz w:val="18"/>
          <w:szCs w:val="18"/>
        </w:rPr>
        <w:t>World</w:t>
      </w:r>
      <w:proofErr w:type="spellEnd"/>
      <w:r w:rsidRPr="009D44CB">
        <w:rPr>
          <w:rFonts w:asciiTheme="majorHAnsi" w:hAnsiTheme="majorHAnsi" w:cs="Calibri"/>
          <w:sz w:val="18"/>
          <w:szCs w:val="18"/>
        </w:rPr>
        <w:t xml:space="preserve"> </w:t>
      </w:r>
      <w:proofErr w:type="spellStart"/>
      <w:r w:rsidRPr="009D44CB">
        <w:rPr>
          <w:rFonts w:asciiTheme="majorHAnsi" w:hAnsiTheme="majorHAnsi" w:cs="Calibri"/>
          <w:sz w:val="18"/>
          <w:szCs w:val="18"/>
        </w:rPr>
        <w:t>Ranking</w:t>
      </w:r>
      <w:proofErr w:type="spellEnd"/>
      <w:r w:rsidRPr="009D44CB">
        <w:rPr>
          <w:rFonts w:asciiTheme="majorHAnsi" w:hAnsiTheme="majorHAnsi" w:cs="Calibri"/>
          <w:sz w:val="18"/>
          <w:szCs w:val="18"/>
        </w:rPr>
        <w:t xml:space="preserve"> a THE </w:t>
      </w:r>
      <w:proofErr w:type="spellStart"/>
      <w:r w:rsidRPr="009D44CB">
        <w:rPr>
          <w:rFonts w:asciiTheme="majorHAnsi" w:hAnsiTheme="majorHAnsi" w:cs="Calibri"/>
          <w:sz w:val="18"/>
          <w:szCs w:val="18"/>
        </w:rPr>
        <w:t>Ranking</w:t>
      </w:r>
      <w:proofErr w:type="spellEnd"/>
      <w:r w:rsidRPr="009D44CB">
        <w:rPr>
          <w:rFonts w:asciiTheme="majorHAnsi" w:hAnsiTheme="majorHAnsi" w:cs="Calibri"/>
          <w:sz w:val="18"/>
          <w:szCs w:val="18"/>
        </w:rPr>
        <w:t xml:space="preserve">, ktoré zohľadňujú </w:t>
      </w:r>
      <w:r w:rsidR="00C24BB2" w:rsidRPr="009D44CB">
        <w:rPr>
          <w:rFonts w:asciiTheme="majorHAnsi" w:hAnsiTheme="majorHAnsi" w:cs="Calibri"/>
          <w:sz w:val="18"/>
          <w:szCs w:val="18"/>
        </w:rPr>
        <w:t xml:space="preserve">postavenie </w:t>
      </w:r>
      <w:r w:rsidRPr="009D44CB">
        <w:rPr>
          <w:rFonts w:asciiTheme="majorHAnsi" w:hAnsiTheme="majorHAnsi" w:cs="Calibri"/>
          <w:sz w:val="18"/>
          <w:szCs w:val="18"/>
        </w:rPr>
        <w:t xml:space="preserve">a fakty </w:t>
      </w:r>
      <w:r w:rsidR="00C24BB2" w:rsidRPr="009D44CB">
        <w:rPr>
          <w:rFonts w:asciiTheme="majorHAnsi" w:hAnsiTheme="majorHAnsi" w:cs="Calibri"/>
          <w:sz w:val="18"/>
          <w:szCs w:val="18"/>
        </w:rPr>
        <w:t>STU</w:t>
      </w:r>
      <w:r w:rsidR="00E91C0C" w:rsidRPr="009D44CB">
        <w:rPr>
          <w:rFonts w:asciiTheme="majorHAnsi" w:hAnsiTheme="majorHAnsi" w:cs="Calibri"/>
          <w:sz w:val="18"/>
          <w:szCs w:val="18"/>
        </w:rPr>
        <w:t xml:space="preserve"> v rámci ich hodnotiacich kritérií</w:t>
      </w:r>
      <w:r w:rsidR="00C24BB2" w:rsidRPr="009D44CB">
        <w:rPr>
          <w:rFonts w:asciiTheme="majorHAnsi" w:hAnsiTheme="majorHAnsi" w:cs="Calibri"/>
          <w:sz w:val="18"/>
          <w:szCs w:val="18"/>
        </w:rPr>
        <w:t>.</w:t>
      </w:r>
    </w:p>
    <w:p w14:paraId="521BCDFE" w14:textId="5A823A65" w:rsidR="009D44CB" w:rsidRDefault="7AE742D8" w:rsidP="7AE742D8">
      <w:pPr>
        <w:tabs>
          <w:tab w:val="left" w:pos="1985"/>
        </w:tabs>
        <w:ind w:left="1973" w:hanging="1973"/>
        <w:rPr>
          <w:rFonts w:asciiTheme="majorHAnsi" w:hAnsiTheme="majorHAnsi" w:cs="Calibri"/>
          <w:sz w:val="18"/>
          <w:szCs w:val="18"/>
        </w:rPr>
      </w:pPr>
      <w:r w:rsidRPr="7AE742D8">
        <w:rPr>
          <w:rFonts w:asciiTheme="majorHAnsi" w:hAnsiTheme="majorHAnsi" w:cs="Calibri"/>
          <w:sz w:val="18"/>
          <w:szCs w:val="18"/>
        </w:rPr>
        <w:t xml:space="preserve">Okrem uvedených rebríčkoch informoval aj o </w:t>
      </w:r>
      <w:proofErr w:type="spellStart"/>
      <w:r w:rsidRPr="7AE742D8">
        <w:rPr>
          <w:rFonts w:asciiTheme="majorHAnsi" w:hAnsiTheme="majorHAnsi" w:cs="Calibri"/>
          <w:sz w:val="18"/>
          <w:szCs w:val="18"/>
        </w:rPr>
        <w:t>Shanghai</w:t>
      </w:r>
      <w:proofErr w:type="spellEnd"/>
      <w:r w:rsidRPr="7AE742D8">
        <w:rPr>
          <w:rFonts w:asciiTheme="majorHAnsi" w:hAnsiTheme="majorHAnsi" w:cs="Calibri"/>
          <w:sz w:val="18"/>
          <w:szCs w:val="18"/>
        </w:rPr>
        <w:t xml:space="preserve"> </w:t>
      </w:r>
      <w:proofErr w:type="spellStart"/>
      <w:r w:rsidRPr="7AE742D8">
        <w:rPr>
          <w:rFonts w:asciiTheme="majorHAnsi" w:hAnsiTheme="majorHAnsi" w:cs="Calibri"/>
          <w:sz w:val="18"/>
          <w:szCs w:val="18"/>
        </w:rPr>
        <w:t>Ranking-u</w:t>
      </w:r>
      <w:proofErr w:type="spellEnd"/>
      <w:r w:rsidRPr="7AE742D8">
        <w:rPr>
          <w:rFonts w:asciiTheme="majorHAnsi" w:hAnsiTheme="majorHAnsi" w:cs="Calibri"/>
          <w:sz w:val="18"/>
          <w:szCs w:val="18"/>
        </w:rPr>
        <w:t xml:space="preserve">, kde sa STU v roku 2018 po prvýkrát umiestnila na priečke 801až 900 </w:t>
      </w:r>
    </w:p>
    <w:p w14:paraId="7DB7F9DF" w14:textId="77777777" w:rsidR="009D44CB" w:rsidRDefault="006F03AF" w:rsidP="00C4243E">
      <w:pPr>
        <w:tabs>
          <w:tab w:val="left" w:pos="1985"/>
        </w:tabs>
        <w:ind w:left="1973" w:hanging="1973"/>
        <w:rPr>
          <w:rFonts w:asciiTheme="majorHAnsi" w:hAnsiTheme="majorHAnsi" w:cs="Calibri"/>
          <w:sz w:val="18"/>
          <w:szCs w:val="18"/>
        </w:rPr>
      </w:pPr>
      <w:r w:rsidRPr="009D44CB">
        <w:rPr>
          <w:rFonts w:asciiTheme="majorHAnsi" w:hAnsiTheme="majorHAnsi" w:cs="Calibri"/>
          <w:sz w:val="18"/>
          <w:szCs w:val="18"/>
        </w:rPr>
        <w:t>v rámci 1000 hodnotených</w:t>
      </w:r>
      <w:r w:rsidR="00C24BB2" w:rsidRPr="009D44CB">
        <w:rPr>
          <w:rFonts w:asciiTheme="majorHAnsi" w:hAnsiTheme="majorHAnsi" w:cs="Calibri"/>
          <w:sz w:val="18"/>
          <w:szCs w:val="18"/>
        </w:rPr>
        <w:t xml:space="preserve"> univerzít. </w:t>
      </w:r>
      <w:r w:rsidR="00E91C0C" w:rsidRPr="009D44CB">
        <w:rPr>
          <w:rFonts w:asciiTheme="majorHAnsi" w:hAnsiTheme="majorHAnsi" w:cs="Calibri"/>
          <w:sz w:val="18"/>
          <w:szCs w:val="18"/>
        </w:rPr>
        <w:t xml:space="preserve">Konštatoval, </w:t>
      </w:r>
      <w:r w:rsidR="00C4243E" w:rsidRPr="009D44CB">
        <w:rPr>
          <w:rFonts w:asciiTheme="majorHAnsi" w:hAnsiTheme="majorHAnsi" w:cs="Calibri"/>
          <w:sz w:val="18"/>
          <w:szCs w:val="18"/>
        </w:rPr>
        <w:t xml:space="preserve"> že uveden</w:t>
      </w:r>
      <w:r w:rsidR="00E91C0C" w:rsidRPr="009D44CB">
        <w:rPr>
          <w:rFonts w:asciiTheme="majorHAnsi" w:hAnsiTheme="majorHAnsi" w:cs="Calibri"/>
          <w:sz w:val="18"/>
          <w:szCs w:val="18"/>
        </w:rPr>
        <w:t>é</w:t>
      </w:r>
      <w:r w:rsidR="00C4243E" w:rsidRPr="009D44CB">
        <w:rPr>
          <w:rFonts w:asciiTheme="majorHAnsi" w:hAnsiTheme="majorHAnsi" w:cs="Calibri"/>
          <w:sz w:val="18"/>
          <w:szCs w:val="18"/>
        </w:rPr>
        <w:t xml:space="preserve"> </w:t>
      </w:r>
      <w:r w:rsidR="00E91C0C" w:rsidRPr="009D44CB">
        <w:rPr>
          <w:rFonts w:asciiTheme="majorHAnsi" w:hAnsiTheme="majorHAnsi" w:cs="Calibri"/>
          <w:sz w:val="18"/>
          <w:szCs w:val="18"/>
        </w:rPr>
        <w:t>výsledky</w:t>
      </w:r>
      <w:r w:rsidR="00C4243E" w:rsidRPr="009D44CB">
        <w:rPr>
          <w:rFonts w:asciiTheme="majorHAnsi" w:hAnsiTheme="majorHAnsi" w:cs="Calibri"/>
          <w:sz w:val="18"/>
          <w:szCs w:val="18"/>
        </w:rPr>
        <w:t xml:space="preserve"> </w:t>
      </w:r>
      <w:r w:rsidR="00E91C0C" w:rsidRPr="009D44CB">
        <w:rPr>
          <w:rFonts w:asciiTheme="majorHAnsi" w:hAnsiTheme="majorHAnsi" w:cs="Calibri"/>
          <w:sz w:val="18"/>
          <w:szCs w:val="18"/>
        </w:rPr>
        <w:t>sú</w:t>
      </w:r>
      <w:r w:rsidR="00C4243E" w:rsidRPr="009D44CB">
        <w:rPr>
          <w:rFonts w:asciiTheme="majorHAnsi" w:hAnsiTheme="majorHAnsi" w:cs="Calibri"/>
          <w:sz w:val="18"/>
          <w:szCs w:val="18"/>
        </w:rPr>
        <w:t xml:space="preserve"> </w:t>
      </w:r>
      <w:r w:rsidR="00CC7BC0" w:rsidRPr="009D44CB">
        <w:rPr>
          <w:rFonts w:asciiTheme="majorHAnsi" w:hAnsiTheme="majorHAnsi" w:cs="Calibri"/>
          <w:sz w:val="18"/>
          <w:szCs w:val="18"/>
        </w:rPr>
        <w:t>vhodný</w:t>
      </w:r>
      <w:r w:rsidR="00E91C0C" w:rsidRPr="009D44CB">
        <w:rPr>
          <w:rFonts w:asciiTheme="majorHAnsi" w:hAnsiTheme="majorHAnsi" w:cs="Calibri"/>
          <w:sz w:val="18"/>
          <w:szCs w:val="18"/>
        </w:rPr>
        <w:t>m</w:t>
      </w:r>
      <w:r w:rsidR="00C4243E" w:rsidRPr="009D44CB">
        <w:rPr>
          <w:rFonts w:asciiTheme="majorHAnsi" w:hAnsiTheme="majorHAnsi" w:cs="Calibri"/>
          <w:sz w:val="18"/>
          <w:szCs w:val="18"/>
        </w:rPr>
        <w:t xml:space="preserve"> pracovný</w:t>
      </w:r>
      <w:r w:rsidR="00E91C0C" w:rsidRPr="009D44CB">
        <w:rPr>
          <w:rFonts w:asciiTheme="majorHAnsi" w:hAnsiTheme="majorHAnsi" w:cs="Calibri"/>
          <w:sz w:val="18"/>
          <w:szCs w:val="18"/>
        </w:rPr>
        <w:t>m</w:t>
      </w:r>
      <w:r w:rsidR="00C4243E" w:rsidRPr="009D44CB">
        <w:rPr>
          <w:rFonts w:asciiTheme="majorHAnsi" w:hAnsiTheme="majorHAnsi" w:cs="Calibri"/>
          <w:sz w:val="18"/>
          <w:szCs w:val="18"/>
        </w:rPr>
        <w:t xml:space="preserve"> materiál</w:t>
      </w:r>
      <w:r w:rsidR="00E91C0C" w:rsidRPr="009D44CB">
        <w:rPr>
          <w:rFonts w:asciiTheme="majorHAnsi" w:hAnsiTheme="majorHAnsi" w:cs="Calibri"/>
          <w:sz w:val="18"/>
          <w:szCs w:val="18"/>
        </w:rPr>
        <w:t>om</w:t>
      </w:r>
      <w:r w:rsidR="00C4243E" w:rsidRPr="009D44CB">
        <w:rPr>
          <w:rFonts w:asciiTheme="majorHAnsi" w:hAnsiTheme="majorHAnsi" w:cs="Calibri"/>
          <w:sz w:val="18"/>
          <w:szCs w:val="18"/>
        </w:rPr>
        <w:t xml:space="preserve"> pre </w:t>
      </w:r>
      <w:r w:rsidR="00CC7BC0" w:rsidRPr="009D44CB">
        <w:rPr>
          <w:rFonts w:asciiTheme="majorHAnsi" w:hAnsiTheme="majorHAnsi" w:cs="Calibri"/>
          <w:sz w:val="18"/>
          <w:szCs w:val="18"/>
        </w:rPr>
        <w:t>komunikačného</w:t>
      </w:r>
      <w:r w:rsidR="00C24BB2" w:rsidRPr="009D44CB">
        <w:rPr>
          <w:rFonts w:asciiTheme="majorHAnsi" w:hAnsiTheme="majorHAnsi" w:cs="Calibri"/>
          <w:sz w:val="18"/>
          <w:szCs w:val="18"/>
        </w:rPr>
        <w:t xml:space="preserve"> </w:t>
      </w:r>
    </w:p>
    <w:p w14:paraId="1B716FB0" w14:textId="77777777" w:rsidR="009D44CB" w:rsidRDefault="00CC7BC0" w:rsidP="00C4243E">
      <w:pPr>
        <w:tabs>
          <w:tab w:val="left" w:pos="1985"/>
        </w:tabs>
        <w:ind w:left="1973" w:hanging="1973"/>
        <w:rPr>
          <w:rFonts w:asciiTheme="majorHAnsi" w:hAnsiTheme="majorHAnsi" w:cs="Calibri"/>
          <w:sz w:val="18"/>
          <w:szCs w:val="18"/>
        </w:rPr>
      </w:pPr>
      <w:r w:rsidRPr="009D44CB">
        <w:rPr>
          <w:rFonts w:asciiTheme="majorHAnsi" w:hAnsiTheme="majorHAnsi" w:cs="Calibri"/>
          <w:sz w:val="18"/>
          <w:szCs w:val="18"/>
        </w:rPr>
        <w:t>manažéra</w:t>
      </w:r>
      <w:r w:rsidR="00C4243E" w:rsidRPr="009D44CB">
        <w:rPr>
          <w:rFonts w:asciiTheme="majorHAnsi" w:hAnsiTheme="majorHAnsi" w:cs="Calibri"/>
          <w:sz w:val="18"/>
          <w:szCs w:val="18"/>
        </w:rPr>
        <w:t xml:space="preserve"> </w:t>
      </w:r>
      <w:r w:rsidRPr="009D44CB">
        <w:rPr>
          <w:rFonts w:asciiTheme="majorHAnsi" w:hAnsiTheme="majorHAnsi" w:cs="Calibri"/>
          <w:sz w:val="18"/>
          <w:szCs w:val="18"/>
        </w:rPr>
        <w:t>STU</w:t>
      </w:r>
      <w:r w:rsidR="00DB03A5" w:rsidRPr="009D44CB">
        <w:rPr>
          <w:rFonts w:asciiTheme="majorHAnsi" w:hAnsiTheme="majorHAnsi" w:cs="Calibri"/>
          <w:sz w:val="18"/>
          <w:szCs w:val="18"/>
        </w:rPr>
        <w:t xml:space="preserve"> a hodnotiace čísla sú použiteľné do tlače.</w:t>
      </w:r>
      <w:r w:rsidRPr="009D44CB">
        <w:rPr>
          <w:rFonts w:asciiTheme="majorHAnsi" w:hAnsiTheme="majorHAnsi" w:cs="Calibri"/>
          <w:sz w:val="18"/>
          <w:szCs w:val="18"/>
        </w:rPr>
        <w:t xml:space="preserve"> Mgr. </w:t>
      </w:r>
      <w:proofErr w:type="spellStart"/>
      <w:r w:rsidRPr="009D44CB">
        <w:rPr>
          <w:rFonts w:asciiTheme="majorHAnsi" w:hAnsiTheme="majorHAnsi" w:cs="Calibri"/>
          <w:sz w:val="18"/>
          <w:szCs w:val="18"/>
        </w:rPr>
        <w:t>Blaščák</w:t>
      </w:r>
      <w:proofErr w:type="spellEnd"/>
      <w:r w:rsidRPr="009D44CB">
        <w:rPr>
          <w:rFonts w:asciiTheme="majorHAnsi" w:hAnsiTheme="majorHAnsi" w:cs="Calibri"/>
          <w:sz w:val="18"/>
          <w:szCs w:val="18"/>
        </w:rPr>
        <w:t xml:space="preserve"> </w:t>
      </w:r>
      <w:r w:rsidR="00147234" w:rsidRPr="009D44CB">
        <w:rPr>
          <w:rFonts w:asciiTheme="majorHAnsi" w:hAnsiTheme="majorHAnsi" w:cs="Calibri"/>
          <w:sz w:val="18"/>
          <w:szCs w:val="18"/>
        </w:rPr>
        <w:t xml:space="preserve">konštatoval, </w:t>
      </w:r>
      <w:r w:rsidRPr="009D44CB">
        <w:rPr>
          <w:rFonts w:asciiTheme="majorHAnsi" w:hAnsiTheme="majorHAnsi" w:cs="Calibri"/>
          <w:sz w:val="18"/>
          <w:szCs w:val="18"/>
        </w:rPr>
        <w:t xml:space="preserve">že </w:t>
      </w:r>
      <w:r w:rsidR="00E91C0C" w:rsidRPr="009D44CB">
        <w:rPr>
          <w:rFonts w:asciiTheme="majorHAnsi" w:hAnsiTheme="majorHAnsi" w:cs="Calibri"/>
          <w:sz w:val="18"/>
          <w:szCs w:val="18"/>
        </w:rPr>
        <w:t xml:space="preserve">pozitívnu informáciu o medzinárodných </w:t>
      </w:r>
    </w:p>
    <w:p w14:paraId="1358BC3A" w14:textId="77777777" w:rsidR="00407E2D" w:rsidRPr="009D44CB" w:rsidRDefault="00E91C0C" w:rsidP="00C4243E">
      <w:pPr>
        <w:tabs>
          <w:tab w:val="left" w:pos="1985"/>
        </w:tabs>
        <w:ind w:left="1973" w:hanging="1973"/>
        <w:rPr>
          <w:rFonts w:asciiTheme="majorHAnsi" w:hAnsiTheme="majorHAnsi" w:cs="Calibri"/>
          <w:sz w:val="18"/>
          <w:szCs w:val="18"/>
        </w:rPr>
      </w:pPr>
      <w:proofErr w:type="spellStart"/>
      <w:r w:rsidRPr="009D44CB">
        <w:rPr>
          <w:rFonts w:asciiTheme="majorHAnsi" w:hAnsiTheme="majorHAnsi" w:cs="Calibri"/>
          <w:sz w:val="18"/>
          <w:szCs w:val="18"/>
        </w:rPr>
        <w:t>rankingoch</w:t>
      </w:r>
      <w:proofErr w:type="spellEnd"/>
      <w:r w:rsidRPr="009D44CB">
        <w:rPr>
          <w:rFonts w:asciiTheme="majorHAnsi" w:hAnsiTheme="majorHAnsi" w:cs="Calibri"/>
          <w:sz w:val="18"/>
          <w:szCs w:val="18"/>
        </w:rPr>
        <w:t xml:space="preserve"> </w:t>
      </w:r>
      <w:r w:rsidR="00CC7BC0" w:rsidRPr="009D44CB">
        <w:rPr>
          <w:rFonts w:asciiTheme="majorHAnsi" w:hAnsiTheme="majorHAnsi" w:cs="Calibri"/>
          <w:sz w:val="18"/>
          <w:szCs w:val="18"/>
        </w:rPr>
        <w:t>bude určite vhodné</w:t>
      </w:r>
      <w:r w:rsidR="00C24BB2" w:rsidRPr="009D44CB">
        <w:rPr>
          <w:rFonts w:asciiTheme="majorHAnsi" w:hAnsiTheme="majorHAnsi" w:cs="Calibri"/>
          <w:sz w:val="18"/>
          <w:szCs w:val="18"/>
        </w:rPr>
        <w:t xml:space="preserve"> </w:t>
      </w:r>
      <w:r w:rsidR="00CC7BC0" w:rsidRPr="009D44CB">
        <w:rPr>
          <w:rFonts w:asciiTheme="majorHAnsi" w:hAnsiTheme="majorHAnsi" w:cs="Calibri"/>
          <w:sz w:val="18"/>
          <w:szCs w:val="18"/>
        </w:rPr>
        <w:t xml:space="preserve">zverejniť. </w:t>
      </w:r>
    </w:p>
    <w:p w14:paraId="571F370C" w14:textId="77777777" w:rsidR="009D44CB" w:rsidRDefault="00CC7BC0" w:rsidP="00C4243E">
      <w:pPr>
        <w:tabs>
          <w:tab w:val="left" w:pos="1985"/>
        </w:tabs>
        <w:ind w:left="1973" w:hanging="1973"/>
        <w:rPr>
          <w:rFonts w:asciiTheme="majorHAnsi" w:hAnsiTheme="majorHAnsi" w:cs="Calibri"/>
          <w:sz w:val="18"/>
          <w:szCs w:val="18"/>
        </w:rPr>
      </w:pPr>
      <w:r w:rsidRPr="009D44CB">
        <w:rPr>
          <w:rFonts w:asciiTheme="majorHAnsi" w:hAnsiTheme="majorHAnsi" w:cs="Calibri"/>
          <w:sz w:val="18"/>
          <w:szCs w:val="18"/>
        </w:rPr>
        <w:t xml:space="preserve">V rámci diskusie prorektor Moravčík </w:t>
      </w:r>
      <w:r w:rsidR="00B159F9" w:rsidRPr="009D44CB">
        <w:rPr>
          <w:rFonts w:asciiTheme="majorHAnsi" w:hAnsiTheme="majorHAnsi" w:cs="Calibri"/>
          <w:sz w:val="18"/>
          <w:szCs w:val="18"/>
        </w:rPr>
        <w:t>upozornil</w:t>
      </w:r>
      <w:r w:rsidRPr="009D44CB">
        <w:rPr>
          <w:rFonts w:asciiTheme="majorHAnsi" w:hAnsiTheme="majorHAnsi" w:cs="Calibri"/>
          <w:sz w:val="18"/>
          <w:szCs w:val="18"/>
        </w:rPr>
        <w:t xml:space="preserve">, že je potrebné si uvedomiť v akej širokej škále počtu univerzít sme hodnotení,  či  </w:t>
      </w:r>
    </w:p>
    <w:p w14:paraId="1180685E" w14:textId="77777777" w:rsidR="009D44CB" w:rsidRDefault="00CC7BC0" w:rsidP="00C4243E">
      <w:pPr>
        <w:tabs>
          <w:tab w:val="left" w:pos="1985"/>
        </w:tabs>
        <w:ind w:left="1973" w:hanging="1973"/>
        <w:rPr>
          <w:rFonts w:asciiTheme="majorHAnsi" w:hAnsiTheme="majorHAnsi" w:cs="Calibri"/>
          <w:sz w:val="18"/>
          <w:szCs w:val="18"/>
        </w:rPr>
      </w:pPr>
      <w:r w:rsidRPr="009D44CB">
        <w:rPr>
          <w:rFonts w:asciiTheme="majorHAnsi" w:hAnsiTheme="majorHAnsi" w:cs="Calibri"/>
          <w:sz w:val="18"/>
          <w:szCs w:val="18"/>
        </w:rPr>
        <w:t xml:space="preserve">z pohľadu svetového alebo slovenského počtu univerzít.  </w:t>
      </w:r>
      <w:r w:rsidR="00E91C0C" w:rsidRPr="009D44CB">
        <w:rPr>
          <w:rFonts w:asciiTheme="majorHAnsi" w:hAnsiTheme="majorHAnsi" w:cs="Calibri"/>
          <w:sz w:val="18"/>
          <w:szCs w:val="18"/>
        </w:rPr>
        <w:t xml:space="preserve">Uvedené hodnotenie </w:t>
      </w:r>
      <w:r w:rsidRPr="009D44CB">
        <w:rPr>
          <w:rFonts w:asciiTheme="majorHAnsi" w:hAnsiTheme="majorHAnsi" w:cs="Calibri"/>
          <w:sz w:val="18"/>
          <w:szCs w:val="18"/>
        </w:rPr>
        <w:t xml:space="preserve"> považuje za dobré (napr. THE </w:t>
      </w:r>
      <w:proofErr w:type="spellStart"/>
      <w:r w:rsidRPr="009D44CB">
        <w:rPr>
          <w:rFonts w:asciiTheme="majorHAnsi" w:hAnsiTheme="majorHAnsi" w:cs="Calibri"/>
          <w:sz w:val="18"/>
          <w:szCs w:val="18"/>
        </w:rPr>
        <w:t>Ranking</w:t>
      </w:r>
      <w:proofErr w:type="spellEnd"/>
      <w:r w:rsidR="00E91C0C" w:rsidRPr="009D44CB">
        <w:rPr>
          <w:rFonts w:asciiTheme="majorHAnsi" w:hAnsiTheme="majorHAnsi" w:cs="Calibri"/>
          <w:sz w:val="18"/>
          <w:szCs w:val="18"/>
        </w:rPr>
        <w:t xml:space="preserve"> </w:t>
      </w:r>
      <w:r w:rsidRPr="009D44CB">
        <w:rPr>
          <w:rFonts w:asciiTheme="majorHAnsi" w:hAnsiTheme="majorHAnsi" w:cs="Calibri"/>
          <w:sz w:val="18"/>
          <w:szCs w:val="18"/>
        </w:rPr>
        <w:t>-</w:t>
      </w:r>
      <w:r w:rsidR="00E91C0C" w:rsidRPr="009D44CB">
        <w:rPr>
          <w:rFonts w:asciiTheme="majorHAnsi" w:hAnsiTheme="majorHAnsi" w:cs="Calibri"/>
          <w:sz w:val="18"/>
          <w:szCs w:val="18"/>
        </w:rPr>
        <w:t xml:space="preserve"> </w:t>
      </w:r>
      <w:r w:rsidR="00802894" w:rsidRPr="009D44CB">
        <w:rPr>
          <w:rFonts w:asciiTheme="majorHAnsi" w:hAnsiTheme="majorHAnsi" w:cs="Calibri"/>
          <w:sz w:val="18"/>
          <w:szCs w:val="18"/>
        </w:rPr>
        <w:t xml:space="preserve">STU sa v rebríčku </w:t>
      </w:r>
    </w:p>
    <w:p w14:paraId="7753FB2D" w14:textId="77777777" w:rsidR="009D44CB" w:rsidRDefault="00802894" w:rsidP="00C4243E">
      <w:pPr>
        <w:tabs>
          <w:tab w:val="left" w:pos="1985"/>
        </w:tabs>
        <w:ind w:left="1973" w:hanging="1973"/>
        <w:rPr>
          <w:rFonts w:asciiTheme="majorHAnsi" w:hAnsiTheme="majorHAnsi" w:cs="Calibri"/>
          <w:sz w:val="18"/>
          <w:szCs w:val="18"/>
        </w:rPr>
      </w:pPr>
      <w:r w:rsidRPr="009D44CB">
        <w:rPr>
          <w:rFonts w:asciiTheme="majorHAnsi" w:hAnsiTheme="majorHAnsi" w:cs="Calibri"/>
          <w:sz w:val="18"/>
          <w:szCs w:val="18"/>
        </w:rPr>
        <w:t xml:space="preserve">umiestňuje pravidelne od r.2016, QS </w:t>
      </w:r>
      <w:proofErr w:type="spellStart"/>
      <w:r w:rsidR="00E91C0C" w:rsidRPr="009D44CB">
        <w:rPr>
          <w:rFonts w:asciiTheme="majorHAnsi" w:hAnsiTheme="majorHAnsi" w:cs="Calibri"/>
          <w:sz w:val="18"/>
          <w:szCs w:val="18"/>
        </w:rPr>
        <w:t>R</w:t>
      </w:r>
      <w:r w:rsidRPr="009D44CB">
        <w:rPr>
          <w:rFonts w:asciiTheme="majorHAnsi" w:hAnsiTheme="majorHAnsi" w:cs="Calibri"/>
          <w:sz w:val="18"/>
          <w:szCs w:val="18"/>
        </w:rPr>
        <w:t>anking</w:t>
      </w:r>
      <w:proofErr w:type="spellEnd"/>
      <w:r w:rsidRPr="009D44CB">
        <w:rPr>
          <w:rFonts w:asciiTheme="majorHAnsi" w:hAnsiTheme="majorHAnsi" w:cs="Calibri"/>
          <w:sz w:val="18"/>
          <w:szCs w:val="18"/>
        </w:rPr>
        <w:t xml:space="preserve"> – STU </w:t>
      </w:r>
      <w:r w:rsidR="00E91C0C" w:rsidRPr="009D44CB">
        <w:rPr>
          <w:rFonts w:asciiTheme="majorHAnsi" w:hAnsiTheme="majorHAnsi" w:cs="Calibri"/>
          <w:sz w:val="18"/>
          <w:szCs w:val="18"/>
        </w:rPr>
        <w:t xml:space="preserve">je v prestížnom rebríčku </w:t>
      </w:r>
      <w:r w:rsidRPr="009D44CB">
        <w:rPr>
          <w:rFonts w:asciiTheme="majorHAnsi" w:hAnsiTheme="majorHAnsi" w:cs="Calibri"/>
          <w:sz w:val="18"/>
          <w:szCs w:val="18"/>
        </w:rPr>
        <w:t xml:space="preserve">po druhý raz </w:t>
      </w:r>
      <w:r w:rsidR="00CC7BC0" w:rsidRPr="009D44CB">
        <w:rPr>
          <w:rFonts w:asciiTheme="majorHAnsi" w:hAnsiTheme="majorHAnsi" w:cs="Calibri"/>
          <w:sz w:val="18"/>
          <w:szCs w:val="18"/>
        </w:rPr>
        <w:t xml:space="preserve">) </w:t>
      </w:r>
      <w:r w:rsidRPr="009D44CB">
        <w:rPr>
          <w:rFonts w:asciiTheme="majorHAnsi" w:hAnsiTheme="majorHAnsi" w:cs="Calibri"/>
          <w:sz w:val="18"/>
          <w:szCs w:val="18"/>
        </w:rPr>
        <w:t xml:space="preserve">a je potrebné takýmto prieskumom venovať </w:t>
      </w:r>
    </w:p>
    <w:p w14:paraId="04FBE4DC" w14:textId="4B325430" w:rsidR="009D44CB" w:rsidRDefault="220ADC5D" w:rsidP="220ADC5D">
      <w:pPr>
        <w:tabs>
          <w:tab w:val="left" w:pos="1985"/>
        </w:tabs>
        <w:ind w:left="1973" w:hanging="1973"/>
        <w:rPr>
          <w:rFonts w:asciiTheme="majorHAnsi" w:hAnsiTheme="majorHAnsi" w:cs="Calibri"/>
          <w:sz w:val="18"/>
          <w:szCs w:val="18"/>
        </w:rPr>
      </w:pPr>
      <w:r w:rsidRPr="220ADC5D">
        <w:rPr>
          <w:rFonts w:asciiTheme="majorHAnsi" w:hAnsiTheme="majorHAnsi" w:cs="Calibri"/>
          <w:sz w:val="18"/>
          <w:szCs w:val="18"/>
        </w:rPr>
        <w:t xml:space="preserve">naďalej pozornosť.  Predseda AS STU sa informoval  na možnosti STU pre zlepšenie hodnotenia. Prorektor </w:t>
      </w:r>
      <w:proofErr w:type="spellStart"/>
      <w:r w:rsidRPr="220ADC5D">
        <w:rPr>
          <w:rFonts w:asciiTheme="majorHAnsi" w:hAnsiTheme="majorHAnsi" w:cs="Calibri"/>
          <w:sz w:val="18"/>
          <w:szCs w:val="18"/>
        </w:rPr>
        <w:t>Szolgay</w:t>
      </w:r>
      <w:proofErr w:type="spellEnd"/>
      <w:r w:rsidRPr="220ADC5D">
        <w:rPr>
          <w:rFonts w:asciiTheme="majorHAnsi" w:hAnsiTheme="majorHAnsi" w:cs="Calibri"/>
          <w:sz w:val="18"/>
          <w:szCs w:val="18"/>
        </w:rPr>
        <w:t xml:space="preserve"> vysvetlil, že sa jedná o veľmi </w:t>
      </w:r>
    </w:p>
    <w:p w14:paraId="61594902" w14:textId="77777777" w:rsidR="009D44CB" w:rsidRDefault="00802894" w:rsidP="009D44CB">
      <w:pPr>
        <w:tabs>
          <w:tab w:val="left" w:pos="1985"/>
        </w:tabs>
        <w:ind w:left="1973" w:hanging="1973"/>
        <w:rPr>
          <w:rFonts w:asciiTheme="majorHAnsi" w:hAnsiTheme="majorHAnsi" w:cs="Calibri"/>
          <w:sz w:val="18"/>
          <w:szCs w:val="18"/>
        </w:rPr>
      </w:pPr>
      <w:r w:rsidRPr="009D44CB">
        <w:rPr>
          <w:rFonts w:asciiTheme="majorHAnsi" w:hAnsiTheme="majorHAnsi" w:cs="Calibri"/>
          <w:sz w:val="18"/>
          <w:szCs w:val="18"/>
        </w:rPr>
        <w:t>komplikované hodnotenie</w:t>
      </w:r>
      <w:r w:rsidR="0075583E" w:rsidRPr="009D44CB">
        <w:rPr>
          <w:rFonts w:asciiTheme="majorHAnsi" w:hAnsiTheme="majorHAnsi" w:cs="Calibri"/>
          <w:sz w:val="18"/>
          <w:szCs w:val="18"/>
        </w:rPr>
        <w:t>,</w:t>
      </w:r>
      <w:r w:rsidRPr="009D44CB">
        <w:rPr>
          <w:rFonts w:asciiTheme="majorHAnsi" w:hAnsiTheme="majorHAnsi" w:cs="Calibri"/>
          <w:sz w:val="18"/>
          <w:szCs w:val="18"/>
        </w:rPr>
        <w:t xml:space="preserve"> </w:t>
      </w:r>
      <w:r w:rsidR="0075583E" w:rsidRPr="009D44CB">
        <w:rPr>
          <w:rFonts w:asciiTheme="majorHAnsi" w:hAnsiTheme="majorHAnsi" w:cs="Calibri"/>
          <w:sz w:val="18"/>
          <w:szCs w:val="18"/>
        </w:rPr>
        <w:t>ale ku kritériám hodnotenia sa n</w:t>
      </w:r>
      <w:r w:rsidRPr="009D44CB">
        <w:rPr>
          <w:rFonts w:asciiTheme="majorHAnsi" w:hAnsiTheme="majorHAnsi" w:cs="Calibri"/>
          <w:sz w:val="18"/>
          <w:szCs w:val="18"/>
        </w:rPr>
        <w:t xml:space="preserve">evie </w:t>
      </w:r>
      <w:r w:rsidR="0075583E" w:rsidRPr="009D44CB">
        <w:rPr>
          <w:rFonts w:asciiTheme="majorHAnsi" w:hAnsiTheme="majorHAnsi" w:cs="Calibri"/>
          <w:sz w:val="18"/>
          <w:szCs w:val="18"/>
        </w:rPr>
        <w:t>momentálne kvalifikovane vyjadriť.</w:t>
      </w:r>
      <w:r w:rsidR="001A24DB" w:rsidRPr="009D44CB">
        <w:rPr>
          <w:rFonts w:asciiTheme="majorHAnsi" w:hAnsiTheme="majorHAnsi" w:cs="Calibri"/>
          <w:sz w:val="18"/>
          <w:szCs w:val="18"/>
        </w:rPr>
        <w:t xml:space="preserve"> </w:t>
      </w:r>
      <w:r w:rsidR="0075583E" w:rsidRPr="009D44CB">
        <w:rPr>
          <w:rFonts w:asciiTheme="majorHAnsi" w:hAnsiTheme="majorHAnsi" w:cs="Calibri"/>
          <w:sz w:val="18"/>
          <w:szCs w:val="18"/>
        </w:rPr>
        <w:t xml:space="preserve">V nadväznosti na uvedené </w:t>
      </w:r>
    </w:p>
    <w:p w14:paraId="048C085D" w14:textId="77777777" w:rsidR="009D44CB" w:rsidRDefault="0075583E" w:rsidP="009D44CB">
      <w:pPr>
        <w:tabs>
          <w:tab w:val="left" w:pos="1985"/>
        </w:tabs>
        <w:ind w:left="1973" w:hanging="1973"/>
        <w:rPr>
          <w:rFonts w:asciiTheme="majorHAnsi" w:hAnsiTheme="majorHAnsi" w:cs="Calibri"/>
          <w:sz w:val="18"/>
          <w:szCs w:val="18"/>
        </w:rPr>
      </w:pPr>
      <w:r w:rsidRPr="009D44CB">
        <w:rPr>
          <w:rFonts w:asciiTheme="majorHAnsi" w:hAnsiTheme="majorHAnsi" w:cs="Calibri"/>
          <w:sz w:val="18"/>
          <w:szCs w:val="18"/>
        </w:rPr>
        <w:t>p</w:t>
      </w:r>
      <w:r w:rsidR="00802894" w:rsidRPr="009D44CB">
        <w:rPr>
          <w:rFonts w:asciiTheme="majorHAnsi" w:hAnsiTheme="majorHAnsi" w:cs="Calibri"/>
          <w:sz w:val="18"/>
          <w:szCs w:val="18"/>
        </w:rPr>
        <w:t>rorektor Moravčík</w:t>
      </w:r>
      <w:r w:rsidRPr="009D44CB">
        <w:rPr>
          <w:rFonts w:asciiTheme="majorHAnsi" w:hAnsiTheme="majorHAnsi" w:cs="Calibri"/>
          <w:sz w:val="18"/>
          <w:szCs w:val="18"/>
        </w:rPr>
        <w:t xml:space="preserve"> informoval</w:t>
      </w:r>
      <w:r w:rsidR="001A24DB" w:rsidRPr="009D44CB">
        <w:rPr>
          <w:rFonts w:asciiTheme="majorHAnsi" w:hAnsiTheme="majorHAnsi" w:cs="Calibri"/>
          <w:sz w:val="18"/>
          <w:szCs w:val="18"/>
        </w:rPr>
        <w:t xml:space="preserve">, že pravidlá hodnotenia jednotlivých </w:t>
      </w:r>
      <w:proofErr w:type="spellStart"/>
      <w:r w:rsidR="001A24DB" w:rsidRPr="009D44CB">
        <w:rPr>
          <w:rFonts w:asciiTheme="majorHAnsi" w:hAnsiTheme="majorHAnsi" w:cs="Calibri"/>
          <w:sz w:val="18"/>
          <w:szCs w:val="18"/>
        </w:rPr>
        <w:t>rankingov</w:t>
      </w:r>
      <w:proofErr w:type="spellEnd"/>
      <w:r w:rsidR="001A24DB" w:rsidRPr="009D44CB">
        <w:rPr>
          <w:rFonts w:asciiTheme="majorHAnsi" w:hAnsiTheme="majorHAnsi" w:cs="Calibri"/>
          <w:sz w:val="18"/>
          <w:szCs w:val="18"/>
        </w:rPr>
        <w:t xml:space="preserve"> </w:t>
      </w:r>
      <w:r w:rsidRPr="009D44CB">
        <w:rPr>
          <w:rFonts w:asciiTheme="majorHAnsi" w:hAnsiTheme="majorHAnsi" w:cs="Calibri"/>
          <w:sz w:val="18"/>
          <w:szCs w:val="18"/>
        </w:rPr>
        <w:t xml:space="preserve">sú verejne dostupné </w:t>
      </w:r>
      <w:r w:rsidR="001A24DB" w:rsidRPr="009D44CB">
        <w:rPr>
          <w:rFonts w:asciiTheme="majorHAnsi" w:hAnsiTheme="majorHAnsi" w:cs="Calibri"/>
          <w:sz w:val="18"/>
          <w:szCs w:val="18"/>
        </w:rPr>
        <w:t xml:space="preserve">na internete. STU by mala </w:t>
      </w:r>
    </w:p>
    <w:p w14:paraId="49C40A71" w14:textId="77777777" w:rsidR="001A24DB" w:rsidRPr="009D44CB" w:rsidRDefault="0075583E" w:rsidP="009D44CB">
      <w:pPr>
        <w:tabs>
          <w:tab w:val="left" w:pos="1985"/>
        </w:tabs>
        <w:ind w:left="1973" w:hanging="1973"/>
        <w:rPr>
          <w:rFonts w:asciiTheme="majorHAnsi" w:hAnsiTheme="majorHAnsi" w:cs="Calibri"/>
          <w:sz w:val="18"/>
          <w:szCs w:val="18"/>
        </w:rPr>
      </w:pPr>
      <w:r w:rsidRPr="009D44CB">
        <w:rPr>
          <w:rFonts w:asciiTheme="majorHAnsi" w:hAnsiTheme="majorHAnsi" w:cs="Calibri"/>
          <w:sz w:val="18"/>
          <w:szCs w:val="18"/>
        </w:rPr>
        <w:t xml:space="preserve">s výsledkami ďalej pracovať </w:t>
      </w:r>
      <w:r w:rsidR="001A24DB" w:rsidRPr="009D44CB">
        <w:rPr>
          <w:rFonts w:asciiTheme="majorHAnsi" w:hAnsiTheme="majorHAnsi" w:cs="Calibri"/>
          <w:sz w:val="18"/>
          <w:szCs w:val="18"/>
        </w:rPr>
        <w:t xml:space="preserve">a </w:t>
      </w:r>
      <w:r w:rsidRPr="009D44CB">
        <w:rPr>
          <w:rFonts w:asciiTheme="majorHAnsi" w:hAnsiTheme="majorHAnsi" w:cs="Calibri"/>
          <w:sz w:val="18"/>
          <w:szCs w:val="18"/>
        </w:rPr>
        <w:t>zlepš</w:t>
      </w:r>
      <w:r w:rsidR="004907BF" w:rsidRPr="009D44CB">
        <w:rPr>
          <w:rFonts w:asciiTheme="majorHAnsi" w:hAnsiTheme="majorHAnsi" w:cs="Calibri"/>
          <w:sz w:val="18"/>
          <w:szCs w:val="18"/>
        </w:rPr>
        <w:t>iť tak svoju pozíciu</w:t>
      </w:r>
      <w:r w:rsidRPr="009D44CB">
        <w:rPr>
          <w:rFonts w:asciiTheme="majorHAnsi" w:hAnsiTheme="majorHAnsi" w:cs="Calibri"/>
          <w:sz w:val="18"/>
          <w:szCs w:val="18"/>
        </w:rPr>
        <w:t xml:space="preserve"> v medzinárodnom kontexte aj </w:t>
      </w:r>
      <w:r w:rsidR="001A24DB" w:rsidRPr="009D44CB">
        <w:rPr>
          <w:rFonts w:asciiTheme="majorHAnsi" w:hAnsiTheme="majorHAnsi" w:cs="Calibri"/>
          <w:sz w:val="18"/>
          <w:szCs w:val="18"/>
        </w:rPr>
        <w:t>prostredníctvom referencií na jej web stránke.</w:t>
      </w:r>
    </w:p>
    <w:p w14:paraId="62EBF3C5" w14:textId="77777777" w:rsidR="001A24DB" w:rsidRPr="009D44CB" w:rsidRDefault="001A24DB" w:rsidP="00147234">
      <w:pPr>
        <w:rPr>
          <w:rFonts w:asciiTheme="majorHAnsi" w:hAnsiTheme="majorHAnsi" w:cs="Calibri"/>
          <w:sz w:val="18"/>
          <w:szCs w:val="18"/>
        </w:rPr>
      </w:pPr>
    </w:p>
    <w:p w14:paraId="0EB3F7ED" w14:textId="77777777" w:rsidR="002D2A0F" w:rsidRPr="009D44CB" w:rsidRDefault="002D2A0F" w:rsidP="002D2A0F">
      <w:pPr>
        <w:rPr>
          <w:rFonts w:asciiTheme="majorHAnsi" w:hAnsiTheme="majorHAnsi" w:cs="Calibri"/>
          <w:sz w:val="18"/>
          <w:szCs w:val="18"/>
        </w:rPr>
      </w:pPr>
      <w:r w:rsidRPr="009D44CB">
        <w:rPr>
          <w:rFonts w:asciiTheme="majorHAnsi" w:hAnsiTheme="majorHAnsi" w:cs="Arial"/>
          <w:b/>
          <w:color w:val="C00000"/>
          <w:sz w:val="18"/>
          <w:szCs w:val="18"/>
        </w:rPr>
        <w:t xml:space="preserve">UZNESENIE: </w:t>
      </w:r>
      <w:r w:rsidR="00A64ABA" w:rsidRPr="009D44CB">
        <w:rPr>
          <w:rFonts w:asciiTheme="majorHAnsi" w:hAnsiTheme="majorHAnsi" w:cs="Arial"/>
          <w:b/>
          <w:color w:val="C00000"/>
          <w:sz w:val="18"/>
          <w:szCs w:val="18"/>
        </w:rPr>
        <w:t>1</w:t>
      </w:r>
      <w:r w:rsidR="001A24DB" w:rsidRPr="009D44CB">
        <w:rPr>
          <w:rFonts w:asciiTheme="majorHAnsi" w:hAnsiTheme="majorHAnsi" w:cs="Arial"/>
          <w:b/>
          <w:color w:val="C00000"/>
          <w:sz w:val="18"/>
          <w:szCs w:val="18"/>
        </w:rPr>
        <w:t>3</w:t>
      </w:r>
      <w:r w:rsidRPr="009D44CB">
        <w:rPr>
          <w:rFonts w:asciiTheme="majorHAnsi" w:hAnsiTheme="majorHAnsi" w:cs="Arial"/>
          <w:b/>
          <w:color w:val="C00000"/>
          <w:sz w:val="18"/>
          <w:szCs w:val="18"/>
        </w:rPr>
        <w:t>.7/</w:t>
      </w:r>
      <w:r w:rsidRPr="009D44CB">
        <w:rPr>
          <w:rFonts w:asciiTheme="majorHAnsi" w:hAnsiTheme="majorHAnsi" w:cs="Arial"/>
          <w:b/>
          <w:color w:val="C00000"/>
          <w:sz w:val="18"/>
          <w:szCs w:val="18"/>
          <w:shd w:val="clear" w:color="auto" w:fill="FFFFFF"/>
        </w:rPr>
        <w:t>2019-V</w:t>
      </w:r>
    </w:p>
    <w:p w14:paraId="0891E0A2" w14:textId="77777777" w:rsidR="002368FB" w:rsidRPr="009D44CB" w:rsidRDefault="002368FB" w:rsidP="002368FB">
      <w:pPr>
        <w:rPr>
          <w:rFonts w:asciiTheme="majorHAnsi" w:hAnsiTheme="majorHAnsi"/>
          <w:sz w:val="18"/>
          <w:szCs w:val="18"/>
        </w:rPr>
      </w:pPr>
      <w:r w:rsidRPr="009D44CB">
        <w:rPr>
          <w:rFonts w:asciiTheme="majorHAnsi" w:hAnsiTheme="majorHAnsi"/>
          <w:sz w:val="18"/>
          <w:szCs w:val="18"/>
        </w:rPr>
        <w:t xml:space="preserve">Vedenie STU </w:t>
      </w:r>
      <w:r w:rsidR="004A012E" w:rsidRPr="009D44CB">
        <w:rPr>
          <w:rFonts w:asciiTheme="majorHAnsi" w:hAnsiTheme="majorHAnsi"/>
          <w:sz w:val="18"/>
          <w:szCs w:val="18"/>
        </w:rPr>
        <w:t xml:space="preserve">berie na vedomie </w:t>
      </w:r>
      <w:r w:rsidR="001A24DB" w:rsidRPr="009D44CB">
        <w:rPr>
          <w:rFonts w:asciiTheme="majorHAnsi" w:hAnsiTheme="majorHAnsi"/>
          <w:sz w:val="18"/>
          <w:szCs w:val="18"/>
        </w:rPr>
        <w:t xml:space="preserve">materiál </w:t>
      </w:r>
      <w:r w:rsidR="00B159F9" w:rsidRPr="009D44CB">
        <w:rPr>
          <w:rFonts w:asciiTheme="majorHAnsi" w:hAnsiTheme="majorHAnsi"/>
          <w:sz w:val="18"/>
          <w:szCs w:val="18"/>
        </w:rPr>
        <w:t>„</w:t>
      </w:r>
      <w:r w:rsidR="001A24DB" w:rsidRPr="009D44CB">
        <w:rPr>
          <w:rFonts w:asciiTheme="majorHAnsi" w:hAnsiTheme="majorHAnsi"/>
          <w:sz w:val="18"/>
          <w:szCs w:val="18"/>
        </w:rPr>
        <w:t xml:space="preserve">STU v medzinárodných </w:t>
      </w:r>
      <w:proofErr w:type="spellStart"/>
      <w:r w:rsidR="001A24DB" w:rsidRPr="009D44CB">
        <w:rPr>
          <w:rFonts w:asciiTheme="majorHAnsi" w:hAnsiTheme="majorHAnsi"/>
          <w:sz w:val="18"/>
          <w:szCs w:val="18"/>
        </w:rPr>
        <w:t>rankingoch</w:t>
      </w:r>
      <w:proofErr w:type="spellEnd"/>
      <w:r w:rsidR="00B159F9" w:rsidRPr="009D44CB">
        <w:rPr>
          <w:rFonts w:asciiTheme="majorHAnsi" w:hAnsiTheme="majorHAnsi"/>
          <w:sz w:val="18"/>
          <w:szCs w:val="18"/>
        </w:rPr>
        <w:t>“ a odporúča komunikačnému manažérovi zverejniť túto informáciu na web stránke STU.</w:t>
      </w:r>
      <w:r w:rsidRPr="009D44CB">
        <w:rPr>
          <w:rFonts w:asciiTheme="majorHAnsi" w:hAnsiTheme="majorHAnsi"/>
          <w:sz w:val="18"/>
          <w:szCs w:val="18"/>
        </w:rPr>
        <w:t xml:space="preserve"> </w:t>
      </w:r>
    </w:p>
    <w:p w14:paraId="6D98A12B" w14:textId="77777777" w:rsidR="0087064F" w:rsidRPr="009D44CB" w:rsidRDefault="0087064F" w:rsidP="000447A0">
      <w:pPr>
        <w:tabs>
          <w:tab w:val="left" w:pos="851"/>
        </w:tabs>
        <w:rPr>
          <w:rFonts w:asciiTheme="majorHAnsi" w:hAnsiTheme="majorHAnsi"/>
          <w:sz w:val="18"/>
          <w:szCs w:val="18"/>
        </w:rPr>
      </w:pPr>
    </w:p>
    <w:p w14:paraId="6008D1DB" w14:textId="77777777" w:rsidR="00BD43B9" w:rsidRPr="009D44CB" w:rsidRDefault="00BD43B9" w:rsidP="00BD43B9">
      <w:pPr>
        <w:tabs>
          <w:tab w:val="left" w:pos="851"/>
        </w:tabs>
        <w:rPr>
          <w:rFonts w:asciiTheme="majorHAnsi" w:hAnsiTheme="majorHAnsi"/>
          <w:b/>
          <w:sz w:val="18"/>
          <w:szCs w:val="18"/>
          <w:u w:val="single"/>
        </w:rPr>
      </w:pPr>
      <w:r w:rsidRPr="009D44CB">
        <w:rPr>
          <w:rFonts w:asciiTheme="majorHAnsi" w:hAnsiTheme="majorHAnsi" w:cs="Arial"/>
          <w:b/>
          <w:sz w:val="18"/>
          <w:szCs w:val="18"/>
          <w:u w:val="single"/>
          <w:shd w:val="clear" w:color="auto" w:fill="FFFFFF"/>
        </w:rPr>
        <w:t xml:space="preserve">K BODU </w:t>
      </w:r>
      <w:r w:rsidR="004656F5" w:rsidRPr="009D44CB">
        <w:rPr>
          <w:rFonts w:asciiTheme="majorHAnsi" w:hAnsiTheme="majorHAnsi" w:cs="Arial"/>
          <w:b/>
          <w:sz w:val="18"/>
          <w:szCs w:val="18"/>
          <w:u w:val="single"/>
          <w:shd w:val="clear" w:color="auto" w:fill="FFFFFF"/>
        </w:rPr>
        <w:t>8</w:t>
      </w:r>
      <w:r w:rsidRPr="009D44CB">
        <w:rPr>
          <w:rFonts w:asciiTheme="majorHAnsi" w:hAnsiTheme="majorHAnsi" w:cs="Arial"/>
          <w:b/>
          <w:sz w:val="18"/>
          <w:szCs w:val="18"/>
          <w:u w:val="single"/>
          <w:shd w:val="clear" w:color="auto" w:fill="FFFFFF"/>
        </w:rPr>
        <w:t>:</w:t>
      </w:r>
      <w:r w:rsidR="00EC6E52" w:rsidRPr="009D44CB">
        <w:rPr>
          <w:rFonts w:asciiTheme="majorHAnsi" w:hAnsiTheme="majorHAnsi" w:cs="Arial"/>
          <w:b/>
          <w:sz w:val="18"/>
          <w:szCs w:val="18"/>
          <w:shd w:val="clear" w:color="auto" w:fill="FFFFFF"/>
        </w:rPr>
        <w:tab/>
      </w:r>
      <w:r w:rsidR="009D44CB">
        <w:rPr>
          <w:rFonts w:asciiTheme="majorHAnsi" w:hAnsiTheme="majorHAnsi" w:cs="Arial"/>
          <w:b/>
          <w:sz w:val="18"/>
          <w:szCs w:val="18"/>
          <w:shd w:val="clear" w:color="auto" w:fill="FFFFFF"/>
        </w:rPr>
        <w:tab/>
      </w:r>
      <w:r w:rsidR="00B22AB4" w:rsidRPr="009D44CB">
        <w:rPr>
          <w:rFonts w:asciiTheme="majorHAnsi" w:hAnsiTheme="majorHAnsi" w:cs="Arial"/>
          <w:b/>
          <w:sz w:val="18"/>
          <w:szCs w:val="18"/>
          <w:u w:val="single"/>
          <w:shd w:val="clear" w:color="auto" w:fill="FFFFFF"/>
        </w:rPr>
        <w:t>Informácia o vlastníckych vzťahoch na Litovskej ulici v blízkosti FEI</w:t>
      </w:r>
    </w:p>
    <w:p w14:paraId="2946DB82" w14:textId="77777777" w:rsidR="00407E2D" w:rsidRPr="009D44CB" w:rsidRDefault="00407E2D" w:rsidP="000C37F2">
      <w:pPr>
        <w:tabs>
          <w:tab w:val="left" w:pos="1985"/>
        </w:tabs>
        <w:ind w:left="1973" w:hanging="1973"/>
        <w:rPr>
          <w:rFonts w:asciiTheme="majorHAnsi" w:hAnsiTheme="majorHAnsi" w:cs="Calibri"/>
          <w:sz w:val="18"/>
          <w:szCs w:val="18"/>
        </w:rPr>
      </w:pPr>
    </w:p>
    <w:p w14:paraId="10CC73BA" w14:textId="77777777" w:rsidR="000C37F2" w:rsidRPr="009D44CB" w:rsidRDefault="000C37F2" w:rsidP="000C37F2">
      <w:pPr>
        <w:tabs>
          <w:tab w:val="left" w:pos="1985"/>
        </w:tabs>
        <w:ind w:left="1973" w:hanging="1973"/>
        <w:rPr>
          <w:rFonts w:asciiTheme="majorHAnsi" w:hAnsiTheme="majorHAnsi" w:cs="Calibri"/>
          <w:sz w:val="18"/>
          <w:szCs w:val="18"/>
        </w:rPr>
      </w:pPr>
      <w:r w:rsidRPr="009D44CB">
        <w:rPr>
          <w:rFonts w:asciiTheme="majorHAnsi" w:hAnsiTheme="majorHAnsi" w:cs="Calibri"/>
          <w:sz w:val="18"/>
          <w:szCs w:val="18"/>
        </w:rPr>
        <w:t xml:space="preserve">Materiál uviedol </w:t>
      </w:r>
      <w:r w:rsidR="00B22AB4" w:rsidRPr="009D44CB">
        <w:rPr>
          <w:rFonts w:asciiTheme="majorHAnsi" w:hAnsiTheme="majorHAnsi" w:cs="Calibri"/>
          <w:sz w:val="18"/>
          <w:szCs w:val="18"/>
        </w:rPr>
        <w:t xml:space="preserve">a prezentoval kvestor. Prizvaný: JUDr. </w:t>
      </w:r>
      <w:proofErr w:type="spellStart"/>
      <w:r w:rsidR="00B22AB4" w:rsidRPr="009D44CB">
        <w:rPr>
          <w:rFonts w:asciiTheme="majorHAnsi" w:hAnsiTheme="majorHAnsi" w:cs="Calibri"/>
          <w:sz w:val="18"/>
          <w:szCs w:val="18"/>
        </w:rPr>
        <w:t>Michalička</w:t>
      </w:r>
      <w:proofErr w:type="spellEnd"/>
      <w:r w:rsidR="0075583E" w:rsidRPr="009D44CB">
        <w:rPr>
          <w:rFonts w:asciiTheme="majorHAnsi" w:hAnsiTheme="majorHAnsi" w:cs="Calibri"/>
          <w:sz w:val="18"/>
          <w:szCs w:val="18"/>
        </w:rPr>
        <w:t>.</w:t>
      </w:r>
      <w:r w:rsidRPr="009D44CB">
        <w:rPr>
          <w:rFonts w:asciiTheme="majorHAnsi" w:hAnsiTheme="majorHAnsi" w:cs="Calibri"/>
          <w:sz w:val="18"/>
          <w:szCs w:val="18"/>
        </w:rPr>
        <w:t xml:space="preserve"> </w:t>
      </w:r>
    </w:p>
    <w:p w14:paraId="74A13156" w14:textId="77777777" w:rsidR="00B22AB4" w:rsidRPr="009D44CB" w:rsidRDefault="7AE742D8" w:rsidP="00BD43B9">
      <w:pPr>
        <w:rPr>
          <w:rFonts w:asciiTheme="majorHAnsi" w:hAnsiTheme="majorHAnsi" w:cs="Arial"/>
          <w:sz w:val="18"/>
          <w:szCs w:val="18"/>
        </w:rPr>
      </w:pPr>
      <w:r w:rsidRPr="7AE742D8">
        <w:rPr>
          <w:rFonts w:asciiTheme="majorHAnsi" w:hAnsiTheme="majorHAnsi" w:cs="Arial"/>
          <w:sz w:val="18"/>
          <w:szCs w:val="18"/>
        </w:rPr>
        <w:t xml:space="preserve">V úvode konštatoval, že sa jedná o problém, ktorý vznikol ešte v roku 2017. Odvtedy je evidovaná predovšetkým písomná komunikácia medzi STU a Ing. </w:t>
      </w:r>
      <w:proofErr w:type="spellStart"/>
      <w:r w:rsidRPr="7AE742D8">
        <w:rPr>
          <w:rFonts w:asciiTheme="majorHAnsi" w:hAnsiTheme="majorHAnsi" w:cs="Arial"/>
          <w:sz w:val="18"/>
          <w:szCs w:val="18"/>
        </w:rPr>
        <w:t>Bothovou</w:t>
      </w:r>
      <w:proofErr w:type="spellEnd"/>
      <w:r w:rsidRPr="7AE742D8">
        <w:rPr>
          <w:rFonts w:asciiTheme="majorHAnsi" w:hAnsiTheme="majorHAnsi" w:cs="Arial"/>
          <w:sz w:val="18"/>
          <w:szCs w:val="18"/>
        </w:rPr>
        <w:t>, spolumajiteľkou parcely v blízkosti FEI STU, ktorá požiadala univerzitu o zriadenie vecného bremena na susediacom pozemku, ktorého vlastníkom je  STU. Zriadenie vecného bremena STU povoľuje iba vo výnimočných prípadoch. Dôvody pre zriadenie vecného bremena nie sú v súlade so záujmami STU, a preto univerzita ako vlastník pozemku trvá na svojom pôvodnom vyjadrení, t.j. naďalej nesúhlasí so zriadením vecného bremena.</w:t>
      </w:r>
    </w:p>
    <w:p w14:paraId="5997CC1D" w14:textId="77777777" w:rsidR="00B22AB4" w:rsidRPr="009D44CB" w:rsidRDefault="00B22AB4" w:rsidP="00BD43B9">
      <w:pPr>
        <w:rPr>
          <w:rFonts w:asciiTheme="majorHAnsi" w:hAnsiTheme="majorHAnsi" w:cs="Arial"/>
          <w:b/>
          <w:color w:val="C00000"/>
          <w:sz w:val="18"/>
          <w:szCs w:val="18"/>
        </w:rPr>
      </w:pPr>
    </w:p>
    <w:p w14:paraId="116B0CE0" w14:textId="77777777" w:rsidR="00BD43B9" w:rsidRPr="009D44CB" w:rsidRDefault="00BD43B9" w:rsidP="00BD43B9">
      <w:pPr>
        <w:rPr>
          <w:rFonts w:asciiTheme="majorHAnsi" w:hAnsiTheme="majorHAnsi" w:cs="Calibri"/>
          <w:sz w:val="18"/>
          <w:szCs w:val="18"/>
        </w:rPr>
      </w:pPr>
      <w:r w:rsidRPr="009D44CB">
        <w:rPr>
          <w:rFonts w:asciiTheme="majorHAnsi" w:hAnsiTheme="majorHAnsi" w:cs="Arial"/>
          <w:b/>
          <w:color w:val="C00000"/>
          <w:sz w:val="18"/>
          <w:szCs w:val="18"/>
        </w:rPr>
        <w:t xml:space="preserve">UZNESENIE: </w:t>
      </w:r>
      <w:r w:rsidR="007B5AF1" w:rsidRPr="009D44CB">
        <w:rPr>
          <w:rFonts w:asciiTheme="majorHAnsi" w:hAnsiTheme="majorHAnsi" w:cs="Arial"/>
          <w:b/>
          <w:color w:val="C00000"/>
          <w:sz w:val="18"/>
          <w:szCs w:val="18"/>
        </w:rPr>
        <w:t>1</w:t>
      </w:r>
      <w:r w:rsidR="00585EF5" w:rsidRPr="009D44CB">
        <w:rPr>
          <w:rFonts w:asciiTheme="majorHAnsi" w:hAnsiTheme="majorHAnsi" w:cs="Arial"/>
          <w:b/>
          <w:color w:val="C00000"/>
          <w:sz w:val="18"/>
          <w:szCs w:val="18"/>
        </w:rPr>
        <w:t>3</w:t>
      </w:r>
      <w:r w:rsidRPr="009D44CB">
        <w:rPr>
          <w:rFonts w:asciiTheme="majorHAnsi" w:hAnsiTheme="majorHAnsi" w:cs="Arial"/>
          <w:b/>
          <w:color w:val="C00000"/>
          <w:sz w:val="18"/>
          <w:szCs w:val="18"/>
        </w:rPr>
        <w:t>.8/</w:t>
      </w:r>
      <w:r w:rsidRPr="009D44CB">
        <w:rPr>
          <w:rFonts w:asciiTheme="majorHAnsi" w:hAnsiTheme="majorHAnsi" w:cs="Arial"/>
          <w:b/>
          <w:color w:val="C00000"/>
          <w:sz w:val="18"/>
          <w:szCs w:val="18"/>
          <w:shd w:val="clear" w:color="auto" w:fill="FFFFFF"/>
        </w:rPr>
        <w:t>2019-V</w:t>
      </w:r>
    </w:p>
    <w:p w14:paraId="30D13DD5" w14:textId="77777777" w:rsidR="002F7921" w:rsidRPr="009D44CB" w:rsidRDefault="00BD43B9" w:rsidP="00585EF5">
      <w:pPr>
        <w:rPr>
          <w:rFonts w:asciiTheme="majorHAnsi" w:hAnsiTheme="majorHAnsi"/>
          <w:sz w:val="18"/>
          <w:szCs w:val="18"/>
        </w:rPr>
      </w:pPr>
      <w:r w:rsidRPr="009D44CB">
        <w:rPr>
          <w:rFonts w:asciiTheme="majorHAnsi" w:hAnsiTheme="majorHAnsi" w:cs="Arial"/>
          <w:sz w:val="18"/>
          <w:szCs w:val="18"/>
          <w:shd w:val="clear" w:color="auto" w:fill="FFFFFF"/>
        </w:rPr>
        <w:t xml:space="preserve">Vedenie STU </w:t>
      </w:r>
      <w:r w:rsidR="00FE7BDE" w:rsidRPr="009D44CB">
        <w:rPr>
          <w:rFonts w:asciiTheme="majorHAnsi" w:hAnsiTheme="majorHAnsi" w:cstheme="majorHAnsi"/>
          <w:sz w:val="18"/>
          <w:szCs w:val="18"/>
        </w:rPr>
        <w:t>berie na vedomie</w:t>
      </w:r>
      <w:r w:rsidR="004602A2" w:rsidRPr="009D44CB">
        <w:rPr>
          <w:rFonts w:asciiTheme="majorHAnsi" w:hAnsiTheme="majorHAnsi" w:cstheme="majorHAnsi"/>
          <w:sz w:val="18"/>
          <w:szCs w:val="18"/>
        </w:rPr>
        <w:t xml:space="preserve"> </w:t>
      </w:r>
      <w:r w:rsidR="00FE7BDE" w:rsidRPr="009D44CB">
        <w:rPr>
          <w:rFonts w:asciiTheme="majorHAnsi" w:hAnsiTheme="majorHAnsi" w:cstheme="majorHAnsi"/>
          <w:sz w:val="18"/>
          <w:szCs w:val="18"/>
        </w:rPr>
        <w:t>i</w:t>
      </w:r>
      <w:r w:rsidR="00FE7BDE" w:rsidRPr="009D44CB">
        <w:rPr>
          <w:rFonts w:asciiTheme="majorHAnsi" w:hAnsiTheme="majorHAnsi"/>
          <w:sz w:val="18"/>
          <w:szCs w:val="18"/>
        </w:rPr>
        <w:t xml:space="preserve">nformáciu </w:t>
      </w:r>
      <w:r w:rsidR="00585EF5" w:rsidRPr="009D44CB">
        <w:rPr>
          <w:rFonts w:asciiTheme="majorHAnsi" w:hAnsiTheme="majorHAnsi"/>
          <w:sz w:val="18"/>
          <w:szCs w:val="18"/>
        </w:rPr>
        <w:t>o vlastníckych vzťahoch na Litovskej ulici v blízkosti FEI</w:t>
      </w:r>
      <w:r w:rsidR="00147234" w:rsidRPr="009D44CB">
        <w:rPr>
          <w:rFonts w:asciiTheme="majorHAnsi" w:hAnsiTheme="majorHAnsi"/>
          <w:sz w:val="18"/>
          <w:szCs w:val="18"/>
        </w:rPr>
        <w:t xml:space="preserve"> STU</w:t>
      </w:r>
      <w:r w:rsidR="002F7921" w:rsidRPr="009D44CB">
        <w:rPr>
          <w:rFonts w:asciiTheme="majorHAnsi" w:hAnsiTheme="majorHAnsi"/>
          <w:sz w:val="18"/>
          <w:szCs w:val="18"/>
        </w:rPr>
        <w:t>.</w:t>
      </w:r>
      <w:r w:rsidR="00585EF5" w:rsidRPr="009D44CB">
        <w:rPr>
          <w:rFonts w:asciiTheme="majorHAnsi" w:hAnsiTheme="majorHAnsi"/>
          <w:sz w:val="18"/>
          <w:szCs w:val="18"/>
        </w:rPr>
        <w:t xml:space="preserve"> </w:t>
      </w:r>
    </w:p>
    <w:p w14:paraId="0046FACE" w14:textId="77777777" w:rsidR="002F7921" w:rsidRPr="009D44CB" w:rsidRDefault="002F7921" w:rsidP="002F7921">
      <w:pPr>
        <w:rPr>
          <w:rFonts w:asciiTheme="majorHAnsi" w:hAnsiTheme="majorHAnsi" w:cs="Calibri"/>
          <w:sz w:val="18"/>
          <w:szCs w:val="18"/>
        </w:rPr>
      </w:pPr>
      <w:r w:rsidRPr="009D44CB">
        <w:rPr>
          <w:rFonts w:asciiTheme="majorHAnsi" w:hAnsiTheme="majorHAnsi" w:cs="Arial"/>
          <w:b/>
          <w:color w:val="C00000"/>
          <w:sz w:val="18"/>
          <w:szCs w:val="18"/>
        </w:rPr>
        <w:t>UZNESENIE: 13.8.1/</w:t>
      </w:r>
      <w:r w:rsidRPr="009D44CB">
        <w:rPr>
          <w:rFonts w:asciiTheme="majorHAnsi" w:hAnsiTheme="majorHAnsi" w:cs="Arial"/>
          <w:b/>
          <w:color w:val="C00000"/>
          <w:sz w:val="18"/>
          <w:szCs w:val="18"/>
          <w:shd w:val="clear" w:color="auto" w:fill="FFFFFF"/>
        </w:rPr>
        <w:t>2019-V</w:t>
      </w:r>
    </w:p>
    <w:p w14:paraId="17BA535B" w14:textId="77777777" w:rsidR="00BD43B9" w:rsidRPr="009D44CB" w:rsidRDefault="002F7921" w:rsidP="00585EF5">
      <w:pPr>
        <w:rPr>
          <w:rFonts w:asciiTheme="majorHAnsi" w:hAnsiTheme="majorHAnsi"/>
          <w:sz w:val="18"/>
          <w:szCs w:val="18"/>
        </w:rPr>
      </w:pPr>
      <w:r w:rsidRPr="009D44CB">
        <w:rPr>
          <w:rFonts w:asciiTheme="majorHAnsi" w:hAnsiTheme="majorHAnsi"/>
          <w:sz w:val="18"/>
          <w:szCs w:val="18"/>
        </w:rPr>
        <w:t xml:space="preserve">Vedenie STU </w:t>
      </w:r>
      <w:r w:rsidR="00585EF5" w:rsidRPr="009D44CB">
        <w:rPr>
          <w:rFonts w:asciiTheme="majorHAnsi" w:hAnsiTheme="majorHAnsi"/>
          <w:sz w:val="18"/>
          <w:szCs w:val="18"/>
        </w:rPr>
        <w:t>nesúhlas</w:t>
      </w:r>
      <w:r w:rsidRPr="009D44CB">
        <w:rPr>
          <w:rFonts w:asciiTheme="majorHAnsi" w:hAnsiTheme="majorHAnsi"/>
          <w:sz w:val="18"/>
          <w:szCs w:val="18"/>
        </w:rPr>
        <w:t>í</w:t>
      </w:r>
      <w:r w:rsidR="00585EF5" w:rsidRPr="009D44CB">
        <w:rPr>
          <w:rFonts w:asciiTheme="majorHAnsi" w:hAnsiTheme="majorHAnsi"/>
          <w:sz w:val="18"/>
          <w:szCs w:val="18"/>
        </w:rPr>
        <w:t xml:space="preserve"> so zriadením vecného bremena na pozemku STU</w:t>
      </w:r>
      <w:r w:rsidR="00C42B65" w:rsidRPr="009D44CB">
        <w:rPr>
          <w:rFonts w:asciiTheme="majorHAnsi" w:hAnsiTheme="majorHAnsi"/>
          <w:sz w:val="18"/>
          <w:szCs w:val="18"/>
        </w:rPr>
        <w:t>.</w:t>
      </w:r>
      <w:r w:rsidR="00585EF5" w:rsidRPr="009D44CB">
        <w:rPr>
          <w:rFonts w:asciiTheme="majorHAnsi" w:hAnsiTheme="majorHAnsi"/>
          <w:sz w:val="18"/>
          <w:szCs w:val="18"/>
        </w:rPr>
        <w:t xml:space="preserve"> </w:t>
      </w:r>
    </w:p>
    <w:p w14:paraId="110FFD37" w14:textId="77777777" w:rsidR="00585EF5" w:rsidRPr="009D44CB" w:rsidRDefault="00585EF5" w:rsidP="00585EF5">
      <w:pPr>
        <w:rPr>
          <w:rFonts w:asciiTheme="majorHAnsi" w:hAnsiTheme="majorHAnsi"/>
          <w:sz w:val="18"/>
          <w:szCs w:val="18"/>
        </w:rPr>
      </w:pPr>
    </w:p>
    <w:p w14:paraId="70E02F1B" w14:textId="77777777" w:rsidR="007E247A" w:rsidRPr="009D44CB" w:rsidRDefault="00E6679C" w:rsidP="007E247A">
      <w:pPr>
        <w:tabs>
          <w:tab w:val="left" w:pos="851"/>
        </w:tabs>
        <w:rPr>
          <w:rFonts w:asciiTheme="majorHAnsi" w:hAnsiTheme="majorHAnsi"/>
          <w:b/>
          <w:sz w:val="18"/>
          <w:szCs w:val="18"/>
          <w:u w:val="single"/>
        </w:rPr>
      </w:pPr>
      <w:r w:rsidRPr="009D44CB">
        <w:rPr>
          <w:rFonts w:asciiTheme="majorHAnsi" w:hAnsiTheme="majorHAnsi" w:cs="Arial"/>
          <w:b/>
          <w:sz w:val="18"/>
          <w:szCs w:val="18"/>
          <w:u w:val="single"/>
          <w:shd w:val="clear" w:color="auto" w:fill="FFFFFF"/>
        </w:rPr>
        <w:t xml:space="preserve">K BODU </w:t>
      </w:r>
      <w:r w:rsidR="00FF5B99" w:rsidRPr="009D44CB">
        <w:rPr>
          <w:rFonts w:asciiTheme="majorHAnsi" w:hAnsiTheme="majorHAnsi" w:cs="Arial"/>
          <w:b/>
          <w:sz w:val="18"/>
          <w:szCs w:val="18"/>
          <w:u w:val="single"/>
          <w:shd w:val="clear" w:color="auto" w:fill="FFFFFF"/>
        </w:rPr>
        <w:t>9</w:t>
      </w:r>
      <w:r w:rsidRPr="009D44CB">
        <w:rPr>
          <w:rFonts w:asciiTheme="majorHAnsi" w:hAnsiTheme="majorHAnsi" w:cs="Arial"/>
          <w:b/>
          <w:sz w:val="18"/>
          <w:szCs w:val="18"/>
          <w:u w:val="single"/>
          <w:shd w:val="clear" w:color="auto" w:fill="FFFFFF"/>
        </w:rPr>
        <w:t>:</w:t>
      </w:r>
      <w:r w:rsidR="00FF5B99" w:rsidRPr="009D44CB">
        <w:rPr>
          <w:rFonts w:asciiTheme="majorHAnsi" w:hAnsiTheme="majorHAnsi" w:cs="Arial"/>
          <w:b/>
          <w:sz w:val="18"/>
          <w:szCs w:val="18"/>
          <w:u w:val="single"/>
          <w:shd w:val="clear" w:color="auto" w:fill="FFFFFF"/>
        </w:rPr>
        <w:t xml:space="preserve"> </w:t>
      </w:r>
      <w:r w:rsidR="007E247A" w:rsidRPr="009D44CB">
        <w:rPr>
          <w:rFonts w:asciiTheme="majorHAnsi" w:hAnsiTheme="majorHAnsi" w:cs="Arial"/>
          <w:b/>
          <w:sz w:val="18"/>
          <w:szCs w:val="18"/>
          <w:shd w:val="clear" w:color="auto" w:fill="FFFFFF"/>
        </w:rPr>
        <w:tab/>
      </w:r>
      <w:r w:rsidR="007E247A" w:rsidRPr="009D44CB">
        <w:rPr>
          <w:rFonts w:asciiTheme="majorHAnsi" w:hAnsiTheme="majorHAnsi"/>
          <w:b/>
          <w:sz w:val="18"/>
          <w:szCs w:val="18"/>
          <w:u w:val="single"/>
        </w:rPr>
        <w:t xml:space="preserve">Návrh na odsúhlasenie NZ  </w:t>
      </w:r>
    </w:p>
    <w:p w14:paraId="6B699379" w14:textId="77777777" w:rsidR="007727FB" w:rsidRPr="009D44CB" w:rsidRDefault="007727FB" w:rsidP="009370C4">
      <w:pPr>
        <w:pStyle w:val="Default"/>
        <w:tabs>
          <w:tab w:val="left" w:pos="1418"/>
          <w:tab w:val="left" w:pos="1985"/>
        </w:tabs>
        <w:ind w:left="1980" w:hanging="1980"/>
        <w:rPr>
          <w:rFonts w:asciiTheme="majorHAnsi" w:hAnsiTheme="majorHAnsi"/>
          <w:b/>
          <w:sz w:val="18"/>
          <w:szCs w:val="18"/>
          <w:u w:val="single"/>
        </w:rPr>
      </w:pPr>
    </w:p>
    <w:p w14:paraId="311789EF" w14:textId="77777777" w:rsidR="005B6C49" w:rsidRPr="009D44CB" w:rsidRDefault="005B6C49" w:rsidP="005B6C49">
      <w:pPr>
        <w:ind w:right="284"/>
        <w:rPr>
          <w:rFonts w:asciiTheme="majorHAnsi" w:hAnsiTheme="majorHAnsi" w:cs="Arial"/>
          <w:b/>
          <w:color w:val="C00000"/>
          <w:sz w:val="18"/>
          <w:szCs w:val="18"/>
        </w:rPr>
      </w:pPr>
      <w:r w:rsidRPr="009D44CB">
        <w:rPr>
          <w:rFonts w:asciiTheme="majorHAnsi" w:hAnsiTheme="majorHAnsi" w:cs="Calibri"/>
          <w:sz w:val="18"/>
          <w:szCs w:val="18"/>
        </w:rPr>
        <w:t xml:space="preserve">Materiál uviedol </w:t>
      </w:r>
      <w:r w:rsidR="00537585" w:rsidRPr="009D44CB">
        <w:rPr>
          <w:rFonts w:asciiTheme="majorHAnsi" w:hAnsiTheme="majorHAnsi" w:cs="Calibri"/>
          <w:sz w:val="18"/>
          <w:szCs w:val="18"/>
        </w:rPr>
        <w:t xml:space="preserve">a prezentoval </w:t>
      </w:r>
      <w:r w:rsidRPr="009D44CB">
        <w:rPr>
          <w:rFonts w:asciiTheme="majorHAnsi" w:hAnsiTheme="majorHAnsi" w:cs="Calibri"/>
          <w:sz w:val="18"/>
          <w:szCs w:val="18"/>
        </w:rPr>
        <w:t>kvestor.</w:t>
      </w:r>
      <w:r w:rsidRPr="009D44CB">
        <w:rPr>
          <w:rFonts w:asciiTheme="majorHAnsi" w:hAnsiTheme="majorHAnsi" w:cs="Arial"/>
          <w:b/>
          <w:color w:val="C00000"/>
          <w:sz w:val="18"/>
          <w:szCs w:val="18"/>
        </w:rPr>
        <w:t xml:space="preserve"> </w:t>
      </w:r>
    </w:p>
    <w:p w14:paraId="3FE9F23F" w14:textId="77777777" w:rsidR="00D40E69" w:rsidRPr="009D44CB" w:rsidRDefault="00D40E69" w:rsidP="00E25BA3">
      <w:pPr>
        <w:rPr>
          <w:rFonts w:asciiTheme="majorHAnsi" w:hAnsiTheme="majorHAnsi" w:cs="Arial"/>
          <w:b/>
          <w:color w:val="C00000"/>
          <w:sz w:val="18"/>
          <w:szCs w:val="18"/>
        </w:rPr>
      </w:pPr>
    </w:p>
    <w:tbl>
      <w:tblPr>
        <w:tblStyle w:val="Mriekatabuky"/>
        <w:tblW w:w="10348" w:type="dxa"/>
        <w:tblInd w:w="108" w:type="dxa"/>
        <w:tblLook w:val="04A0" w:firstRow="1" w:lastRow="0" w:firstColumn="1" w:lastColumn="0" w:noHBand="0" w:noVBand="1"/>
      </w:tblPr>
      <w:tblGrid>
        <w:gridCol w:w="436"/>
        <w:gridCol w:w="1843"/>
        <w:gridCol w:w="8069"/>
      </w:tblGrid>
      <w:tr w:rsidR="00E7192F" w:rsidRPr="009D44CB" w14:paraId="4693FE86" w14:textId="77777777" w:rsidTr="00E7192F">
        <w:tc>
          <w:tcPr>
            <w:tcW w:w="436" w:type="dxa"/>
          </w:tcPr>
          <w:p w14:paraId="0135CBF0" w14:textId="77777777" w:rsidR="00E7192F" w:rsidRPr="009D44CB" w:rsidRDefault="00E7192F" w:rsidP="00F06918">
            <w:pPr>
              <w:ind w:left="360" w:hanging="326"/>
              <w:rPr>
                <w:rFonts w:asciiTheme="majorHAnsi" w:hAnsiTheme="majorHAnsi"/>
                <w:b/>
                <w:sz w:val="18"/>
                <w:szCs w:val="18"/>
              </w:rPr>
            </w:pPr>
            <w:r w:rsidRPr="009D44CB">
              <w:rPr>
                <w:rFonts w:asciiTheme="majorHAnsi" w:hAnsiTheme="majorHAnsi"/>
                <w:b/>
                <w:sz w:val="18"/>
                <w:szCs w:val="18"/>
              </w:rPr>
              <w:t>1.</w:t>
            </w:r>
          </w:p>
        </w:tc>
        <w:tc>
          <w:tcPr>
            <w:tcW w:w="1843" w:type="dxa"/>
          </w:tcPr>
          <w:p w14:paraId="27DC2890" w14:textId="77777777" w:rsidR="00E7192F" w:rsidRPr="009D44CB" w:rsidRDefault="00E7192F" w:rsidP="00F06918">
            <w:pPr>
              <w:jc w:val="both"/>
              <w:rPr>
                <w:rFonts w:asciiTheme="majorHAnsi" w:hAnsiTheme="majorHAnsi"/>
                <w:b/>
                <w:sz w:val="18"/>
                <w:szCs w:val="18"/>
              </w:rPr>
            </w:pPr>
            <w:r w:rsidRPr="009D44CB">
              <w:rPr>
                <w:rFonts w:asciiTheme="majorHAnsi" w:hAnsiTheme="majorHAnsi"/>
                <w:b/>
                <w:sz w:val="18"/>
                <w:szCs w:val="18"/>
              </w:rPr>
              <w:t>Nájomca:</w:t>
            </w:r>
          </w:p>
        </w:tc>
        <w:tc>
          <w:tcPr>
            <w:tcW w:w="8069" w:type="dxa"/>
          </w:tcPr>
          <w:p w14:paraId="68BCE999" w14:textId="77777777" w:rsidR="00FF5B99" w:rsidRPr="009D44CB" w:rsidRDefault="00FF5B99" w:rsidP="00FF5B99">
            <w:pPr>
              <w:pStyle w:val="Odsekzoznamu"/>
              <w:ind w:left="644" w:hanging="611"/>
              <w:rPr>
                <w:rFonts w:asciiTheme="majorHAnsi" w:hAnsiTheme="majorHAnsi"/>
                <w:sz w:val="18"/>
                <w:szCs w:val="18"/>
              </w:rPr>
            </w:pPr>
            <w:r w:rsidRPr="009D44CB">
              <w:rPr>
                <w:rFonts w:asciiTheme="majorHAnsi" w:hAnsiTheme="majorHAnsi"/>
                <w:b/>
                <w:sz w:val="18"/>
                <w:szCs w:val="18"/>
              </w:rPr>
              <w:t xml:space="preserve">M&amp;E </w:t>
            </w:r>
            <w:proofErr w:type="spellStart"/>
            <w:r w:rsidRPr="009D44CB">
              <w:rPr>
                <w:rFonts w:asciiTheme="majorHAnsi" w:hAnsiTheme="majorHAnsi"/>
                <w:b/>
                <w:sz w:val="18"/>
                <w:szCs w:val="18"/>
              </w:rPr>
              <w:t>Gastro</w:t>
            </w:r>
            <w:proofErr w:type="spellEnd"/>
            <w:r w:rsidRPr="009D44CB">
              <w:rPr>
                <w:rFonts w:asciiTheme="majorHAnsi" w:hAnsiTheme="majorHAnsi"/>
                <w:b/>
                <w:sz w:val="18"/>
                <w:szCs w:val="18"/>
              </w:rPr>
              <w:t xml:space="preserve"> s.r.o., </w:t>
            </w:r>
            <w:r w:rsidRPr="009D44CB">
              <w:rPr>
                <w:rFonts w:asciiTheme="majorHAnsi" w:hAnsiTheme="majorHAnsi"/>
                <w:sz w:val="18"/>
                <w:szCs w:val="18"/>
              </w:rPr>
              <w:t>Mierová 175, 821 05 Bratislava,</w:t>
            </w:r>
          </w:p>
          <w:p w14:paraId="11E5F6EB" w14:textId="77777777" w:rsidR="00E7192F" w:rsidRPr="009D44CB" w:rsidRDefault="00FF5B99" w:rsidP="00FF5B99">
            <w:pPr>
              <w:pStyle w:val="Odsekzoznamu"/>
              <w:ind w:left="644" w:hanging="611"/>
              <w:rPr>
                <w:rFonts w:asciiTheme="majorHAnsi" w:hAnsiTheme="majorHAnsi"/>
                <w:sz w:val="18"/>
                <w:szCs w:val="18"/>
              </w:rPr>
            </w:pPr>
            <w:r w:rsidRPr="009D44CB">
              <w:rPr>
                <w:rFonts w:asciiTheme="majorHAnsi" w:hAnsiTheme="majorHAnsi"/>
                <w:sz w:val="18"/>
                <w:szCs w:val="18"/>
              </w:rPr>
              <w:t xml:space="preserve">nájomca je zapísaný v OR OS Bratislava I, oddiel: </w:t>
            </w:r>
            <w:proofErr w:type="spellStart"/>
            <w:r w:rsidRPr="009D44CB">
              <w:rPr>
                <w:rFonts w:asciiTheme="majorHAnsi" w:hAnsiTheme="majorHAnsi"/>
                <w:sz w:val="18"/>
                <w:szCs w:val="18"/>
              </w:rPr>
              <w:t>Sro</w:t>
            </w:r>
            <w:proofErr w:type="spellEnd"/>
            <w:r w:rsidRPr="009D44CB">
              <w:rPr>
                <w:rFonts w:asciiTheme="majorHAnsi" w:hAnsiTheme="majorHAnsi"/>
                <w:sz w:val="18"/>
                <w:szCs w:val="18"/>
              </w:rPr>
              <w:t>, vložka č.: 56862/B</w:t>
            </w:r>
          </w:p>
        </w:tc>
      </w:tr>
      <w:tr w:rsidR="00E7192F" w:rsidRPr="009D44CB" w14:paraId="2346F2C2" w14:textId="77777777" w:rsidTr="00E7192F">
        <w:tc>
          <w:tcPr>
            <w:tcW w:w="436" w:type="dxa"/>
          </w:tcPr>
          <w:p w14:paraId="1F72F646" w14:textId="77777777" w:rsidR="00E7192F" w:rsidRPr="009D44CB" w:rsidRDefault="00E7192F" w:rsidP="00F06918">
            <w:pPr>
              <w:jc w:val="both"/>
              <w:rPr>
                <w:rFonts w:asciiTheme="majorHAnsi" w:hAnsiTheme="majorHAnsi"/>
                <w:sz w:val="18"/>
                <w:szCs w:val="18"/>
              </w:rPr>
            </w:pPr>
          </w:p>
        </w:tc>
        <w:tc>
          <w:tcPr>
            <w:tcW w:w="1843" w:type="dxa"/>
          </w:tcPr>
          <w:p w14:paraId="3193A036" w14:textId="77777777" w:rsidR="00E7192F" w:rsidRPr="009D44CB" w:rsidRDefault="00E7192F" w:rsidP="00F06918">
            <w:pPr>
              <w:jc w:val="both"/>
              <w:rPr>
                <w:rFonts w:asciiTheme="majorHAnsi" w:hAnsiTheme="majorHAnsi"/>
                <w:sz w:val="18"/>
                <w:szCs w:val="18"/>
              </w:rPr>
            </w:pPr>
            <w:r w:rsidRPr="009D44CB">
              <w:rPr>
                <w:rFonts w:asciiTheme="majorHAnsi" w:hAnsiTheme="majorHAnsi"/>
                <w:sz w:val="18"/>
                <w:szCs w:val="18"/>
              </w:rPr>
              <w:t>Predmet nájmu:</w:t>
            </w:r>
          </w:p>
        </w:tc>
        <w:tc>
          <w:tcPr>
            <w:tcW w:w="8069" w:type="dxa"/>
          </w:tcPr>
          <w:p w14:paraId="52DE9B4A" w14:textId="77777777" w:rsidR="00FF5B99" w:rsidRPr="009D44CB" w:rsidRDefault="00FF5B99" w:rsidP="00FF5B99">
            <w:pPr>
              <w:jc w:val="both"/>
              <w:rPr>
                <w:rFonts w:asciiTheme="majorHAnsi" w:hAnsiTheme="majorHAnsi"/>
                <w:sz w:val="18"/>
                <w:szCs w:val="18"/>
              </w:rPr>
            </w:pPr>
            <w:r w:rsidRPr="009D44CB">
              <w:rPr>
                <w:rFonts w:asciiTheme="majorHAnsi" w:hAnsiTheme="majorHAnsi"/>
                <w:sz w:val="18"/>
                <w:szCs w:val="18"/>
              </w:rPr>
              <w:t xml:space="preserve">dočasne nepotrebný majetok, nebytové priestory nachádzajúce sa v ŠD </w:t>
            </w:r>
            <w:proofErr w:type="spellStart"/>
            <w:r w:rsidRPr="009D44CB">
              <w:rPr>
                <w:rFonts w:asciiTheme="majorHAnsi" w:hAnsiTheme="majorHAnsi"/>
                <w:sz w:val="18"/>
                <w:szCs w:val="18"/>
              </w:rPr>
              <w:t>Dobrovičova</w:t>
            </w:r>
            <w:proofErr w:type="spellEnd"/>
            <w:r w:rsidRPr="009D44CB">
              <w:rPr>
                <w:rFonts w:asciiTheme="majorHAnsi" w:hAnsiTheme="majorHAnsi"/>
                <w:sz w:val="18"/>
                <w:szCs w:val="18"/>
              </w:rPr>
              <w:t xml:space="preserve">, </w:t>
            </w:r>
            <w:proofErr w:type="spellStart"/>
            <w:r w:rsidRPr="009D44CB">
              <w:rPr>
                <w:rFonts w:asciiTheme="majorHAnsi" w:hAnsiTheme="majorHAnsi"/>
                <w:sz w:val="18"/>
                <w:szCs w:val="18"/>
              </w:rPr>
              <w:t>Dobrovičova</w:t>
            </w:r>
            <w:proofErr w:type="spellEnd"/>
            <w:r w:rsidRPr="009D44CB">
              <w:rPr>
                <w:rFonts w:asciiTheme="majorHAnsi" w:hAnsiTheme="majorHAnsi"/>
                <w:sz w:val="18"/>
                <w:szCs w:val="18"/>
              </w:rPr>
              <w:t xml:space="preserve"> 14 v Bratislave. Predmet nájmu je nebytový priestor nachádzajúci sa na prízemí – priestory študentskej jedálne vrátane príslušenstva, pozostávajúci z nasledujúcich miestností: kuchyňa o výmere 135,00 m</w:t>
            </w:r>
            <w:r w:rsidRPr="009D44CB">
              <w:rPr>
                <w:rFonts w:asciiTheme="majorHAnsi" w:hAnsiTheme="majorHAnsi"/>
                <w:sz w:val="18"/>
                <w:szCs w:val="18"/>
                <w:vertAlign w:val="superscript"/>
              </w:rPr>
              <w:t>2</w:t>
            </w:r>
            <w:r w:rsidRPr="009D44CB">
              <w:rPr>
                <w:rFonts w:asciiTheme="majorHAnsi" w:hAnsiTheme="majorHAnsi"/>
                <w:sz w:val="18"/>
                <w:szCs w:val="18"/>
              </w:rPr>
              <w:t>, výdajňa stravy o výmere 62,30 m</w:t>
            </w:r>
            <w:r w:rsidRPr="009D44CB">
              <w:rPr>
                <w:rFonts w:asciiTheme="majorHAnsi" w:hAnsiTheme="majorHAnsi"/>
                <w:sz w:val="18"/>
                <w:szCs w:val="18"/>
                <w:vertAlign w:val="superscript"/>
              </w:rPr>
              <w:t>2</w:t>
            </w:r>
            <w:r w:rsidRPr="009D44CB">
              <w:rPr>
                <w:rFonts w:asciiTheme="majorHAnsi" w:hAnsiTheme="majorHAnsi"/>
                <w:sz w:val="18"/>
                <w:szCs w:val="18"/>
              </w:rPr>
              <w:t>, šatňa o výmere 8,55 m</w:t>
            </w:r>
            <w:r w:rsidRPr="009D44CB">
              <w:rPr>
                <w:rFonts w:asciiTheme="majorHAnsi" w:hAnsiTheme="majorHAnsi"/>
                <w:sz w:val="18"/>
                <w:szCs w:val="18"/>
                <w:vertAlign w:val="superscript"/>
              </w:rPr>
              <w:t>2</w:t>
            </w:r>
            <w:r w:rsidRPr="009D44CB">
              <w:rPr>
                <w:rFonts w:asciiTheme="majorHAnsi" w:hAnsiTheme="majorHAnsi"/>
                <w:sz w:val="18"/>
                <w:szCs w:val="18"/>
              </w:rPr>
              <w:t>, šatňa o výmere 7,80 m</w:t>
            </w:r>
            <w:r w:rsidRPr="009D44CB">
              <w:rPr>
                <w:rFonts w:asciiTheme="majorHAnsi" w:hAnsiTheme="majorHAnsi"/>
                <w:sz w:val="18"/>
                <w:szCs w:val="18"/>
                <w:vertAlign w:val="superscript"/>
              </w:rPr>
              <w:t>2</w:t>
            </w:r>
            <w:r w:rsidRPr="009D44CB">
              <w:rPr>
                <w:rFonts w:asciiTheme="majorHAnsi" w:hAnsiTheme="majorHAnsi"/>
                <w:sz w:val="18"/>
                <w:szCs w:val="18"/>
              </w:rPr>
              <w:t>, čistiareň riadu o výmere 29,80 m</w:t>
            </w:r>
            <w:r w:rsidRPr="009D44CB">
              <w:rPr>
                <w:rFonts w:asciiTheme="majorHAnsi" w:hAnsiTheme="majorHAnsi"/>
                <w:sz w:val="18"/>
                <w:szCs w:val="18"/>
                <w:vertAlign w:val="superscript"/>
              </w:rPr>
              <w:t>2</w:t>
            </w:r>
            <w:r w:rsidRPr="009D44CB">
              <w:rPr>
                <w:rFonts w:asciiTheme="majorHAnsi" w:hAnsiTheme="majorHAnsi"/>
                <w:sz w:val="18"/>
                <w:szCs w:val="18"/>
              </w:rPr>
              <w:t>, škrabka zemiakov o výmere 20,70 m</w:t>
            </w:r>
            <w:r w:rsidRPr="009D44CB">
              <w:rPr>
                <w:rFonts w:asciiTheme="majorHAnsi" w:hAnsiTheme="majorHAnsi"/>
                <w:sz w:val="18"/>
                <w:szCs w:val="18"/>
                <w:vertAlign w:val="superscript"/>
              </w:rPr>
              <w:t>2</w:t>
            </w:r>
            <w:r w:rsidRPr="009D44CB">
              <w:rPr>
                <w:rFonts w:asciiTheme="majorHAnsi" w:hAnsiTheme="majorHAnsi"/>
                <w:sz w:val="18"/>
                <w:szCs w:val="18"/>
              </w:rPr>
              <w:t>, spojovacia chodba o výmere 30,60 m</w:t>
            </w:r>
            <w:r w:rsidRPr="009D44CB">
              <w:rPr>
                <w:rFonts w:asciiTheme="majorHAnsi" w:hAnsiTheme="majorHAnsi"/>
                <w:sz w:val="18"/>
                <w:szCs w:val="18"/>
                <w:vertAlign w:val="superscript"/>
              </w:rPr>
              <w:t>2</w:t>
            </w:r>
            <w:r w:rsidRPr="009D44CB">
              <w:rPr>
                <w:rFonts w:asciiTheme="majorHAnsi" w:hAnsiTheme="majorHAnsi"/>
                <w:sz w:val="18"/>
                <w:szCs w:val="18"/>
              </w:rPr>
              <w:t>, skladový priestor o výmere 10,99 m</w:t>
            </w:r>
            <w:r w:rsidRPr="009D44CB">
              <w:rPr>
                <w:rFonts w:asciiTheme="majorHAnsi" w:hAnsiTheme="majorHAnsi"/>
                <w:sz w:val="18"/>
                <w:szCs w:val="18"/>
                <w:vertAlign w:val="superscript"/>
              </w:rPr>
              <w:t>2</w:t>
            </w:r>
            <w:r w:rsidRPr="009D44CB">
              <w:rPr>
                <w:rFonts w:asciiTheme="majorHAnsi" w:hAnsiTheme="majorHAnsi"/>
                <w:sz w:val="18"/>
                <w:szCs w:val="18"/>
              </w:rPr>
              <w:t>, kancelária o výmere 10,00 m</w:t>
            </w:r>
            <w:r w:rsidRPr="009D44CB">
              <w:rPr>
                <w:rFonts w:asciiTheme="majorHAnsi" w:hAnsiTheme="majorHAnsi"/>
                <w:sz w:val="18"/>
                <w:szCs w:val="18"/>
                <w:vertAlign w:val="superscript"/>
              </w:rPr>
              <w:t>2</w:t>
            </w:r>
          </w:p>
          <w:p w14:paraId="5DD0D45E" w14:textId="77777777" w:rsidR="00E7192F" w:rsidRPr="009D44CB" w:rsidRDefault="00FF5B99" w:rsidP="00FF5B99">
            <w:pPr>
              <w:jc w:val="both"/>
              <w:rPr>
                <w:rFonts w:asciiTheme="majorHAnsi" w:hAnsiTheme="majorHAnsi"/>
                <w:sz w:val="18"/>
                <w:szCs w:val="18"/>
              </w:rPr>
            </w:pPr>
            <w:r w:rsidRPr="009D44CB">
              <w:rPr>
                <w:rFonts w:asciiTheme="majorHAnsi" w:hAnsiTheme="majorHAnsi"/>
                <w:sz w:val="18"/>
                <w:szCs w:val="18"/>
              </w:rPr>
              <w:t xml:space="preserve">predmet nájmu spolu: </w:t>
            </w:r>
            <w:r w:rsidRPr="009D44CB">
              <w:rPr>
                <w:rFonts w:asciiTheme="majorHAnsi" w:hAnsiTheme="majorHAnsi"/>
                <w:b/>
                <w:sz w:val="18"/>
                <w:szCs w:val="18"/>
              </w:rPr>
              <w:t>315,74 m</w:t>
            </w:r>
            <w:r w:rsidRPr="009D44CB">
              <w:rPr>
                <w:rFonts w:asciiTheme="majorHAnsi" w:hAnsiTheme="majorHAnsi"/>
                <w:b/>
                <w:sz w:val="18"/>
                <w:szCs w:val="18"/>
                <w:vertAlign w:val="superscript"/>
              </w:rPr>
              <w:t>2</w:t>
            </w:r>
            <w:r w:rsidRPr="009D44CB">
              <w:rPr>
                <w:rFonts w:asciiTheme="majorHAnsi" w:hAnsiTheme="majorHAnsi"/>
                <w:sz w:val="18"/>
                <w:szCs w:val="18"/>
              </w:rPr>
              <w:t>.</w:t>
            </w:r>
          </w:p>
        </w:tc>
      </w:tr>
      <w:tr w:rsidR="00E7192F" w:rsidRPr="009D44CB" w14:paraId="10D43DCA" w14:textId="77777777" w:rsidTr="00E7192F">
        <w:tc>
          <w:tcPr>
            <w:tcW w:w="436" w:type="dxa"/>
          </w:tcPr>
          <w:p w14:paraId="08CE6F91" w14:textId="77777777" w:rsidR="00E7192F" w:rsidRPr="009D44CB" w:rsidRDefault="00E7192F" w:rsidP="00F06918">
            <w:pPr>
              <w:jc w:val="both"/>
              <w:rPr>
                <w:rFonts w:asciiTheme="majorHAnsi" w:hAnsiTheme="majorHAnsi"/>
                <w:sz w:val="18"/>
                <w:szCs w:val="18"/>
              </w:rPr>
            </w:pPr>
          </w:p>
        </w:tc>
        <w:tc>
          <w:tcPr>
            <w:tcW w:w="1843" w:type="dxa"/>
          </w:tcPr>
          <w:p w14:paraId="195EFD96" w14:textId="77777777" w:rsidR="00E7192F" w:rsidRPr="009D44CB" w:rsidRDefault="00E7192F" w:rsidP="00F06918">
            <w:pPr>
              <w:jc w:val="both"/>
              <w:rPr>
                <w:rFonts w:asciiTheme="majorHAnsi" w:hAnsiTheme="majorHAnsi"/>
                <w:sz w:val="18"/>
                <w:szCs w:val="18"/>
              </w:rPr>
            </w:pPr>
            <w:r w:rsidRPr="009D44CB">
              <w:rPr>
                <w:rFonts w:asciiTheme="majorHAnsi" w:hAnsiTheme="majorHAnsi"/>
                <w:sz w:val="18"/>
                <w:szCs w:val="18"/>
              </w:rPr>
              <w:t>Účel nájmu:</w:t>
            </w:r>
          </w:p>
        </w:tc>
        <w:tc>
          <w:tcPr>
            <w:tcW w:w="8069" w:type="dxa"/>
          </w:tcPr>
          <w:p w14:paraId="32707350" w14:textId="77777777" w:rsidR="00E7192F" w:rsidRPr="009D44CB" w:rsidRDefault="00FF5B99" w:rsidP="00F06918">
            <w:pPr>
              <w:rPr>
                <w:rFonts w:asciiTheme="majorHAnsi" w:hAnsiTheme="majorHAnsi"/>
                <w:sz w:val="18"/>
                <w:szCs w:val="18"/>
              </w:rPr>
            </w:pPr>
            <w:r w:rsidRPr="009D44CB">
              <w:rPr>
                <w:rFonts w:asciiTheme="majorHAnsi" w:hAnsiTheme="majorHAnsi"/>
                <w:sz w:val="18"/>
                <w:szCs w:val="18"/>
              </w:rPr>
              <w:t>Nájom sa zriaďuje na vykonávanie podnikateľskej činnosti: výroba jedál</w:t>
            </w:r>
          </w:p>
        </w:tc>
      </w:tr>
      <w:tr w:rsidR="00E7192F" w:rsidRPr="009D44CB" w14:paraId="6C88832A" w14:textId="77777777" w:rsidTr="00E7192F">
        <w:trPr>
          <w:trHeight w:val="259"/>
        </w:trPr>
        <w:tc>
          <w:tcPr>
            <w:tcW w:w="436" w:type="dxa"/>
          </w:tcPr>
          <w:p w14:paraId="61CDCEAD" w14:textId="77777777" w:rsidR="00E7192F" w:rsidRPr="009D44CB" w:rsidRDefault="00E7192F" w:rsidP="00F06918">
            <w:pPr>
              <w:jc w:val="both"/>
              <w:rPr>
                <w:rFonts w:asciiTheme="majorHAnsi" w:hAnsiTheme="majorHAnsi"/>
                <w:sz w:val="18"/>
                <w:szCs w:val="18"/>
              </w:rPr>
            </w:pPr>
          </w:p>
        </w:tc>
        <w:tc>
          <w:tcPr>
            <w:tcW w:w="1843" w:type="dxa"/>
            <w:tcBorders>
              <w:bottom w:val="single" w:sz="4" w:space="0" w:color="auto"/>
            </w:tcBorders>
          </w:tcPr>
          <w:p w14:paraId="7C3CFDD7" w14:textId="77777777" w:rsidR="00E7192F" w:rsidRPr="009D44CB" w:rsidRDefault="00E7192F" w:rsidP="00F06918">
            <w:pPr>
              <w:jc w:val="both"/>
              <w:rPr>
                <w:rFonts w:asciiTheme="majorHAnsi" w:hAnsiTheme="majorHAnsi"/>
                <w:sz w:val="18"/>
                <w:szCs w:val="18"/>
              </w:rPr>
            </w:pPr>
            <w:r w:rsidRPr="009D44CB">
              <w:rPr>
                <w:rFonts w:asciiTheme="majorHAnsi" w:hAnsiTheme="majorHAnsi"/>
                <w:sz w:val="18"/>
                <w:szCs w:val="18"/>
              </w:rPr>
              <w:t>Doba nájmu:</w:t>
            </w:r>
          </w:p>
        </w:tc>
        <w:tc>
          <w:tcPr>
            <w:tcW w:w="8069" w:type="dxa"/>
            <w:tcBorders>
              <w:bottom w:val="single" w:sz="4" w:space="0" w:color="auto"/>
            </w:tcBorders>
          </w:tcPr>
          <w:p w14:paraId="1C1425A3" w14:textId="77777777" w:rsidR="00E7192F" w:rsidRPr="009D44CB" w:rsidRDefault="00FF5B99" w:rsidP="00F06918">
            <w:pPr>
              <w:rPr>
                <w:rFonts w:asciiTheme="majorHAnsi" w:hAnsiTheme="majorHAnsi"/>
                <w:sz w:val="18"/>
                <w:szCs w:val="18"/>
              </w:rPr>
            </w:pPr>
            <w:r w:rsidRPr="009D44CB">
              <w:rPr>
                <w:rFonts w:asciiTheme="majorHAnsi" w:hAnsiTheme="majorHAnsi"/>
                <w:sz w:val="18"/>
                <w:szCs w:val="18"/>
              </w:rPr>
              <w:t>01.08.2019 - 31.01.2020</w:t>
            </w:r>
          </w:p>
        </w:tc>
      </w:tr>
      <w:tr w:rsidR="00E7192F" w:rsidRPr="009D44CB" w14:paraId="1D57417B" w14:textId="77777777" w:rsidTr="00E7192F">
        <w:trPr>
          <w:trHeight w:val="422"/>
        </w:trPr>
        <w:tc>
          <w:tcPr>
            <w:tcW w:w="436" w:type="dxa"/>
            <w:tcBorders>
              <w:right w:val="single" w:sz="4" w:space="0" w:color="auto"/>
            </w:tcBorders>
          </w:tcPr>
          <w:p w14:paraId="6BB9E253" w14:textId="77777777" w:rsidR="00E7192F" w:rsidRPr="009D44CB" w:rsidRDefault="00E7192F" w:rsidP="00F06918">
            <w:pPr>
              <w:jc w:val="both"/>
              <w:rPr>
                <w:rFonts w:asciiTheme="majorHAnsi" w:hAnsiTheme="majorHAnsi"/>
                <w:sz w:val="18"/>
                <w:szCs w:val="18"/>
              </w:rPr>
            </w:pPr>
          </w:p>
        </w:tc>
        <w:tc>
          <w:tcPr>
            <w:tcW w:w="1843" w:type="dxa"/>
            <w:tcBorders>
              <w:left w:val="single" w:sz="4" w:space="0" w:color="auto"/>
              <w:right w:val="single" w:sz="4" w:space="0" w:color="auto"/>
            </w:tcBorders>
          </w:tcPr>
          <w:p w14:paraId="77EC696A" w14:textId="77777777" w:rsidR="00E7192F" w:rsidRPr="009D44CB" w:rsidRDefault="00E7192F" w:rsidP="00F06918">
            <w:pPr>
              <w:jc w:val="both"/>
              <w:rPr>
                <w:rFonts w:asciiTheme="majorHAnsi" w:hAnsiTheme="majorHAnsi"/>
                <w:sz w:val="18"/>
                <w:szCs w:val="18"/>
              </w:rPr>
            </w:pPr>
            <w:r w:rsidRPr="009D44CB">
              <w:rPr>
                <w:rFonts w:asciiTheme="majorHAnsi" w:hAnsiTheme="majorHAnsi"/>
                <w:sz w:val="18"/>
                <w:szCs w:val="18"/>
              </w:rPr>
              <w:t xml:space="preserve">Nájomné:             </w:t>
            </w:r>
          </w:p>
          <w:p w14:paraId="23DE523C" w14:textId="77777777" w:rsidR="00E7192F" w:rsidRPr="009D44CB" w:rsidRDefault="00E7192F" w:rsidP="00F06918">
            <w:pPr>
              <w:jc w:val="both"/>
              <w:rPr>
                <w:rFonts w:asciiTheme="majorHAnsi" w:hAnsiTheme="majorHAnsi"/>
                <w:sz w:val="18"/>
                <w:szCs w:val="18"/>
              </w:rPr>
            </w:pPr>
          </w:p>
        </w:tc>
        <w:tc>
          <w:tcPr>
            <w:tcW w:w="8069" w:type="dxa"/>
            <w:tcBorders>
              <w:left w:val="single" w:sz="4" w:space="0" w:color="auto"/>
              <w:right w:val="single" w:sz="4" w:space="0" w:color="auto"/>
            </w:tcBorders>
          </w:tcPr>
          <w:p w14:paraId="79ED10BB" w14:textId="77777777" w:rsidR="00B159F9" w:rsidRPr="009D44CB" w:rsidRDefault="00B159F9" w:rsidP="00B159F9">
            <w:pPr>
              <w:jc w:val="both"/>
              <w:rPr>
                <w:rFonts w:asciiTheme="majorHAnsi" w:hAnsiTheme="majorHAnsi"/>
                <w:sz w:val="18"/>
                <w:szCs w:val="18"/>
              </w:rPr>
            </w:pPr>
            <w:r w:rsidRPr="009D44CB">
              <w:rPr>
                <w:rFonts w:asciiTheme="majorHAnsi" w:hAnsiTheme="majorHAnsi"/>
                <w:sz w:val="18"/>
                <w:szCs w:val="18"/>
              </w:rPr>
              <w:t>kuchyňa (135,00 m</w:t>
            </w:r>
            <w:r w:rsidRPr="009D44CB">
              <w:rPr>
                <w:rFonts w:asciiTheme="majorHAnsi" w:hAnsiTheme="majorHAnsi"/>
                <w:sz w:val="18"/>
                <w:szCs w:val="18"/>
                <w:vertAlign w:val="superscript"/>
              </w:rPr>
              <w:t>2</w:t>
            </w:r>
            <w:r w:rsidRPr="009D44CB">
              <w:rPr>
                <w:rFonts w:asciiTheme="majorHAnsi" w:hAnsiTheme="majorHAnsi"/>
                <w:sz w:val="18"/>
                <w:szCs w:val="18"/>
              </w:rPr>
              <w:t>) - 7,00 €/m</w:t>
            </w:r>
            <w:r w:rsidRPr="009D44CB">
              <w:rPr>
                <w:rFonts w:asciiTheme="majorHAnsi" w:hAnsiTheme="majorHAnsi"/>
                <w:sz w:val="18"/>
                <w:szCs w:val="18"/>
                <w:vertAlign w:val="superscript"/>
              </w:rPr>
              <w:t>2</w:t>
            </w:r>
            <w:r w:rsidRPr="009D44CB">
              <w:rPr>
                <w:rFonts w:asciiTheme="majorHAnsi" w:hAnsiTheme="majorHAnsi"/>
                <w:sz w:val="18"/>
                <w:szCs w:val="18"/>
              </w:rPr>
              <w:t>/rok, t. j. spolu 945,00 €</w:t>
            </w:r>
          </w:p>
          <w:p w14:paraId="3DBE2AA6" w14:textId="77777777" w:rsidR="00B159F9" w:rsidRPr="009D44CB" w:rsidRDefault="00B159F9" w:rsidP="00B159F9">
            <w:pPr>
              <w:jc w:val="both"/>
              <w:rPr>
                <w:rFonts w:asciiTheme="majorHAnsi" w:hAnsiTheme="majorHAnsi"/>
                <w:sz w:val="18"/>
                <w:szCs w:val="18"/>
              </w:rPr>
            </w:pPr>
            <w:r w:rsidRPr="009D44CB">
              <w:rPr>
                <w:rFonts w:asciiTheme="majorHAnsi" w:hAnsiTheme="majorHAnsi"/>
                <w:sz w:val="18"/>
                <w:szCs w:val="18"/>
              </w:rPr>
              <w:t>výdajňa stravy (62,30 m</w:t>
            </w:r>
            <w:r w:rsidRPr="009D44CB">
              <w:rPr>
                <w:rFonts w:asciiTheme="majorHAnsi" w:hAnsiTheme="majorHAnsi"/>
                <w:sz w:val="18"/>
                <w:szCs w:val="18"/>
                <w:vertAlign w:val="superscript"/>
              </w:rPr>
              <w:t>2</w:t>
            </w:r>
            <w:r w:rsidRPr="009D44CB">
              <w:rPr>
                <w:rFonts w:asciiTheme="majorHAnsi" w:hAnsiTheme="majorHAnsi"/>
                <w:sz w:val="18"/>
                <w:szCs w:val="18"/>
              </w:rPr>
              <w:t>) - 7,00 €/m</w:t>
            </w:r>
            <w:r w:rsidRPr="009D44CB">
              <w:rPr>
                <w:rFonts w:asciiTheme="majorHAnsi" w:hAnsiTheme="majorHAnsi"/>
                <w:sz w:val="18"/>
                <w:szCs w:val="18"/>
                <w:vertAlign w:val="superscript"/>
              </w:rPr>
              <w:t>2</w:t>
            </w:r>
            <w:r w:rsidRPr="009D44CB">
              <w:rPr>
                <w:rFonts w:asciiTheme="majorHAnsi" w:hAnsiTheme="majorHAnsi"/>
                <w:sz w:val="18"/>
                <w:szCs w:val="18"/>
              </w:rPr>
              <w:t>/rok, t. j. spolu 436,10 €</w:t>
            </w:r>
          </w:p>
          <w:p w14:paraId="2DDDA6D2" w14:textId="77777777" w:rsidR="00B159F9" w:rsidRPr="009D44CB" w:rsidRDefault="00B159F9" w:rsidP="00B159F9">
            <w:pPr>
              <w:jc w:val="both"/>
              <w:rPr>
                <w:rFonts w:asciiTheme="majorHAnsi" w:hAnsiTheme="majorHAnsi"/>
                <w:sz w:val="18"/>
                <w:szCs w:val="18"/>
              </w:rPr>
            </w:pPr>
            <w:r w:rsidRPr="009D44CB">
              <w:rPr>
                <w:rFonts w:asciiTheme="majorHAnsi" w:hAnsiTheme="majorHAnsi"/>
                <w:sz w:val="18"/>
                <w:szCs w:val="18"/>
              </w:rPr>
              <w:t>šatňa (8,55 m</w:t>
            </w:r>
            <w:r w:rsidRPr="009D44CB">
              <w:rPr>
                <w:rFonts w:asciiTheme="majorHAnsi" w:hAnsiTheme="majorHAnsi"/>
                <w:sz w:val="18"/>
                <w:szCs w:val="18"/>
                <w:vertAlign w:val="superscript"/>
              </w:rPr>
              <w:t>2</w:t>
            </w:r>
            <w:r w:rsidRPr="009D44CB">
              <w:rPr>
                <w:rFonts w:asciiTheme="majorHAnsi" w:hAnsiTheme="majorHAnsi"/>
                <w:sz w:val="18"/>
                <w:szCs w:val="18"/>
              </w:rPr>
              <w:t>) - 7,00 €/m</w:t>
            </w:r>
            <w:r w:rsidRPr="009D44CB">
              <w:rPr>
                <w:rFonts w:asciiTheme="majorHAnsi" w:hAnsiTheme="majorHAnsi"/>
                <w:sz w:val="18"/>
                <w:szCs w:val="18"/>
                <w:vertAlign w:val="superscript"/>
              </w:rPr>
              <w:t>2</w:t>
            </w:r>
            <w:r w:rsidRPr="009D44CB">
              <w:rPr>
                <w:rFonts w:asciiTheme="majorHAnsi" w:hAnsiTheme="majorHAnsi"/>
                <w:sz w:val="18"/>
                <w:szCs w:val="18"/>
              </w:rPr>
              <w:t>/rok, t. j. spolu 59,85 €</w:t>
            </w:r>
          </w:p>
          <w:p w14:paraId="6FA6057E" w14:textId="77777777" w:rsidR="00B159F9" w:rsidRPr="009D44CB" w:rsidRDefault="00B159F9" w:rsidP="00B159F9">
            <w:pPr>
              <w:jc w:val="both"/>
              <w:rPr>
                <w:rFonts w:asciiTheme="majorHAnsi" w:hAnsiTheme="majorHAnsi"/>
                <w:sz w:val="18"/>
                <w:szCs w:val="18"/>
              </w:rPr>
            </w:pPr>
            <w:r w:rsidRPr="009D44CB">
              <w:rPr>
                <w:rFonts w:asciiTheme="majorHAnsi" w:hAnsiTheme="majorHAnsi"/>
                <w:sz w:val="18"/>
                <w:szCs w:val="18"/>
              </w:rPr>
              <w:t>šatňa (7,80 m</w:t>
            </w:r>
            <w:r w:rsidRPr="009D44CB">
              <w:rPr>
                <w:rFonts w:asciiTheme="majorHAnsi" w:hAnsiTheme="majorHAnsi"/>
                <w:sz w:val="18"/>
                <w:szCs w:val="18"/>
                <w:vertAlign w:val="superscript"/>
              </w:rPr>
              <w:t>2</w:t>
            </w:r>
            <w:r w:rsidRPr="009D44CB">
              <w:rPr>
                <w:rFonts w:asciiTheme="majorHAnsi" w:hAnsiTheme="majorHAnsi"/>
                <w:sz w:val="18"/>
                <w:szCs w:val="18"/>
              </w:rPr>
              <w:t>) - 7,00 €/m</w:t>
            </w:r>
            <w:r w:rsidRPr="009D44CB">
              <w:rPr>
                <w:rFonts w:asciiTheme="majorHAnsi" w:hAnsiTheme="majorHAnsi"/>
                <w:sz w:val="18"/>
                <w:szCs w:val="18"/>
                <w:vertAlign w:val="superscript"/>
              </w:rPr>
              <w:t>2</w:t>
            </w:r>
            <w:r w:rsidRPr="009D44CB">
              <w:rPr>
                <w:rFonts w:asciiTheme="majorHAnsi" w:hAnsiTheme="majorHAnsi"/>
                <w:sz w:val="18"/>
                <w:szCs w:val="18"/>
              </w:rPr>
              <w:t>/rok, t. j. spolu 54,60 €</w:t>
            </w:r>
          </w:p>
          <w:p w14:paraId="1C84F81C" w14:textId="77777777" w:rsidR="00B159F9" w:rsidRPr="009D44CB" w:rsidRDefault="00B159F9" w:rsidP="00B159F9">
            <w:pPr>
              <w:jc w:val="both"/>
              <w:rPr>
                <w:rFonts w:asciiTheme="majorHAnsi" w:hAnsiTheme="majorHAnsi"/>
                <w:sz w:val="18"/>
                <w:szCs w:val="18"/>
              </w:rPr>
            </w:pPr>
            <w:r w:rsidRPr="009D44CB">
              <w:rPr>
                <w:rFonts w:asciiTheme="majorHAnsi" w:hAnsiTheme="majorHAnsi"/>
                <w:sz w:val="18"/>
                <w:szCs w:val="18"/>
              </w:rPr>
              <w:t>čistiareň riadu (29,80 m</w:t>
            </w:r>
            <w:r w:rsidRPr="009D44CB">
              <w:rPr>
                <w:rFonts w:asciiTheme="majorHAnsi" w:hAnsiTheme="majorHAnsi"/>
                <w:sz w:val="18"/>
                <w:szCs w:val="18"/>
                <w:vertAlign w:val="superscript"/>
              </w:rPr>
              <w:t xml:space="preserve">2 </w:t>
            </w:r>
            <w:r w:rsidRPr="009D44CB">
              <w:rPr>
                <w:rFonts w:asciiTheme="majorHAnsi" w:hAnsiTheme="majorHAnsi"/>
                <w:sz w:val="18"/>
                <w:szCs w:val="18"/>
              </w:rPr>
              <w:t>) - 7,00 €/m</w:t>
            </w:r>
            <w:r w:rsidRPr="009D44CB">
              <w:rPr>
                <w:rFonts w:asciiTheme="majorHAnsi" w:hAnsiTheme="majorHAnsi"/>
                <w:sz w:val="18"/>
                <w:szCs w:val="18"/>
                <w:vertAlign w:val="superscript"/>
              </w:rPr>
              <w:t>2</w:t>
            </w:r>
            <w:r w:rsidRPr="009D44CB">
              <w:rPr>
                <w:rFonts w:asciiTheme="majorHAnsi" w:hAnsiTheme="majorHAnsi"/>
                <w:sz w:val="18"/>
                <w:szCs w:val="18"/>
              </w:rPr>
              <w:t>/rok, t. j. spolu 208,60 €</w:t>
            </w:r>
          </w:p>
          <w:p w14:paraId="49FE308D" w14:textId="77777777" w:rsidR="00B159F9" w:rsidRPr="009D44CB" w:rsidRDefault="00B159F9" w:rsidP="00B159F9">
            <w:pPr>
              <w:jc w:val="both"/>
              <w:rPr>
                <w:rFonts w:asciiTheme="majorHAnsi" w:hAnsiTheme="majorHAnsi"/>
                <w:sz w:val="18"/>
                <w:szCs w:val="18"/>
              </w:rPr>
            </w:pPr>
            <w:r w:rsidRPr="009D44CB">
              <w:rPr>
                <w:rFonts w:asciiTheme="majorHAnsi" w:hAnsiTheme="majorHAnsi"/>
                <w:sz w:val="18"/>
                <w:szCs w:val="18"/>
              </w:rPr>
              <w:t>škrabka zemiakov (20,70 m</w:t>
            </w:r>
            <w:r w:rsidRPr="009D44CB">
              <w:rPr>
                <w:rFonts w:asciiTheme="majorHAnsi" w:hAnsiTheme="majorHAnsi"/>
                <w:sz w:val="18"/>
                <w:szCs w:val="18"/>
                <w:vertAlign w:val="superscript"/>
              </w:rPr>
              <w:t>2</w:t>
            </w:r>
            <w:r w:rsidRPr="009D44CB">
              <w:rPr>
                <w:rFonts w:asciiTheme="majorHAnsi" w:hAnsiTheme="majorHAnsi"/>
                <w:sz w:val="18"/>
                <w:szCs w:val="18"/>
              </w:rPr>
              <w:t>) - 7,00 €/m</w:t>
            </w:r>
            <w:r w:rsidRPr="009D44CB">
              <w:rPr>
                <w:rFonts w:asciiTheme="majorHAnsi" w:hAnsiTheme="majorHAnsi"/>
                <w:sz w:val="18"/>
                <w:szCs w:val="18"/>
                <w:vertAlign w:val="superscript"/>
              </w:rPr>
              <w:t>2</w:t>
            </w:r>
            <w:r w:rsidRPr="009D44CB">
              <w:rPr>
                <w:rFonts w:asciiTheme="majorHAnsi" w:hAnsiTheme="majorHAnsi"/>
                <w:sz w:val="18"/>
                <w:szCs w:val="18"/>
              </w:rPr>
              <w:t>/rok, t. j. spolu 144,90 €</w:t>
            </w:r>
          </w:p>
          <w:p w14:paraId="475C983C" w14:textId="77777777" w:rsidR="00B159F9" w:rsidRPr="009D44CB" w:rsidRDefault="00B159F9" w:rsidP="00B159F9">
            <w:pPr>
              <w:jc w:val="both"/>
              <w:rPr>
                <w:rFonts w:asciiTheme="majorHAnsi" w:hAnsiTheme="majorHAnsi"/>
                <w:sz w:val="18"/>
                <w:szCs w:val="18"/>
              </w:rPr>
            </w:pPr>
            <w:r w:rsidRPr="009D44CB">
              <w:rPr>
                <w:rFonts w:asciiTheme="majorHAnsi" w:hAnsiTheme="majorHAnsi"/>
                <w:sz w:val="18"/>
                <w:szCs w:val="18"/>
              </w:rPr>
              <w:t>spojovacia chodba (30,60 m</w:t>
            </w:r>
            <w:r w:rsidRPr="009D44CB">
              <w:rPr>
                <w:rFonts w:asciiTheme="majorHAnsi" w:hAnsiTheme="majorHAnsi"/>
                <w:sz w:val="18"/>
                <w:szCs w:val="18"/>
                <w:vertAlign w:val="superscript"/>
              </w:rPr>
              <w:t>2</w:t>
            </w:r>
            <w:r w:rsidRPr="009D44CB">
              <w:rPr>
                <w:rFonts w:asciiTheme="majorHAnsi" w:hAnsiTheme="majorHAnsi"/>
                <w:sz w:val="18"/>
                <w:szCs w:val="18"/>
              </w:rPr>
              <w:t>) - 7,00 €/m</w:t>
            </w:r>
            <w:r w:rsidRPr="009D44CB">
              <w:rPr>
                <w:rFonts w:asciiTheme="majorHAnsi" w:hAnsiTheme="majorHAnsi"/>
                <w:sz w:val="18"/>
                <w:szCs w:val="18"/>
                <w:vertAlign w:val="superscript"/>
              </w:rPr>
              <w:t>2</w:t>
            </w:r>
            <w:r w:rsidRPr="009D44CB">
              <w:rPr>
                <w:rFonts w:asciiTheme="majorHAnsi" w:hAnsiTheme="majorHAnsi"/>
                <w:sz w:val="18"/>
                <w:szCs w:val="18"/>
              </w:rPr>
              <w:t>/rok, t. j. spolu 214,20 €</w:t>
            </w:r>
          </w:p>
          <w:p w14:paraId="496558B3" w14:textId="77777777" w:rsidR="00B159F9" w:rsidRPr="009D44CB" w:rsidRDefault="00B159F9" w:rsidP="00B159F9">
            <w:pPr>
              <w:jc w:val="both"/>
              <w:rPr>
                <w:rFonts w:asciiTheme="majorHAnsi" w:hAnsiTheme="majorHAnsi"/>
                <w:sz w:val="18"/>
                <w:szCs w:val="18"/>
              </w:rPr>
            </w:pPr>
            <w:r w:rsidRPr="009D44CB">
              <w:rPr>
                <w:rFonts w:asciiTheme="majorHAnsi" w:hAnsiTheme="majorHAnsi"/>
                <w:sz w:val="18"/>
                <w:szCs w:val="18"/>
              </w:rPr>
              <w:t>skladový priestor (10,99 m</w:t>
            </w:r>
            <w:r w:rsidRPr="009D44CB">
              <w:rPr>
                <w:rFonts w:asciiTheme="majorHAnsi" w:hAnsiTheme="majorHAnsi"/>
                <w:sz w:val="18"/>
                <w:szCs w:val="18"/>
                <w:vertAlign w:val="superscript"/>
              </w:rPr>
              <w:t>2</w:t>
            </w:r>
            <w:r w:rsidRPr="009D44CB">
              <w:rPr>
                <w:rFonts w:asciiTheme="majorHAnsi" w:hAnsiTheme="majorHAnsi"/>
                <w:sz w:val="18"/>
                <w:szCs w:val="18"/>
              </w:rPr>
              <w:t>) - 10,00 €/m</w:t>
            </w:r>
            <w:r w:rsidRPr="009D44CB">
              <w:rPr>
                <w:rFonts w:asciiTheme="majorHAnsi" w:hAnsiTheme="majorHAnsi"/>
                <w:sz w:val="18"/>
                <w:szCs w:val="18"/>
                <w:vertAlign w:val="superscript"/>
              </w:rPr>
              <w:t>2</w:t>
            </w:r>
            <w:r w:rsidRPr="009D44CB">
              <w:rPr>
                <w:rFonts w:asciiTheme="majorHAnsi" w:hAnsiTheme="majorHAnsi"/>
                <w:sz w:val="18"/>
                <w:szCs w:val="18"/>
              </w:rPr>
              <w:t>/rok, t. j. spolu 109,90 €</w:t>
            </w:r>
          </w:p>
          <w:p w14:paraId="26EE52C6" w14:textId="77777777" w:rsidR="00B159F9" w:rsidRPr="009D44CB" w:rsidRDefault="00B159F9" w:rsidP="00B159F9">
            <w:pPr>
              <w:jc w:val="both"/>
              <w:rPr>
                <w:rFonts w:asciiTheme="majorHAnsi" w:hAnsiTheme="majorHAnsi"/>
                <w:sz w:val="18"/>
                <w:szCs w:val="18"/>
              </w:rPr>
            </w:pPr>
            <w:r w:rsidRPr="009D44CB">
              <w:rPr>
                <w:rFonts w:asciiTheme="majorHAnsi" w:hAnsiTheme="majorHAnsi"/>
                <w:sz w:val="18"/>
                <w:szCs w:val="18"/>
              </w:rPr>
              <w:lastRenderedPageBreak/>
              <w:t>kancelária (10,00 m</w:t>
            </w:r>
            <w:r w:rsidRPr="009D44CB">
              <w:rPr>
                <w:rFonts w:asciiTheme="majorHAnsi" w:hAnsiTheme="majorHAnsi"/>
                <w:sz w:val="18"/>
                <w:szCs w:val="18"/>
                <w:vertAlign w:val="superscript"/>
              </w:rPr>
              <w:t>2</w:t>
            </w:r>
            <w:r w:rsidRPr="009D44CB">
              <w:rPr>
                <w:rFonts w:asciiTheme="majorHAnsi" w:hAnsiTheme="majorHAnsi"/>
                <w:sz w:val="18"/>
                <w:szCs w:val="18"/>
              </w:rPr>
              <w:t>) - 80,00 €/m</w:t>
            </w:r>
            <w:r w:rsidRPr="009D44CB">
              <w:rPr>
                <w:rFonts w:asciiTheme="majorHAnsi" w:hAnsiTheme="majorHAnsi"/>
                <w:sz w:val="18"/>
                <w:szCs w:val="18"/>
                <w:vertAlign w:val="superscript"/>
              </w:rPr>
              <w:t>2</w:t>
            </w:r>
            <w:r w:rsidRPr="009D44CB">
              <w:rPr>
                <w:rFonts w:asciiTheme="majorHAnsi" w:hAnsiTheme="majorHAnsi"/>
                <w:sz w:val="18"/>
                <w:szCs w:val="18"/>
              </w:rPr>
              <w:t>/rok, t. j. spolu 800,00 €</w:t>
            </w:r>
          </w:p>
          <w:p w14:paraId="507DDA6F" w14:textId="77777777" w:rsidR="00B159F9" w:rsidRPr="009D44CB" w:rsidRDefault="00B159F9" w:rsidP="00B159F9">
            <w:pPr>
              <w:jc w:val="both"/>
              <w:rPr>
                <w:rFonts w:asciiTheme="majorHAnsi" w:hAnsiTheme="majorHAnsi"/>
                <w:sz w:val="18"/>
                <w:szCs w:val="18"/>
              </w:rPr>
            </w:pPr>
            <w:r w:rsidRPr="009D44CB">
              <w:rPr>
                <w:rFonts w:asciiTheme="majorHAnsi" w:hAnsiTheme="majorHAnsi"/>
                <w:sz w:val="18"/>
                <w:szCs w:val="18"/>
              </w:rPr>
              <w:t>štvrťročná výška nájomného je 743,29 €,</w:t>
            </w:r>
          </w:p>
          <w:p w14:paraId="723A42C9" w14:textId="77777777" w:rsidR="00B159F9" w:rsidRPr="009D44CB" w:rsidRDefault="00B159F9" w:rsidP="00B159F9">
            <w:pPr>
              <w:jc w:val="both"/>
              <w:rPr>
                <w:rFonts w:asciiTheme="majorHAnsi" w:hAnsiTheme="majorHAnsi"/>
                <w:b/>
                <w:sz w:val="18"/>
                <w:szCs w:val="18"/>
              </w:rPr>
            </w:pPr>
            <w:r w:rsidRPr="009D44CB">
              <w:rPr>
                <w:rFonts w:asciiTheme="majorHAnsi" w:hAnsiTheme="majorHAnsi"/>
                <w:b/>
                <w:sz w:val="18"/>
                <w:szCs w:val="18"/>
              </w:rPr>
              <w:t>nájomné spolu ročne : 2 973,15 €,</w:t>
            </w:r>
          </w:p>
          <w:p w14:paraId="798A0523" w14:textId="77777777" w:rsidR="00E7192F" w:rsidRPr="009D44CB" w:rsidRDefault="00B159F9" w:rsidP="00B159F9">
            <w:pPr>
              <w:jc w:val="both"/>
              <w:rPr>
                <w:rFonts w:asciiTheme="majorHAnsi" w:hAnsiTheme="majorHAnsi"/>
                <w:sz w:val="18"/>
                <w:szCs w:val="18"/>
              </w:rPr>
            </w:pPr>
            <w:r w:rsidRPr="009D44CB">
              <w:rPr>
                <w:rFonts w:asciiTheme="majorHAnsi" w:hAnsiTheme="majorHAnsi"/>
                <w:sz w:val="18"/>
                <w:szCs w:val="18"/>
              </w:rPr>
              <w:t>nájomné je v súlade so smernicou</w:t>
            </w:r>
            <w:r w:rsidRPr="009D44CB">
              <w:rPr>
                <w:rFonts w:asciiTheme="majorHAnsi" w:hAnsiTheme="majorHAnsi"/>
                <w:sz w:val="18"/>
                <w:szCs w:val="18"/>
                <w:vertAlign w:val="superscript"/>
              </w:rPr>
              <w:t>1</w:t>
            </w:r>
            <w:r w:rsidRPr="009D44CB">
              <w:rPr>
                <w:rFonts w:asciiTheme="majorHAnsi" w:hAnsiTheme="majorHAnsi"/>
                <w:sz w:val="18"/>
                <w:szCs w:val="18"/>
              </w:rPr>
              <w:t xml:space="preserve">  </w:t>
            </w:r>
            <w:r w:rsidRPr="009D44CB">
              <w:rPr>
                <w:rFonts w:asciiTheme="majorHAnsi" w:hAnsiTheme="majorHAnsi"/>
                <w:strike/>
                <w:sz w:val="18"/>
                <w:szCs w:val="18"/>
                <w:vertAlign w:val="superscript"/>
              </w:rPr>
              <w:t xml:space="preserve"> </w:t>
            </w:r>
          </w:p>
        </w:tc>
      </w:tr>
      <w:tr w:rsidR="00E7192F" w:rsidRPr="009D44CB" w14:paraId="20C277B6" w14:textId="77777777" w:rsidTr="00E7192F">
        <w:trPr>
          <w:trHeight w:val="50"/>
        </w:trPr>
        <w:tc>
          <w:tcPr>
            <w:tcW w:w="436" w:type="dxa"/>
          </w:tcPr>
          <w:p w14:paraId="52E56223" w14:textId="77777777" w:rsidR="00E7192F" w:rsidRPr="009D44CB" w:rsidRDefault="00E7192F" w:rsidP="00F06918">
            <w:pPr>
              <w:jc w:val="both"/>
              <w:rPr>
                <w:rFonts w:asciiTheme="majorHAnsi" w:hAnsiTheme="majorHAnsi"/>
                <w:sz w:val="18"/>
                <w:szCs w:val="18"/>
              </w:rPr>
            </w:pPr>
          </w:p>
        </w:tc>
        <w:tc>
          <w:tcPr>
            <w:tcW w:w="1843" w:type="dxa"/>
          </w:tcPr>
          <w:p w14:paraId="2362F921" w14:textId="77777777" w:rsidR="00E7192F" w:rsidRPr="009D44CB" w:rsidRDefault="00E7192F" w:rsidP="00F06918">
            <w:pPr>
              <w:jc w:val="both"/>
              <w:rPr>
                <w:rFonts w:asciiTheme="majorHAnsi" w:hAnsiTheme="majorHAnsi"/>
                <w:sz w:val="18"/>
                <w:szCs w:val="18"/>
              </w:rPr>
            </w:pPr>
            <w:r w:rsidRPr="009D44CB">
              <w:rPr>
                <w:rFonts w:asciiTheme="majorHAnsi" w:hAnsiTheme="majorHAnsi"/>
                <w:sz w:val="18"/>
                <w:szCs w:val="18"/>
              </w:rPr>
              <w:t>Náklady za služby a energie:</w:t>
            </w:r>
          </w:p>
        </w:tc>
        <w:tc>
          <w:tcPr>
            <w:tcW w:w="8069" w:type="dxa"/>
          </w:tcPr>
          <w:p w14:paraId="616B195A" w14:textId="77777777" w:rsidR="00EE1A7E" w:rsidRPr="009D44CB" w:rsidRDefault="00EE1A7E" w:rsidP="00EE1A7E">
            <w:pPr>
              <w:ind w:left="709" w:hanging="709"/>
              <w:jc w:val="both"/>
              <w:rPr>
                <w:rFonts w:asciiTheme="majorHAnsi" w:hAnsiTheme="majorHAnsi"/>
                <w:sz w:val="18"/>
                <w:szCs w:val="18"/>
              </w:rPr>
            </w:pPr>
            <w:r w:rsidRPr="009D44CB">
              <w:rPr>
                <w:rFonts w:asciiTheme="majorHAnsi" w:hAnsiTheme="majorHAnsi"/>
                <w:sz w:val="18"/>
                <w:szCs w:val="18"/>
              </w:rPr>
              <w:t>preddavky na náklady za opakované dodávanie energií a služieb bude prenajímateľ</w:t>
            </w:r>
          </w:p>
          <w:p w14:paraId="43A2B92E" w14:textId="77777777" w:rsidR="00EE1A7E" w:rsidRPr="009D44CB" w:rsidRDefault="00EE1A7E" w:rsidP="00EE1A7E">
            <w:pPr>
              <w:ind w:left="709" w:hanging="709"/>
              <w:jc w:val="both"/>
              <w:rPr>
                <w:rFonts w:asciiTheme="majorHAnsi" w:hAnsiTheme="majorHAnsi"/>
                <w:sz w:val="18"/>
                <w:szCs w:val="18"/>
              </w:rPr>
            </w:pPr>
            <w:r w:rsidRPr="009D44CB">
              <w:rPr>
                <w:rFonts w:asciiTheme="majorHAnsi" w:hAnsiTheme="majorHAnsi"/>
                <w:sz w:val="18"/>
                <w:szCs w:val="18"/>
              </w:rPr>
              <w:t xml:space="preserve">fakturovať štvrťročne; za dodanie energií vyfakturuje prenajímateľ </w:t>
            </w:r>
            <w:r w:rsidRPr="009D44CB">
              <w:rPr>
                <w:rFonts w:asciiTheme="majorHAnsi" w:hAnsiTheme="majorHAnsi"/>
                <w:sz w:val="18"/>
                <w:szCs w:val="18"/>
                <w:u w:val="single"/>
              </w:rPr>
              <w:t>zálohovo</w:t>
            </w:r>
            <w:r w:rsidRPr="009D44CB">
              <w:rPr>
                <w:rFonts w:asciiTheme="majorHAnsi" w:hAnsiTheme="majorHAnsi"/>
                <w:sz w:val="18"/>
                <w:szCs w:val="18"/>
              </w:rPr>
              <w:t xml:space="preserve"> do 15dnípo</w:t>
            </w:r>
          </w:p>
          <w:p w14:paraId="1B7AE74E" w14:textId="77777777" w:rsidR="00EE1A7E" w:rsidRPr="009D44CB" w:rsidRDefault="00EE1A7E" w:rsidP="00EE1A7E">
            <w:pPr>
              <w:ind w:left="709" w:hanging="709"/>
              <w:jc w:val="both"/>
              <w:rPr>
                <w:rFonts w:asciiTheme="majorHAnsi" w:hAnsiTheme="majorHAnsi"/>
                <w:sz w:val="18"/>
                <w:szCs w:val="18"/>
              </w:rPr>
            </w:pPr>
            <w:r w:rsidRPr="009D44CB">
              <w:rPr>
                <w:rFonts w:asciiTheme="majorHAnsi" w:hAnsiTheme="majorHAnsi"/>
                <w:sz w:val="18"/>
                <w:szCs w:val="18"/>
              </w:rPr>
              <w:t>uplynutí daného štvrťroka. Náklady za dodanie služieb budú fakturované paušálnou</w:t>
            </w:r>
          </w:p>
          <w:p w14:paraId="57A20A3E" w14:textId="77777777" w:rsidR="00EE1A7E" w:rsidRPr="009D44CB" w:rsidRDefault="00EE1A7E" w:rsidP="00EE1A7E">
            <w:pPr>
              <w:ind w:left="709" w:hanging="709"/>
              <w:jc w:val="both"/>
              <w:rPr>
                <w:rFonts w:asciiTheme="majorHAnsi" w:hAnsiTheme="majorHAnsi"/>
                <w:sz w:val="18"/>
                <w:szCs w:val="18"/>
              </w:rPr>
            </w:pPr>
            <w:r w:rsidRPr="009D44CB">
              <w:rPr>
                <w:rFonts w:asciiTheme="majorHAnsi" w:hAnsiTheme="majorHAnsi"/>
                <w:sz w:val="18"/>
                <w:szCs w:val="18"/>
              </w:rPr>
              <w:t xml:space="preserve">sumou do 15 dní po uplynutí príslušného štvrťroka. Prenajímateľ po </w:t>
            </w:r>
            <w:proofErr w:type="spellStart"/>
            <w:r w:rsidRPr="009D44CB">
              <w:rPr>
                <w:rFonts w:asciiTheme="majorHAnsi" w:hAnsiTheme="majorHAnsi"/>
                <w:sz w:val="18"/>
                <w:szCs w:val="18"/>
              </w:rPr>
              <w:t>obdržaní</w:t>
            </w:r>
            <w:proofErr w:type="spellEnd"/>
            <w:r w:rsidRPr="009D44CB">
              <w:rPr>
                <w:rFonts w:asciiTheme="majorHAnsi" w:hAnsiTheme="majorHAnsi"/>
                <w:sz w:val="18"/>
                <w:szCs w:val="18"/>
              </w:rPr>
              <w:t xml:space="preserve"> </w:t>
            </w:r>
          </w:p>
          <w:p w14:paraId="09535C34" w14:textId="77777777" w:rsidR="00147234" w:rsidRPr="009D44CB" w:rsidRDefault="00EE1A7E" w:rsidP="00EE1A7E">
            <w:pPr>
              <w:ind w:left="709" w:hanging="709"/>
              <w:rPr>
                <w:rFonts w:asciiTheme="majorHAnsi" w:hAnsiTheme="majorHAnsi"/>
                <w:sz w:val="18"/>
                <w:szCs w:val="18"/>
              </w:rPr>
            </w:pPr>
            <w:r w:rsidRPr="009D44CB">
              <w:rPr>
                <w:rFonts w:asciiTheme="majorHAnsi" w:hAnsiTheme="majorHAnsi"/>
                <w:sz w:val="18"/>
                <w:szCs w:val="18"/>
              </w:rPr>
              <w:t xml:space="preserve">zúčtovacích faktúr od dodávateľov energií vyhotoví nájomcovi vyúčtovaciu faktúru za </w:t>
            </w:r>
          </w:p>
          <w:p w14:paraId="6B9FC045" w14:textId="77777777" w:rsidR="00147234" w:rsidRPr="009D44CB" w:rsidRDefault="00EE1A7E" w:rsidP="00EE1A7E">
            <w:pPr>
              <w:ind w:left="709" w:hanging="709"/>
              <w:rPr>
                <w:rFonts w:asciiTheme="majorHAnsi" w:hAnsiTheme="majorHAnsi"/>
                <w:sz w:val="18"/>
                <w:szCs w:val="18"/>
              </w:rPr>
            </w:pPr>
            <w:r w:rsidRPr="009D44CB">
              <w:rPr>
                <w:rFonts w:asciiTheme="majorHAnsi" w:hAnsiTheme="majorHAnsi"/>
                <w:sz w:val="18"/>
                <w:szCs w:val="18"/>
              </w:rPr>
              <w:t>príslušný</w:t>
            </w:r>
            <w:r w:rsidR="00147234" w:rsidRPr="009D44CB">
              <w:rPr>
                <w:rFonts w:asciiTheme="majorHAnsi" w:hAnsiTheme="majorHAnsi"/>
                <w:sz w:val="18"/>
                <w:szCs w:val="18"/>
              </w:rPr>
              <w:t xml:space="preserve"> </w:t>
            </w:r>
            <w:r w:rsidRPr="009D44CB">
              <w:rPr>
                <w:rFonts w:asciiTheme="majorHAnsi" w:hAnsiTheme="majorHAnsi"/>
                <w:sz w:val="18"/>
                <w:szCs w:val="18"/>
              </w:rPr>
              <w:t xml:space="preserve">kalendárny rok. Splatnosť nedoplatku alebo preplatku zo zúčtovacej faktúry je 15 </w:t>
            </w:r>
          </w:p>
          <w:p w14:paraId="52F3F5AB" w14:textId="77777777" w:rsidR="00E7192F" w:rsidRPr="009D44CB" w:rsidRDefault="00EE1A7E" w:rsidP="00147234">
            <w:pPr>
              <w:ind w:left="709" w:hanging="709"/>
              <w:rPr>
                <w:rFonts w:asciiTheme="majorHAnsi" w:hAnsiTheme="majorHAnsi"/>
                <w:sz w:val="18"/>
                <w:szCs w:val="18"/>
              </w:rPr>
            </w:pPr>
            <w:r w:rsidRPr="009D44CB">
              <w:rPr>
                <w:rFonts w:asciiTheme="majorHAnsi" w:hAnsiTheme="majorHAnsi"/>
                <w:sz w:val="18"/>
                <w:szCs w:val="18"/>
              </w:rPr>
              <w:t>kalendárnych dní odo dňa doručenia vyúčtovania nájomcovi.</w:t>
            </w:r>
            <w:r w:rsidR="00FF5B99" w:rsidRPr="009D44CB">
              <w:rPr>
                <w:rFonts w:asciiTheme="majorHAnsi" w:hAnsiTheme="majorHAnsi"/>
                <w:strike/>
                <w:sz w:val="18"/>
                <w:szCs w:val="18"/>
                <w:vertAlign w:val="superscript"/>
              </w:rPr>
              <w:t xml:space="preserve"> </w:t>
            </w:r>
          </w:p>
        </w:tc>
      </w:tr>
      <w:tr w:rsidR="00E7192F" w:rsidRPr="009D44CB" w14:paraId="1DFAF16E" w14:textId="77777777" w:rsidTr="00E7192F">
        <w:tc>
          <w:tcPr>
            <w:tcW w:w="436" w:type="dxa"/>
          </w:tcPr>
          <w:p w14:paraId="07547A01" w14:textId="77777777" w:rsidR="00E7192F" w:rsidRPr="009D44CB" w:rsidRDefault="00E7192F" w:rsidP="00F06918">
            <w:pPr>
              <w:jc w:val="both"/>
              <w:rPr>
                <w:rFonts w:asciiTheme="majorHAnsi" w:hAnsiTheme="majorHAnsi"/>
                <w:sz w:val="18"/>
                <w:szCs w:val="18"/>
              </w:rPr>
            </w:pPr>
          </w:p>
        </w:tc>
        <w:tc>
          <w:tcPr>
            <w:tcW w:w="1843" w:type="dxa"/>
          </w:tcPr>
          <w:p w14:paraId="43E0BF0C" w14:textId="77777777" w:rsidR="00E7192F" w:rsidRPr="009D44CB" w:rsidRDefault="00E7192F" w:rsidP="00F06918">
            <w:pPr>
              <w:jc w:val="both"/>
              <w:rPr>
                <w:rFonts w:asciiTheme="majorHAnsi" w:hAnsiTheme="majorHAnsi"/>
                <w:sz w:val="18"/>
                <w:szCs w:val="18"/>
              </w:rPr>
            </w:pPr>
            <w:r w:rsidRPr="009D44CB">
              <w:rPr>
                <w:rFonts w:asciiTheme="majorHAnsi" w:hAnsiTheme="majorHAnsi"/>
                <w:sz w:val="18"/>
                <w:szCs w:val="18"/>
              </w:rPr>
              <w:t>Predkladá:</w:t>
            </w:r>
          </w:p>
        </w:tc>
        <w:tc>
          <w:tcPr>
            <w:tcW w:w="8069" w:type="dxa"/>
          </w:tcPr>
          <w:p w14:paraId="6D69F539" w14:textId="77777777" w:rsidR="00E7192F" w:rsidRPr="009D44CB" w:rsidRDefault="00FF5B99" w:rsidP="00F06918">
            <w:pPr>
              <w:ind w:left="720" w:hanging="720"/>
              <w:rPr>
                <w:rFonts w:asciiTheme="majorHAnsi" w:hAnsiTheme="majorHAnsi"/>
                <w:sz w:val="18"/>
                <w:szCs w:val="18"/>
              </w:rPr>
            </w:pPr>
            <w:r w:rsidRPr="009D44CB">
              <w:rPr>
                <w:rFonts w:asciiTheme="majorHAnsi" w:hAnsiTheme="majorHAnsi"/>
                <w:sz w:val="18"/>
                <w:szCs w:val="18"/>
              </w:rPr>
              <w:t>riaditeľ ÚZ ŠD a J  STU</w:t>
            </w:r>
          </w:p>
        </w:tc>
      </w:tr>
    </w:tbl>
    <w:p w14:paraId="5043CB0F" w14:textId="77777777" w:rsidR="00E7192F" w:rsidRPr="009D44CB" w:rsidRDefault="00E7192F" w:rsidP="00E7192F">
      <w:pPr>
        <w:rPr>
          <w:rFonts w:asciiTheme="majorHAnsi" w:hAnsiTheme="majorHAnsi"/>
          <w:sz w:val="18"/>
          <w:szCs w:val="18"/>
        </w:rPr>
      </w:pPr>
    </w:p>
    <w:tbl>
      <w:tblPr>
        <w:tblStyle w:val="Mriekatabuky"/>
        <w:tblW w:w="10348" w:type="dxa"/>
        <w:tblInd w:w="108" w:type="dxa"/>
        <w:tblLook w:val="04A0" w:firstRow="1" w:lastRow="0" w:firstColumn="1" w:lastColumn="0" w:noHBand="0" w:noVBand="1"/>
      </w:tblPr>
      <w:tblGrid>
        <w:gridCol w:w="426"/>
        <w:gridCol w:w="1843"/>
        <w:gridCol w:w="8079"/>
      </w:tblGrid>
      <w:tr w:rsidR="00E7192F" w:rsidRPr="009D44CB" w14:paraId="604431C6" w14:textId="77777777" w:rsidTr="00E7192F">
        <w:tc>
          <w:tcPr>
            <w:tcW w:w="426" w:type="dxa"/>
          </w:tcPr>
          <w:p w14:paraId="47886996" w14:textId="77777777" w:rsidR="00E7192F" w:rsidRPr="009D44CB" w:rsidRDefault="00E7192F" w:rsidP="00F06918">
            <w:pPr>
              <w:ind w:left="360" w:hanging="326"/>
              <w:rPr>
                <w:rFonts w:asciiTheme="majorHAnsi" w:hAnsiTheme="majorHAnsi"/>
                <w:b/>
                <w:sz w:val="18"/>
                <w:szCs w:val="18"/>
              </w:rPr>
            </w:pPr>
            <w:r w:rsidRPr="009D44CB">
              <w:rPr>
                <w:rFonts w:asciiTheme="majorHAnsi" w:hAnsiTheme="majorHAnsi"/>
                <w:b/>
                <w:sz w:val="18"/>
                <w:szCs w:val="18"/>
              </w:rPr>
              <w:t>2.</w:t>
            </w:r>
          </w:p>
        </w:tc>
        <w:tc>
          <w:tcPr>
            <w:tcW w:w="1843" w:type="dxa"/>
          </w:tcPr>
          <w:p w14:paraId="06347AD4" w14:textId="77777777" w:rsidR="00E7192F" w:rsidRPr="009D44CB" w:rsidRDefault="00E7192F" w:rsidP="00F06918">
            <w:pPr>
              <w:jc w:val="both"/>
              <w:rPr>
                <w:rFonts w:asciiTheme="majorHAnsi" w:hAnsiTheme="majorHAnsi"/>
                <w:b/>
                <w:sz w:val="18"/>
                <w:szCs w:val="18"/>
              </w:rPr>
            </w:pPr>
            <w:r w:rsidRPr="009D44CB">
              <w:rPr>
                <w:rFonts w:asciiTheme="majorHAnsi" w:hAnsiTheme="majorHAnsi"/>
                <w:b/>
                <w:sz w:val="18"/>
                <w:szCs w:val="18"/>
              </w:rPr>
              <w:t>Nájomca:</w:t>
            </w:r>
          </w:p>
        </w:tc>
        <w:tc>
          <w:tcPr>
            <w:tcW w:w="8079" w:type="dxa"/>
          </w:tcPr>
          <w:p w14:paraId="1C9B4C33" w14:textId="77777777" w:rsidR="00FF5B99" w:rsidRPr="009D44CB" w:rsidRDefault="00FF5B99" w:rsidP="00FF5B99">
            <w:pPr>
              <w:pStyle w:val="Odsekzoznamu"/>
              <w:ind w:left="644" w:hanging="611"/>
              <w:rPr>
                <w:rFonts w:asciiTheme="majorHAnsi" w:hAnsiTheme="majorHAnsi"/>
                <w:sz w:val="18"/>
                <w:szCs w:val="18"/>
              </w:rPr>
            </w:pPr>
            <w:r w:rsidRPr="009D44CB">
              <w:rPr>
                <w:rFonts w:asciiTheme="majorHAnsi" w:hAnsiTheme="majorHAnsi"/>
                <w:b/>
                <w:sz w:val="18"/>
                <w:szCs w:val="18"/>
              </w:rPr>
              <w:t>ZO-MA, s. r. o.,</w:t>
            </w:r>
            <w:r w:rsidRPr="009D44CB">
              <w:rPr>
                <w:rFonts w:asciiTheme="majorHAnsi" w:hAnsiTheme="majorHAnsi"/>
                <w:sz w:val="18"/>
                <w:szCs w:val="18"/>
              </w:rPr>
              <w:t xml:space="preserve"> </w:t>
            </w:r>
            <w:proofErr w:type="spellStart"/>
            <w:r w:rsidRPr="009D44CB">
              <w:rPr>
                <w:rFonts w:asciiTheme="majorHAnsi" w:hAnsiTheme="majorHAnsi"/>
                <w:sz w:val="18"/>
                <w:szCs w:val="18"/>
              </w:rPr>
              <w:t>Tobrocká</w:t>
            </w:r>
            <w:proofErr w:type="spellEnd"/>
            <w:r w:rsidRPr="009D44CB">
              <w:rPr>
                <w:rFonts w:asciiTheme="majorHAnsi" w:hAnsiTheme="majorHAnsi"/>
                <w:sz w:val="18"/>
                <w:szCs w:val="18"/>
              </w:rPr>
              <w:t xml:space="preserve"> 2, 811 02 Bratislava,</w:t>
            </w:r>
          </w:p>
          <w:p w14:paraId="473ADB22" w14:textId="77777777" w:rsidR="00E7192F" w:rsidRPr="009D44CB" w:rsidRDefault="00FF5B99" w:rsidP="00FF5B99">
            <w:pPr>
              <w:rPr>
                <w:rFonts w:asciiTheme="majorHAnsi" w:hAnsiTheme="majorHAnsi"/>
                <w:sz w:val="18"/>
                <w:szCs w:val="18"/>
              </w:rPr>
            </w:pPr>
            <w:r w:rsidRPr="009D44CB">
              <w:rPr>
                <w:rFonts w:asciiTheme="majorHAnsi" w:hAnsiTheme="majorHAnsi"/>
                <w:sz w:val="18"/>
                <w:szCs w:val="18"/>
              </w:rPr>
              <w:t xml:space="preserve">nájomca je zapísaný v OR OS Bratislava I, oddiel: </w:t>
            </w:r>
            <w:proofErr w:type="spellStart"/>
            <w:r w:rsidRPr="009D44CB">
              <w:rPr>
                <w:rFonts w:asciiTheme="majorHAnsi" w:hAnsiTheme="majorHAnsi"/>
                <w:sz w:val="18"/>
                <w:szCs w:val="18"/>
              </w:rPr>
              <w:t>Sro</w:t>
            </w:r>
            <w:proofErr w:type="spellEnd"/>
            <w:r w:rsidRPr="009D44CB">
              <w:rPr>
                <w:rFonts w:asciiTheme="majorHAnsi" w:hAnsiTheme="majorHAnsi"/>
                <w:sz w:val="18"/>
                <w:szCs w:val="18"/>
              </w:rPr>
              <w:t>, vložka č.: 51418/B</w:t>
            </w:r>
          </w:p>
        </w:tc>
      </w:tr>
      <w:tr w:rsidR="00E7192F" w:rsidRPr="009D44CB" w14:paraId="300FACF2" w14:textId="77777777" w:rsidTr="00E7192F">
        <w:tc>
          <w:tcPr>
            <w:tcW w:w="426" w:type="dxa"/>
          </w:tcPr>
          <w:p w14:paraId="07459315" w14:textId="77777777" w:rsidR="00E7192F" w:rsidRPr="009D44CB" w:rsidRDefault="00E7192F" w:rsidP="00F06918">
            <w:pPr>
              <w:jc w:val="both"/>
              <w:rPr>
                <w:rFonts w:asciiTheme="majorHAnsi" w:hAnsiTheme="majorHAnsi"/>
                <w:sz w:val="18"/>
                <w:szCs w:val="18"/>
              </w:rPr>
            </w:pPr>
          </w:p>
        </w:tc>
        <w:tc>
          <w:tcPr>
            <w:tcW w:w="1843" w:type="dxa"/>
          </w:tcPr>
          <w:p w14:paraId="159A7706" w14:textId="77777777" w:rsidR="00E7192F" w:rsidRPr="009D44CB" w:rsidRDefault="00E7192F" w:rsidP="00F06918">
            <w:pPr>
              <w:jc w:val="both"/>
              <w:rPr>
                <w:rFonts w:asciiTheme="majorHAnsi" w:hAnsiTheme="majorHAnsi"/>
                <w:sz w:val="18"/>
                <w:szCs w:val="18"/>
              </w:rPr>
            </w:pPr>
            <w:r w:rsidRPr="009D44CB">
              <w:rPr>
                <w:rFonts w:asciiTheme="majorHAnsi" w:hAnsiTheme="majorHAnsi"/>
                <w:sz w:val="18"/>
                <w:szCs w:val="18"/>
              </w:rPr>
              <w:t>Predmet nájmu:</w:t>
            </w:r>
          </w:p>
        </w:tc>
        <w:tc>
          <w:tcPr>
            <w:tcW w:w="8079" w:type="dxa"/>
          </w:tcPr>
          <w:p w14:paraId="4DEA25A8" w14:textId="77777777" w:rsidR="00FF5B99" w:rsidRPr="009D44CB" w:rsidRDefault="00FF5B99" w:rsidP="00FF5B99">
            <w:pPr>
              <w:jc w:val="both"/>
              <w:rPr>
                <w:rFonts w:asciiTheme="majorHAnsi" w:hAnsiTheme="majorHAnsi"/>
                <w:sz w:val="18"/>
                <w:szCs w:val="18"/>
              </w:rPr>
            </w:pPr>
            <w:r w:rsidRPr="009D44CB">
              <w:rPr>
                <w:rFonts w:asciiTheme="majorHAnsi" w:hAnsiTheme="majorHAnsi"/>
                <w:sz w:val="18"/>
                <w:szCs w:val="18"/>
              </w:rPr>
              <w:t>dočasne nepotrebný majetok, nebytové priestory nachádzajúce sa v ŠD Mladá Garda, Račianska 103 v Bratislave. Predmet nájmu je nebytový priestor nachádzajúci sa v suteréne bloku K: miestnosť č. 01 HK – 1 0127 o výmere 24,00 m</w:t>
            </w:r>
            <w:r w:rsidRPr="009D44CB">
              <w:rPr>
                <w:rFonts w:asciiTheme="majorHAnsi" w:hAnsiTheme="majorHAnsi"/>
                <w:sz w:val="18"/>
                <w:szCs w:val="18"/>
                <w:vertAlign w:val="superscript"/>
              </w:rPr>
              <w:t>2</w:t>
            </w:r>
            <w:r w:rsidRPr="009D44CB">
              <w:rPr>
                <w:rFonts w:asciiTheme="majorHAnsi" w:hAnsiTheme="majorHAnsi"/>
                <w:sz w:val="18"/>
                <w:szCs w:val="18"/>
              </w:rPr>
              <w:t>,</w:t>
            </w:r>
          </w:p>
          <w:p w14:paraId="48B1BFE2" w14:textId="77777777" w:rsidR="00E7192F" w:rsidRPr="009D44CB" w:rsidRDefault="00FF5B99" w:rsidP="00FF5B99">
            <w:pPr>
              <w:jc w:val="both"/>
              <w:rPr>
                <w:rFonts w:asciiTheme="majorHAnsi" w:hAnsiTheme="majorHAnsi"/>
                <w:sz w:val="18"/>
                <w:szCs w:val="18"/>
              </w:rPr>
            </w:pPr>
            <w:r w:rsidRPr="009D44CB">
              <w:rPr>
                <w:rFonts w:asciiTheme="majorHAnsi" w:hAnsiTheme="majorHAnsi"/>
                <w:sz w:val="18"/>
                <w:szCs w:val="18"/>
              </w:rPr>
              <w:t xml:space="preserve">predmet nájmu spolu: </w:t>
            </w:r>
            <w:r w:rsidRPr="009D44CB">
              <w:rPr>
                <w:rFonts w:asciiTheme="majorHAnsi" w:hAnsiTheme="majorHAnsi"/>
                <w:b/>
                <w:sz w:val="18"/>
                <w:szCs w:val="18"/>
              </w:rPr>
              <w:t>24,00 m</w:t>
            </w:r>
            <w:r w:rsidRPr="009D44CB">
              <w:rPr>
                <w:rFonts w:asciiTheme="majorHAnsi" w:hAnsiTheme="majorHAnsi"/>
                <w:b/>
                <w:sz w:val="18"/>
                <w:szCs w:val="18"/>
                <w:vertAlign w:val="superscript"/>
              </w:rPr>
              <w:t>2</w:t>
            </w:r>
            <w:r w:rsidRPr="009D44CB">
              <w:rPr>
                <w:rFonts w:asciiTheme="majorHAnsi" w:hAnsiTheme="majorHAnsi"/>
                <w:sz w:val="18"/>
                <w:szCs w:val="18"/>
              </w:rPr>
              <w:t>.</w:t>
            </w:r>
          </w:p>
        </w:tc>
      </w:tr>
      <w:tr w:rsidR="00E7192F" w:rsidRPr="009D44CB" w14:paraId="2637DA22" w14:textId="77777777" w:rsidTr="00E7192F">
        <w:tc>
          <w:tcPr>
            <w:tcW w:w="426" w:type="dxa"/>
          </w:tcPr>
          <w:p w14:paraId="6537F28F" w14:textId="77777777" w:rsidR="00E7192F" w:rsidRPr="009D44CB" w:rsidRDefault="00E7192F" w:rsidP="00F06918">
            <w:pPr>
              <w:jc w:val="both"/>
              <w:rPr>
                <w:rFonts w:asciiTheme="majorHAnsi" w:hAnsiTheme="majorHAnsi"/>
                <w:sz w:val="18"/>
                <w:szCs w:val="18"/>
              </w:rPr>
            </w:pPr>
          </w:p>
        </w:tc>
        <w:tc>
          <w:tcPr>
            <w:tcW w:w="1843" w:type="dxa"/>
          </w:tcPr>
          <w:p w14:paraId="18BFFA46" w14:textId="77777777" w:rsidR="00E7192F" w:rsidRPr="009D44CB" w:rsidRDefault="00E7192F" w:rsidP="00F06918">
            <w:pPr>
              <w:jc w:val="both"/>
              <w:rPr>
                <w:rFonts w:asciiTheme="majorHAnsi" w:hAnsiTheme="majorHAnsi"/>
                <w:sz w:val="18"/>
                <w:szCs w:val="18"/>
              </w:rPr>
            </w:pPr>
            <w:r w:rsidRPr="009D44CB">
              <w:rPr>
                <w:rFonts w:asciiTheme="majorHAnsi" w:hAnsiTheme="majorHAnsi"/>
                <w:sz w:val="18"/>
                <w:szCs w:val="18"/>
              </w:rPr>
              <w:t>Účel nájmu:</w:t>
            </w:r>
          </w:p>
        </w:tc>
        <w:tc>
          <w:tcPr>
            <w:tcW w:w="8079" w:type="dxa"/>
          </w:tcPr>
          <w:p w14:paraId="7B0F5539" w14:textId="77777777" w:rsidR="00E7192F" w:rsidRPr="009D44CB" w:rsidRDefault="00FF5B99" w:rsidP="00F06918">
            <w:pPr>
              <w:rPr>
                <w:rFonts w:asciiTheme="majorHAnsi" w:hAnsiTheme="majorHAnsi"/>
                <w:sz w:val="18"/>
                <w:szCs w:val="18"/>
              </w:rPr>
            </w:pPr>
            <w:r w:rsidRPr="009D44CB">
              <w:rPr>
                <w:rFonts w:asciiTheme="majorHAnsi" w:hAnsiTheme="majorHAnsi"/>
                <w:sz w:val="18"/>
                <w:szCs w:val="18"/>
              </w:rPr>
              <w:t>Nájom sa zriaďuje na vykonávanie podnikateľskej činnosti: skladový priestor</w:t>
            </w:r>
          </w:p>
        </w:tc>
      </w:tr>
      <w:tr w:rsidR="00E7192F" w:rsidRPr="009D44CB" w14:paraId="1CED8A85" w14:textId="77777777" w:rsidTr="00E7192F">
        <w:trPr>
          <w:trHeight w:val="259"/>
        </w:trPr>
        <w:tc>
          <w:tcPr>
            <w:tcW w:w="426" w:type="dxa"/>
          </w:tcPr>
          <w:p w14:paraId="6DFB9E20" w14:textId="77777777" w:rsidR="00E7192F" w:rsidRPr="009D44CB" w:rsidRDefault="00E7192F" w:rsidP="00F06918">
            <w:pPr>
              <w:jc w:val="both"/>
              <w:rPr>
                <w:rFonts w:asciiTheme="majorHAnsi" w:hAnsiTheme="majorHAnsi"/>
                <w:sz w:val="18"/>
                <w:szCs w:val="18"/>
              </w:rPr>
            </w:pPr>
          </w:p>
        </w:tc>
        <w:tc>
          <w:tcPr>
            <w:tcW w:w="1843" w:type="dxa"/>
            <w:tcBorders>
              <w:bottom w:val="single" w:sz="4" w:space="0" w:color="auto"/>
            </w:tcBorders>
          </w:tcPr>
          <w:p w14:paraId="6FDCE206" w14:textId="77777777" w:rsidR="00E7192F" w:rsidRPr="009D44CB" w:rsidRDefault="00E7192F" w:rsidP="00F06918">
            <w:pPr>
              <w:jc w:val="both"/>
              <w:rPr>
                <w:rFonts w:asciiTheme="majorHAnsi" w:hAnsiTheme="majorHAnsi"/>
                <w:sz w:val="18"/>
                <w:szCs w:val="18"/>
              </w:rPr>
            </w:pPr>
            <w:r w:rsidRPr="009D44CB">
              <w:rPr>
                <w:rFonts w:asciiTheme="majorHAnsi" w:hAnsiTheme="majorHAnsi"/>
                <w:sz w:val="18"/>
                <w:szCs w:val="18"/>
              </w:rPr>
              <w:t>Doba nájmu:</w:t>
            </w:r>
          </w:p>
        </w:tc>
        <w:tc>
          <w:tcPr>
            <w:tcW w:w="8079" w:type="dxa"/>
            <w:tcBorders>
              <w:bottom w:val="single" w:sz="4" w:space="0" w:color="auto"/>
            </w:tcBorders>
          </w:tcPr>
          <w:p w14:paraId="353F4A94" w14:textId="77777777" w:rsidR="00E7192F" w:rsidRPr="009D44CB" w:rsidRDefault="00FF5B99" w:rsidP="00F06918">
            <w:pPr>
              <w:rPr>
                <w:rFonts w:asciiTheme="majorHAnsi" w:hAnsiTheme="majorHAnsi"/>
                <w:sz w:val="18"/>
                <w:szCs w:val="18"/>
              </w:rPr>
            </w:pPr>
            <w:r w:rsidRPr="009D44CB">
              <w:rPr>
                <w:rFonts w:asciiTheme="majorHAnsi" w:hAnsiTheme="majorHAnsi"/>
                <w:sz w:val="18"/>
                <w:szCs w:val="18"/>
              </w:rPr>
              <w:t>01.07.2019 (resp. odo dňa nadobudnutia účinnosti) – 30.06.2020</w:t>
            </w:r>
          </w:p>
        </w:tc>
      </w:tr>
      <w:tr w:rsidR="00E7192F" w:rsidRPr="009D44CB" w14:paraId="57BAF975" w14:textId="77777777" w:rsidTr="00E7192F">
        <w:trPr>
          <w:trHeight w:val="532"/>
        </w:trPr>
        <w:tc>
          <w:tcPr>
            <w:tcW w:w="426" w:type="dxa"/>
            <w:tcBorders>
              <w:right w:val="single" w:sz="4" w:space="0" w:color="auto"/>
            </w:tcBorders>
          </w:tcPr>
          <w:p w14:paraId="70DF9E56" w14:textId="77777777" w:rsidR="00E7192F" w:rsidRPr="009D44CB" w:rsidRDefault="00E7192F" w:rsidP="00F06918">
            <w:pPr>
              <w:jc w:val="both"/>
              <w:rPr>
                <w:rFonts w:asciiTheme="majorHAnsi" w:hAnsiTheme="majorHAnsi"/>
                <w:sz w:val="18"/>
                <w:szCs w:val="18"/>
              </w:rPr>
            </w:pPr>
          </w:p>
        </w:tc>
        <w:tc>
          <w:tcPr>
            <w:tcW w:w="1843" w:type="dxa"/>
            <w:tcBorders>
              <w:left w:val="single" w:sz="4" w:space="0" w:color="auto"/>
              <w:right w:val="single" w:sz="4" w:space="0" w:color="auto"/>
            </w:tcBorders>
          </w:tcPr>
          <w:p w14:paraId="57900C6F" w14:textId="77777777" w:rsidR="00E7192F" w:rsidRPr="009D44CB" w:rsidRDefault="00E7192F" w:rsidP="00F06918">
            <w:pPr>
              <w:jc w:val="both"/>
              <w:rPr>
                <w:rFonts w:asciiTheme="majorHAnsi" w:hAnsiTheme="majorHAnsi"/>
                <w:sz w:val="18"/>
                <w:szCs w:val="18"/>
              </w:rPr>
            </w:pPr>
            <w:r w:rsidRPr="009D44CB">
              <w:rPr>
                <w:rFonts w:asciiTheme="majorHAnsi" w:hAnsiTheme="majorHAnsi"/>
                <w:sz w:val="18"/>
                <w:szCs w:val="18"/>
              </w:rPr>
              <w:t xml:space="preserve">Nájomné:             </w:t>
            </w:r>
          </w:p>
          <w:p w14:paraId="44E871BC" w14:textId="77777777" w:rsidR="00E7192F" w:rsidRPr="009D44CB" w:rsidRDefault="00E7192F" w:rsidP="00F06918">
            <w:pPr>
              <w:jc w:val="both"/>
              <w:rPr>
                <w:rFonts w:asciiTheme="majorHAnsi" w:hAnsiTheme="majorHAnsi"/>
                <w:sz w:val="18"/>
                <w:szCs w:val="18"/>
              </w:rPr>
            </w:pPr>
          </w:p>
        </w:tc>
        <w:tc>
          <w:tcPr>
            <w:tcW w:w="8079" w:type="dxa"/>
            <w:tcBorders>
              <w:left w:val="single" w:sz="4" w:space="0" w:color="auto"/>
              <w:right w:val="single" w:sz="4" w:space="0" w:color="auto"/>
            </w:tcBorders>
          </w:tcPr>
          <w:p w14:paraId="1B31021F" w14:textId="77777777" w:rsidR="00FF5B99" w:rsidRPr="009D44CB" w:rsidRDefault="00FF5B99" w:rsidP="00FF5B99">
            <w:pPr>
              <w:jc w:val="both"/>
              <w:rPr>
                <w:rFonts w:asciiTheme="majorHAnsi" w:hAnsiTheme="majorHAnsi"/>
                <w:sz w:val="18"/>
                <w:szCs w:val="18"/>
              </w:rPr>
            </w:pPr>
            <w:r w:rsidRPr="009D44CB">
              <w:rPr>
                <w:rFonts w:asciiTheme="majorHAnsi" w:hAnsiTheme="majorHAnsi"/>
                <w:sz w:val="18"/>
                <w:szCs w:val="18"/>
              </w:rPr>
              <w:t>skladový priestor (24,00 m</w:t>
            </w:r>
            <w:r w:rsidRPr="009D44CB">
              <w:rPr>
                <w:rFonts w:asciiTheme="majorHAnsi" w:hAnsiTheme="majorHAnsi"/>
                <w:sz w:val="18"/>
                <w:szCs w:val="18"/>
                <w:vertAlign w:val="superscript"/>
              </w:rPr>
              <w:t>2</w:t>
            </w:r>
            <w:r w:rsidRPr="009D44CB">
              <w:rPr>
                <w:rFonts w:asciiTheme="majorHAnsi" w:hAnsiTheme="majorHAnsi"/>
                <w:sz w:val="18"/>
                <w:szCs w:val="18"/>
              </w:rPr>
              <w:t>) – 20,00 €/m</w:t>
            </w:r>
            <w:r w:rsidRPr="009D44CB">
              <w:rPr>
                <w:rFonts w:asciiTheme="majorHAnsi" w:hAnsiTheme="majorHAnsi"/>
                <w:sz w:val="18"/>
                <w:szCs w:val="18"/>
                <w:vertAlign w:val="superscript"/>
              </w:rPr>
              <w:t>2</w:t>
            </w:r>
            <w:r w:rsidRPr="009D44CB">
              <w:rPr>
                <w:rFonts w:asciiTheme="majorHAnsi" w:hAnsiTheme="majorHAnsi"/>
                <w:sz w:val="18"/>
                <w:szCs w:val="18"/>
              </w:rPr>
              <w:t>/rok, t. j. spolu 480,00 €</w:t>
            </w:r>
          </w:p>
          <w:p w14:paraId="3645008C" w14:textId="77777777" w:rsidR="00FF5B99" w:rsidRPr="009D44CB" w:rsidRDefault="00FF5B99" w:rsidP="00FF5B99">
            <w:pPr>
              <w:jc w:val="both"/>
              <w:rPr>
                <w:rFonts w:asciiTheme="majorHAnsi" w:hAnsiTheme="majorHAnsi"/>
                <w:sz w:val="18"/>
                <w:szCs w:val="18"/>
              </w:rPr>
            </w:pPr>
            <w:r w:rsidRPr="009D44CB">
              <w:rPr>
                <w:rFonts w:asciiTheme="majorHAnsi" w:hAnsiTheme="majorHAnsi"/>
                <w:sz w:val="18"/>
                <w:szCs w:val="18"/>
              </w:rPr>
              <w:t>štvrťročná výška nájomného je 120,00 €,</w:t>
            </w:r>
          </w:p>
          <w:p w14:paraId="3E892476" w14:textId="77777777" w:rsidR="00FF5B99" w:rsidRPr="009D44CB" w:rsidRDefault="00FF5B99" w:rsidP="00FF5B99">
            <w:pPr>
              <w:jc w:val="both"/>
              <w:rPr>
                <w:rFonts w:asciiTheme="majorHAnsi" w:hAnsiTheme="majorHAnsi"/>
                <w:b/>
                <w:sz w:val="18"/>
                <w:szCs w:val="18"/>
              </w:rPr>
            </w:pPr>
            <w:r w:rsidRPr="009D44CB">
              <w:rPr>
                <w:rFonts w:asciiTheme="majorHAnsi" w:hAnsiTheme="majorHAnsi"/>
                <w:b/>
                <w:sz w:val="18"/>
                <w:szCs w:val="18"/>
              </w:rPr>
              <w:t>nájomné spolu ročne : 480,00 €,</w:t>
            </w:r>
          </w:p>
          <w:p w14:paraId="705F0C4F" w14:textId="77777777" w:rsidR="00E7192F" w:rsidRPr="009D44CB" w:rsidRDefault="00FF5B99" w:rsidP="00147234">
            <w:pPr>
              <w:jc w:val="both"/>
              <w:rPr>
                <w:rFonts w:asciiTheme="majorHAnsi" w:hAnsiTheme="majorHAnsi"/>
                <w:sz w:val="18"/>
                <w:szCs w:val="18"/>
              </w:rPr>
            </w:pPr>
            <w:r w:rsidRPr="009D44CB">
              <w:rPr>
                <w:rFonts w:asciiTheme="majorHAnsi" w:hAnsiTheme="majorHAnsi"/>
                <w:sz w:val="18"/>
                <w:szCs w:val="18"/>
              </w:rPr>
              <w:t>nájomné je v súlade so smernicou</w:t>
            </w:r>
          </w:p>
        </w:tc>
      </w:tr>
      <w:tr w:rsidR="00E7192F" w:rsidRPr="009D44CB" w14:paraId="3AB36320" w14:textId="77777777" w:rsidTr="00E7192F">
        <w:trPr>
          <w:trHeight w:val="50"/>
        </w:trPr>
        <w:tc>
          <w:tcPr>
            <w:tcW w:w="426" w:type="dxa"/>
          </w:tcPr>
          <w:p w14:paraId="144A5D23" w14:textId="77777777" w:rsidR="00E7192F" w:rsidRPr="009D44CB" w:rsidRDefault="00E7192F" w:rsidP="00F06918">
            <w:pPr>
              <w:jc w:val="both"/>
              <w:rPr>
                <w:rFonts w:asciiTheme="majorHAnsi" w:hAnsiTheme="majorHAnsi"/>
                <w:sz w:val="18"/>
                <w:szCs w:val="18"/>
              </w:rPr>
            </w:pPr>
          </w:p>
        </w:tc>
        <w:tc>
          <w:tcPr>
            <w:tcW w:w="1843" w:type="dxa"/>
          </w:tcPr>
          <w:p w14:paraId="599A55FA" w14:textId="77777777" w:rsidR="00E7192F" w:rsidRPr="009D44CB" w:rsidRDefault="00E7192F" w:rsidP="00F06918">
            <w:pPr>
              <w:jc w:val="both"/>
              <w:rPr>
                <w:rFonts w:asciiTheme="majorHAnsi" w:hAnsiTheme="majorHAnsi"/>
                <w:sz w:val="18"/>
                <w:szCs w:val="18"/>
              </w:rPr>
            </w:pPr>
            <w:r w:rsidRPr="009D44CB">
              <w:rPr>
                <w:rFonts w:asciiTheme="majorHAnsi" w:hAnsiTheme="majorHAnsi"/>
                <w:sz w:val="18"/>
                <w:szCs w:val="18"/>
              </w:rPr>
              <w:t>Náklady za služby a energie:</w:t>
            </w:r>
          </w:p>
        </w:tc>
        <w:tc>
          <w:tcPr>
            <w:tcW w:w="8079" w:type="dxa"/>
          </w:tcPr>
          <w:p w14:paraId="3AB6FB27" w14:textId="77777777" w:rsidR="00FF5B99" w:rsidRPr="009D44CB" w:rsidRDefault="00FF5B99" w:rsidP="00FF5B99">
            <w:pPr>
              <w:ind w:left="709" w:hanging="709"/>
              <w:jc w:val="both"/>
              <w:rPr>
                <w:rFonts w:asciiTheme="majorHAnsi" w:hAnsiTheme="majorHAnsi"/>
                <w:sz w:val="18"/>
                <w:szCs w:val="18"/>
              </w:rPr>
            </w:pPr>
            <w:r w:rsidRPr="009D44CB">
              <w:rPr>
                <w:rFonts w:asciiTheme="majorHAnsi" w:hAnsiTheme="majorHAnsi"/>
                <w:sz w:val="18"/>
                <w:szCs w:val="18"/>
              </w:rPr>
              <w:t>preddavky na náklady za opakované dodávanie energií a služieb bude prenajímateľ</w:t>
            </w:r>
          </w:p>
          <w:p w14:paraId="24CBD79E" w14:textId="77777777" w:rsidR="00FF5B99" w:rsidRPr="009D44CB" w:rsidRDefault="00FF5B99" w:rsidP="00FF5B99">
            <w:pPr>
              <w:ind w:left="709" w:hanging="709"/>
              <w:jc w:val="both"/>
              <w:rPr>
                <w:rFonts w:asciiTheme="majorHAnsi" w:hAnsiTheme="majorHAnsi"/>
                <w:sz w:val="18"/>
                <w:szCs w:val="18"/>
              </w:rPr>
            </w:pPr>
            <w:r w:rsidRPr="009D44CB">
              <w:rPr>
                <w:rFonts w:asciiTheme="majorHAnsi" w:hAnsiTheme="majorHAnsi"/>
                <w:sz w:val="18"/>
                <w:szCs w:val="18"/>
              </w:rPr>
              <w:t xml:space="preserve">fakturovať štvrťročne; za dodanie energií vyfakturuje prenajímateľ </w:t>
            </w:r>
            <w:r w:rsidRPr="009D44CB">
              <w:rPr>
                <w:rFonts w:asciiTheme="majorHAnsi" w:hAnsiTheme="majorHAnsi"/>
                <w:sz w:val="18"/>
                <w:szCs w:val="18"/>
                <w:u w:val="single"/>
              </w:rPr>
              <w:t>zálohovo</w:t>
            </w:r>
            <w:r w:rsidRPr="009D44CB">
              <w:rPr>
                <w:rFonts w:asciiTheme="majorHAnsi" w:hAnsiTheme="majorHAnsi"/>
                <w:sz w:val="18"/>
                <w:szCs w:val="18"/>
              </w:rPr>
              <w:t xml:space="preserve"> do 15dní po</w:t>
            </w:r>
          </w:p>
          <w:p w14:paraId="1AE541A4" w14:textId="77777777" w:rsidR="00FF5B99" w:rsidRPr="009D44CB" w:rsidRDefault="00FF5B99" w:rsidP="00FF5B99">
            <w:pPr>
              <w:ind w:left="709" w:hanging="709"/>
              <w:jc w:val="both"/>
              <w:rPr>
                <w:rFonts w:asciiTheme="majorHAnsi" w:hAnsiTheme="majorHAnsi"/>
                <w:sz w:val="18"/>
                <w:szCs w:val="18"/>
              </w:rPr>
            </w:pPr>
            <w:r w:rsidRPr="009D44CB">
              <w:rPr>
                <w:rFonts w:asciiTheme="majorHAnsi" w:hAnsiTheme="majorHAnsi"/>
                <w:sz w:val="18"/>
                <w:szCs w:val="18"/>
              </w:rPr>
              <w:t>uplynutí daného štvrťroka. Náklady za dodanie služieb budú fakturované paušálnou</w:t>
            </w:r>
          </w:p>
          <w:p w14:paraId="41C017CD" w14:textId="77777777" w:rsidR="00FF5B99" w:rsidRPr="009D44CB" w:rsidRDefault="00FF5B99" w:rsidP="00FF5B99">
            <w:pPr>
              <w:ind w:left="709" w:hanging="709"/>
              <w:jc w:val="both"/>
              <w:rPr>
                <w:rFonts w:asciiTheme="majorHAnsi" w:hAnsiTheme="majorHAnsi"/>
                <w:sz w:val="18"/>
                <w:szCs w:val="18"/>
              </w:rPr>
            </w:pPr>
            <w:r w:rsidRPr="009D44CB">
              <w:rPr>
                <w:rFonts w:asciiTheme="majorHAnsi" w:hAnsiTheme="majorHAnsi"/>
                <w:sz w:val="18"/>
                <w:szCs w:val="18"/>
              </w:rPr>
              <w:t xml:space="preserve">sumou do 15 dní po uplynutí príslušného štvrťroka. Prenajímateľ po </w:t>
            </w:r>
            <w:proofErr w:type="spellStart"/>
            <w:r w:rsidRPr="009D44CB">
              <w:rPr>
                <w:rFonts w:asciiTheme="majorHAnsi" w:hAnsiTheme="majorHAnsi"/>
                <w:sz w:val="18"/>
                <w:szCs w:val="18"/>
              </w:rPr>
              <w:t>obdržaní</w:t>
            </w:r>
            <w:proofErr w:type="spellEnd"/>
            <w:r w:rsidRPr="009D44CB">
              <w:rPr>
                <w:rFonts w:asciiTheme="majorHAnsi" w:hAnsiTheme="majorHAnsi"/>
                <w:sz w:val="18"/>
                <w:szCs w:val="18"/>
              </w:rPr>
              <w:t xml:space="preserve"> </w:t>
            </w:r>
          </w:p>
          <w:p w14:paraId="6B6B6474" w14:textId="77777777" w:rsidR="00147234" w:rsidRPr="009D44CB" w:rsidRDefault="00FF5B99" w:rsidP="00FF5B99">
            <w:pPr>
              <w:ind w:left="709" w:hanging="709"/>
              <w:jc w:val="both"/>
              <w:rPr>
                <w:rFonts w:asciiTheme="majorHAnsi" w:hAnsiTheme="majorHAnsi"/>
                <w:sz w:val="18"/>
                <w:szCs w:val="18"/>
              </w:rPr>
            </w:pPr>
            <w:r w:rsidRPr="009D44CB">
              <w:rPr>
                <w:rFonts w:asciiTheme="majorHAnsi" w:hAnsiTheme="majorHAnsi"/>
                <w:sz w:val="18"/>
                <w:szCs w:val="18"/>
              </w:rPr>
              <w:t xml:space="preserve">zúčtovacích faktúr od dodávateľov energií vyhotoví nájomcovi vyúčtovaciu faktúru za </w:t>
            </w:r>
          </w:p>
          <w:p w14:paraId="255C8023" w14:textId="77777777" w:rsidR="00147234" w:rsidRPr="009D44CB" w:rsidRDefault="00FF5B99" w:rsidP="00FF5B99">
            <w:pPr>
              <w:ind w:left="709" w:hanging="709"/>
              <w:jc w:val="both"/>
              <w:rPr>
                <w:rFonts w:asciiTheme="majorHAnsi" w:hAnsiTheme="majorHAnsi"/>
                <w:sz w:val="18"/>
                <w:szCs w:val="18"/>
              </w:rPr>
            </w:pPr>
            <w:r w:rsidRPr="009D44CB">
              <w:rPr>
                <w:rFonts w:asciiTheme="majorHAnsi" w:hAnsiTheme="majorHAnsi"/>
                <w:sz w:val="18"/>
                <w:szCs w:val="18"/>
              </w:rPr>
              <w:t>príslušný</w:t>
            </w:r>
            <w:r w:rsidR="00147234" w:rsidRPr="009D44CB">
              <w:rPr>
                <w:rFonts w:asciiTheme="majorHAnsi" w:hAnsiTheme="majorHAnsi"/>
                <w:sz w:val="18"/>
                <w:szCs w:val="18"/>
              </w:rPr>
              <w:t xml:space="preserve"> </w:t>
            </w:r>
            <w:r w:rsidRPr="009D44CB">
              <w:rPr>
                <w:rFonts w:asciiTheme="majorHAnsi" w:hAnsiTheme="majorHAnsi"/>
                <w:sz w:val="18"/>
                <w:szCs w:val="18"/>
              </w:rPr>
              <w:t xml:space="preserve">kalendárny rok. Splatnosť nedoplatku alebo preplatku zo zúčtovacej faktúry je 15 </w:t>
            </w:r>
          </w:p>
          <w:p w14:paraId="20002C79" w14:textId="77777777" w:rsidR="00E7192F" w:rsidRPr="009D44CB" w:rsidRDefault="00FF5B99" w:rsidP="00147234">
            <w:pPr>
              <w:ind w:left="709" w:hanging="709"/>
              <w:jc w:val="both"/>
              <w:rPr>
                <w:rFonts w:asciiTheme="majorHAnsi" w:hAnsiTheme="majorHAnsi"/>
                <w:sz w:val="18"/>
                <w:szCs w:val="18"/>
              </w:rPr>
            </w:pPr>
            <w:r w:rsidRPr="009D44CB">
              <w:rPr>
                <w:rFonts w:asciiTheme="majorHAnsi" w:hAnsiTheme="majorHAnsi"/>
                <w:sz w:val="18"/>
                <w:szCs w:val="18"/>
              </w:rPr>
              <w:t>kalendárnych</w:t>
            </w:r>
            <w:r w:rsidR="00147234" w:rsidRPr="009D44CB">
              <w:rPr>
                <w:rFonts w:asciiTheme="majorHAnsi" w:hAnsiTheme="majorHAnsi"/>
                <w:sz w:val="18"/>
                <w:szCs w:val="18"/>
              </w:rPr>
              <w:t xml:space="preserve"> </w:t>
            </w:r>
            <w:r w:rsidRPr="009D44CB">
              <w:rPr>
                <w:rFonts w:asciiTheme="majorHAnsi" w:hAnsiTheme="majorHAnsi"/>
                <w:sz w:val="18"/>
                <w:szCs w:val="18"/>
              </w:rPr>
              <w:t>dní odo dňa doručenia vyúčtovania nájomcovi.</w:t>
            </w:r>
          </w:p>
        </w:tc>
      </w:tr>
      <w:tr w:rsidR="00E7192F" w:rsidRPr="009D44CB" w14:paraId="518B5DBB" w14:textId="77777777" w:rsidTr="00E7192F">
        <w:tc>
          <w:tcPr>
            <w:tcW w:w="426" w:type="dxa"/>
          </w:tcPr>
          <w:p w14:paraId="738610EB" w14:textId="77777777" w:rsidR="00E7192F" w:rsidRPr="009D44CB" w:rsidRDefault="00E7192F" w:rsidP="00F06918">
            <w:pPr>
              <w:jc w:val="both"/>
              <w:rPr>
                <w:rFonts w:asciiTheme="majorHAnsi" w:hAnsiTheme="majorHAnsi"/>
                <w:sz w:val="18"/>
                <w:szCs w:val="18"/>
              </w:rPr>
            </w:pPr>
          </w:p>
        </w:tc>
        <w:tc>
          <w:tcPr>
            <w:tcW w:w="1843" w:type="dxa"/>
          </w:tcPr>
          <w:p w14:paraId="4E47AE60" w14:textId="77777777" w:rsidR="00E7192F" w:rsidRPr="009D44CB" w:rsidRDefault="00E7192F" w:rsidP="00F06918">
            <w:pPr>
              <w:jc w:val="both"/>
              <w:rPr>
                <w:rFonts w:asciiTheme="majorHAnsi" w:hAnsiTheme="majorHAnsi"/>
                <w:sz w:val="18"/>
                <w:szCs w:val="18"/>
              </w:rPr>
            </w:pPr>
            <w:r w:rsidRPr="009D44CB">
              <w:rPr>
                <w:rFonts w:asciiTheme="majorHAnsi" w:hAnsiTheme="majorHAnsi"/>
                <w:sz w:val="18"/>
                <w:szCs w:val="18"/>
              </w:rPr>
              <w:t>Predkladá:</w:t>
            </w:r>
          </w:p>
        </w:tc>
        <w:tc>
          <w:tcPr>
            <w:tcW w:w="8079" w:type="dxa"/>
          </w:tcPr>
          <w:p w14:paraId="7B66717C" w14:textId="77777777" w:rsidR="00E7192F" w:rsidRPr="009D44CB" w:rsidRDefault="00FF5B99" w:rsidP="00F06918">
            <w:pPr>
              <w:rPr>
                <w:rFonts w:asciiTheme="majorHAnsi" w:hAnsiTheme="majorHAnsi"/>
                <w:sz w:val="18"/>
                <w:szCs w:val="18"/>
              </w:rPr>
            </w:pPr>
            <w:r w:rsidRPr="009D44CB">
              <w:rPr>
                <w:rFonts w:asciiTheme="majorHAnsi" w:hAnsiTheme="majorHAnsi"/>
                <w:sz w:val="18"/>
                <w:szCs w:val="18"/>
              </w:rPr>
              <w:t>riaditeľ ÚZ ŠD a J  STU</w:t>
            </w:r>
          </w:p>
        </w:tc>
      </w:tr>
    </w:tbl>
    <w:p w14:paraId="637805D2" w14:textId="77777777" w:rsidR="00E7192F" w:rsidRPr="009D44CB" w:rsidRDefault="00E7192F" w:rsidP="00E7192F">
      <w:pPr>
        <w:rPr>
          <w:rFonts w:asciiTheme="majorHAnsi" w:hAnsiTheme="majorHAnsi"/>
          <w:sz w:val="18"/>
          <w:szCs w:val="18"/>
        </w:rPr>
      </w:pPr>
    </w:p>
    <w:p w14:paraId="6039C1DB" w14:textId="77777777" w:rsidR="005B3557" w:rsidRPr="009D44CB" w:rsidRDefault="005B3557" w:rsidP="005B3557">
      <w:pPr>
        <w:rPr>
          <w:rFonts w:asciiTheme="majorHAnsi" w:hAnsiTheme="majorHAnsi" w:cs="Arial"/>
          <w:b/>
          <w:color w:val="C00000"/>
          <w:sz w:val="18"/>
          <w:szCs w:val="18"/>
          <w:shd w:val="clear" w:color="auto" w:fill="FFFFFF"/>
        </w:rPr>
      </w:pPr>
      <w:r w:rsidRPr="009D44CB">
        <w:rPr>
          <w:rFonts w:asciiTheme="majorHAnsi" w:hAnsiTheme="majorHAnsi" w:cs="Arial"/>
          <w:b/>
          <w:color w:val="C00000"/>
          <w:sz w:val="18"/>
          <w:szCs w:val="18"/>
        </w:rPr>
        <w:t>UZNESENIE: 1</w:t>
      </w:r>
      <w:r w:rsidR="00C42B65" w:rsidRPr="009D44CB">
        <w:rPr>
          <w:rFonts w:asciiTheme="majorHAnsi" w:hAnsiTheme="majorHAnsi" w:cs="Arial"/>
          <w:b/>
          <w:color w:val="C00000"/>
          <w:sz w:val="18"/>
          <w:szCs w:val="18"/>
        </w:rPr>
        <w:t>3</w:t>
      </w:r>
      <w:r w:rsidRPr="009D44CB">
        <w:rPr>
          <w:rFonts w:asciiTheme="majorHAnsi" w:hAnsiTheme="majorHAnsi" w:cs="Arial"/>
          <w:b/>
          <w:color w:val="C00000"/>
          <w:sz w:val="18"/>
          <w:szCs w:val="18"/>
        </w:rPr>
        <w:t>.9/</w:t>
      </w:r>
      <w:r w:rsidRPr="009D44CB">
        <w:rPr>
          <w:rFonts w:asciiTheme="majorHAnsi" w:hAnsiTheme="majorHAnsi" w:cs="Arial"/>
          <w:b/>
          <w:color w:val="C00000"/>
          <w:sz w:val="18"/>
          <w:szCs w:val="18"/>
          <w:shd w:val="clear" w:color="auto" w:fill="FFFFFF"/>
        </w:rPr>
        <w:t>2019-V</w:t>
      </w:r>
    </w:p>
    <w:p w14:paraId="6927A039" w14:textId="77777777" w:rsidR="005B3557" w:rsidRPr="009D44CB" w:rsidRDefault="005B3557" w:rsidP="0072726B">
      <w:pPr>
        <w:tabs>
          <w:tab w:val="left" w:pos="1985"/>
        </w:tabs>
        <w:rPr>
          <w:rFonts w:asciiTheme="majorHAnsi" w:hAnsiTheme="majorHAnsi"/>
          <w:sz w:val="18"/>
          <w:szCs w:val="18"/>
        </w:rPr>
      </w:pPr>
      <w:r w:rsidRPr="009D44CB">
        <w:rPr>
          <w:rFonts w:asciiTheme="majorHAnsi" w:hAnsiTheme="majorHAnsi"/>
          <w:sz w:val="18"/>
          <w:szCs w:val="18"/>
        </w:rPr>
        <w:t xml:space="preserve">Vedenie STU prerokovalo </w:t>
      </w:r>
      <w:r w:rsidR="002F7921" w:rsidRPr="009D44CB">
        <w:rPr>
          <w:rFonts w:asciiTheme="majorHAnsi" w:hAnsiTheme="majorHAnsi"/>
          <w:sz w:val="18"/>
          <w:szCs w:val="18"/>
        </w:rPr>
        <w:t>žiadosti</w:t>
      </w:r>
      <w:r w:rsidRPr="009D44CB">
        <w:rPr>
          <w:rFonts w:asciiTheme="majorHAnsi" w:hAnsiTheme="majorHAnsi"/>
          <w:sz w:val="18"/>
          <w:szCs w:val="18"/>
        </w:rPr>
        <w:t xml:space="preserve"> ÚZ </w:t>
      </w:r>
      <w:proofErr w:type="spellStart"/>
      <w:r w:rsidRPr="009D44CB">
        <w:rPr>
          <w:rFonts w:asciiTheme="majorHAnsi" w:hAnsiTheme="majorHAnsi"/>
          <w:sz w:val="18"/>
          <w:szCs w:val="18"/>
        </w:rPr>
        <w:t>ŠDaJ</w:t>
      </w:r>
      <w:proofErr w:type="spellEnd"/>
      <w:r w:rsidRPr="009D44CB">
        <w:rPr>
          <w:rFonts w:asciiTheme="majorHAnsi" w:hAnsiTheme="majorHAnsi"/>
          <w:sz w:val="18"/>
          <w:szCs w:val="18"/>
        </w:rPr>
        <w:t xml:space="preserve"> STU </w:t>
      </w:r>
      <w:r w:rsidR="0072726B" w:rsidRPr="009D44CB">
        <w:rPr>
          <w:rFonts w:asciiTheme="majorHAnsi" w:hAnsiTheme="majorHAnsi"/>
          <w:sz w:val="18"/>
          <w:szCs w:val="18"/>
        </w:rPr>
        <w:t>na</w:t>
      </w:r>
      <w:r w:rsidRPr="009D44CB">
        <w:rPr>
          <w:rFonts w:asciiTheme="majorHAnsi" w:hAnsiTheme="majorHAnsi"/>
          <w:sz w:val="18"/>
          <w:szCs w:val="18"/>
        </w:rPr>
        <w:t xml:space="preserve"> nájom nehnuteľného majetku STU uvedené v bodoch 1 a 2 tohto materiálu</w:t>
      </w:r>
      <w:r w:rsidR="002F7921" w:rsidRPr="009D44CB">
        <w:rPr>
          <w:rFonts w:asciiTheme="majorHAnsi" w:hAnsiTheme="majorHAnsi"/>
          <w:sz w:val="18"/>
          <w:szCs w:val="18"/>
        </w:rPr>
        <w:t xml:space="preserve"> </w:t>
      </w:r>
      <w:r w:rsidRPr="009D44CB">
        <w:rPr>
          <w:rFonts w:asciiTheme="majorHAnsi" w:hAnsiTheme="majorHAnsi"/>
          <w:sz w:val="18"/>
          <w:szCs w:val="18"/>
        </w:rPr>
        <w:t>bez pripomienok</w:t>
      </w:r>
      <w:r w:rsidR="0072726B" w:rsidRPr="009D44CB">
        <w:rPr>
          <w:rFonts w:asciiTheme="majorHAnsi" w:hAnsiTheme="majorHAnsi"/>
          <w:sz w:val="18"/>
          <w:szCs w:val="18"/>
        </w:rPr>
        <w:t>.</w:t>
      </w:r>
      <w:r w:rsidRPr="009D44CB">
        <w:rPr>
          <w:rFonts w:asciiTheme="majorHAnsi" w:hAnsiTheme="majorHAnsi"/>
          <w:sz w:val="18"/>
          <w:szCs w:val="18"/>
        </w:rPr>
        <w:t xml:space="preserve"> </w:t>
      </w:r>
    </w:p>
    <w:p w14:paraId="463F29E8" w14:textId="77777777" w:rsidR="005B3557" w:rsidRPr="009D44CB" w:rsidRDefault="005B3557" w:rsidP="00E7192F">
      <w:pPr>
        <w:rPr>
          <w:rFonts w:asciiTheme="majorHAnsi" w:hAnsiTheme="majorHAnsi"/>
          <w:sz w:val="18"/>
          <w:szCs w:val="18"/>
        </w:rPr>
      </w:pPr>
    </w:p>
    <w:p w14:paraId="0B0E3B51" w14:textId="77777777" w:rsidR="00C42B65" w:rsidRPr="009D44CB" w:rsidRDefault="00A71BC0" w:rsidP="00EC6E52">
      <w:pPr>
        <w:tabs>
          <w:tab w:val="left" w:pos="851"/>
        </w:tabs>
        <w:rPr>
          <w:rFonts w:asciiTheme="majorHAnsi" w:hAnsiTheme="majorHAnsi"/>
          <w:sz w:val="18"/>
          <w:szCs w:val="18"/>
        </w:rPr>
      </w:pPr>
      <w:r w:rsidRPr="009D44CB">
        <w:rPr>
          <w:rFonts w:asciiTheme="majorHAnsi" w:hAnsiTheme="majorHAnsi" w:cs="Arial"/>
          <w:b/>
          <w:sz w:val="18"/>
          <w:szCs w:val="18"/>
          <w:u w:val="single"/>
          <w:shd w:val="clear" w:color="auto" w:fill="FFFFFF"/>
        </w:rPr>
        <w:t>K BODU 1</w:t>
      </w:r>
      <w:r w:rsidR="00732808" w:rsidRPr="009D44CB">
        <w:rPr>
          <w:rFonts w:asciiTheme="majorHAnsi" w:hAnsiTheme="majorHAnsi" w:cs="Arial"/>
          <w:b/>
          <w:sz w:val="18"/>
          <w:szCs w:val="18"/>
          <w:u w:val="single"/>
          <w:shd w:val="clear" w:color="auto" w:fill="FFFFFF"/>
        </w:rPr>
        <w:t>0</w:t>
      </w:r>
      <w:r w:rsidRPr="009D44CB">
        <w:rPr>
          <w:rFonts w:asciiTheme="majorHAnsi" w:hAnsiTheme="majorHAnsi" w:cs="Arial"/>
          <w:b/>
          <w:sz w:val="18"/>
          <w:szCs w:val="18"/>
          <w:u w:val="single"/>
          <w:shd w:val="clear" w:color="auto" w:fill="FFFFFF"/>
        </w:rPr>
        <w:t>:</w:t>
      </w:r>
      <w:r w:rsidRPr="009D44CB">
        <w:rPr>
          <w:rFonts w:asciiTheme="majorHAnsi" w:hAnsiTheme="majorHAnsi" w:cs="Arial"/>
          <w:b/>
          <w:sz w:val="18"/>
          <w:szCs w:val="18"/>
          <w:shd w:val="clear" w:color="auto" w:fill="FFFFFF"/>
        </w:rPr>
        <w:tab/>
      </w:r>
      <w:r w:rsidR="009D5F00" w:rsidRPr="009D44CB">
        <w:rPr>
          <w:rFonts w:asciiTheme="majorHAnsi" w:hAnsiTheme="majorHAnsi"/>
          <w:b/>
          <w:sz w:val="18"/>
          <w:szCs w:val="18"/>
          <w:u w:val="single"/>
        </w:rPr>
        <w:t>Rôzne</w:t>
      </w:r>
      <w:r w:rsidR="002F7921" w:rsidRPr="009D44CB">
        <w:rPr>
          <w:rFonts w:asciiTheme="majorHAnsi" w:hAnsiTheme="majorHAnsi"/>
          <w:b/>
          <w:sz w:val="18"/>
          <w:szCs w:val="18"/>
          <w:u w:val="single"/>
        </w:rPr>
        <w:t>/</w:t>
      </w:r>
      <w:r w:rsidR="00C42B65" w:rsidRPr="009D44CB">
        <w:rPr>
          <w:rFonts w:asciiTheme="majorHAnsi" w:hAnsiTheme="majorHAnsi"/>
          <w:b/>
          <w:sz w:val="18"/>
          <w:szCs w:val="18"/>
          <w:u w:val="single"/>
        </w:rPr>
        <w:t>Pracovný poriadok STU - informácia</w:t>
      </w:r>
      <w:r w:rsidR="00C42B65" w:rsidRPr="009D44CB">
        <w:rPr>
          <w:rFonts w:asciiTheme="majorHAnsi" w:hAnsiTheme="majorHAnsi"/>
          <w:sz w:val="18"/>
          <w:szCs w:val="18"/>
        </w:rPr>
        <w:t xml:space="preserve"> </w:t>
      </w:r>
    </w:p>
    <w:p w14:paraId="3B7B4B86" w14:textId="77777777" w:rsidR="00C42B65" w:rsidRPr="009D44CB" w:rsidRDefault="00C42B65" w:rsidP="00C42B65">
      <w:pPr>
        <w:pStyle w:val="Odsekzoznamu"/>
        <w:tabs>
          <w:tab w:val="left" w:pos="851"/>
        </w:tabs>
        <w:ind w:left="578"/>
        <w:rPr>
          <w:rFonts w:asciiTheme="majorHAnsi" w:hAnsiTheme="majorHAnsi"/>
          <w:sz w:val="18"/>
          <w:szCs w:val="18"/>
        </w:rPr>
      </w:pPr>
    </w:p>
    <w:p w14:paraId="222BCF10" w14:textId="77777777" w:rsidR="00C252F7" w:rsidRPr="009D44CB" w:rsidRDefault="009300AA" w:rsidP="009D5F00">
      <w:pPr>
        <w:tabs>
          <w:tab w:val="left" w:pos="851"/>
        </w:tabs>
        <w:rPr>
          <w:rFonts w:asciiTheme="majorHAnsi" w:hAnsiTheme="majorHAnsi"/>
          <w:sz w:val="18"/>
          <w:szCs w:val="18"/>
        </w:rPr>
      </w:pPr>
      <w:r w:rsidRPr="009D44CB">
        <w:rPr>
          <w:rFonts w:asciiTheme="majorHAnsi" w:hAnsiTheme="majorHAnsi"/>
          <w:sz w:val="18"/>
          <w:szCs w:val="18"/>
        </w:rPr>
        <w:t xml:space="preserve">Materiál uviedla a prezentovala prorektorka </w:t>
      </w:r>
      <w:proofErr w:type="spellStart"/>
      <w:r w:rsidRPr="009D44CB">
        <w:rPr>
          <w:rFonts w:asciiTheme="majorHAnsi" w:hAnsiTheme="majorHAnsi"/>
          <w:sz w:val="18"/>
          <w:szCs w:val="18"/>
        </w:rPr>
        <w:t>Bakošová</w:t>
      </w:r>
      <w:proofErr w:type="spellEnd"/>
      <w:r w:rsidRPr="009D44CB">
        <w:rPr>
          <w:rFonts w:asciiTheme="majorHAnsi" w:hAnsiTheme="majorHAnsi"/>
          <w:sz w:val="18"/>
          <w:szCs w:val="18"/>
        </w:rPr>
        <w:t xml:space="preserve">. </w:t>
      </w:r>
      <w:r w:rsidR="001A0D0F" w:rsidRPr="009D44CB">
        <w:rPr>
          <w:rFonts w:asciiTheme="majorHAnsi" w:hAnsiTheme="majorHAnsi"/>
          <w:sz w:val="18"/>
          <w:szCs w:val="18"/>
        </w:rPr>
        <w:t xml:space="preserve">Hlavným zámerom </w:t>
      </w:r>
      <w:r w:rsidR="002F7921" w:rsidRPr="009D44CB">
        <w:rPr>
          <w:rFonts w:asciiTheme="majorHAnsi" w:hAnsiTheme="majorHAnsi"/>
          <w:sz w:val="18"/>
          <w:szCs w:val="18"/>
        </w:rPr>
        <w:t>je</w:t>
      </w:r>
      <w:r w:rsidR="001A0D0F" w:rsidRPr="009D44CB">
        <w:rPr>
          <w:rFonts w:asciiTheme="majorHAnsi" w:hAnsiTheme="majorHAnsi"/>
          <w:sz w:val="18"/>
          <w:szCs w:val="18"/>
        </w:rPr>
        <w:t xml:space="preserve"> získať súhlas členov vedenia pre „otvorenie“ Pracovného poriadku STU. </w:t>
      </w:r>
      <w:r w:rsidR="002F7921" w:rsidRPr="009D44CB">
        <w:rPr>
          <w:rFonts w:asciiTheme="majorHAnsi" w:hAnsiTheme="majorHAnsi"/>
          <w:sz w:val="18"/>
          <w:szCs w:val="18"/>
        </w:rPr>
        <w:t>V krátkosti o</w:t>
      </w:r>
      <w:r w:rsidR="001A0D0F" w:rsidRPr="009D44CB">
        <w:rPr>
          <w:rFonts w:asciiTheme="majorHAnsi" w:hAnsiTheme="majorHAnsi"/>
          <w:sz w:val="18"/>
          <w:szCs w:val="18"/>
        </w:rPr>
        <w:t>bjasnila dôvody a rozsiahlejšie prezentovala potrebu doplniť pracovný poriadok o nový bod „</w:t>
      </w:r>
      <w:proofErr w:type="spellStart"/>
      <w:r w:rsidR="001A0D0F" w:rsidRPr="009D44CB">
        <w:rPr>
          <w:rFonts w:asciiTheme="majorHAnsi" w:hAnsiTheme="majorHAnsi"/>
          <w:sz w:val="18"/>
          <w:szCs w:val="18"/>
        </w:rPr>
        <w:t>home</w:t>
      </w:r>
      <w:proofErr w:type="spellEnd"/>
      <w:r w:rsidR="001A0D0F" w:rsidRPr="009D44CB">
        <w:rPr>
          <w:rFonts w:asciiTheme="majorHAnsi" w:hAnsiTheme="majorHAnsi"/>
          <w:sz w:val="18"/>
          <w:szCs w:val="18"/>
        </w:rPr>
        <w:t xml:space="preserve"> </w:t>
      </w:r>
      <w:proofErr w:type="spellStart"/>
      <w:r w:rsidR="001A0D0F" w:rsidRPr="009D44CB">
        <w:rPr>
          <w:rFonts w:asciiTheme="majorHAnsi" w:hAnsiTheme="majorHAnsi"/>
          <w:sz w:val="18"/>
          <w:szCs w:val="18"/>
        </w:rPr>
        <w:t>office</w:t>
      </w:r>
      <w:proofErr w:type="spellEnd"/>
      <w:r w:rsidR="001A0D0F" w:rsidRPr="009D44CB">
        <w:rPr>
          <w:rFonts w:asciiTheme="majorHAnsi" w:hAnsiTheme="majorHAnsi"/>
          <w:sz w:val="18"/>
          <w:szCs w:val="18"/>
        </w:rPr>
        <w:t xml:space="preserve">“. </w:t>
      </w:r>
    </w:p>
    <w:p w14:paraId="734F27F9" w14:textId="45FB69BA" w:rsidR="009A0125" w:rsidRPr="009D44CB" w:rsidRDefault="7AE742D8" w:rsidP="7AE742D8">
      <w:pPr>
        <w:tabs>
          <w:tab w:val="left" w:pos="851"/>
        </w:tabs>
        <w:rPr>
          <w:rFonts w:asciiTheme="majorHAnsi" w:hAnsiTheme="majorHAnsi"/>
          <w:b/>
          <w:bCs/>
          <w:sz w:val="18"/>
          <w:szCs w:val="18"/>
        </w:rPr>
      </w:pPr>
      <w:r w:rsidRPr="7AE742D8">
        <w:rPr>
          <w:rFonts w:asciiTheme="majorHAnsi" w:hAnsiTheme="majorHAnsi"/>
          <w:sz w:val="18"/>
          <w:szCs w:val="18"/>
        </w:rPr>
        <w:t>V rámci širokej diskusie bolo vyjadrených niekoľko návrhov.  Kvestor upozornil, že pri otvorení pracovného poriadku treba zohľadniť potrebu zakomponovania viacerých zmien, čo bude pomerne zdĺhavý proces. Predseda AS STU informoval, že „</w:t>
      </w:r>
      <w:proofErr w:type="spellStart"/>
      <w:r w:rsidRPr="7AE742D8">
        <w:rPr>
          <w:rFonts w:asciiTheme="majorHAnsi" w:hAnsiTheme="majorHAnsi"/>
          <w:sz w:val="18"/>
          <w:szCs w:val="18"/>
        </w:rPr>
        <w:t>home</w:t>
      </w:r>
      <w:proofErr w:type="spellEnd"/>
      <w:r w:rsidRPr="7AE742D8">
        <w:rPr>
          <w:rFonts w:asciiTheme="majorHAnsi" w:hAnsiTheme="majorHAnsi"/>
          <w:sz w:val="18"/>
          <w:szCs w:val="18"/>
        </w:rPr>
        <w:t xml:space="preserve"> </w:t>
      </w:r>
      <w:proofErr w:type="spellStart"/>
      <w:r w:rsidRPr="7AE742D8">
        <w:rPr>
          <w:rFonts w:asciiTheme="majorHAnsi" w:hAnsiTheme="majorHAnsi"/>
          <w:sz w:val="18"/>
          <w:szCs w:val="18"/>
        </w:rPr>
        <w:t>office</w:t>
      </w:r>
      <w:proofErr w:type="spellEnd"/>
      <w:r w:rsidRPr="7AE742D8">
        <w:rPr>
          <w:rFonts w:asciiTheme="majorHAnsi" w:hAnsiTheme="majorHAnsi"/>
          <w:sz w:val="18"/>
          <w:szCs w:val="18"/>
        </w:rPr>
        <w:t xml:space="preserve">“ je už v praxi, je potrebné ho iba zlegalizovať. Rovnaký názor vyjadril prorektor </w:t>
      </w:r>
      <w:proofErr w:type="spellStart"/>
      <w:r w:rsidRPr="7AE742D8">
        <w:rPr>
          <w:rFonts w:asciiTheme="majorHAnsi" w:hAnsiTheme="majorHAnsi"/>
          <w:sz w:val="18"/>
          <w:szCs w:val="18"/>
        </w:rPr>
        <w:t>Uherek</w:t>
      </w:r>
      <w:proofErr w:type="spellEnd"/>
      <w:r w:rsidRPr="7AE742D8">
        <w:rPr>
          <w:rFonts w:asciiTheme="majorHAnsi" w:hAnsiTheme="majorHAnsi"/>
          <w:sz w:val="18"/>
          <w:szCs w:val="18"/>
        </w:rPr>
        <w:t>. Na dotaz prorektora Moravčíka, či „</w:t>
      </w:r>
      <w:proofErr w:type="spellStart"/>
      <w:r w:rsidRPr="7AE742D8">
        <w:rPr>
          <w:rFonts w:asciiTheme="majorHAnsi" w:hAnsiTheme="majorHAnsi"/>
          <w:sz w:val="18"/>
          <w:szCs w:val="18"/>
        </w:rPr>
        <w:t>home</w:t>
      </w:r>
      <w:proofErr w:type="spellEnd"/>
      <w:r w:rsidRPr="7AE742D8">
        <w:rPr>
          <w:rFonts w:asciiTheme="majorHAnsi" w:hAnsiTheme="majorHAnsi"/>
          <w:sz w:val="18"/>
          <w:szCs w:val="18"/>
        </w:rPr>
        <w:t xml:space="preserve"> </w:t>
      </w:r>
      <w:proofErr w:type="spellStart"/>
      <w:r w:rsidRPr="7AE742D8">
        <w:rPr>
          <w:rFonts w:asciiTheme="majorHAnsi" w:hAnsiTheme="majorHAnsi"/>
          <w:sz w:val="18"/>
          <w:szCs w:val="18"/>
        </w:rPr>
        <w:t>office</w:t>
      </w:r>
      <w:proofErr w:type="spellEnd"/>
      <w:r w:rsidRPr="7AE742D8">
        <w:rPr>
          <w:rFonts w:asciiTheme="majorHAnsi" w:hAnsiTheme="majorHAnsi"/>
          <w:sz w:val="18"/>
          <w:szCs w:val="18"/>
        </w:rPr>
        <w:t xml:space="preserve">“ budú môcť využívať po súhlase nadriadeného iba administratívni pracovníci rektorátu, alebo všetci zamestnanci STU, reagovala prorektorka </w:t>
      </w:r>
      <w:proofErr w:type="spellStart"/>
      <w:r w:rsidRPr="7AE742D8">
        <w:rPr>
          <w:rFonts w:asciiTheme="majorHAnsi" w:hAnsiTheme="majorHAnsi"/>
          <w:sz w:val="18"/>
          <w:szCs w:val="18"/>
        </w:rPr>
        <w:t>Bakošová</w:t>
      </w:r>
      <w:proofErr w:type="spellEnd"/>
      <w:r w:rsidRPr="7AE742D8">
        <w:rPr>
          <w:rFonts w:asciiTheme="majorHAnsi" w:hAnsiTheme="majorHAnsi"/>
          <w:sz w:val="18"/>
          <w:szCs w:val="18"/>
        </w:rPr>
        <w:t>, že uvedená možnosť sa bude týkať všetkých administratívnych zamestnancov STU. Súčasne dodala, že bude samozrejme potrebné presne zadefinovať charakter prác, na ktoré sa bude môcť „</w:t>
      </w:r>
      <w:proofErr w:type="spellStart"/>
      <w:r w:rsidRPr="7AE742D8">
        <w:rPr>
          <w:rFonts w:asciiTheme="majorHAnsi" w:hAnsiTheme="majorHAnsi"/>
          <w:sz w:val="18"/>
          <w:szCs w:val="18"/>
        </w:rPr>
        <w:t>home</w:t>
      </w:r>
      <w:proofErr w:type="spellEnd"/>
      <w:r w:rsidRPr="7AE742D8">
        <w:rPr>
          <w:rFonts w:asciiTheme="majorHAnsi" w:hAnsiTheme="majorHAnsi"/>
          <w:sz w:val="18"/>
          <w:szCs w:val="18"/>
        </w:rPr>
        <w:t xml:space="preserve"> </w:t>
      </w:r>
      <w:proofErr w:type="spellStart"/>
      <w:r w:rsidRPr="7AE742D8">
        <w:rPr>
          <w:rFonts w:asciiTheme="majorHAnsi" w:hAnsiTheme="majorHAnsi"/>
          <w:sz w:val="18"/>
          <w:szCs w:val="18"/>
        </w:rPr>
        <w:t>office</w:t>
      </w:r>
      <w:proofErr w:type="spellEnd"/>
      <w:r w:rsidRPr="7AE742D8">
        <w:rPr>
          <w:rFonts w:asciiTheme="majorHAnsi" w:hAnsiTheme="majorHAnsi"/>
          <w:sz w:val="18"/>
          <w:szCs w:val="18"/>
        </w:rPr>
        <w:t xml:space="preserve">“ uplatňovať. Prorektor </w:t>
      </w:r>
      <w:proofErr w:type="spellStart"/>
      <w:r w:rsidRPr="7AE742D8">
        <w:rPr>
          <w:rFonts w:asciiTheme="majorHAnsi" w:hAnsiTheme="majorHAnsi"/>
          <w:sz w:val="18"/>
          <w:szCs w:val="18"/>
        </w:rPr>
        <w:t>Szolgay</w:t>
      </w:r>
      <w:proofErr w:type="spellEnd"/>
      <w:r w:rsidRPr="7AE742D8">
        <w:rPr>
          <w:rFonts w:asciiTheme="majorHAnsi" w:hAnsiTheme="majorHAnsi"/>
          <w:sz w:val="18"/>
          <w:szCs w:val="18"/>
        </w:rPr>
        <w:t xml:space="preserve"> sa informoval na postup v prípade posudzovania úrazu, ktorý sa stane pracovníkovi STU počas vykonávania „</w:t>
      </w:r>
      <w:proofErr w:type="spellStart"/>
      <w:r w:rsidRPr="7AE742D8">
        <w:rPr>
          <w:rFonts w:asciiTheme="majorHAnsi" w:hAnsiTheme="majorHAnsi"/>
          <w:sz w:val="18"/>
          <w:szCs w:val="18"/>
        </w:rPr>
        <w:t>home</w:t>
      </w:r>
      <w:proofErr w:type="spellEnd"/>
      <w:r w:rsidRPr="7AE742D8">
        <w:rPr>
          <w:rFonts w:asciiTheme="majorHAnsi" w:hAnsiTheme="majorHAnsi"/>
          <w:sz w:val="18"/>
          <w:szCs w:val="18"/>
        </w:rPr>
        <w:t xml:space="preserve"> </w:t>
      </w:r>
      <w:proofErr w:type="spellStart"/>
      <w:r w:rsidRPr="7AE742D8">
        <w:rPr>
          <w:rFonts w:asciiTheme="majorHAnsi" w:hAnsiTheme="majorHAnsi"/>
          <w:sz w:val="18"/>
          <w:szCs w:val="18"/>
        </w:rPr>
        <w:t>office</w:t>
      </w:r>
      <w:proofErr w:type="spellEnd"/>
      <w:r w:rsidRPr="7AE742D8">
        <w:rPr>
          <w:rFonts w:asciiTheme="majorHAnsi" w:hAnsiTheme="majorHAnsi"/>
          <w:sz w:val="18"/>
          <w:szCs w:val="18"/>
        </w:rPr>
        <w:t xml:space="preserve">“. Predseda AS STU konštatoval, že ide o rovnaké riziko, ako pri vykonávaní SC s vlastným motorovým vozidlom. Prorektor </w:t>
      </w:r>
      <w:proofErr w:type="spellStart"/>
      <w:r w:rsidRPr="7AE742D8">
        <w:rPr>
          <w:rFonts w:asciiTheme="majorHAnsi" w:hAnsiTheme="majorHAnsi"/>
          <w:sz w:val="18"/>
          <w:szCs w:val="18"/>
        </w:rPr>
        <w:t>Uherek</w:t>
      </w:r>
      <w:proofErr w:type="spellEnd"/>
      <w:r w:rsidRPr="7AE742D8">
        <w:rPr>
          <w:rFonts w:asciiTheme="majorHAnsi" w:hAnsiTheme="majorHAnsi"/>
          <w:sz w:val="18"/>
          <w:szCs w:val="18"/>
        </w:rPr>
        <w:t xml:space="preserve"> zároveň upozornil, že v prípade úpravy dokumentu je potrebné doplniť Čl. 3, bod 19 Pracovného poriadku STU nasledovne: Pracovný pomer na dobu určitú možno dohodnúť, predĺžiť, alebo opätovne dohodnúť, iba za podmienok ustanovených v §48 Zákonníka práce </w:t>
      </w:r>
      <w:r w:rsidRPr="7AE742D8">
        <w:rPr>
          <w:rFonts w:asciiTheme="majorHAnsi" w:hAnsiTheme="majorHAnsi"/>
          <w:b/>
          <w:bCs/>
          <w:sz w:val="18"/>
          <w:szCs w:val="18"/>
        </w:rPr>
        <w:t>a v KZ.</w:t>
      </w:r>
    </w:p>
    <w:p w14:paraId="1E3F7047" w14:textId="77777777" w:rsidR="00571FB1" w:rsidRPr="009D44CB" w:rsidRDefault="009B6267" w:rsidP="009D5F00">
      <w:pPr>
        <w:tabs>
          <w:tab w:val="left" w:pos="851"/>
        </w:tabs>
        <w:rPr>
          <w:rFonts w:asciiTheme="majorHAnsi" w:hAnsiTheme="majorHAnsi"/>
          <w:b/>
          <w:sz w:val="18"/>
          <w:szCs w:val="18"/>
          <w:u w:val="single"/>
        </w:rPr>
      </w:pPr>
      <w:r w:rsidRPr="009D44CB">
        <w:rPr>
          <w:rFonts w:asciiTheme="majorHAnsi" w:hAnsiTheme="majorHAnsi"/>
          <w:sz w:val="18"/>
          <w:szCs w:val="18"/>
        </w:rPr>
        <w:t>Prorektor Moravčík upozornil, že sa jedná o vážny proces a </w:t>
      </w:r>
      <w:r w:rsidR="009A0125" w:rsidRPr="009D44CB">
        <w:rPr>
          <w:rFonts w:asciiTheme="majorHAnsi" w:hAnsiTheme="majorHAnsi"/>
          <w:sz w:val="18"/>
          <w:szCs w:val="18"/>
        </w:rPr>
        <w:t xml:space="preserve">pri každom ďalšom kroku bude </w:t>
      </w:r>
      <w:r w:rsidRPr="009D44CB">
        <w:rPr>
          <w:rFonts w:asciiTheme="majorHAnsi" w:hAnsiTheme="majorHAnsi"/>
          <w:sz w:val="18"/>
          <w:szCs w:val="18"/>
        </w:rPr>
        <w:t xml:space="preserve">veľmi dôležitý </w:t>
      </w:r>
      <w:r w:rsidR="00732808" w:rsidRPr="009D44CB">
        <w:rPr>
          <w:rFonts w:asciiTheme="majorHAnsi" w:hAnsiTheme="majorHAnsi"/>
          <w:sz w:val="18"/>
          <w:szCs w:val="18"/>
        </w:rPr>
        <w:t xml:space="preserve">odborný </w:t>
      </w:r>
      <w:r w:rsidRPr="009D44CB">
        <w:rPr>
          <w:rFonts w:asciiTheme="majorHAnsi" w:hAnsiTheme="majorHAnsi"/>
          <w:sz w:val="18"/>
          <w:szCs w:val="18"/>
        </w:rPr>
        <w:t xml:space="preserve">názor Právneho a organizačného útvaru rektorátu.  </w:t>
      </w:r>
      <w:r w:rsidR="00BA2931" w:rsidRPr="009D44CB">
        <w:rPr>
          <w:rFonts w:asciiTheme="majorHAnsi" w:hAnsiTheme="majorHAnsi"/>
          <w:sz w:val="18"/>
          <w:szCs w:val="18"/>
        </w:rPr>
        <w:t xml:space="preserve">V závere </w:t>
      </w:r>
      <w:r w:rsidRPr="009D44CB">
        <w:rPr>
          <w:rFonts w:asciiTheme="majorHAnsi" w:hAnsiTheme="majorHAnsi"/>
          <w:sz w:val="18"/>
          <w:szCs w:val="18"/>
        </w:rPr>
        <w:t xml:space="preserve">diskusie </w:t>
      </w:r>
      <w:r w:rsidR="00BA2931" w:rsidRPr="009D44CB">
        <w:rPr>
          <w:rFonts w:asciiTheme="majorHAnsi" w:hAnsiTheme="majorHAnsi"/>
          <w:sz w:val="18"/>
          <w:szCs w:val="18"/>
        </w:rPr>
        <w:t>rektor o</w:t>
      </w:r>
      <w:r w:rsidRPr="009D44CB">
        <w:rPr>
          <w:rFonts w:asciiTheme="majorHAnsi" w:hAnsiTheme="majorHAnsi"/>
          <w:sz w:val="18"/>
          <w:szCs w:val="18"/>
        </w:rPr>
        <w:t>dporučil</w:t>
      </w:r>
      <w:r w:rsidR="00BA2931" w:rsidRPr="009D44CB">
        <w:rPr>
          <w:rFonts w:asciiTheme="majorHAnsi" w:hAnsiTheme="majorHAnsi"/>
          <w:sz w:val="18"/>
          <w:szCs w:val="18"/>
        </w:rPr>
        <w:t xml:space="preserve"> </w:t>
      </w:r>
      <w:r w:rsidR="009A0125" w:rsidRPr="009D44CB">
        <w:rPr>
          <w:rFonts w:asciiTheme="majorHAnsi" w:hAnsiTheme="majorHAnsi"/>
          <w:sz w:val="18"/>
          <w:szCs w:val="18"/>
        </w:rPr>
        <w:t xml:space="preserve">prvotne </w:t>
      </w:r>
      <w:r w:rsidRPr="009D44CB">
        <w:rPr>
          <w:rFonts w:asciiTheme="majorHAnsi" w:hAnsiTheme="majorHAnsi"/>
          <w:sz w:val="18"/>
          <w:szCs w:val="18"/>
        </w:rPr>
        <w:t>oslovi</w:t>
      </w:r>
      <w:r w:rsidR="00BA2931" w:rsidRPr="009D44CB">
        <w:rPr>
          <w:rFonts w:asciiTheme="majorHAnsi" w:hAnsiTheme="majorHAnsi"/>
          <w:sz w:val="18"/>
          <w:szCs w:val="18"/>
        </w:rPr>
        <w:t>ť</w:t>
      </w:r>
      <w:r w:rsidRPr="009D44CB">
        <w:rPr>
          <w:rFonts w:asciiTheme="majorHAnsi" w:hAnsiTheme="majorHAnsi"/>
          <w:sz w:val="18"/>
          <w:szCs w:val="18"/>
        </w:rPr>
        <w:t xml:space="preserve"> fakulty za účelom získania i</w:t>
      </w:r>
      <w:r w:rsidR="009A0125" w:rsidRPr="009D44CB">
        <w:rPr>
          <w:rFonts w:asciiTheme="majorHAnsi" w:hAnsiTheme="majorHAnsi"/>
          <w:sz w:val="18"/>
          <w:szCs w:val="18"/>
        </w:rPr>
        <w:t>c</w:t>
      </w:r>
      <w:r w:rsidRPr="009D44CB">
        <w:rPr>
          <w:rFonts w:asciiTheme="majorHAnsi" w:hAnsiTheme="majorHAnsi"/>
          <w:sz w:val="18"/>
          <w:szCs w:val="18"/>
        </w:rPr>
        <w:t>h</w:t>
      </w:r>
      <w:r w:rsidR="009A0125" w:rsidRPr="009D44CB">
        <w:rPr>
          <w:rFonts w:asciiTheme="majorHAnsi" w:hAnsiTheme="majorHAnsi"/>
          <w:sz w:val="18"/>
          <w:szCs w:val="18"/>
        </w:rPr>
        <w:t xml:space="preserve"> názoru</w:t>
      </w:r>
      <w:r w:rsidR="00BA2931" w:rsidRPr="009D44CB">
        <w:rPr>
          <w:rFonts w:asciiTheme="majorHAnsi" w:hAnsiTheme="majorHAnsi"/>
          <w:sz w:val="18"/>
          <w:szCs w:val="18"/>
        </w:rPr>
        <w:t xml:space="preserve"> na </w:t>
      </w:r>
      <w:r w:rsidRPr="009D44CB">
        <w:rPr>
          <w:rFonts w:asciiTheme="majorHAnsi" w:hAnsiTheme="majorHAnsi"/>
          <w:sz w:val="18"/>
          <w:szCs w:val="18"/>
        </w:rPr>
        <w:t>zmeny</w:t>
      </w:r>
      <w:r w:rsidR="00BA2931" w:rsidRPr="009D44CB">
        <w:rPr>
          <w:rFonts w:asciiTheme="majorHAnsi" w:hAnsiTheme="majorHAnsi"/>
          <w:sz w:val="18"/>
          <w:szCs w:val="18"/>
        </w:rPr>
        <w:t>,</w:t>
      </w:r>
      <w:r w:rsidRPr="009D44CB">
        <w:rPr>
          <w:rFonts w:asciiTheme="majorHAnsi" w:hAnsiTheme="majorHAnsi"/>
          <w:sz w:val="18"/>
          <w:szCs w:val="18"/>
        </w:rPr>
        <w:t xml:space="preserve"> resp. doplnenia pracovn</w:t>
      </w:r>
      <w:r w:rsidR="00BA2931" w:rsidRPr="009D44CB">
        <w:rPr>
          <w:rFonts w:asciiTheme="majorHAnsi" w:hAnsiTheme="majorHAnsi"/>
          <w:sz w:val="18"/>
          <w:szCs w:val="18"/>
        </w:rPr>
        <w:t>ého</w:t>
      </w:r>
      <w:r w:rsidRPr="009D44CB">
        <w:rPr>
          <w:rFonts w:asciiTheme="majorHAnsi" w:hAnsiTheme="majorHAnsi"/>
          <w:sz w:val="18"/>
          <w:szCs w:val="18"/>
        </w:rPr>
        <w:t xml:space="preserve"> poriadku.</w:t>
      </w:r>
      <w:r w:rsidR="009A0125" w:rsidRPr="009D44CB">
        <w:rPr>
          <w:rFonts w:asciiTheme="majorHAnsi" w:hAnsiTheme="majorHAnsi"/>
          <w:sz w:val="18"/>
          <w:szCs w:val="18"/>
        </w:rPr>
        <w:t xml:space="preserve"> Na základe takto získaného sumáru</w:t>
      </w:r>
      <w:r w:rsidR="00BA2931" w:rsidRPr="009D44CB">
        <w:rPr>
          <w:rFonts w:asciiTheme="majorHAnsi" w:hAnsiTheme="majorHAnsi"/>
          <w:sz w:val="18"/>
          <w:szCs w:val="18"/>
        </w:rPr>
        <w:t xml:space="preserve"> je potrebné </w:t>
      </w:r>
      <w:r w:rsidR="009A0125" w:rsidRPr="009D44CB">
        <w:rPr>
          <w:rFonts w:asciiTheme="majorHAnsi" w:hAnsiTheme="majorHAnsi"/>
          <w:sz w:val="18"/>
          <w:szCs w:val="18"/>
        </w:rPr>
        <w:t xml:space="preserve">pripraviť </w:t>
      </w:r>
      <w:r w:rsidR="00BA2931" w:rsidRPr="009D44CB">
        <w:rPr>
          <w:rFonts w:asciiTheme="majorHAnsi" w:hAnsiTheme="majorHAnsi"/>
          <w:sz w:val="18"/>
          <w:szCs w:val="18"/>
        </w:rPr>
        <w:t xml:space="preserve">komplexný </w:t>
      </w:r>
      <w:r w:rsidR="009A0125" w:rsidRPr="009D44CB">
        <w:rPr>
          <w:rFonts w:asciiTheme="majorHAnsi" w:hAnsiTheme="majorHAnsi"/>
          <w:sz w:val="18"/>
          <w:szCs w:val="18"/>
        </w:rPr>
        <w:t xml:space="preserve"> materiál</w:t>
      </w:r>
      <w:r w:rsidR="00BA2931" w:rsidRPr="009D44CB">
        <w:rPr>
          <w:rFonts w:asciiTheme="majorHAnsi" w:hAnsiTheme="majorHAnsi"/>
          <w:sz w:val="18"/>
          <w:szCs w:val="18"/>
        </w:rPr>
        <w:t xml:space="preserve">, ktorého </w:t>
      </w:r>
      <w:r w:rsidR="00732808" w:rsidRPr="009D44CB">
        <w:rPr>
          <w:rFonts w:asciiTheme="majorHAnsi" w:hAnsiTheme="majorHAnsi"/>
          <w:sz w:val="18"/>
          <w:szCs w:val="18"/>
        </w:rPr>
        <w:t>k</w:t>
      </w:r>
      <w:r w:rsidR="009A0125" w:rsidRPr="009D44CB">
        <w:rPr>
          <w:rFonts w:asciiTheme="majorHAnsi" w:hAnsiTheme="majorHAnsi"/>
          <w:sz w:val="18"/>
          <w:szCs w:val="18"/>
        </w:rPr>
        <w:t>oordinátor</w:t>
      </w:r>
      <w:r w:rsidR="00BA2931" w:rsidRPr="009D44CB">
        <w:rPr>
          <w:rFonts w:asciiTheme="majorHAnsi" w:hAnsiTheme="majorHAnsi"/>
          <w:sz w:val="18"/>
          <w:szCs w:val="18"/>
        </w:rPr>
        <w:t>om</w:t>
      </w:r>
      <w:r w:rsidR="009A0125" w:rsidRPr="009D44CB">
        <w:rPr>
          <w:rFonts w:asciiTheme="majorHAnsi" w:hAnsiTheme="majorHAnsi"/>
          <w:sz w:val="18"/>
          <w:szCs w:val="18"/>
        </w:rPr>
        <w:t xml:space="preserve"> </w:t>
      </w:r>
      <w:r w:rsidR="009D44CB" w:rsidRPr="009D44CB">
        <w:rPr>
          <w:rFonts w:asciiTheme="majorHAnsi" w:hAnsiTheme="majorHAnsi"/>
          <w:sz w:val="18"/>
          <w:szCs w:val="18"/>
        </w:rPr>
        <w:t>bude</w:t>
      </w:r>
      <w:r w:rsidR="009A0125" w:rsidRPr="009D44CB">
        <w:rPr>
          <w:rFonts w:asciiTheme="majorHAnsi" w:hAnsiTheme="majorHAnsi"/>
          <w:sz w:val="18"/>
          <w:szCs w:val="18"/>
        </w:rPr>
        <w:t xml:space="preserve"> prorektor Moravčík.</w:t>
      </w:r>
      <w:r w:rsidRPr="009D44CB">
        <w:rPr>
          <w:rFonts w:asciiTheme="majorHAnsi" w:hAnsiTheme="majorHAnsi"/>
          <w:sz w:val="18"/>
          <w:szCs w:val="18"/>
        </w:rPr>
        <w:t xml:space="preserve">   </w:t>
      </w:r>
    </w:p>
    <w:p w14:paraId="3A0FF5F2" w14:textId="77777777" w:rsidR="00676487" w:rsidRPr="009D44CB" w:rsidRDefault="00676487" w:rsidP="00732808">
      <w:pPr>
        <w:rPr>
          <w:rFonts w:asciiTheme="majorHAnsi" w:hAnsiTheme="majorHAnsi" w:cs="Arial"/>
          <w:b/>
          <w:color w:val="C00000"/>
          <w:sz w:val="18"/>
          <w:szCs w:val="18"/>
        </w:rPr>
      </w:pPr>
    </w:p>
    <w:p w14:paraId="03624BE1" w14:textId="77777777" w:rsidR="00732808" w:rsidRPr="009D44CB" w:rsidRDefault="00676487" w:rsidP="00732808">
      <w:pPr>
        <w:rPr>
          <w:rFonts w:asciiTheme="majorHAnsi" w:hAnsiTheme="majorHAnsi" w:cs="Arial"/>
          <w:b/>
          <w:color w:val="C00000"/>
          <w:sz w:val="18"/>
          <w:szCs w:val="18"/>
          <w:shd w:val="clear" w:color="auto" w:fill="FFFFFF"/>
        </w:rPr>
      </w:pPr>
      <w:r w:rsidRPr="009D44CB">
        <w:rPr>
          <w:rFonts w:asciiTheme="majorHAnsi" w:hAnsiTheme="majorHAnsi" w:cs="Arial"/>
          <w:b/>
          <w:color w:val="C00000"/>
          <w:sz w:val="18"/>
          <w:szCs w:val="18"/>
        </w:rPr>
        <w:t>UZ</w:t>
      </w:r>
      <w:r w:rsidR="00732808" w:rsidRPr="009D44CB">
        <w:rPr>
          <w:rFonts w:asciiTheme="majorHAnsi" w:hAnsiTheme="majorHAnsi" w:cs="Arial"/>
          <w:b/>
          <w:color w:val="C00000"/>
          <w:sz w:val="18"/>
          <w:szCs w:val="18"/>
        </w:rPr>
        <w:t>NESENIE: 1</w:t>
      </w:r>
      <w:r w:rsidRPr="009D44CB">
        <w:rPr>
          <w:rFonts w:asciiTheme="majorHAnsi" w:hAnsiTheme="majorHAnsi" w:cs="Arial"/>
          <w:b/>
          <w:color w:val="C00000"/>
          <w:sz w:val="18"/>
          <w:szCs w:val="18"/>
        </w:rPr>
        <w:t>3</w:t>
      </w:r>
      <w:r w:rsidR="00732808" w:rsidRPr="009D44CB">
        <w:rPr>
          <w:rFonts w:asciiTheme="majorHAnsi" w:hAnsiTheme="majorHAnsi" w:cs="Arial"/>
          <w:b/>
          <w:color w:val="C00000"/>
          <w:sz w:val="18"/>
          <w:szCs w:val="18"/>
        </w:rPr>
        <w:t>.1</w:t>
      </w:r>
      <w:r w:rsidRPr="009D44CB">
        <w:rPr>
          <w:rFonts w:asciiTheme="majorHAnsi" w:hAnsiTheme="majorHAnsi" w:cs="Arial"/>
          <w:b/>
          <w:color w:val="C00000"/>
          <w:sz w:val="18"/>
          <w:szCs w:val="18"/>
        </w:rPr>
        <w:t>0</w:t>
      </w:r>
      <w:r w:rsidR="00732808" w:rsidRPr="009D44CB">
        <w:rPr>
          <w:rFonts w:asciiTheme="majorHAnsi" w:hAnsiTheme="majorHAnsi" w:cs="Arial"/>
          <w:b/>
          <w:color w:val="C00000"/>
          <w:sz w:val="18"/>
          <w:szCs w:val="18"/>
        </w:rPr>
        <w:t>/</w:t>
      </w:r>
      <w:r w:rsidR="00732808" w:rsidRPr="009D44CB">
        <w:rPr>
          <w:rFonts w:asciiTheme="majorHAnsi" w:hAnsiTheme="majorHAnsi" w:cs="Arial"/>
          <w:b/>
          <w:color w:val="C00000"/>
          <w:sz w:val="18"/>
          <w:szCs w:val="18"/>
          <w:shd w:val="clear" w:color="auto" w:fill="FFFFFF"/>
        </w:rPr>
        <w:t>2019-V</w:t>
      </w:r>
    </w:p>
    <w:p w14:paraId="1814C707" w14:textId="77777777" w:rsidR="00732808" w:rsidRPr="009D44CB" w:rsidRDefault="00BA2931" w:rsidP="00732808">
      <w:pPr>
        <w:rPr>
          <w:rFonts w:asciiTheme="majorHAnsi" w:hAnsiTheme="majorHAnsi" w:cs="Arial"/>
          <w:sz w:val="18"/>
          <w:szCs w:val="18"/>
          <w:shd w:val="clear" w:color="auto" w:fill="FFFFFF"/>
        </w:rPr>
      </w:pPr>
      <w:r w:rsidRPr="009D44CB">
        <w:rPr>
          <w:rFonts w:asciiTheme="majorHAnsi" w:hAnsiTheme="majorHAnsi" w:cs="Arial"/>
          <w:sz w:val="18"/>
          <w:szCs w:val="18"/>
          <w:shd w:val="clear" w:color="auto" w:fill="FFFFFF"/>
        </w:rPr>
        <w:t>Vedenie STU berie na vedomie i</w:t>
      </w:r>
      <w:r w:rsidR="00732808" w:rsidRPr="009D44CB">
        <w:rPr>
          <w:rFonts w:asciiTheme="majorHAnsi" w:hAnsiTheme="majorHAnsi" w:cs="Arial"/>
          <w:sz w:val="18"/>
          <w:szCs w:val="18"/>
          <w:shd w:val="clear" w:color="auto" w:fill="FFFFFF"/>
        </w:rPr>
        <w:t>nformáciu o potrebe novelizácie Pracovného poriadku STU súhlas</w:t>
      </w:r>
      <w:r w:rsidRPr="009D44CB">
        <w:rPr>
          <w:rFonts w:asciiTheme="majorHAnsi" w:hAnsiTheme="majorHAnsi" w:cs="Arial"/>
          <w:sz w:val="18"/>
          <w:szCs w:val="18"/>
          <w:shd w:val="clear" w:color="auto" w:fill="FFFFFF"/>
        </w:rPr>
        <w:t>í</w:t>
      </w:r>
      <w:r w:rsidR="00732808" w:rsidRPr="009D44CB">
        <w:rPr>
          <w:rFonts w:asciiTheme="majorHAnsi" w:hAnsiTheme="majorHAnsi" w:cs="Arial"/>
          <w:sz w:val="18"/>
          <w:szCs w:val="18"/>
          <w:shd w:val="clear" w:color="auto" w:fill="FFFFFF"/>
        </w:rPr>
        <w:t xml:space="preserve"> s navrhovaným postupom.</w:t>
      </w:r>
    </w:p>
    <w:p w14:paraId="5AAAAA48" w14:textId="77777777" w:rsidR="00BA2931" w:rsidRPr="009D44CB" w:rsidRDefault="00BA2931" w:rsidP="00BA2931">
      <w:pPr>
        <w:ind w:right="-144"/>
        <w:rPr>
          <w:rFonts w:asciiTheme="majorHAnsi" w:hAnsiTheme="majorHAnsi"/>
          <w:sz w:val="18"/>
          <w:szCs w:val="18"/>
        </w:rPr>
      </w:pPr>
      <w:r w:rsidRPr="009D44CB">
        <w:rPr>
          <w:rFonts w:asciiTheme="majorHAnsi" w:hAnsiTheme="majorHAnsi"/>
          <w:b/>
          <w:bCs/>
          <w:color w:val="008000"/>
          <w:sz w:val="18"/>
          <w:szCs w:val="18"/>
        </w:rPr>
        <w:t>ÚLOHA: 13.10A/20</w:t>
      </w:r>
      <w:r w:rsidRPr="009D44CB">
        <w:rPr>
          <w:rFonts w:asciiTheme="majorHAnsi" w:hAnsiTheme="majorHAnsi"/>
          <w:b/>
          <w:bCs/>
          <w:color w:val="008000"/>
          <w:sz w:val="18"/>
          <w:szCs w:val="18"/>
          <w:shd w:val="clear" w:color="auto" w:fill="FFFFFF"/>
        </w:rPr>
        <w:t>19-V</w:t>
      </w:r>
    </w:p>
    <w:p w14:paraId="0121F944" w14:textId="3C01C39F" w:rsidR="00BA2931" w:rsidRPr="009D44CB" w:rsidRDefault="00BA2931" w:rsidP="09BC67E6">
      <w:pPr>
        <w:ind w:left="1410" w:hanging="1410"/>
        <w:rPr>
          <w:rFonts w:asciiTheme="majorHAnsi" w:hAnsiTheme="majorHAnsi"/>
          <w:sz w:val="18"/>
          <w:szCs w:val="18"/>
        </w:rPr>
      </w:pPr>
      <w:r w:rsidRPr="09BC67E6">
        <w:rPr>
          <w:rFonts w:asciiTheme="majorHAnsi" w:hAnsiTheme="majorHAnsi" w:cs="Arial"/>
          <w:sz w:val="18"/>
          <w:szCs w:val="18"/>
          <w:shd w:val="clear" w:color="auto" w:fill="FFFFFF"/>
        </w:rPr>
        <w:t xml:space="preserve">Vedenie STU ukladá pripraviť návrh smerujúci k zmenám </w:t>
      </w:r>
      <w:r w:rsidR="008D3F21" w:rsidRPr="09BC67E6">
        <w:rPr>
          <w:rFonts w:asciiTheme="majorHAnsi" w:hAnsiTheme="majorHAnsi" w:cs="Arial"/>
          <w:sz w:val="18"/>
          <w:szCs w:val="18"/>
          <w:shd w:val="clear" w:color="auto" w:fill="FFFFFF"/>
        </w:rPr>
        <w:t>Pracovného poriadku STU</w:t>
      </w:r>
      <w:r w:rsidRPr="09BC67E6">
        <w:rPr>
          <w:rFonts w:asciiTheme="majorHAnsi" w:hAnsiTheme="majorHAnsi" w:cs="Arial"/>
          <w:sz w:val="18"/>
          <w:szCs w:val="18"/>
          <w:shd w:val="clear" w:color="auto" w:fill="FFFFFF"/>
        </w:rPr>
        <w:t>.</w:t>
      </w:r>
    </w:p>
    <w:p w14:paraId="7A23CFBE" w14:textId="77777777" w:rsidR="00BA2931" w:rsidRPr="009D44CB" w:rsidRDefault="00BA2931" w:rsidP="00BA2931">
      <w:pPr>
        <w:rPr>
          <w:rFonts w:asciiTheme="majorHAnsi" w:hAnsiTheme="majorHAnsi" w:cs="Arial"/>
          <w:sz w:val="18"/>
          <w:szCs w:val="18"/>
          <w:shd w:val="clear" w:color="auto" w:fill="FFFFFF"/>
        </w:rPr>
      </w:pPr>
      <w:r w:rsidRPr="009D44CB">
        <w:rPr>
          <w:rFonts w:asciiTheme="majorHAnsi" w:hAnsiTheme="majorHAnsi" w:cs="Arial"/>
          <w:sz w:val="18"/>
          <w:szCs w:val="18"/>
          <w:shd w:val="clear" w:color="auto" w:fill="FFFFFF"/>
        </w:rPr>
        <w:t xml:space="preserve">Z: </w:t>
      </w:r>
      <w:r w:rsidR="008D3F21" w:rsidRPr="009D44CB">
        <w:rPr>
          <w:rFonts w:asciiTheme="majorHAnsi" w:hAnsiTheme="majorHAnsi" w:cstheme="majorHAnsi"/>
          <w:sz w:val="18"/>
          <w:szCs w:val="18"/>
        </w:rPr>
        <w:t>Ing. Čirková, prorektor Moravčík</w:t>
      </w:r>
    </w:p>
    <w:p w14:paraId="1F8FA15E" w14:textId="77777777" w:rsidR="00BA2931" w:rsidRPr="009D44CB" w:rsidRDefault="00BA2931" w:rsidP="00BA2931">
      <w:pPr>
        <w:pStyle w:val="Odsekzoznamu"/>
        <w:ind w:left="1412" w:right="284" w:hanging="1412"/>
        <w:contextualSpacing w:val="0"/>
        <w:rPr>
          <w:rFonts w:asciiTheme="majorHAnsi" w:hAnsiTheme="majorHAnsi" w:cs="Arial"/>
          <w:sz w:val="18"/>
          <w:szCs w:val="18"/>
          <w:shd w:val="clear" w:color="auto" w:fill="FFFFFF"/>
        </w:rPr>
      </w:pPr>
      <w:r w:rsidRPr="009D44CB">
        <w:rPr>
          <w:rFonts w:asciiTheme="majorHAnsi" w:hAnsiTheme="majorHAnsi" w:cs="Arial"/>
          <w:sz w:val="18"/>
          <w:szCs w:val="18"/>
          <w:shd w:val="clear" w:color="auto" w:fill="FFFFFF"/>
        </w:rPr>
        <w:t>T: 2</w:t>
      </w:r>
      <w:r w:rsidR="008D3F21" w:rsidRPr="009D44CB">
        <w:rPr>
          <w:rFonts w:asciiTheme="majorHAnsi" w:hAnsiTheme="majorHAnsi" w:cs="Arial"/>
          <w:sz w:val="18"/>
          <w:szCs w:val="18"/>
          <w:shd w:val="clear" w:color="auto" w:fill="FFFFFF"/>
        </w:rPr>
        <w:t>6</w:t>
      </w:r>
      <w:r w:rsidRPr="009D44CB">
        <w:rPr>
          <w:rFonts w:asciiTheme="majorHAnsi" w:hAnsiTheme="majorHAnsi" w:cs="Arial"/>
          <w:sz w:val="18"/>
          <w:szCs w:val="18"/>
          <w:shd w:val="clear" w:color="auto" w:fill="FFFFFF"/>
        </w:rPr>
        <w:t>.0</w:t>
      </w:r>
      <w:r w:rsidR="008D3F21" w:rsidRPr="009D44CB">
        <w:rPr>
          <w:rFonts w:asciiTheme="majorHAnsi" w:hAnsiTheme="majorHAnsi" w:cs="Arial"/>
          <w:sz w:val="18"/>
          <w:szCs w:val="18"/>
          <w:shd w:val="clear" w:color="auto" w:fill="FFFFFF"/>
        </w:rPr>
        <w:t>8</w:t>
      </w:r>
      <w:r w:rsidRPr="009D44CB">
        <w:rPr>
          <w:rFonts w:asciiTheme="majorHAnsi" w:hAnsiTheme="majorHAnsi" w:cs="Arial"/>
          <w:sz w:val="18"/>
          <w:szCs w:val="18"/>
          <w:shd w:val="clear" w:color="auto" w:fill="FFFFFF"/>
        </w:rPr>
        <w:t>.2019</w:t>
      </w:r>
    </w:p>
    <w:p w14:paraId="5630AD66" w14:textId="77777777" w:rsidR="00732808" w:rsidRDefault="00732808" w:rsidP="009D5F00">
      <w:pPr>
        <w:tabs>
          <w:tab w:val="left" w:pos="851"/>
        </w:tabs>
        <w:rPr>
          <w:rFonts w:asciiTheme="majorHAnsi" w:hAnsiTheme="majorHAnsi"/>
          <w:b/>
          <w:sz w:val="18"/>
          <w:szCs w:val="18"/>
          <w:u w:val="single"/>
        </w:rPr>
      </w:pPr>
    </w:p>
    <w:p w14:paraId="0DE4B5B7" w14:textId="77777777" w:rsidR="001904FB" w:rsidRDefault="001904FB" w:rsidP="009D5F00">
      <w:pPr>
        <w:tabs>
          <w:tab w:val="left" w:pos="851"/>
        </w:tabs>
        <w:rPr>
          <w:rFonts w:asciiTheme="majorHAnsi" w:hAnsiTheme="majorHAnsi"/>
          <w:b/>
          <w:sz w:val="18"/>
          <w:szCs w:val="18"/>
          <w:u w:val="single"/>
        </w:rPr>
      </w:pPr>
    </w:p>
    <w:p w14:paraId="623856AD" w14:textId="77777777" w:rsidR="009849A4" w:rsidRDefault="009849A4" w:rsidP="009D5F00">
      <w:pPr>
        <w:tabs>
          <w:tab w:val="left" w:pos="851"/>
        </w:tabs>
        <w:rPr>
          <w:rFonts w:asciiTheme="majorHAnsi" w:hAnsiTheme="majorHAnsi"/>
          <w:b/>
          <w:sz w:val="18"/>
          <w:szCs w:val="18"/>
          <w:u w:val="single"/>
        </w:rPr>
      </w:pPr>
    </w:p>
    <w:p w14:paraId="266209C9" w14:textId="77777777" w:rsidR="009849A4" w:rsidRDefault="009849A4" w:rsidP="009D5F00">
      <w:pPr>
        <w:tabs>
          <w:tab w:val="left" w:pos="851"/>
        </w:tabs>
        <w:rPr>
          <w:rFonts w:asciiTheme="majorHAnsi" w:hAnsiTheme="majorHAnsi"/>
          <w:b/>
          <w:sz w:val="18"/>
          <w:szCs w:val="18"/>
          <w:u w:val="single"/>
        </w:rPr>
      </w:pPr>
    </w:p>
    <w:p w14:paraId="1A1E1CD1" w14:textId="77777777" w:rsidR="009849A4" w:rsidRPr="009D44CB" w:rsidRDefault="009849A4" w:rsidP="009D5F00">
      <w:pPr>
        <w:tabs>
          <w:tab w:val="left" w:pos="851"/>
        </w:tabs>
        <w:rPr>
          <w:rFonts w:asciiTheme="majorHAnsi" w:hAnsiTheme="majorHAnsi"/>
          <w:b/>
          <w:sz w:val="18"/>
          <w:szCs w:val="18"/>
          <w:u w:val="single"/>
        </w:rPr>
      </w:pPr>
    </w:p>
    <w:p w14:paraId="7C66101F" w14:textId="77777777" w:rsidR="00A54CE7" w:rsidRPr="009D44CB" w:rsidRDefault="00A54CE7" w:rsidP="009D5F00">
      <w:pPr>
        <w:tabs>
          <w:tab w:val="left" w:pos="851"/>
        </w:tabs>
        <w:rPr>
          <w:rFonts w:asciiTheme="majorHAnsi" w:hAnsiTheme="majorHAnsi"/>
          <w:b/>
          <w:sz w:val="18"/>
          <w:szCs w:val="18"/>
          <w:u w:val="single"/>
        </w:rPr>
      </w:pPr>
      <w:r w:rsidRPr="009D44CB">
        <w:rPr>
          <w:rFonts w:asciiTheme="majorHAnsi" w:hAnsiTheme="majorHAnsi"/>
          <w:b/>
          <w:sz w:val="18"/>
          <w:szCs w:val="18"/>
          <w:u w:val="single"/>
        </w:rPr>
        <w:lastRenderedPageBreak/>
        <w:t>Diskusia na záver rokovania</w:t>
      </w:r>
    </w:p>
    <w:p w14:paraId="66204FF1" w14:textId="77777777" w:rsidR="00A54CE7" w:rsidRPr="009D44CB" w:rsidRDefault="00A54CE7" w:rsidP="009D5F00">
      <w:pPr>
        <w:tabs>
          <w:tab w:val="left" w:pos="851"/>
        </w:tabs>
        <w:rPr>
          <w:rFonts w:asciiTheme="majorHAnsi" w:hAnsiTheme="majorHAnsi"/>
          <w:b/>
          <w:sz w:val="18"/>
          <w:szCs w:val="18"/>
          <w:u w:val="single"/>
        </w:rPr>
      </w:pPr>
    </w:p>
    <w:p w14:paraId="0DECDF4C" w14:textId="77777777" w:rsidR="00A54CE7" w:rsidRPr="009D44CB" w:rsidRDefault="001F5CD9" w:rsidP="009D5F00">
      <w:pPr>
        <w:tabs>
          <w:tab w:val="left" w:pos="851"/>
        </w:tabs>
        <w:rPr>
          <w:rFonts w:asciiTheme="majorHAnsi" w:hAnsiTheme="majorHAnsi"/>
          <w:sz w:val="18"/>
          <w:szCs w:val="18"/>
        </w:rPr>
      </w:pPr>
      <w:r>
        <w:rPr>
          <w:rFonts w:asciiTheme="majorHAnsi" w:hAnsiTheme="majorHAnsi"/>
          <w:sz w:val="18"/>
          <w:szCs w:val="18"/>
        </w:rPr>
        <w:t>P</w:t>
      </w:r>
      <w:r w:rsidR="00A54CE7" w:rsidRPr="009D44CB">
        <w:rPr>
          <w:rFonts w:asciiTheme="majorHAnsi" w:hAnsiTheme="majorHAnsi"/>
          <w:sz w:val="18"/>
          <w:szCs w:val="18"/>
        </w:rPr>
        <w:t xml:space="preserve">rorektorka </w:t>
      </w:r>
      <w:proofErr w:type="spellStart"/>
      <w:r w:rsidR="00A54CE7" w:rsidRPr="009D44CB">
        <w:rPr>
          <w:rFonts w:asciiTheme="majorHAnsi" w:hAnsiTheme="majorHAnsi"/>
          <w:sz w:val="18"/>
          <w:szCs w:val="18"/>
        </w:rPr>
        <w:t>Vitková</w:t>
      </w:r>
      <w:proofErr w:type="spellEnd"/>
    </w:p>
    <w:p w14:paraId="0D7EF228" w14:textId="77777777" w:rsidR="004F3D82" w:rsidRPr="009D44CB" w:rsidRDefault="005653B7" w:rsidP="004F3D82">
      <w:pPr>
        <w:pStyle w:val="Odsekzoznamu"/>
        <w:numPr>
          <w:ilvl w:val="0"/>
          <w:numId w:val="34"/>
        </w:numPr>
        <w:tabs>
          <w:tab w:val="left" w:pos="851"/>
        </w:tabs>
        <w:rPr>
          <w:rFonts w:asciiTheme="majorHAnsi" w:hAnsiTheme="majorHAnsi"/>
          <w:sz w:val="18"/>
          <w:szCs w:val="18"/>
        </w:rPr>
      </w:pPr>
      <w:r w:rsidRPr="009D44CB">
        <w:rPr>
          <w:rFonts w:asciiTheme="majorHAnsi" w:hAnsiTheme="majorHAnsi"/>
          <w:sz w:val="18"/>
          <w:szCs w:val="18"/>
        </w:rPr>
        <w:t>ponúkla</w:t>
      </w:r>
      <w:r w:rsidR="004907BF" w:rsidRPr="009D44CB">
        <w:rPr>
          <w:rFonts w:asciiTheme="majorHAnsi" w:hAnsiTheme="majorHAnsi"/>
          <w:sz w:val="18"/>
          <w:szCs w:val="18"/>
        </w:rPr>
        <w:t>:</w:t>
      </w:r>
    </w:p>
    <w:p w14:paraId="56F029BD" w14:textId="77777777" w:rsidR="001904FB" w:rsidRDefault="004907BF" w:rsidP="00AF59F1">
      <w:pPr>
        <w:pStyle w:val="Odsekzoznamu"/>
        <w:numPr>
          <w:ilvl w:val="0"/>
          <w:numId w:val="40"/>
        </w:numPr>
        <w:tabs>
          <w:tab w:val="left" w:pos="0"/>
          <w:tab w:val="left" w:pos="851"/>
        </w:tabs>
        <w:rPr>
          <w:rFonts w:asciiTheme="majorHAnsi" w:hAnsiTheme="majorHAnsi"/>
          <w:sz w:val="18"/>
          <w:szCs w:val="18"/>
        </w:rPr>
      </w:pPr>
      <w:r w:rsidRPr="009D44CB">
        <w:rPr>
          <w:rFonts w:asciiTheme="majorHAnsi" w:hAnsiTheme="majorHAnsi"/>
          <w:sz w:val="18"/>
          <w:szCs w:val="18"/>
        </w:rPr>
        <w:t xml:space="preserve">súčinnosť pri </w:t>
      </w:r>
      <w:r w:rsidR="00B5080E" w:rsidRPr="009D44CB">
        <w:rPr>
          <w:rFonts w:asciiTheme="majorHAnsi" w:hAnsiTheme="majorHAnsi"/>
          <w:sz w:val="18"/>
          <w:szCs w:val="18"/>
        </w:rPr>
        <w:t>skultúrnen</w:t>
      </w:r>
      <w:r w:rsidRPr="009D44CB">
        <w:rPr>
          <w:rFonts w:asciiTheme="majorHAnsi" w:hAnsiTheme="majorHAnsi"/>
          <w:sz w:val="18"/>
          <w:szCs w:val="18"/>
        </w:rPr>
        <w:t>í</w:t>
      </w:r>
      <w:r w:rsidR="00A54CE7" w:rsidRPr="009D44CB">
        <w:rPr>
          <w:rFonts w:asciiTheme="majorHAnsi" w:hAnsiTheme="majorHAnsi"/>
          <w:sz w:val="18"/>
          <w:szCs w:val="18"/>
        </w:rPr>
        <w:t xml:space="preserve"> kancelárií </w:t>
      </w:r>
      <w:r w:rsidR="004F3D82" w:rsidRPr="009D44CB">
        <w:rPr>
          <w:rFonts w:asciiTheme="majorHAnsi" w:hAnsiTheme="majorHAnsi"/>
          <w:sz w:val="18"/>
          <w:szCs w:val="18"/>
        </w:rPr>
        <w:t xml:space="preserve">svojich kolegov </w:t>
      </w:r>
      <w:r w:rsidR="00A54CE7" w:rsidRPr="009D44CB">
        <w:rPr>
          <w:rFonts w:asciiTheme="majorHAnsi" w:hAnsiTheme="majorHAnsi"/>
          <w:sz w:val="18"/>
          <w:szCs w:val="18"/>
        </w:rPr>
        <w:t>umeleckými dielami akademických maliarov</w:t>
      </w:r>
      <w:r w:rsidR="005653B7" w:rsidRPr="009D44CB">
        <w:rPr>
          <w:rFonts w:asciiTheme="majorHAnsi" w:hAnsiTheme="majorHAnsi"/>
          <w:sz w:val="18"/>
          <w:szCs w:val="18"/>
        </w:rPr>
        <w:t xml:space="preserve">, ktorých </w:t>
      </w:r>
      <w:r w:rsidRPr="009D44CB">
        <w:rPr>
          <w:rFonts w:asciiTheme="majorHAnsi" w:hAnsiTheme="majorHAnsi"/>
          <w:sz w:val="18"/>
          <w:szCs w:val="18"/>
        </w:rPr>
        <w:t>tvorba</w:t>
      </w:r>
      <w:r w:rsidR="005653B7" w:rsidRPr="009D44CB">
        <w:rPr>
          <w:rFonts w:asciiTheme="majorHAnsi" w:hAnsiTheme="majorHAnsi"/>
          <w:sz w:val="18"/>
          <w:szCs w:val="18"/>
        </w:rPr>
        <w:t xml:space="preserve"> sa nachádza na 3. poschodí rektorátu</w:t>
      </w:r>
    </w:p>
    <w:p w14:paraId="4F7E7BD7" w14:textId="77777777" w:rsidR="005653B7" w:rsidRPr="009D44CB" w:rsidRDefault="005653B7" w:rsidP="00AF59F1">
      <w:pPr>
        <w:pStyle w:val="Odsekzoznamu"/>
        <w:numPr>
          <w:ilvl w:val="0"/>
          <w:numId w:val="40"/>
        </w:numPr>
        <w:tabs>
          <w:tab w:val="left" w:pos="0"/>
          <w:tab w:val="left" w:pos="851"/>
        </w:tabs>
        <w:rPr>
          <w:rFonts w:asciiTheme="majorHAnsi" w:hAnsiTheme="majorHAnsi"/>
          <w:sz w:val="18"/>
          <w:szCs w:val="18"/>
        </w:rPr>
      </w:pPr>
      <w:r w:rsidRPr="009D44CB">
        <w:rPr>
          <w:rFonts w:asciiTheme="majorHAnsi" w:hAnsiTheme="majorHAnsi"/>
          <w:sz w:val="18"/>
          <w:szCs w:val="18"/>
        </w:rPr>
        <w:t>organizačnú pomoc týkajúcu sa estetickej úpravy vstupných priestorov na 3. poschodí rektorátu – výmena kresiel a stolíkov</w:t>
      </w:r>
    </w:p>
    <w:p w14:paraId="4DAE5FE5" w14:textId="77777777" w:rsidR="004F3D82" w:rsidRPr="009D44CB" w:rsidRDefault="004F3D82" w:rsidP="004F3D82">
      <w:pPr>
        <w:pStyle w:val="Odsekzoznamu"/>
        <w:numPr>
          <w:ilvl w:val="0"/>
          <w:numId w:val="34"/>
        </w:numPr>
        <w:tabs>
          <w:tab w:val="left" w:pos="851"/>
        </w:tabs>
        <w:rPr>
          <w:rFonts w:asciiTheme="majorHAnsi" w:hAnsiTheme="majorHAnsi"/>
          <w:sz w:val="18"/>
          <w:szCs w:val="18"/>
        </w:rPr>
      </w:pPr>
      <w:r w:rsidRPr="009D44CB">
        <w:rPr>
          <w:rFonts w:asciiTheme="majorHAnsi" w:hAnsiTheme="majorHAnsi"/>
          <w:sz w:val="18"/>
          <w:szCs w:val="18"/>
        </w:rPr>
        <w:t xml:space="preserve">v nadväznosti na </w:t>
      </w:r>
      <w:r w:rsidR="005653B7" w:rsidRPr="009D44CB">
        <w:rPr>
          <w:rFonts w:asciiTheme="majorHAnsi" w:hAnsiTheme="majorHAnsi"/>
          <w:sz w:val="18"/>
          <w:szCs w:val="18"/>
        </w:rPr>
        <w:t xml:space="preserve"> informáciu </w:t>
      </w:r>
      <w:r w:rsidRPr="009D44CB">
        <w:rPr>
          <w:rFonts w:asciiTheme="majorHAnsi" w:hAnsiTheme="majorHAnsi"/>
          <w:sz w:val="18"/>
          <w:szCs w:val="18"/>
        </w:rPr>
        <w:t>prezentovanú na</w:t>
      </w:r>
      <w:r w:rsidR="005653B7" w:rsidRPr="009D44CB">
        <w:rPr>
          <w:rFonts w:asciiTheme="majorHAnsi" w:hAnsiTheme="majorHAnsi"/>
          <w:sz w:val="18"/>
          <w:szCs w:val="18"/>
        </w:rPr>
        <w:t> KR STU dňa 26.06.2019 o</w:t>
      </w:r>
      <w:r w:rsidRPr="009D44CB">
        <w:rPr>
          <w:rFonts w:asciiTheme="majorHAnsi" w:hAnsiTheme="majorHAnsi"/>
          <w:sz w:val="18"/>
          <w:szCs w:val="18"/>
        </w:rPr>
        <w:t>hľadom</w:t>
      </w:r>
      <w:r w:rsidR="005653B7" w:rsidRPr="009D44CB">
        <w:rPr>
          <w:rFonts w:asciiTheme="majorHAnsi" w:hAnsiTheme="majorHAnsi"/>
          <w:sz w:val="18"/>
          <w:szCs w:val="18"/>
        </w:rPr>
        <w:t> ponuk</w:t>
      </w:r>
      <w:r w:rsidRPr="009D44CB">
        <w:rPr>
          <w:rFonts w:asciiTheme="majorHAnsi" w:hAnsiTheme="majorHAnsi"/>
          <w:sz w:val="18"/>
          <w:szCs w:val="18"/>
        </w:rPr>
        <w:t>y</w:t>
      </w:r>
      <w:r w:rsidR="005653B7" w:rsidRPr="009D44CB">
        <w:rPr>
          <w:rFonts w:asciiTheme="majorHAnsi" w:hAnsiTheme="majorHAnsi"/>
          <w:sz w:val="18"/>
          <w:szCs w:val="18"/>
        </w:rPr>
        <w:t xml:space="preserve"> nórskej firmy KEYSTONE v oblasti </w:t>
      </w:r>
      <w:r w:rsidR="004052FF" w:rsidRPr="009D44CB">
        <w:rPr>
          <w:rFonts w:asciiTheme="majorHAnsi" w:hAnsiTheme="majorHAnsi"/>
          <w:sz w:val="18"/>
          <w:szCs w:val="18"/>
        </w:rPr>
        <w:t>propagácie študijných programov</w:t>
      </w:r>
      <w:r w:rsidRPr="009D44CB">
        <w:rPr>
          <w:rFonts w:asciiTheme="majorHAnsi" w:hAnsiTheme="majorHAnsi"/>
          <w:sz w:val="18"/>
          <w:szCs w:val="18"/>
        </w:rPr>
        <w:t xml:space="preserve">, informovala, že </w:t>
      </w:r>
      <w:r w:rsidR="004052FF" w:rsidRPr="009D44CB">
        <w:rPr>
          <w:rFonts w:asciiTheme="majorHAnsi" w:hAnsiTheme="majorHAnsi"/>
          <w:sz w:val="18"/>
          <w:szCs w:val="18"/>
        </w:rPr>
        <w:t>osloví s predmetnou ponukou kompetentných prodekanov fakúlt</w:t>
      </w:r>
    </w:p>
    <w:p w14:paraId="4AC00692" w14:textId="77777777" w:rsidR="00A54CE7" w:rsidRPr="009D44CB" w:rsidRDefault="004F3D82" w:rsidP="00AF59F1">
      <w:pPr>
        <w:pStyle w:val="Odsekzoznamu"/>
        <w:numPr>
          <w:ilvl w:val="1"/>
          <w:numId w:val="34"/>
        </w:numPr>
        <w:tabs>
          <w:tab w:val="left" w:pos="851"/>
        </w:tabs>
        <w:rPr>
          <w:rFonts w:asciiTheme="majorHAnsi" w:hAnsiTheme="majorHAnsi"/>
          <w:sz w:val="18"/>
          <w:szCs w:val="18"/>
        </w:rPr>
      </w:pPr>
      <w:r w:rsidRPr="009D44CB">
        <w:rPr>
          <w:rFonts w:asciiTheme="majorHAnsi" w:hAnsiTheme="majorHAnsi"/>
          <w:sz w:val="18"/>
          <w:szCs w:val="18"/>
        </w:rPr>
        <w:t>v</w:t>
      </w:r>
      <w:r w:rsidR="004052FF" w:rsidRPr="009D44CB">
        <w:rPr>
          <w:rFonts w:asciiTheme="majorHAnsi" w:hAnsiTheme="majorHAnsi"/>
          <w:sz w:val="18"/>
          <w:szCs w:val="18"/>
        </w:rPr>
        <w:t xml:space="preserve"> prípade záujmu fakúlt </w:t>
      </w:r>
      <w:r w:rsidRPr="009D44CB">
        <w:rPr>
          <w:rFonts w:asciiTheme="majorHAnsi" w:hAnsiTheme="majorHAnsi"/>
          <w:sz w:val="18"/>
          <w:szCs w:val="18"/>
        </w:rPr>
        <w:t>bude</w:t>
      </w:r>
      <w:r w:rsidR="004052FF" w:rsidRPr="009D44CB">
        <w:rPr>
          <w:rFonts w:asciiTheme="majorHAnsi" w:hAnsiTheme="majorHAnsi"/>
          <w:sz w:val="18"/>
          <w:szCs w:val="18"/>
        </w:rPr>
        <w:t xml:space="preserve"> potrebné následne rokovať o</w:t>
      </w:r>
      <w:r w:rsidR="00B5080E" w:rsidRPr="009D44CB">
        <w:rPr>
          <w:rFonts w:asciiTheme="majorHAnsi" w:hAnsiTheme="majorHAnsi"/>
          <w:sz w:val="18"/>
          <w:szCs w:val="18"/>
        </w:rPr>
        <w:t xml:space="preserve"> spoločnom </w:t>
      </w:r>
      <w:r w:rsidR="004052FF" w:rsidRPr="009D44CB">
        <w:rPr>
          <w:rFonts w:asciiTheme="majorHAnsi" w:hAnsiTheme="majorHAnsi"/>
          <w:sz w:val="18"/>
          <w:szCs w:val="18"/>
        </w:rPr>
        <w:t xml:space="preserve">spolufinancovaní </w:t>
      </w:r>
    </w:p>
    <w:p w14:paraId="195558B4" w14:textId="77777777" w:rsidR="004052FF" w:rsidRPr="009D44CB" w:rsidRDefault="004052FF" w:rsidP="004F68AF">
      <w:pPr>
        <w:pStyle w:val="Odsekzoznamu"/>
        <w:numPr>
          <w:ilvl w:val="0"/>
          <w:numId w:val="34"/>
        </w:numPr>
        <w:tabs>
          <w:tab w:val="left" w:pos="851"/>
        </w:tabs>
        <w:rPr>
          <w:rFonts w:asciiTheme="majorHAnsi" w:hAnsiTheme="majorHAnsi"/>
          <w:sz w:val="18"/>
          <w:szCs w:val="18"/>
        </w:rPr>
      </w:pPr>
      <w:r w:rsidRPr="009D44CB">
        <w:rPr>
          <w:rFonts w:asciiTheme="majorHAnsi" w:hAnsiTheme="majorHAnsi"/>
          <w:sz w:val="18"/>
          <w:szCs w:val="18"/>
        </w:rPr>
        <w:t xml:space="preserve">predstavila možnosť participovať na podpise zmluvy o spolupráci medzi </w:t>
      </w:r>
      <w:r w:rsidR="001904FB">
        <w:rPr>
          <w:rFonts w:asciiTheme="majorHAnsi" w:hAnsiTheme="majorHAnsi"/>
          <w:sz w:val="18"/>
          <w:szCs w:val="18"/>
        </w:rPr>
        <w:t xml:space="preserve">STU a </w:t>
      </w:r>
      <w:r w:rsidRPr="009D44CB">
        <w:rPr>
          <w:rFonts w:asciiTheme="majorHAnsi" w:hAnsiTheme="majorHAnsi"/>
          <w:sz w:val="18"/>
          <w:szCs w:val="18"/>
        </w:rPr>
        <w:t>podunajskými univerzitami</w:t>
      </w:r>
      <w:r w:rsidR="004F3D82" w:rsidRPr="009D44CB">
        <w:rPr>
          <w:rFonts w:asciiTheme="majorHAnsi" w:hAnsiTheme="majorHAnsi"/>
          <w:sz w:val="18"/>
          <w:szCs w:val="18"/>
        </w:rPr>
        <w:t>,</w:t>
      </w:r>
      <w:r w:rsidR="00B95651" w:rsidRPr="009D44CB">
        <w:rPr>
          <w:rFonts w:asciiTheme="majorHAnsi" w:hAnsiTheme="majorHAnsi"/>
          <w:sz w:val="18"/>
          <w:szCs w:val="18"/>
        </w:rPr>
        <w:t xml:space="preserve"> </w:t>
      </w:r>
      <w:r w:rsidR="004F3D82" w:rsidRPr="009D44CB">
        <w:rPr>
          <w:rFonts w:asciiTheme="majorHAnsi" w:hAnsiTheme="majorHAnsi"/>
          <w:sz w:val="18"/>
          <w:szCs w:val="18"/>
        </w:rPr>
        <w:t>i</w:t>
      </w:r>
      <w:r w:rsidR="00B95651" w:rsidRPr="009D44CB">
        <w:rPr>
          <w:rFonts w:asciiTheme="majorHAnsi" w:hAnsiTheme="majorHAnsi"/>
          <w:sz w:val="18"/>
          <w:szCs w:val="18"/>
        </w:rPr>
        <w:t xml:space="preserve">niciatíva vzišla z realizácie projektu </w:t>
      </w:r>
      <w:proofErr w:type="spellStart"/>
      <w:r w:rsidR="00B95651" w:rsidRPr="009D44CB">
        <w:rPr>
          <w:rFonts w:asciiTheme="majorHAnsi" w:hAnsiTheme="majorHAnsi"/>
          <w:sz w:val="18"/>
          <w:szCs w:val="18"/>
        </w:rPr>
        <w:t>DANUrB</w:t>
      </w:r>
      <w:proofErr w:type="spellEnd"/>
    </w:p>
    <w:p w14:paraId="0702FDA8" w14:textId="77777777" w:rsidR="004F3D82" w:rsidRPr="009D44CB" w:rsidRDefault="004F3D82" w:rsidP="004F68AF">
      <w:pPr>
        <w:pStyle w:val="Odsekzoznamu"/>
        <w:numPr>
          <w:ilvl w:val="0"/>
          <w:numId w:val="34"/>
        </w:numPr>
        <w:tabs>
          <w:tab w:val="left" w:pos="851"/>
        </w:tabs>
        <w:rPr>
          <w:rFonts w:asciiTheme="majorHAnsi" w:hAnsiTheme="majorHAnsi"/>
          <w:sz w:val="18"/>
          <w:szCs w:val="18"/>
        </w:rPr>
      </w:pPr>
      <w:r w:rsidRPr="009D44CB">
        <w:rPr>
          <w:rFonts w:asciiTheme="majorHAnsi" w:hAnsiTheme="majorHAnsi"/>
          <w:sz w:val="18"/>
          <w:szCs w:val="18"/>
        </w:rPr>
        <w:t xml:space="preserve">informovala, že </w:t>
      </w:r>
      <w:r w:rsidR="00F75482" w:rsidRPr="009D44CB">
        <w:rPr>
          <w:rFonts w:asciiTheme="majorHAnsi" w:hAnsiTheme="majorHAnsi"/>
          <w:sz w:val="18"/>
          <w:szCs w:val="18"/>
        </w:rPr>
        <w:t xml:space="preserve">s cieľom dať časopisu Spektrum punc technickej univerzity bude </w:t>
      </w:r>
      <w:r w:rsidR="004052FF" w:rsidRPr="009D44CB">
        <w:rPr>
          <w:rFonts w:asciiTheme="majorHAnsi" w:hAnsiTheme="majorHAnsi"/>
          <w:sz w:val="18"/>
          <w:szCs w:val="18"/>
        </w:rPr>
        <w:t xml:space="preserve">v rámci letného obdobia </w:t>
      </w:r>
      <w:r w:rsidRPr="009D44CB">
        <w:rPr>
          <w:rFonts w:asciiTheme="majorHAnsi" w:hAnsiTheme="majorHAnsi"/>
          <w:sz w:val="18"/>
          <w:szCs w:val="18"/>
        </w:rPr>
        <w:t xml:space="preserve">v spolupráci so svojimi kolegami </w:t>
      </w:r>
      <w:r w:rsidR="004052FF" w:rsidRPr="009D44CB">
        <w:rPr>
          <w:rFonts w:asciiTheme="majorHAnsi" w:hAnsiTheme="majorHAnsi"/>
          <w:sz w:val="18"/>
          <w:szCs w:val="18"/>
        </w:rPr>
        <w:t>priprav</w:t>
      </w:r>
      <w:r w:rsidRPr="009D44CB">
        <w:rPr>
          <w:rFonts w:asciiTheme="majorHAnsi" w:hAnsiTheme="majorHAnsi"/>
          <w:sz w:val="18"/>
          <w:szCs w:val="18"/>
        </w:rPr>
        <w:t>ovať</w:t>
      </w:r>
      <w:r w:rsidR="004052FF" w:rsidRPr="009D44CB">
        <w:rPr>
          <w:rFonts w:asciiTheme="majorHAnsi" w:hAnsiTheme="majorHAnsi"/>
          <w:sz w:val="18"/>
          <w:szCs w:val="18"/>
        </w:rPr>
        <w:t xml:space="preserve"> </w:t>
      </w:r>
      <w:r w:rsidR="00F75482" w:rsidRPr="009D44CB">
        <w:rPr>
          <w:rFonts w:asciiTheme="majorHAnsi" w:hAnsiTheme="majorHAnsi"/>
          <w:sz w:val="18"/>
          <w:szCs w:val="18"/>
        </w:rPr>
        <w:t xml:space="preserve">jeho </w:t>
      </w:r>
      <w:proofErr w:type="spellStart"/>
      <w:r w:rsidR="00D84822" w:rsidRPr="009D44CB">
        <w:rPr>
          <w:rFonts w:asciiTheme="majorHAnsi" w:hAnsiTheme="majorHAnsi"/>
          <w:sz w:val="18"/>
          <w:szCs w:val="18"/>
        </w:rPr>
        <w:t>upgrade</w:t>
      </w:r>
      <w:proofErr w:type="spellEnd"/>
      <w:r w:rsidR="00D84822" w:rsidRPr="009D44CB">
        <w:rPr>
          <w:rFonts w:asciiTheme="majorHAnsi" w:hAnsiTheme="majorHAnsi"/>
          <w:sz w:val="18"/>
          <w:szCs w:val="18"/>
        </w:rPr>
        <w:t xml:space="preserve"> </w:t>
      </w:r>
    </w:p>
    <w:p w14:paraId="224B0563" w14:textId="5B6ACB68" w:rsidR="00A54CE7" w:rsidRPr="009D44CB" w:rsidRDefault="7AE742D8" w:rsidP="7AE742D8">
      <w:pPr>
        <w:pStyle w:val="Odsekzoznamu"/>
        <w:numPr>
          <w:ilvl w:val="1"/>
          <w:numId w:val="34"/>
        </w:numPr>
        <w:tabs>
          <w:tab w:val="left" w:pos="851"/>
        </w:tabs>
        <w:rPr>
          <w:rFonts w:asciiTheme="majorHAnsi" w:hAnsiTheme="majorHAnsi"/>
          <w:sz w:val="18"/>
          <w:szCs w:val="18"/>
        </w:rPr>
      </w:pPr>
      <w:r w:rsidRPr="7AE742D8">
        <w:rPr>
          <w:rFonts w:asciiTheme="majorHAnsi" w:hAnsiTheme="majorHAnsi"/>
          <w:sz w:val="18"/>
          <w:szCs w:val="18"/>
        </w:rPr>
        <w:t xml:space="preserve">Predseda AS STU upozornil, že </w:t>
      </w:r>
      <w:proofErr w:type="spellStart"/>
      <w:r w:rsidRPr="7AE742D8">
        <w:rPr>
          <w:rFonts w:asciiTheme="majorHAnsi" w:hAnsiTheme="majorHAnsi"/>
          <w:sz w:val="18"/>
          <w:szCs w:val="18"/>
        </w:rPr>
        <w:t>upgrade</w:t>
      </w:r>
      <w:proofErr w:type="spellEnd"/>
      <w:r w:rsidRPr="7AE742D8">
        <w:rPr>
          <w:rFonts w:asciiTheme="majorHAnsi" w:hAnsiTheme="majorHAnsi"/>
          <w:sz w:val="18"/>
          <w:szCs w:val="18"/>
        </w:rPr>
        <w:t xml:space="preserve"> časopisu bol v predošlom období vykonaný a nebolo by vhodné ho vykonávať príliš často. Jedným z dôvodov je aj skutočnosť, že výtlačok každého nového čísla sa zasiela k zaevidovaniu na </w:t>
      </w:r>
      <w:proofErr w:type="spellStart"/>
      <w:r w:rsidRPr="7AE742D8">
        <w:rPr>
          <w:rFonts w:asciiTheme="majorHAnsi" w:hAnsiTheme="majorHAnsi"/>
          <w:sz w:val="18"/>
          <w:szCs w:val="18"/>
        </w:rPr>
        <w:t>MŠVVaŠ</w:t>
      </w:r>
      <w:proofErr w:type="spellEnd"/>
      <w:r w:rsidRPr="7AE742D8">
        <w:rPr>
          <w:rFonts w:asciiTheme="majorHAnsi" w:hAnsiTheme="majorHAnsi"/>
          <w:sz w:val="18"/>
          <w:szCs w:val="18"/>
        </w:rPr>
        <w:t xml:space="preserve"> SR. Pozornosť prítomných upriamil aj na nový dizajn manuál, na čo prorektorka </w:t>
      </w:r>
      <w:proofErr w:type="spellStart"/>
      <w:r w:rsidRPr="7AE742D8">
        <w:rPr>
          <w:rFonts w:asciiTheme="majorHAnsi" w:hAnsiTheme="majorHAnsi"/>
          <w:sz w:val="18"/>
          <w:szCs w:val="18"/>
        </w:rPr>
        <w:t>Vitková</w:t>
      </w:r>
      <w:proofErr w:type="spellEnd"/>
      <w:r w:rsidRPr="7AE742D8">
        <w:rPr>
          <w:rFonts w:asciiTheme="majorHAnsi" w:hAnsiTheme="majorHAnsi"/>
          <w:sz w:val="18"/>
          <w:szCs w:val="18"/>
        </w:rPr>
        <w:t xml:space="preserve"> reagovala, že nový dizajn manuál nebol </w:t>
      </w:r>
      <w:proofErr w:type="spellStart"/>
      <w:r w:rsidRPr="7AE742D8">
        <w:rPr>
          <w:rFonts w:asciiTheme="majorHAnsi" w:hAnsiTheme="majorHAnsi"/>
          <w:sz w:val="18"/>
          <w:szCs w:val="18"/>
        </w:rPr>
        <w:t>častokrát</w:t>
      </w:r>
      <w:proofErr w:type="spellEnd"/>
      <w:r w:rsidRPr="7AE742D8">
        <w:rPr>
          <w:rFonts w:asciiTheme="majorHAnsi" w:hAnsiTheme="majorHAnsi"/>
          <w:sz w:val="18"/>
          <w:szCs w:val="18"/>
        </w:rPr>
        <w:t xml:space="preserve"> rešpektovaný </w:t>
      </w:r>
    </w:p>
    <w:p w14:paraId="2DBF0D7D" w14:textId="77777777" w:rsidR="00D66EA8" w:rsidRPr="009D44CB" w:rsidRDefault="00D66EA8" w:rsidP="00D66EA8">
      <w:pPr>
        <w:tabs>
          <w:tab w:val="left" w:pos="851"/>
        </w:tabs>
        <w:rPr>
          <w:rFonts w:asciiTheme="majorHAnsi" w:hAnsiTheme="majorHAnsi"/>
          <w:sz w:val="18"/>
          <w:szCs w:val="18"/>
        </w:rPr>
      </w:pPr>
    </w:p>
    <w:p w14:paraId="3A9519EC" w14:textId="77777777" w:rsidR="00D66EA8" w:rsidRPr="009D44CB" w:rsidRDefault="001F5CD9" w:rsidP="00D66EA8">
      <w:pPr>
        <w:tabs>
          <w:tab w:val="left" w:pos="851"/>
        </w:tabs>
        <w:rPr>
          <w:rFonts w:asciiTheme="majorHAnsi" w:hAnsiTheme="majorHAnsi"/>
          <w:sz w:val="18"/>
          <w:szCs w:val="18"/>
        </w:rPr>
      </w:pPr>
      <w:r>
        <w:rPr>
          <w:rFonts w:asciiTheme="majorHAnsi" w:hAnsiTheme="majorHAnsi"/>
          <w:sz w:val="18"/>
          <w:szCs w:val="18"/>
        </w:rPr>
        <w:t>K</w:t>
      </w:r>
      <w:r w:rsidR="00D66EA8" w:rsidRPr="009D44CB">
        <w:rPr>
          <w:rFonts w:asciiTheme="majorHAnsi" w:hAnsiTheme="majorHAnsi"/>
          <w:sz w:val="18"/>
          <w:szCs w:val="18"/>
        </w:rPr>
        <w:t xml:space="preserve">omunikačný manažér </w:t>
      </w:r>
      <w:proofErr w:type="spellStart"/>
      <w:r w:rsidR="00D66EA8" w:rsidRPr="009D44CB">
        <w:rPr>
          <w:rFonts w:asciiTheme="majorHAnsi" w:hAnsiTheme="majorHAnsi"/>
          <w:sz w:val="18"/>
          <w:szCs w:val="18"/>
        </w:rPr>
        <w:t>Blaščák</w:t>
      </w:r>
      <w:proofErr w:type="spellEnd"/>
    </w:p>
    <w:p w14:paraId="441802F4" w14:textId="1ADAA32A" w:rsidR="00AF59F1" w:rsidRPr="009D44CB" w:rsidRDefault="7AE742D8" w:rsidP="7AE742D8">
      <w:pPr>
        <w:pStyle w:val="Odsekzoznamu"/>
        <w:numPr>
          <w:ilvl w:val="0"/>
          <w:numId w:val="35"/>
        </w:numPr>
        <w:tabs>
          <w:tab w:val="left" w:pos="851"/>
        </w:tabs>
        <w:rPr>
          <w:rFonts w:asciiTheme="majorHAnsi" w:hAnsiTheme="majorHAnsi"/>
          <w:sz w:val="18"/>
          <w:szCs w:val="18"/>
        </w:rPr>
      </w:pPr>
      <w:r w:rsidRPr="7AE742D8">
        <w:rPr>
          <w:rFonts w:asciiTheme="majorHAnsi" w:hAnsiTheme="majorHAnsi"/>
          <w:sz w:val="18"/>
          <w:szCs w:val="18"/>
        </w:rPr>
        <w:t xml:space="preserve">informoval prítomných o príprave vzniku 4 nových diplomatických zastupiteľstiev SR (najneskôr v roku 2020) v krajinách – západné pobrežie Ameriky, Čína, Fínsko a Izrael. Jedná sa o aktivitu prezidentskej kancelárie v spolupráci s MZV SR.  Na diplomatické posty budú vybratí špičkoví odborníci z oblasti obchodu a vedy. Plán činnosti diplomatických zastupiteľstiev bude obsahovať aj uskutočňovanie odborných zahraničných pracovných ciest do týchto krajín.  Pre STU je to príležitosť prezentácie, avšak potrebná je včasná reakcia zo strany fakúlt. V prvom rade je to zostavenie 3- 5  tímov s jasným zameraním, t.j. do ktorej krajiny chcú vycestovať a s ktorým okruhom organizácii majú záujem sa stretnúť. Cieľom je zabezpečovať takéto stretnutia zo strany diplomatických zastupiteľstiev na vysokej odbornej úrovni. Po zostavení tímov je nutné vypracovanie ich odbornej charakteristiky. Koordinátorom prípravnej časti medzi prezidentskou kanceláriou a STU bude Mgr. </w:t>
      </w:r>
      <w:proofErr w:type="spellStart"/>
      <w:r w:rsidRPr="7AE742D8">
        <w:rPr>
          <w:rFonts w:asciiTheme="majorHAnsi" w:hAnsiTheme="majorHAnsi"/>
          <w:sz w:val="18"/>
          <w:szCs w:val="18"/>
        </w:rPr>
        <w:t>Blaščák</w:t>
      </w:r>
      <w:proofErr w:type="spellEnd"/>
      <w:r w:rsidRPr="7AE742D8">
        <w:rPr>
          <w:rFonts w:asciiTheme="majorHAnsi" w:hAnsiTheme="majorHAnsi"/>
          <w:sz w:val="18"/>
          <w:szCs w:val="18"/>
        </w:rPr>
        <w:t xml:space="preserve">, v ďalšej fáze prorektor Moravčík a rektor. </w:t>
      </w:r>
    </w:p>
    <w:p w14:paraId="0AE8B5D2" w14:textId="77777777" w:rsidR="00F44606" w:rsidRPr="009D44CB" w:rsidRDefault="00AF59F1" w:rsidP="001904FB">
      <w:pPr>
        <w:pStyle w:val="Odsekzoznamu"/>
        <w:numPr>
          <w:ilvl w:val="1"/>
          <w:numId w:val="35"/>
        </w:numPr>
        <w:tabs>
          <w:tab w:val="left" w:pos="851"/>
        </w:tabs>
        <w:rPr>
          <w:rFonts w:asciiTheme="majorHAnsi" w:hAnsiTheme="majorHAnsi"/>
          <w:sz w:val="18"/>
          <w:szCs w:val="18"/>
        </w:rPr>
      </w:pPr>
      <w:r w:rsidRPr="009D44CB">
        <w:rPr>
          <w:rFonts w:asciiTheme="majorHAnsi" w:hAnsiTheme="majorHAnsi"/>
          <w:sz w:val="18"/>
          <w:szCs w:val="18"/>
        </w:rPr>
        <w:t xml:space="preserve">v nadväznosti na uvedenú </w:t>
      </w:r>
      <w:r w:rsidR="00F44606" w:rsidRPr="009D44CB">
        <w:rPr>
          <w:rFonts w:asciiTheme="majorHAnsi" w:hAnsiTheme="majorHAnsi"/>
          <w:sz w:val="18"/>
          <w:szCs w:val="18"/>
        </w:rPr>
        <w:t xml:space="preserve">informáciu </w:t>
      </w:r>
      <w:r w:rsidRPr="009D44CB">
        <w:rPr>
          <w:rFonts w:asciiTheme="majorHAnsi" w:hAnsiTheme="majorHAnsi"/>
          <w:sz w:val="18"/>
          <w:szCs w:val="18"/>
        </w:rPr>
        <w:t xml:space="preserve">sa </w:t>
      </w:r>
      <w:r w:rsidR="00F44606" w:rsidRPr="009D44CB">
        <w:rPr>
          <w:rFonts w:asciiTheme="majorHAnsi" w:hAnsiTheme="majorHAnsi"/>
          <w:sz w:val="18"/>
          <w:szCs w:val="18"/>
        </w:rPr>
        <w:t xml:space="preserve">prorektorka </w:t>
      </w:r>
      <w:proofErr w:type="spellStart"/>
      <w:r w:rsidR="00F44606" w:rsidRPr="009D44CB">
        <w:rPr>
          <w:rFonts w:asciiTheme="majorHAnsi" w:hAnsiTheme="majorHAnsi"/>
          <w:sz w:val="18"/>
          <w:szCs w:val="18"/>
        </w:rPr>
        <w:t>Vitkov</w:t>
      </w:r>
      <w:r w:rsidRPr="009D44CB">
        <w:rPr>
          <w:rFonts w:asciiTheme="majorHAnsi" w:hAnsiTheme="majorHAnsi"/>
          <w:sz w:val="18"/>
          <w:szCs w:val="18"/>
        </w:rPr>
        <w:t>á</w:t>
      </w:r>
      <w:proofErr w:type="spellEnd"/>
      <w:r w:rsidRPr="009D44CB">
        <w:rPr>
          <w:rFonts w:asciiTheme="majorHAnsi" w:hAnsiTheme="majorHAnsi"/>
          <w:sz w:val="18"/>
          <w:szCs w:val="18"/>
        </w:rPr>
        <w:t xml:space="preserve"> </w:t>
      </w:r>
      <w:r w:rsidR="00F44606" w:rsidRPr="009D44CB">
        <w:rPr>
          <w:rFonts w:asciiTheme="majorHAnsi" w:hAnsiTheme="majorHAnsi"/>
          <w:sz w:val="18"/>
          <w:szCs w:val="18"/>
        </w:rPr>
        <w:t xml:space="preserve">podujala </w:t>
      </w:r>
      <w:r w:rsidRPr="009D44CB">
        <w:rPr>
          <w:rFonts w:asciiTheme="majorHAnsi" w:hAnsiTheme="majorHAnsi"/>
          <w:sz w:val="18"/>
          <w:szCs w:val="18"/>
        </w:rPr>
        <w:t xml:space="preserve">o aktivite </w:t>
      </w:r>
      <w:r w:rsidR="00F44606" w:rsidRPr="009D44CB">
        <w:rPr>
          <w:rFonts w:asciiTheme="majorHAnsi" w:hAnsiTheme="majorHAnsi"/>
          <w:sz w:val="18"/>
          <w:szCs w:val="18"/>
        </w:rPr>
        <w:t>informovať prodekanov pre propagáciu</w:t>
      </w:r>
      <w:r w:rsidRPr="009D44CB">
        <w:rPr>
          <w:rFonts w:asciiTheme="majorHAnsi" w:hAnsiTheme="majorHAnsi"/>
          <w:sz w:val="18"/>
          <w:szCs w:val="18"/>
        </w:rPr>
        <w:t xml:space="preserve"> bezprostredne </w:t>
      </w:r>
      <w:r w:rsidR="00F44606" w:rsidRPr="009D44CB">
        <w:rPr>
          <w:rFonts w:asciiTheme="majorHAnsi" w:hAnsiTheme="majorHAnsi"/>
          <w:sz w:val="18"/>
          <w:szCs w:val="18"/>
        </w:rPr>
        <w:t>po zasadnutí vedenia</w:t>
      </w:r>
      <w:r w:rsidRPr="009D44CB">
        <w:rPr>
          <w:rFonts w:asciiTheme="majorHAnsi" w:hAnsiTheme="majorHAnsi"/>
          <w:sz w:val="18"/>
          <w:szCs w:val="18"/>
        </w:rPr>
        <w:t xml:space="preserve"> </w:t>
      </w:r>
    </w:p>
    <w:p w14:paraId="6B62F1B3" w14:textId="77777777" w:rsidR="001F5CD9" w:rsidRDefault="001F5CD9" w:rsidP="00F44606">
      <w:pPr>
        <w:tabs>
          <w:tab w:val="left" w:pos="851"/>
        </w:tabs>
        <w:rPr>
          <w:rFonts w:asciiTheme="majorHAnsi" w:hAnsiTheme="majorHAnsi"/>
          <w:sz w:val="18"/>
          <w:szCs w:val="18"/>
        </w:rPr>
      </w:pPr>
    </w:p>
    <w:p w14:paraId="3ED945AF" w14:textId="77777777" w:rsidR="00F44606" w:rsidRPr="009D44CB" w:rsidRDefault="001F5CD9" w:rsidP="00F44606">
      <w:pPr>
        <w:tabs>
          <w:tab w:val="left" w:pos="851"/>
        </w:tabs>
        <w:rPr>
          <w:rFonts w:asciiTheme="majorHAnsi" w:hAnsiTheme="majorHAnsi"/>
          <w:sz w:val="18"/>
          <w:szCs w:val="18"/>
        </w:rPr>
      </w:pPr>
      <w:r>
        <w:rPr>
          <w:rFonts w:asciiTheme="majorHAnsi" w:hAnsiTheme="majorHAnsi"/>
          <w:sz w:val="18"/>
          <w:szCs w:val="18"/>
        </w:rPr>
        <w:t>P</w:t>
      </w:r>
      <w:r w:rsidR="00F44606" w:rsidRPr="009D44CB">
        <w:rPr>
          <w:rFonts w:asciiTheme="majorHAnsi" w:hAnsiTheme="majorHAnsi"/>
          <w:sz w:val="18"/>
          <w:szCs w:val="18"/>
        </w:rPr>
        <w:t xml:space="preserve">rorektor </w:t>
      </w:r>
      <w:proofErr w:type="spellStart"/>
      <w:r w:rsidR="00F44606" w:rsidRPr="009D44CB">
        <w:rPr>
          <w:rFonts w:asciiTheme="majorHAnsi" w:hAnsiTheme="majorHAnsi"/>
          <w:sz w:val="18"/>
          <w:szCs w:val="18"/>
        </w:rPr>
        <w:t>Uherek</w:t>
      </w:r>
      <w:proofErr w:type="spellEnd"/>
      <w:r w:rsidR="00F75482" w:rsidRPr="009D44CB">
        <w:rPr>
          <w:rFonts w:asciiTheme="majorHAnsi" w:hAnsiTheme="majorHAnsi"/>
          <w:sz w:val="18"/>
          <w:szCs w:val="18"/>
        </w:rPr>
        <w:t xml:space="preserve"> informoval o:</w:t>
      </w:r>
    </w:p>
    <w:p w14:paraId="653A490B" w14:textId="77777777" w:rsidR="00A54CE7" w:rsidRPr="009D44CB" w:rsidRDefault="00F44606" w:rsidP="009D5F00">
      <w:pPr>
        <w:pStyle w:val="Odsekzoznamu"/>
        <w:numPr>
          <w:ilvl w:val="0"/>
          <w:numId w:val="35"/>
        </w:numPr>
        <w:tabs>
          <w:tab w:val="left" w:pos="851"/>
        </w:tabs>
        <w:rPr>
          <w:rFonts w:asciiTheme="majorHAnsi" w:hAnsiTheme="majorHAnsi"/>
          <w:sz w:val="18"/>
          <w:szCs w:val="18"/>
        </w:rPr>
      </w:pPr>
      <w:r w:rsidRPr="009D44CB">
        <w:rPr>
          <w:rFonts w:asciiTheme="majorHAnsi" w:hAnsiTheme="majorHAnsi"/>
          <w:sz w:val="18"/>
          <w:szCs w:val="18"/>
        </w:rPr>
        <w:t xml:space="preserve"> svojej neprítomnosti </w:t>
      </w:r>
      <w:r w:rsidR="00F77F58" w:rsidRPr="009D44CB">
        <w:rPr>
          <w:rFonts w:asciiTheme="majorHAnsi" w:hAnsiTheme="majorHAnsi"/>
          <w:sz w:val="18"/>
          <w:szCs w:val="18"/>
        </w:rPr>
        <w:t>v 28. KT na univerzite z dôvodu ZPC –účasť na konferencii vo Francúzsku</w:t>
      </w:r>
    </w:p>
    <w:p w14:paraId="41E7292C" w14:textId="77777777" w:rsidR="00F75482" w:rsidRPr="009D44CB" w:rsidRDefault="00F77F58" w:rsidP="009D5F00">
      <w:pPr>
        <w:pStyle w:val="Odsekzoznamu"/>
        <w:numPr>
          <w:ilvl w:val="0"/>
          <w:numId w:val="35"/>
        </w:numPr>
        <w:tabs>
          <w:tab w:val="left" w:pos="851"/>
        </w:tabs>
        <w:rPr>
          <w:rFonts w:asciiTheme="majorHAnsi" w:hAnsiTheme="majorHAnsi"/>
          <w:sz w:val="18"/>
          <w:szCs w:val="18"/>
        </w:rPr>
      </w:pPr>
      <w:r w:rsidRPr="009D44CB">
        <w:rPr>
          <w:rFonts w:asciiTheme="majorHAnsi" w:hAnsiTheme="majorHAnsi"/>
          <w:sz w:val="18"/>
          <w:szCs w:val="18"/>
        </w:rPr>
        <w:t> uverejnenom príspevku v časopise STU Spektrum pod názvom „Otvorenie projektu ENEEP“</w:t>
      </w:r>
    </w:p>
    <w:p w14:paraId="11A36ADF" w14:textId="77777777" w:rsidR="00F77F58" w:rsidRPr="009D44CB" w:rsidRDefault="00F77F58" w:rsidP="009D5F00">
      <w:pPr>
        <w:pStyle w:val="Odsekzoznamu"/>
        <w:numPr>
          <w:ilvl w:val="0"/>
          <w:numId w:val="35"/>
        </w:numPr>
        <w:tabs>
          <w:tab w:val="left" w:pos="851"/>
        </w:tabs>
        <w:rPr>
          <w:rFonts w:asciiTheme="majorHAnsi" w:hAnsiTheme="majorHAnsi"/>
          <w:sz w:val="18"/>
          <w:szCs w:val="18"/>
        </w:rPr>
      </w:pPr>
      <w:r w:rsidRPr="009D44CB">
        <w:rPr>
          <w:rFonts w:asciiTheme="majorHAnsi" w:hAnsiTheme="majorHAnsi"/>
          <w:sz w:val="18"/>
          <w:szCs w:val="18"/>
        </w:rPr>
        <w:t>„</w:t>
      </w:r>
      <w:proofErr w:type="spellStart"/>
      <w:r w:rsidRPr="009D44CB">
        <w:rPr>
          <w:rFonts w:asciiTheme="majorHAnsi" w:hAnsiTheme="majorHAnsi"/>
          <w:sz w:val="18"/>
          <w:szCs w:val="18"/>
        </w:rPr>
        <w:t>Kick-off</w:t>
      </w:r>
      <w:proofErr w:type="spellEnd"/>
      <w:r w:rsidRPr="009D44CB">
        <w:rPr>
          <w:rFonts w:asciiTheme="majorHAnsi" w:hAnsiTheme="majorHAnsi"/>
          <w:sz w:val="18"/>
          <w:szCs w:val="18"/>
        </w:rPr>
        <w:t xml:space="preserve"> </w:t>
      </w:r>
      <w:proofErr w:type="spellStart"/>
      <w:r w:rsidRPr="009D44CB">
        <w:rPr>
          <w:rFonts w:asciiTheme="majorHAnsi" w:hAnsiTheme="majorHAnsi"/>
          <w:sz w:val="18"/>
          <w:szCs w:val="18"/>
        </w:rPr>
        <w:t>meeting-u</w:t>
      </w:r>
      <w:proofErr w:type="spellEnd"/>
      <w:r w:rsidRPr="009D44CB">
        <w:rPr>
          <w:rFonts w:asciiTheme="majorHAnsi" w:hAnsiTheme="majorHAnsi"/>
          <w:sz w:val="18"/>
          <w:szCs w:val="18"/>
        </w:rPr>
        <w:t xml:space="preserve">“ súvisiaceho s projektom Horizont 2020, ktorý sa uskutočnil dňa 28.06.2019, v priestoroch </w:t>
      </w:r>
      <w:r w:rsidR="00F75482" w:rsidRPr="009D44CB">
        <w:rPr>
          <w:rFonts w:asciiTheme="majorHAnsi" w:hAnsiTheme="majorHAnsi"/>
          <w:sz w:val="18"/>
          <w:szCs w:val="18"/>
        </w:rPr>
        <w:t xml:space="preserve">Klubu F na </w:t>
      </w:r>
      <w:r w:rsidRPr="009D44CB">
        <w:rPr>
          <w:rFonts w:asciiTheme="majorHAnsi" w:hAnsiTheme="majorHAnsi"/>
          <w:sz w:val="18"/>
          <w:szCs w:val="18"/>
        </w:rPr>
        <w:t xml:space="preserve">FEI </w:t>
      </w:r>
      <w:r w:rsidR="00F75482" w:rsidRPr="009D44CB">
        <w:rPr>
          <w:rFonts w:asciiTheme="majorHAnsi" w:hAnsiTheme="majorHAnsi"/>
          <w:sz w:val="18"/>
          <w:szCs w:val="18"/>
        </w:rPr>
        <w:t>STU</w:t>
      </w:r>
      <w:r w:rsidRPr="009D44CB">
        <w:rPr>
          <w:rFonts w:asciiTheme="majorHAnsi" w:hAnsiTheme="majorHAnsi"/>
          <w:sz w:val="18"/>
          <w:szCs w:val="18"/>
        </w:rPr>
        <w:t xml:space="preserve"> </w:t>
      </w:r>
    </w:p>
    <w:p w14:paraId="41C35D9D" w14:textId="77777777" w:rsidR="00A54CE7" w:rsidRPr="009D44CB" w:rsidRDefault="00F77F58" w:rsidP="009D5F00">
      <w:pPr>
        <w:pStyle w:val="Odsekzoznamu"/>
        <w:numPr>
          <w:ilvl w:val="0"/>
          <w:numId w:val="35"/>
        </w:numPr>
        <w:tabs>
          <w:tab w:val="left" w:pos="851"/>
        </w:tabs>
        <w:rPr>
          <w:rFonts w:asciiTheme="majorHAnsi" w:hAnsiTheme="majorHAnsi"/>
          <w:sz w:val="18"/>
          <w:szCs w:val="18"/>
        </w:rPr>
      </w:pPr>
      <w:r w:rsidRPr="009D44CB">
        <w:rPr>
          <w:rFonts w:asciiTheme="majorHAnsi" w:hAnsiTheme="majorHAnsi"/>
          <w:sz w:val="18"/>
          <w:szCs w:val="18"/>
        </w:rPr>
        <w:t>tlačov</w:t>
      </w:r>
      <w:r w:rsidR="00F75482" w:rsidRPr="009D44CB">
        <w:rPr>
          <w:rFonts w:asciiTheme="majorHAnsi" w:hAnsiTheme="majorHAnsi"/>
          <w:sz w:val="18"/>
          <w:szCs w:val="18"/>
        </w:rPr>
        <w:t>ej</w:t>
      </w:r>
      <w:r w:rsidRPr="009D44CB">
        <w:rPr>
          <w:rFonts w:asciiTheme="majorHAnsi" w:hAnsiTheme="majorHAnsi"/>
          <w:sz w:val="18"/>
          <w:szCs w:val="18"/>
        </w:rPr>
        <w:t xml:space="preserve"> správ</w:t>
      </w:r>
      <w:r w:rsidR="00F75482" w:rsidRPr="009D44CB">
        <w:rPr>
          <w:rFonts w:asciiTheme="majorHAnsi" w:hAnsiTheme="majorHAnsi"/>
          <w:sz w:val="18"/>
          <w:szCs w:val="18"/>
        </w:rPr>
        <w:t>e</w:t>
      </w:r>
      <w:r w:rsidRPr="009D44CB">
        <w:rPr>
          <w:rFonts w:asciiTheme="majorHAnsi" w:hAnsiTheme="majorHAnsi"/>
          <w:sz w:val="18"/>
          <w:szCs w:val="18"/>
        </w:rPr>
        <w:t xml:space="preserve"> z 20. </w:t>
      </w:r>
      <w:r w:rsidR="009B05AA" w:rsidRPr="009D44CB">
        <w:rPr>
          <w:rFonts w:asciiTheme="majorHAnsi" w:hAnsiTheme="majorHAnsi"/>
          <w:sz w:val="18"/>
          <w:szCs w:val="18"/>
        </w:rPr>
        <w:t>j</w:t>
      </w:r>
      <w:r w:rsidRPr="009D44CB">
        <w:rPr>
          <w:rFonts w:asciiTheme="majorHAnsi" w:hAnsiTheme="majorHAnsi"/>
          <w:sz w:val="18"/>
          <w:szCs w:val="18"/>
        </w:rPr>
        <w:t>úna 2019 o vzniku Slovenskej batér</w:t>
      </w:r>
      <w:r w:rsidR="00F75482" w:rsidRPr="009D44CB">
        <w:rPr>
          <w:rFonts w:asciiTheme="majorHAnsi" w:hAnsiTheme="majorHAnsi"/>
          <w:sz w:val="18"/>
          <w:szCs w:val="18"/>
        </w:rPr>
        <w:t>i</w:t>
      </w:r>
      <w:r w:rsidRPr="009D44CB">
        <w:rPr>
          <w:rFonts w:asciiTheme="majorHAnsi" w:hAnsiTheme="majorHAnsi"/>
          <w:sz w:val="18"/>
          <w:szCs w:val="18"/>
        </w:rPr>
        <w:t>ovej aliancie</w:t>
      </w:r>
      <w:r w:rsidR="001F5CD9">
        <w:rPr>
          <w:rFonts w:asciiTheme="majorHAnsi" w:hAnsiTheme="majorHAnsi"/>
          <w:sz w:val="18"/>
          <w:szCs w:val="18"/>
        </w:rPr>
        <w:t>,</w:t>
      </w:r>
      <w:r w:rsidRPr="009D44CB">
        <w:rPr>
          <w:rFonts w:asciiTheme="majorHAnsi" w:hAnsiTheme="majorHAnsi"/>
          <w:sz w:val="18"/>
          <w:szCs w:val="18"/>
        </w:rPr>
        <w:t xml:space="preserve"> </w:t>
      </w:r>
      <w:r w:rsidR="001F5CD9">
        <w:rPr>
          <w:rFonts w:asciiTheme="majorHAnsi" w:hAnsiTheme="majorHAnsi"/>
          <w:sz w:val="18"/>
          <w:szCs w:val="18"/>
        </w:rPr>
        <w:t>p</w:t>
      </w:r>
      <w:r w:rsidRPr="009D44CB">
        <w:rPr>
          <w:rFonts w:asciiTheme="majorHAnsi" w:hAnsiTheme="majorHAnsi"/>
          <w:sz w:val="18"/>
          <w:szCs w:val="18"/>
        </w:rPr>
        <w:t>ou</w:t>
      </w:r>
      <w:r w:rsidR="009B05AA" w:rsidRPr="009D44CB">
        <w:rPr>
          <w:rFonts w:asciiTheme="majorHAnsi" w:hAnsiTheme="majorHAnsi"/>
          <w:sz w:val="18"/>
          <w:szCs w:val="18"/>
        </w:rPr>
        <w:t>k</w:t>
      </w:r>
      <w:r w:rsidRPr="009D44CB">
        <w:rPr>
          <w:rFonts w:asciiTheme="majorHAnsi" w:hAnsiTheme="majorHAnsi"/>
          <w:sz w:val="18"/>
          <w:szCs w:val="18"/>
        </w:rPr>
        <w:t>ázal na dôležitosť</w:t>
      </w:r>
      <w:r w:rsidR="009B05AA" w:rsidRPr="009D44CB">
        <w:rPr>
          <w:rFonts w:asciiTheme="majorHAnsi" w:hAnsiTheme="majorHAnsi"/>
          <w:sz w:val="18"/>
          <w:szCs w:val="18"/>
        </w:rPr>
        <w:t xml:space="preserve"> podpísania zakladateľskej zmluvy. A</w:t>
      </w:r>
      <w:r w:rsidRPr="009D44CB">
        <w:rPr>
          <w:rFonts w:asciiTheme="majorHAnsi" w:hAnsiTheme="majorHAnsi"/>
          <w:sz w:val="18"/>
          <w:szCs w:val="18"/>
        </w:rPr>
        <w:t>lianci</w:t>
      </w:r>
      <w:r w:rsidR="009B05AA" w:rsidRPr="009D44CB">
        <w:rPr>
          <w:rFonts w:asciiTheme="majorHAnsi" w:hAnsiTheme="majorHAnsi"/>
          <w:sz w:val="18"/>
          <w:szCs w:val="18"/>
        </w:rPr>
        <w:t>a</w:t>
      </w:r>
      <w:r w:rsidRPr="009D44CB">
        <w:rPr>
          <w:rFonts w:asciiTheme="majorHAnsi" w:hAnsiTheme="majorHAnsi"/>
          <w:sz w:val="18"/>
          <w:szCs w:val="18"/>
        </w:rPr>
        <w:t xml:space="preserve"> bude pôsobiť ako odborný </w:t>
      </w:r>
      <w:proofErr w:type="spellStart"/>
      <w:r w:rsidRPr="009D44CB">
        <w:rPr>
          <w:rFonts w:asciiTheme="majorHAnsi" w:hAnsiTheme="majorHAnsi"/>
          <w:sz w:val="18"/>
          <w:szCs w:val="18"/>
        </w:rPr>
        <w:t>klaster</w:t>
      </w:r>
      <w:proofErr w:type="spellEnd"/>
      <w:r w:rsidRPr="009D44CB">
        <w:rPr>
          <w:rFonts w:asciiTheme="majorHAnsi" w:hAnsiTheme="majorHAnsi"/>
          <w:sz w:val="18"/>
          <w:szCs w:val="18"/>
        </w:rPr>
        <w:t xml:space="preserve"> a partner pre verejný a súkromný sektor</w:t>
      </w:r>
      <w:r w:rsidR="009B05AA" w:rsidRPr="009D44CB">
        <w:rPr>
          <w:rFonts w:asciiTheme="majorHAnsi" w:hAnsiTheme="majorHAnsi"/>
          <w:sz w:val="18"/>
          <w:szCs w:val="18"/>
        </w:rPr>
        <w:t>, rovnako aj pre odbornú verejnosť v oblasti budovania a podpory inovatívneho batér</w:t>
      </w:r>
      <w:r w:rsidR="00F75482" w:rsidRPr="009D44CB">
        <w:rPr>
          <w:rFonts w:asciiTheme="majorHAnsi" w:hAnsiTheme="majorHAnsi"/>
          <w:sz w:val="18"/>
          <w:szCs w:val="18"/>
        </w:rPr>
        <w:t>i</w:t>
      </w:r>
      <w:r w:rsidR="009B05AA" w:rsidRPr="009D44CB">
        <w:rPr>
          <w:rFonts w:asciiTheme="majorHAnsi" w:hAnsiTheme="majorHAnsi"/>
          <w:sz w:val="18"/>
          <w:szCs w:val="18"/>
        </w:rPr>
        <w:t>ového ekosystému</w:t>
      </w:r>
      <w:r w:rsidRPr="009D44CB">
        <w:rPr>
          <w:rFonts w:asciiTheme="majorHAnsi" w:hAnsiTheme="majorHAnsi"/>
          <w:sz w:val="18"/>
          <w:szCs w:val="18"/>
        </w:rPr>
        <w:t xml:space="preserve"> </w:t>
      </w:r>
      <w:r w:rsidR="009B05AA" w:rsidRPr="009D44CB">
        <w:rPr>
          <w:rFonts w:asciiTheme="majorHAnsi" w:hAnsiTheme="majorHAnsi"/>
          <w:sz w:val="18"/>
          <w:szCs w:val="18"/>
        </w:rPr>
        <w:t xml:space="preserve">na Slovensku. </w:t>
      </w:r>
    </w:p>
    <w:p w14:paraId="6A2A9ACF" w14:textId="77777777" w:rsidR="009B05AA" w:rsidRPr="009D44CB" w:rsidRDefault="009B05AA" w:rsidP="009D5F00">
      <w:pPr>
        <w:pStyle w:val="Odsekzoznamu"/>
        <w:numPr>
          <w:ilvl w:val="0"/>
          <w:numId w:val="35"/>
        </w:numPr>
        <w:tabs>
          <w:tab w:val="left" w:pos="851"/>
        </w:tabs>
        <w:rPr>
          <w:rFonts w:asciiTheme="majorHAnsi" w:hAnsiTheme="majorHAnsi"/>
          <w:sz w:val="18"/>
          <w:szCs w:val="18"/>
        </w:rPr>
      </w:pPr>
      <w:r w:rsidRPr="009D44CB">
        <w:rPr>
          <w:rFonts w:asciiTheme="majorHAnsi" w:hAnsiTheme="majorHAnsi"/>
          <w:sz w:val="18"/>
          <w:szCs w:val="18"/>
        </w:rPr>
        <w:t xml:space="preserve">vzniku prvého „Slovenského centra  pre výskum umelej inteligencie – </w:t>
      </w:r>
      <w:proofErr w:type="spellStart"/>
      <w:r w:rsidRPr="009D44CB">
        <w:rPr>
          <w:rFonts w:asciiTheme="majorHAnsi" w:hAnsiTheme="majorHAnsi"/>
          <w:sz w:val="18"/>
          <w:szCs w:val="18"/>
        </w:rPr>
        <w:t>slovak.AI</w:t>
      </w:r>
      <w:proofErr w:type="spellEnd"/>
      <w:r w:rsidRPr="009D44CB">
        <w:rPr>
          <w:rFonts w:asciiTheme="majorHAnsi" w:hAnsiTheme="majorHAnsi"/>
          <w:sz w:val="18"/>
          <w:szCs w:val="18"/>
        </w:rPr>
        <w:t>“</w:t>
      </w:r>
      <w:r w:rsidR="002041FD" w:rsidRPr="009D44CB">
        <w:rPr>
          <w:rFonts w:asciiTheme="majorHAnsi" w:hAnsiTheme="majorHAnsi"/>
          <w:sz w:val="18"/>
          <w:szCs w:val="18"/>
        </w:rPr>
        <w:t>, ktorého p</w:t>
      </w:r>
      <w:r w:rsidRPr="009D44CB">
        <w:rPr>
          <w:rFonts w:asciiTheme="majorHAnsi" w:hAnsiTheme="majorHAnsi"/>
          <w:sz w:val="18"/>
          <w:szCs w:val="18"/>
        </w:rPr>
        <w:t>redsedníčkou sa stala dekanka FIIT STU – profesorka Bieliková</w:t>
      </w:r>
    </w:p>
    <w:p w14:paraId="29D6B04F" w14:textId="77777777" w:rsidR="009B05AA" w:rsidRPr="009D44CB" w:rsidRDefault="009B05AA" w:rsidP="009B05AA">
      <w:pPr>
        <w:tabs>
          <w:tab w:val="left" w:pos="851"/>
        </w:tabs>
        <w:rPr>
          <w:rFonts w:asciiTheme="majorHAnsi" w:hAnsiTheme="majorHAnsi"/>
          <w:sz w:val="18"/>
          <w:szCs w:val="18"/>
        </w:rPr>
      </w:pPr>
      <w:r w:rsidRPr="009D44CB">
        <w:rPr>
          <w:rFonts w:asciiTheme="majorHAnsi" w:hAnsiTheme="majorHAnsi"/>
          <w:sz w:val="18"/>
          <w:szCs w:val="18"/>
        </w:rPr>
        <w:t xml:space="preserve"> </w:t>
      </w:r>
    </w:p>
    <w:p w14:paraId="28A9C510" w14:textId="77777777" w:rsidR="009B05AA" w:rsidRPr="009D44CB" w:rsidRDefault="001F5CD9" w:rsidP="009B05AA">
      <w:pPr>
        <w:tabs>
          <w:tab w:val="left" w:pos="851"/>
        </w:tabs>
        <w:rPr>
          <w:rFonts w:asciiTheme="majorHAnsi" w:hAnsiTheme="majorHAnsi"/>
          <w:sz w:val="18"/>
          <w:szCs w:val="18"/>
        </w:rPr>
      </w:pPr>
      <w:r>
        <w:rPr>
          <w:rFonts w:asciiTheme="majorHAnsi" w:hAnsiTheme="majorHAnsi"/>
          <w:sz w:val="18"/>
          <w:szCs w:val="18"/>
        </w:rPr>
        <w:t>R</w:t>
      </w:r>
      <w:r w:rsidR="009B05AA" w:rsidRPr="009D44CB">
        <w:rPr>
          <w:rFonts w:asciiTheme="majorHAnsi" w:hAnsiTheme="majorHAnsi"/>
          <w:sz w:val="18"/>
          <w:szCs w:val="18"/>
        </w:rPr>
        <w:t>ektor</w:t>
      </w:r>
    </w:p>
    <w:p w14:paraId="6C5CAA2C" w14:textId="77777777" w:rsidR="009B05AA" w:rsidRPr="009D44CB" w:rsidRDefault="009B05AA" w:rsidP="009D5F00">
      <w:pPr>
        <w:pStyle w:val="Odsekzoznamu"/>
        <w:numPr>
          <w:ilvl w:val="0"/>
          <w:numId w:val="35"/>
        </w:numPr>
        <w:tabs>
          <w:tab w:val="left" w:pos="851"/>
        </w:tabs>
        <w:rPr>
          <w:rFonts w:asciiTheme="majorHAnsi" w:hAnsiTheme="majorHAnsi"/>
          <w:sz w:val="18"/>
          <w:szCs w:val="18"/>
        </w:rPr>
      </w:pPr>
      <w:r w:rsidRPr="009D44CB">
        <w:rPr>
          <w:rFonts w:asciiTheme="majorHAnsi" w:hAnsiTheme="majorHAnsi"/>
          <w:sz w:val="18"/>
          <w:szCs w:val="18"/>
        </w:rPr>
        <w:t>oboznámil prítomných o pripravovanom knižnom veľtrhu v Pekingu a možnosti prezentovať sa knižnými publikáciami v anglickom jazyku</w:t>
      </w:r>
    </w:p>
    <w:p w14:paraId="18F91F18" w14:textId="36E7C318" w:rsidR="00E54F44" w:rsidRPr="009D44CB" w:rsidRDefault="09BC67E6" w:rsidP="09BC67E6">
      <w:pPr>
        <w:pStyle w:val="Odsekzoznamu"/>
        <w:numPr>
          <w:ilvl w:val="0"/>
          <w:numId w:val="35"/>
        </w:numPr>
        <w:tabs>
          <w:tab w:val="left" w:pos="851"/>
        </w:tabs>
        <w:rPr>
          <w:rFonts w:asciiTheme="majorHAnsi" w:hAnsiTheme="majorHAnsi"/>
          <w:sz w:val="18"/>
          <w:szCs w:val="18"/>
        </w:rPr>
      </w:pPr>
      <w:r w:rsidRPr="09BC67E6">
        <w:rPr>
          <w:rFonts w:asciiTheme="majorHAnsi" w:hAnsiTheme="majorHAnsi"/>
          <w:sz w:val="18"/>
          <w:szCs w:val="18"/>
        </w:rPr>
        <w:t>opäť sa vrátil k téme zverejňovania na webe STU memoránd – zmlúv o spolupráci</w:t>
      </w:r>
    </w:p>
    <w:p w14:paraId="38BE94A8" w14:textId="7D3E9EDC" w:rsidR="09BC67E6" w:rsidRDefault="009849A4" w:rsidP="09BC67E6">
      <w:pPr>
        <w:pStyle w:val="Odsekzoznamu"/>
        <w:numPr>
          <w:ilvl w:val="1"/>
          <w:numId w:val="35"/>
        </w:numPr>
        <w:rPr>
          <w:sz w:val="18"/>
          <w:szCs w:val="18"/>
        </w:rPr>
      </w:pPr>
      <w:r>
        <w:rPr>
          <w:rFonts w:asciiTheme="majorHAnsi" w:hAnsiTheme="majorHAnsi"/>
          <w:sz w:val="18"/>
          <w:szCs w:val="18"/>
        </w:rPr>
        <w:t>v</w:t>
      </w:r>
      <w:r w:rsidR="09BC67E6" w:rsidRPr="09BC67E6">
        <w:rPr>
          <w:rFonts w:asciiTheme="majorHAnsi" w:hAnsiTheme="majorHAnsi"/>
          <w:sz w:val="18"/>
          <w:szCs w:val="18"/>
        </w:rPr>
        <w:t xml:space="preserve"> nadväznosti na uvedené požiadal sekretariát rektora o revíziu memoránd, vypracovanie zoznamu a jeho následné zaslanie na Útvar práce s verejnosťou za účelom zverejnenia zmlúv na web stránke STU</w:t>
      </w:r>
    </w:p>
    <w:p w14:paraId="3B348CAB" w14:textId="5685877C" w:rsidR="00E54F44" w:rsidRPr="009D44CB" w:rsidRDefault="7AE742D8" w:rsidP="7AE742D8">
      <w:pPr>
        <w:pStyle w:val="Odsekzoznamu"/>
        <w:numPr>
          <w:ilvl w:val="0"/>
          <w:numId w:val="35"/>
        </w:numPr>
        <w:tabs>
          <w:tab w:val="left" w:pos="851"/>
        </w:tabs>
        <w:rPr>
          <w:sz w:val="18"/>
          <w:szCs w:val="18"/>
        </w:rPr>
      </w:pPr>
      <w:r w:rsidRPr="7AE742D8">
        <w:rPr>
          <w:rFonts w:asciiTheme="majorHAnsi" w:hAnsiTheme="majorHAnsi"/>
          <w:sz w:val="18"/>
          <w:szCs w:val="18"/>
        </w:rPr>
        <w:t xml:space="preserve">informoval, že v 10. mesiaci bude zverejnená výzva Európskych Univerzít – II. kolo, a tým vyzval prítomných pokúsiť sa vstúpiť do projektov  </w:t>
      </w:r>
    </w:p>
    <w:p w14:paraId="2EF2B346" w14:textId="77777777" w:rsidR="002041FD" w:rsidRPr="009D44CB" w:rsidRDefault="00E54F44" w:rsidP="009D5F00">
      <w:pPr>
        <w:pStyle w:val="Odsekzoznamu"/>
        <w:numPr>
          <w:ilvl w:val="0"/>
          <w:numId w:val="35"/>
        </w:numPr>
        <w:tabs>
          <w:tab w:val="left" w:pos="851"/>
        </w:tabs>
        <w:rPr>
          <w:rFonts w:asciiTheme="majorHAnsi" w:hAnsiTheme="majorHAnsi"/>
          <w:sz w:val="18"/>
          <w:szCs w:val="18"/>
        </w:rPr>
      </w:pPr>
      <w:r w:rsidRPr="009D44CB">
        <w:rPr>
          <w:rFonts w:asciiTheme="majorHAnsi" w:hAnsiTheme="majorHAnsi"/>
          <w:sz w:val="18"/>
          <w:szCs w:val="18"/>
        </w:rPr>
        <w:t>prezentoval myšlienku opätovného zorganizovania výjazdového zasadnutia členov V</w:t>
      </w:r>
      <w:r w:rsidR="004F68AF" w:rsidRPr="009D44CB">
        <w:rPr>
          <w:rFonts w:asciiTheme="majorHAnsi" w:hAnsiTheme="majorHAnsi"/>
          <w:sz w:val="18"/>
          <w:szCs w:val="18"/>
        </w:rPr>
        <w:t> </w:t>
      </w:r>
      <w:r w:rsidRPr="009D44CB">
        <w:rPr>
          <w:rFonts w:asciiTheme="majorHAnsi" w:hAnsiTheme="majorHAnsi"/>
          <w:sz w:val="18"/>
          <w:szCs w:val="18"/>
        </w:rPr>
        <w:t>STU</w:t>
      </w:r>
      <w:r w:rsidR="004F68AF" w:rsidRPr="009D44CB">
        <w:rPr>
          <w:rFonts w:asciiTheme="majorHAnsi" w:hAnsiTheme="majorHAnsi"/>
          <w:sz w:val="18"/>
          <w:szCs w:val="18"/>
        </w:rPr>
        <w:t xml:space="preserve"> a</w:t>
      </w:r>
      <w:r w:rsidRPr="009D44CB">
        <w:rPr>
          <w:rFonts w:asciiTheme="majorHAnsi" w:hAnsiTheme="majorHAnsi"/>
          <w:sz w:val="18"/>
          <w:szCs w:val="18"/>
        </w:rPr>
        <w:t xml:space="preserve"> nadviazať tým na prvé výjazdové zasadnutie s cieľom vyhodnotenia činnosti nového Vedenia STU počas</w:t>
      </w:r>
      <w:r w:rsidR="004F68AF" w:rsidRPr="009D44CB">
        <w:rPr>
          <w:rFonts w:asciiTheme="majorHAnsi" w:hAnsiTheme="majorHAnsi"/>
          <w:sz w:val="18"/>
          <w:szCs w:val="18"/>
        </w:rPr>
        <w:t xml:space="preserve"> jeho</w:t>
      </w:r>
      <w:r w:rsidRPr="009D44CB">
        <w:rPr>
          <w:rFonts w:asciiTheme="majorHAnsi" w:hAnsiTheme="majorHAnsi"/>
          <w:sz w:val="18"/>
          <w:szCs w:val="18"/>
        </w:rPr>
        <w:t xml:space="preserve"> prvých mesiacov</w:t>
      </w:r>
      <w:r w:rsidR="004F68AF" w:rsidRPr="009D44CB">
        <w:rPr>
          <w:rFonts w:asciiTheme="majorHAnsi" w:hAnsiTheme="majorHAnsi"/>
          <w:sz w:val="18"/>
          <w:szCs w:val="18"/>
        </w:rPr>
        <w:t xml:space="preserve"> pôsobenia</w:t>
      </w:r>
    </w:p>
    <w:p w14:paraId="290DF19A" w14:textId="77777777" w:rsidR="00E54F44" w:rsidRPr="009D44CB" w:rsidRDefault="00E54F44" w:rsidP="00AF59F1">
      <w:pPr>
        <w:pStyle w:val="Odsekzoznamu"/>
        <w:numPr>
          <w:ilvl w:val="1"/>
          <w:numId w:val="35"/>
        </w:numPr>
        <w:tabs>
          <w:tab w:val="left" w:pos="851"/>
        </w:tabs>
        <w:rPr>
          <w:rFonts w:asciiTheme="majorHAnsi" w:hAnsiTheme="majorHAnsi"/>
          <w:sz w:val="18"/>
          <w:szCs w:val="18"/>
        </w:rPr>
      </w:pPr>
      <w:r w:rsidRPr="009D44CB">
        <w:rPr>
          <w:rFonts w:asciiTheme="majorHAnsi" w:hAnsiTheme="majorHAnsi"/>
          <w:sz w:val="18"/>
          <w:szCs w:val="18"/>
        </w:rPr>
        <w:t xml:space="preserve">prorektorka </w:t>
      </w:r>
      <w:proofErr w:type="spellStart"/>
      <w:r w:rsidRPr="009D44CB">
        <w:rPr>
          <w:rFonts w:asciiTheme="majorHAnsi" w:hAnsiTheme="majorHAnsi"/>
          <w:sz w:val="18"/>
          <w:szCs w:val="18"/>
        </w:rPr>
        <w:t>Vitková</w:t>
      </w:r>
      <w:proofErr w:type="spellEnd"/>
      <w:r w:rsidR="002041FD" w:rsidRPr="009D44CB">
        <w:rPr>
          <w:rFonts w:asciiTheme="majorHAnsi" w:hAnsiTheme="majorHAnsi"/>
          <w:sz w:val="18"/>
          <w:szCs w:val="18"/>
        </w:rPr>
        <w:t xml:space="preserve"> </w:t>
      </w:r>
      <w:r w:rsidRPr="009D44CB">
        <w:rPr>
          <w:rFonts w:asciiTheme="majorHAnsi" w:hAnsiTheme="majorHAnsi"/>
          <w:sz w:val="18"/>
          <w:szCs w:val="18"/>
        </w:rPr>
        <w:t xml:space="preserve">preverí situáciu v Banskej Štiavnici a následne podá informáciu </w:t>
      </w:r>
    </w:p>
    <w:p w14:paraId="64D93352" w14:textId="77777777" w:rsidR="00E54F44" w:rsidRPr="009D44CB" w:rsidRDefault="00E54F44" w:rsidP="009D5F00">
      <w:pPr>
        <w:pStyle w:val="Odsekzoznamu"/>
        <w:numPr>
          <w:ilvl w:val="0"/>
          <w:numId w:val="35"/>
        </w:numPr>
        <w:tabs>
          <w:tab w:val="left" w:pos="851"/>
        </w:tabs>
        <w:rPr>
          <w:rFonts w:asciiTheme="majorHAnsi" w:hAnsiTheme="majorHAnsi"/>
          <w:sz w:val="18"/>
          <w:szCs w:val="18"/>
        </w:rPr>
      </w:pPr>
      <w:r w:rsidRPr="009D44CB">
        <w:rPr>
          <w:rFonts w:asciiTheme="majorHAnsi" w:hAnsiTheme="majorHAnsi"/>
          <w:sz w:val="18"/>
          <w:szCs w:val="18"/>
        </w:rPr>
        <w:t xml:space="preserve">požiadal </w:t>
      </w:r>
      <w:r w:rsidR="002041FD" w:rsidRPr="009D44CB">
        <w:rPr>
          <w:rFonts w:asciiTheme="majorHAnsi" w:hAnsiTheme="majorHAnsi"/>
          <w:sz w:val="18"/>
          <w:szCs w:val="18"/>
        </w:rPr>
        <w:t>prítomných o zoznam</w:t>
      </w:r>
      <w:bookmarkStart w:id="0" w:name="_GoBack"/>
      <w:bookmarkEnd w:id="0"/>
      <w:r w:rsidR="002041FD" w:rsidRPr="009D44CB">
        <w:rPr>
          <w:rFonts w:asciiTheme="majorHAnsi" w:hAnsiTheme="majorHAnsi"/>
          <w:sz w:val="18"/>
          <w:szCs w:val="18"/>
        </w:rPr>
        <w:t xml:space="preserve"> všetkých komisií, ktorých sú </w:t>
      </w:r>
      <w:r w:rsidR="001F5CD9">
        <w:rPr>
          <w:rFonts w:asciiTheme="majorHAnsi" w:hAnsiTheme="majorHAnsi"/>
          <w:sz w:val="18"/>
          <w:szCs w:val="18"/>
        </w:rPr>
        <w:t xml:space="preserve">aktívnymi </w:t>
      </w:r>
      <w:r w:rsidR="002041FD" w:rsidRPr="009D44CB">
        <w:rPr>
          <w:rFonts w:asciiTheme="majorHAnsi" w:hAnsiTheme="majorHAnsi"/>
          <w:sz w:val="18"/>
          <w:szCs w:val="18"/>
        </w:rPr>
        <w:t xml:space="preserve">členmi </w:t>
      </w:r>
    </w:p>
    <w:p w14:paraId="201127F9" w14:textId="5E724632" w:rsidR="00C42B65" w:rsidRPr="009D44CB" w:rsidRDefault="7AE742D8" w:rsidP="7AE742D8">
      <w:pPr>
        <w:pStyle w:val="Odsekzoznamu"/>
        <w:numPr>
          <w:ilvl w:val="0"/>
          <w:numId w:val="35"/>
        </w:numPr>
        <w:tabs>
          <w:tab w:val="left" w:pos="851"/>
        </w:tabs>
        <w:rPr>
          <w:rFonts w:asciiTheme="majorHAnsi" w:hAnsiTheme="majorHAnsi"/>
          <w:sz w:val="18"/>
          <w:szCs w:val="18"/>
        </w:rPr>
      </w:pPr>
      <w:r w:rsidRPr="7AE742D8">
        <w:rPr>
          <w:rFonts w:asciiTheme="majorHAnsi" w:hAnsiTheme="majorHAnsi"/>
          <w:sz w:val="18"/>
          <w:szCs w:val="18"/>
        </w:rPr>
        <w:t xml:space="preserve">požiadal prorektorku </w:t>
      </w:r>
      <w:proofErr w:type="spellStart"/>
      <w:r w:rsidRPr="7AE742D8">
        <w:rPr>
          <w:rFonts w:asciiTheme="majorHAnsi" w:hAnsiTheme="majorHAnsi"/>
          <w:sz w:val="18"/>
          <w:szCs w:val="18"/>
        </w:rPr>
        <w:t>Vitkovú</w:t>
      </w:r>
      <w:proofErr w:type="spellEnd"/>
      <w:r w:rsidRPr="7AE742D8">
        <w:rPr>
          <w:rFonts w:asciiTheme="majorHAnsi" w:hAnsiTheme="majorHAnsi"/>
          <w:sz w:val="18"/>
          <w:szCs w:val="18"/>
        </w:rPr>
        <w:t xml:space="preserve"> o prístup do redakčného systému Buxus za účelom možnosti editovania web stránok </w:t>
      </w:r>
    </w:p>
    <w:p w14:paraId="14D4CF9F" w14:textId="77777777" w:rsidR="0012683E" w:rsidRPr="009D44CB" w:rsidRDefault="002041FD" w:rsidP="00B057A6">
      <w:pPr>
        <w:pStyle w:val="Odsekzoznamu"/>
        <w:numPr>
          <w:ilvl w:val="0"/>
          <w:numId w:val="35"/>
        </w:numPr>
        <w:tabs>
          <w:tab w:val="left" w:pos="851"/>
        </w:tabs>
        <w:rPr>
          <w:rFonts w:asciiTheme="majorHAnsi" w:hAnsiTheme="majorHAnsi"/>
          <w:sz w:val="18"/>
          <w:szCs w:val="18"/>
        </w:rPr>
      </w:pPr>
      <w:r w:rsidRPr="009D44CB">
        <w:rPr>
          <w:rFonts w:asciiTheme="majorHAnsi" w:hAnsiTheme="majorHAnsi"/>
          <w:sz w:val="18"/>
          <w:szCs w:val="18"/>
        </w:rPr>
        <w:t>v nadväznosti na</w:t>
      </w:r>
      <w:r w:rsidR="00C42B65" w:rsidRPr="009D44CB">
        <w:rPr>
          <w:rFonts w:asciiTheme="majorHAnsi" w:hAnsiTheme="majorHAnsi"/>
          <w:sz w:val="18"/>
          <w:szCs w:val="18"/>
        </w:rPr>
        <w:t xml:space="preserve"> prítomnosť JUDr. </w:t>
      </w:r>
      <w:proofErr w:type="spellStart"/>
      <w:r w:rsidR="00C42B65" w:rsidRPr="009D44CB">
        <w:rPr>
          <w:rFonts w:asciiTheme="majorHAnsi" w:hAnsiTheme="majorHAnsi"/>
          <w:sz w:val="18"/>
          <w:szCs w:val="18"/>
        </w:rPr>
        <w:t>Michaličku</w:t>
      </w:r>
      <w:proofErr w:type="spellEnd"/>
      <w:r w:rsidR="00C42B65" w:rsidRPr="009D44CB">
        <w:rPr>
          <w:rFonts w:asciiTheme="majorHAnsi" w:hAnsiTheme="majorHAnsi"/>
          <w:sz w:val="18"/>
          <w:szCs w:val="18"/>
        </w:rPr>
        <w:t xml:space="preserve"> na </w:t>
      </w:r>
      <w:r w:rsidRPr="009D44CB">
        <w:rPr>
          <w:rFonts w:asciiTheme="majorHAnsi" w:hAnsiTheme="majorHAnsi"/>
          <w:sz w:val="18"/>
          <w:szCs w:val="18"/>
        </w:rPr>
        <w:t xml:space="preserve">zasadnutí </w:t>
      </w:r>
      <w:r w:rsidR="00C42B65" w:rsidRPr="009D44CB">
        <w:rPr>
          <w:rFonts w:asciiTheme="majorHAnsi" w:hAnsiTheme="majorHAnsi"/>
          <w:sz w:val="18"/>
          <w:szCs w:val="18"/>
        </w:rPr>
        <w:t xml:space="preserve">vzniesol dotaz na doterajšie zverejňovanie interných predpisov na web stránke STU. </w:t>
      </w:r>
      <w:r w:rsidRPr="009D44CB">
        <w:rPr>
          <w:rFonts w:asciiTheme="majorHAnsi" w:hAnsiTheme="majorHAnsi"/>
          <w:sz w:val="18"/>
          <w:szCs w:val="18"/>
        </w:rPr>
        <w:t>Upozornil</w:t>
      </w:r>
      <w:r w:rsidR="00C42B65" w:rsidRPr="009D44CB">
        <w:rPr>
          <w:rFonts w:asciiTheme="majorHAnsi" w:hAnsiTheme="majorHAnsi"/>
          <w:sz w:val="18"/>
          <w:szCs w:val="18"/>
        </w:rPr>
        <w:t xml:space="preserve">, že </w:t>
      </w:r>
      <w:r w:rsidR="002D56B0" w:rsidRPr="009D44CB">
        <w:rPr>
          <w:rFonts w:asciiTheme="majorHAnsi" w:hAnsiTheme="majorHAnsi"/>
          <w:sz w:val="18"/>
          <w:szCs w:val="18"/>
        </w:rPr>
        <w:t xml:space="preserve">vyhľadávanie interných predpisov je </w:t>
      </w:r>
      <w:r w:rsidR="00C42B65" w:rsidRPr="009D44CB">
        <w:rPr>
          <w:rFonts w:asciiTheme="majorHAnsi" w:hAnsiTheme="majorHAnsi"/>
          <w:sz w:val="18"/>
          <w:szCs w:val="18"/>
        </w:rPr>
        <w:t>pre niektorých užívateľov neprehľadné</w:t>
      </w:r>
      <w:r w:rsidR="0012683E" w:rsidRPr="009D44CB">
        <w:rPr>
          <w:rFonts w:asciiTheme="majorHAnsi" w:hAnsiTheme="majorHAnsi"/>
          <w:sz w:val="18"/>
          <w:szCs w:val="18"/>
        </w:rPr>
        <w:t xml:space="preserve">. JUDr. </w:t>
      </w:r>
      <w:proofErr w:type="spellStart"/>
      <w:r w:rsidR="0012683E" w:rsidRPr="009D44CB">
        <w:rPr>
          <w:rFonts w:asciiTheme="majorHAnsi" w:hAnsiTheme="majorHAnsi"/>
          <w:sz w:val="18"/>
          <w:szCs w:val="18"/>
        </w:rPr>
        <w:t>Michalička</w:t>
      </w:r>
      <w:proofErr w:type="spellEnd"/>
      <w:r w:rsidR="0012683E" w:rsidRPr="009D44CB">
        <w:rPr>
          <w:rFonts w:asciiTheme="majorHAnsi" w:hAnsiTheme="majorHAnsi"/>
          <w:sz w:val="18"/>
          <w:szCs w:val="18"/>
        </w:rPr>
        <w:t xml:space="preserve"> vysvetlil,</w:t>
      </w:r>
      <w:r w:rsidRPr="009D44CB">
        <w:rPr>
          <w:rFonts w:asciiTheme="majorHAnsi" w:hAnsiTheme="majorHAnsi"/>
          <w:sz w:val="18"/>
          <w:szCs w:val="18"/>
        </w:rPr>
        <w:t xml:space="preserve"> že prioritne ide o</w:t>
      </w:r>
      <w:r w:rsidR="0012683E" w:rsidRPr="009D44CB">
        <w:rPr>
          <w:rFonts w:asciiTheme="majorHAnsi" w:hAnsiTheme="majorHAnsi"/>
          <w:sz w:val="18"/>
          <w:szCs w:val="18"/>
        </w:rPr>
        <w:t xml:space="preserve"> zverejňovanie dodatkov k základným zmluvám</w:t>
      </w:r>
      <w:r w:rsidRPr="009D44CB">
        <w:rPr>
          <w:rFonts w:asciiTheme="majorHAnsi" w:hAnsiTheme="majorHAnsi"/>
          <w:sz w:val="18"/>
          <w:szCs w:val="18"/>
        </w:rPr>
        <w:t xml:space="preserve">, ktoré </w:t>
      </w:r>
      <w:r w:rsidR="002D56B0" w:rsidRPr="009D44CB">
        <w:rPr>
          <w:rFonts w:asciiTheme="majorHAnsi" w:hAnsiTheme="majorHAnsi"/>
          <w:sz w:val="18"/>
          <w:szCs w:val="18"/>
        </w:rPr>
        <w:t>s</w:t>
      </w:r>
      <w:r w:rsidR="001F5CD9">
        <w:rPr>
          <w:rFonts w:asciiTheme="majorHAnsi" w:hAnsiTheme="majorHAnsi"/>
          <w:sz w:val="18"/>
          <w:szCs w:val="18"/>
        </w:rPr>
        <w:t>ú</w:t>
      </w:r>
      <w:r w:rsidR="002D56B0" w:rsidRPr="009D44CB">
        <w:rPr>
          <w:rFonts w:asciiTheme="majorHAnsi" w:hAnsiTheme="majorHAnsi"/>
          <w:sz w:val="18"/>
          <w:szCs w:val="18"/>
        </w:rPr>
        <w:t xml:space="preserve"> viazané dátumom vydania, čo </w:t>
      </w:r>
      <w:r w:rsidRPr="009D44CB">
        <w:rPr>
          <w:rFonts w:asciiTheme="majorHAnsi" w:hAnsiTheme="majorHAnsi"/>
          <w:sz w:val="18"/>
          <w:szCs w:val="18"/>
        </w:rPr>
        <w:t xml:space="preserve">môže byť </w:t>
      </w:r>
      <w:r w:rsidR="002D56B0" w:rsidRPr="009D44CB">
        <w:rPr>
          <w:rFonts w:asciiTheme="majorHAnsi" w:hAnsiTheme="majorHAnsi"/>
          <w:sz w:val="18"/>
          <w:szCs w:val="18"/>
        </w:rPr>
        <w:t>vnímané z</w:t>
      </w:r>
      <w:r w:rsidRPr="009D44CB">
        <w:rPr>
          <w:rFonts w:asciiTheme="majorHAnsi" w:hAnsiTheme="majorHAnsi"/>
          <w:sz w:val="18"/>
          <w:szCs w:val="18"/>
        </w:rPr>
        <w:t>mät</w:t>
      </w:r>
      <w:r w:rsidR="002D56B0" w:rsidRPr="009D44CB">
        <w:rPr>
          <w:rFonts w:asciiTheme="majorHAnsi" w:hAnsiTheme="majorHAnsi"/>
          <w:sz w:val="18"/>
          <w:szCs w:val="18"/>
        </w:rPr>
        <w:t>očne</w:t>
      </w:r>
      <w:r w:rsidR="0012683E" w:rsidRPr="009D44CB">
        <w:rPr>
          <w:rFonts w:asciiTheme="majorHAnsi" w:hAnsiTheme="majorHAnsi"/>
          <w:sz w:val="18"/>
          <w:szCs w:val="18"/>
        </w:rPr>
        <w:t xml:space="preserve">. </w:t>
      </w:r>
      <w:r w:rsidRPr="009D44CB">
        <w:rPr>
          <w:rFonts w:asciiTheme="majorHAnsi" w:hAnsiTheme="majorHAnsi"/>
          <w:sz w:val="18"/>
          <w:szCs w:val="18"/>
        </w:rPr>
        <w:t>Zároveň</w:t>
      </w:r>
      <w:r w:rsidR="0012683E" w:rsidRPr="009D44CB">
        <w:rPr>
          <w:rFonts w:asciiTheme="majorHAnsi" w:hAnsiTheme="majorHAnsi"/>
          <w:sz w:val="18"/>
          <w:szCs w:val="18"/>
        </w:rPr>
        <w:t xml:space="preserve"> informoval, že v spolupráci s pracovníkmi Útvaru </w:t>
      </w:r>
      <w:r w:rsidR="009503F0" w:rsidRPr="009D44CB">
        <w:rPr>
          <w:rFonts w:asciiTheme="majorHAnsi" w:hAnsiTheme="majorHAnsi"/>
          <w:sz w:val="18"/>
          <w:szCs w:val="18"/>
        </w:rPr>
        <w:t xml:space="preserve">práce s verejnosťou pripravuje nové technické riešenie, ktorého výsledkom by malo byť sprehľadnenie možností vyhľadávania platných interných predpisov na stránke STU pre zamestnancov </w:t>
      </w:r>
      <w:r w:rsidRPr="009D44CB">
        <w:rPr>
          <w:rFonts w:asciiTheme="majorHAnsi" w:hAnsiTheme="majorHAnsi"/>
          <w:sz w:val="18"/>
          <w:szCs w:val="18"/>
        </w:rPr>
        <w:t>i</w:t>
      </w:r>
      <w:r w:rsidR="009503F0" w:rsidRPr="009D44CB">
        <w:rPr>
          <w:rFonts w:asciiTheme="majorHAnsi" w:hAnsiTheme="majorHAnsi"/>
          <w:sz w:val="18"/>
          <w:szCs w:val="18"/>
        </w:rPr>
        <w:t> študentov.</w:t>
      </w:r>
      <w:r w:rsidR="0012683E" w:rsidRPr="009D44CB">
        <w:rPr>
          <w:rFonts w:asciiTheme="majorHAnsi" w:hAnsiTheme="majorHAnsi"/>
          <w:sz w:val="18"/>
          <w:szCs w:val="18"/>
        </w:rPr>
        <w:t xml:space="preserve">  </w:t>
      </w:r>
    </w:p>
    <w:p w14:paraId="02F2C34E" w14:textId="77777777" w:rsidR="009503F0" w:rsidRPr="009D44CB" w:rsidRDefault="009503F0" w:rsidP="009503F0">
      <w:pPr>
        <w:tabs>
          <w:tab w:val="left" w:pos="851"/>
        </w:tabs>
        <w:ind w:left="360"/>
        <w:rPr>
          <w:rFonts w:asciiTheme="majorHAnsi" w:hAnsiTheme="majorHAnsi"/>
          <w:sz w:val="18"/>
          <w:szCs w:val="18"/>
        </w:rPr>
      </w:pPr>
    </w:p>
    <w:p w14:paraId="49720328" w14:textId="77777777" w:rsidR="00B057A6" w:rsidRPr="009D44CB" w:rsidRDefault="001F5CD9" w:rsidP="00AF59F1">
      <w:pPr>
        <w:tabs>
          <w:tab w:val="left" w:pos="851"/>
        </w:tabs>
        <w:rPr>
          <w:rFonts w:asciiTheme="majorHAnsi" w:hAnsiTheme="majorHAnsi"/>
          <w:sz w:val="18"/>
          <w:szCs w:val="18"/>
        </w:rPr>
      </w:pPr>
      <w:r>
        <w:rPr>
          <w:rFonts w:asciiTheme="majorHAnsi" w:hAnsiTheme="majorHAnsi"/>
          <w:sz w:val="18"/>
          <w:szCs w:val="18"/>
        </w:rPr>
        <w:t>K</w:t>
      </w:r>
      <w:r w:rsidR="00B057A6" w:rsidRPr="009D44CB">
        <w:rPr>
          <w:rFonts w:asciiTheme="majorHAnsi" w:hAnsiTheme="majorHAnsi"/>
          <w:sz w:val="18"/>
          <w:szCs w:val="18"/>
        </w:rPr>
        <w:t>vestor</w:t>
      </w:r>
      <w:r w:rsidR="002D56B0" w:rsidRPr="009D44CB">
        <w:rPr>
          <w:rFonts w:asciiTheme="majorHAnsi" w:hAnsiTheme="majorHAnsi"/>
          <w:sz w:val="18"/>
          <w:szCs w:val="18"/>
        </w:rPr>
        <w:t>:</w:t>
      </w:r>
    </w:p>
    <w:p w14:paraId="344385B0" w14:textId="77777777" w:rsidR="002D56B0" w:rsidRPr="009D44CB" w:rsidRDefault="00B057A6" w:rsidP="00B057A6">
      <w:pPr>
        <w:pStyle w:val="Odsekzoznamu"/>
        <w:numPr>
          <w:ilvl w:val="0"/>
          <w:numId w:val="36"/>
        </w:numPr>
        <w:tabs>
          <w:tab w:val="left" w:pos="851"/>
        </w:tabs>
        <w:rPr>
          <w:rFonts w:asciiTheme="majorHAnsi" w:hAnsiTheme="majorHAnsi"/>
          <w:sz w:val="18"/>
          <w:szCs w:val="18"/>
        </w:rPr>
      </w:pPr>
      <w:r w:rsidRPr="009D44CB">
        <w:rPr>
          <w:rFonts w:asciiTheme="majorHAnsi" w:hAnsiTheme="majorHAnsi"/>
          <w:sz w:val="18"/>
          <w:szCs w:val="18"/>
        </w:rPr>
        <w:t>informoval prítomných o priebehu priestorového riešenia na rektoráte</w:t>
      </w:r>
    </w:p>
    <w:p w14:paraId="27AD8250" w14:textId="77777777" w:rsidR="002D56B0" w:rsidRPr="009D44CB" w:rsidRDefault="002D56B0" w:rsidP="00AF59F1">
      <w:pPr>
        <w:pStyle w:val="Odsekzoznamu"/>
        <w:numPr>
          <w:ilvl w:val="1"/>
          <w:numId w:val="36"/>
        </w:numPr>
        <w:tabs>
          <w:tab w:val="left" w:pos="851"/>
        </w:tabs>
        <w:rPr>
          <w:rFonts w:asciiTheme="majorHAnsi" w:hAnsiTheme="majorHAnsi"/>
          <w:sz w:val="18"/>
          <w:szCs w:val="18"/>
        </w:rPr>
      </w:pPr>
      <w:r w:rsidRPr="009D44CB">
        <w:rPr>
          <w:rFonts w:asciiTheme="majorHAnsi" w:hAnsiTheme="majorHAnsi"/>
          <w:sz w:val="18"/>
          <w:szCs w:val="18"/>
        </w:rPr>
        <w:t>r</w:t>
      </w:r>
      <w:r w:rsidR="00543C04" w:rsidRPr="009D44CB">
        <w:rPr>
          <w:rFonts w:asciiTheme="majorHAnsi" w:hAnsiTheme="majorHAnsi"/>
          <w:sz w:val="18"/>
          <w:szCs w:val="18"/>
        </w:rPr>
        <w:t>ealizácia prebieha systematicky, v rámci priestorových možností zohľadňuje jednotlivé požiadavky prorektorov</w:t>
      </w:r>
      <w:r w:rsidRPr="009D44CB">
        <w:rPr>
          <w:rFonts w:asciiTheme="majorHAnsi" w:hAnsiTheme="majorHAnsi"/>
          <w:sz w:val="18"/>
          <w:szCs w:val="18"/>
        </w:rPr>
        <w:t>, ktorým v niektorých prípadoch nie je možné z hľadiska kapacity vyhovieť</w:t>
      </w:r>
      <w:r w:rsidR="001F5CD9">
        <w:rPr>
          <w:rFonts w:asciiTheme="majorHAnsi" w:hAnsiTheme="majorHAnsi"/>
          <w:sz w:val="18"/>
          <w:szCs w:val="18"/>
        </w:rPr>
        <w:t xml:space="preserve"> a p</w:t>
      </w:r>
      <w:r w:rsidR="00543C04" w:rsidRPr="009D44CB">
        <w:rPr>
          <w:rFonts w:asciiTheme="majorHAnsi" w:hAnsiTheme="majorHAnsi"/>
          <w:sz w:val="18"/>
          <w:szCs w:val="18"/>
        </w:rPr>
        <w:t>ožiadal</w:t>
      </w:r>
      <w:r w:rsidR="00B057A6" w:rsidRPr="009D44CB">
        <w:rPr>
          <w:rFonts w:asciiTheme="majorHAnsi" w:hAnsiTheme="majorHAnsi"/>
          <w:sz w:val="18"/>
          <w:szCs w:val="18"/>
        </w:rPr>
        <w:t xml:space="preserve"> prítomných o trpezlivosť.</w:t>
      </w:r>
      <w:r w:rsidR="00543C04" w:rsidRPr="009D44CB">
        <w:rPr>
          <w:rFonts w:asciiTheme="majorHAnsi" w:hAnsiTheme="majorHAnsi"/>
          <w:sz w:val="18"/>
          <w:szCs w:val="18"/>
        </w:rPr>
        <w:t xml:space="preserve"> </w:t>
      </w:r>
      <w:r w:rsidRPr="009D44CB">
        <w:rPr>
          <w:rFonts w:asciiTheme="majorHAnsi" w:hAnsiTheme="majorHAnsi"/>
          <w:sz w:val="18"/>
          <w:szCs w:val="18"/>
        </w:rPr>
        <w:lastRenderedPageBreak/>
        <w:t>Podotkol, že k</w:t>
      </w:r>
      <w:r w:rsidR="00B057A6" w:rsidRPr="009D44CB">
        <w:rPr>
          <w:rFonts w:asciiTheme="majorHAnsi" w:hAnsiTheme="majorHAnsi"/>
          <w:sz w:val="18"/>
          <w:szCs w:val="18"/>
        </w:rPr>
        <w:t> najväčšiemu rozsahu patrí sťahovanie kancelárií pracovníkov Útvar</w:t>
      </w:r>
      <w:r w:rsidRPr="009D44CB">
        <w:rPr>
          <w:rFonts w:asciiTheme="majorHAnsi" w:hAnsiTheme="majorHAnsi"/>
          <w:sz w:val="18"/>
          <w:szCs w:val="18"/>
        </w:rPr>
        <w:t>u</w:t>
      </w:r>
      <w:r w:rsidR="00B057A6" w:rsidRPr="009D44CB">
        <w:rPr>
          <w:rFonts w:asciiTheme="majorHAnsi" w:hAnsiTheme="majorHAnsi"/>
          <w:sz w:val="18"/>
          <w:szCs w:val="18"/>
        </w:rPr>
        <w:t xml:space="preserve"> pre medzinárodné vzťahy. Cieľom nového priestorového riešenia</w:t>
      </w:r>
      <w:r w:rsidR="00543C04" w:rsidRPr="009D44CB">
        <w:rPr>
          <w:rFonts w:asciiTheme="majorHAnsi" w:hAnsiTheme="majorHAnsi"/>
          <w:sz w:val="18"/>
          <w:szCs w:val="18"/>
        </w:rPr>
        <w:t xml:space="preserve"> je</w:t>
      </w:r>
      <w:r w:rsidR="00B057A6" w:rsidRPr="009D44CB">
        <w:rPr>
          <w:rFonts w:asciiTheme="majorHAnsi" w:hAnsiTheme="majorHAnsi"/>
          <w:sz w:val="18"/>
          <w:szCs w:val="18"/>
        </w:rPr>
        <w:t xml:space="preserve"> úplné vyprázdnenie priestorov na </w:t>
      </w:r>
      <w:proofErr w:type="spellStart"/>
      <w:r w:rsidR="00B057A6" w:rsidRPr="009D44CB">
        <w:rPr>
          <w:rFonts w:asciiTheme="majorHAnsi" w:hAnsiTheme="majorHAnsi"/>
          <w:sz w:val="18"/>
          <w:szCs w:val="18"/>
        </w:rPr>
        <w:t>Vazovovej</w:t>
      </w:r>
      <w:proofErr w:type="spellEnd"/>
      <w:r w:rsidR="00B057A6" w:rsidRPr="009D44CB">
        <w:rPr>
          <w:rFonts w:asciiTheme="majorHAnsi" w:hAnsiTheme="majorHAnsi"/>
          <w:sz w:val="18"/>
          <w:szCs w:val="18"/>
        </w:rPr>
        <w:t xml:space="preserve"> 3</w:t>
      </w:r>
      <w:r w:rsidR="001F5CD9">
        <w:rPr>
          <w:rFonts w:asciiTheme="majorHAnsi" w:hAnsiTheme="majorHAnsi"/>
          <w:sz w:val="18"/>
          <w:szCs w:val="18"/>
        </w:rPr>
        <w:t>.</w:t>
      </w:r>
      <w:r w:rsidR="00B057A6" w:rsidRPr="009D44CB">
        <w:rPr>
          <w:rFonts w:asciiTheme="majorHAnsi" w:hAnsiTheme="majorHAnsi"/>
          <w:sz w:val="18"/>
          <w:szCs w:val="18"/>
        </w:rPr>
        <w:t xml:space="preserve"> </w:t>
      </w:r>
    </w:p>
    <w:p w14:paraId="6F7A218C" w14:textId="77777777" w:rsidR="00A54CE7" w:rsidRPr="001F5CD9" w:rsidRDefault="00B057A6" w:rsidP="001F5CD9">
      <w:pPr>
        <w:pStyle w:val="Odsekzoznamu"/>
        <w:numPr>
          <w:ilvl w:val="0"/>
          <w:numId w:val="36"/>
        </w:numPr>
        <w:tabs>
          <w:tab w:val="left" w:pos="851"/>
        </w:tabs>
        <w:rPr>
          <w:rFonts w:asciiTheme="majorHAnsi" w:hAnsiTheme="majorHAnsi"/>
          <w:sz w:val="18"/>
          <w:szCs w:val="18"/>
        </w:rPr>
      </w:pPr>
      <w:r w:rsidRPr="001F5CD9">
        <w:rPr>
          <w:rFonts w:asciiTheme="majorHAnsi" w:hAnsiTheme="majorHAnsi"/>
          <w:sz w:val="18"/>
          <w:szCs w:val="18"/>
        </w:rPr>
        <w:t>poukázal taktiež na problém umiestnenia lekárov</w:t>
      </w:r>
      <w:r w:rsidR="002D56B0" w:rsidRPr="001F5CD9">
        <w:rPr>
          <w:rFonts w:asciiTheme="majorHAnsi" w:hAnsiTheme="majorHAnsi"/>
          <w:sz w:val="18"/>
          <w:szCs w:val="18"/>
        </w:rPr>
        <w:t xml:space="preserve"> na fakul</w:t>
      </w:r>
      <w:r w:rsidR="001F5CD9">
        <w:rPr>
          <w:rFonts w:asciiTheme="majorHAnsi" w:hAnsiTheme="majorHAnsi"/>
          <w:sz w:val="18"/>
          <w:szCs w:val="18"/>
        </w:rPr>
        <w:t>t</w:t>
      </w:r>
      <w:r w:rsidR="002D56B0" w:rsidRPr="001F5CD9">
        <w:rPr>
          <w:rFonts w:asciiTheme="majorHAnsi" w:hAnsiTheme="majorHAnsi"/>
          <w:sz w:val="18"/>
          <w:szCs w:val="18"/>
        </w:rPr>
        <w:t xml:space="preserve">ách, ktoré </w:t>
      </w:r>
      <w:r w:rsidR="001F5CD9">
        <w:rPr>
          <w:rFonts w:asciiTheme="majorHAnsi" w:hAnsiTheme="majorHAnsi"/>
          <w:sz w:val="18"/>
          <w:szCs w:val="18"/>
        </w:rPr>
        <w:t>majú problém s</w:t>
      </w:r>
      <w:r w:rsidRPr="001F5CD9">
        <w:rPr>
          <w:rFonts w:asciiTheme="majorHAnsi" w:hAnsiTheme="majorHAnsi"/>
          <w:sz w:val="18"/>
          <w:szCs w:val="18"/>
        </w:rPr>
        <w:t xml:space="preserve"> poskytn</w:t>
      </w:r>
      <w:r w:rsidR="001F5CD9">
        <w:rPr>
          <w:rFonts w:asciiTheme="majorHAnsi" w:hAnsiTheme="majorHAnsi"/>
          <w:sz w:val="18"/>
          <w:szCs w:val="18"/>
        </w:rPr>
        <w:t>utím</w:t>
      </w:r>
      <w:r w:rsidRPr="001F5CD9">
        <w:rPr>
          <w:rFonts w:asciiTheme="majorHAnsi" w:hAnsiTheme="majorHAnsi"/>
          <w:sz w:val="18"/>
          <w:szCs w:val="18"/>
        </w:rPr>
        <w:t xml:space="preserve"> vyhovujúc</w:t>
      </w:r>
      <w:r w:rsidR="001F5CD9">
        <w:rPr>
          <w:rFonts w:asciiTheme="majorHAnsi" w:hAnsiTheme="majorHAnsi"/>
          <w:sz w:val="18"/>
          <w:szCs w:val="18"/>
        </w:rPr>
        <w:t>ich</w:t>
      </w:r>
      <w:r w:rsidRPr="001F5CD9">
        <w:rPr>
          <w:rFonts w:asciiTheme="majorHAnsi" w:hAnsiTheme="majorHAnsi"/>
          <w:sz w:val="18"/>
          <w:szCs w:val="18"/>
        </w:rPr>
        <w:t xml:space="preserve"> priestor</w:t>
      </w:r>
      <w:r w:rsidR="001F5CD9">
        <w:rPr>
          <w:rFonts w:asciiTheme="majorHAnsi" w:hAnsiTheme="majorHAnsi"/>
          <w:sz w:val="18"/>
          <w:szCs w:val="18"/>
        </w:rPr>
        <w:t>ov</w:t>
      </w:r>
      <w:r w:rsidRPr="001F5CD9">
        <w:rPr>
          <w:rFonts w:asciiTheme="majorHAnsi" w:hAnsiTheme="majorHAnsi"/>
          <w:sz w:val="18"/>
          <w:szCs w:val="18"/>
        </w:rPr>
        <w:t xml:space="preserve"> </w:t>
      </w:r>
      <w:r w:rsidR="00543C04" w:rsidRPr="001F5CD9">
        <w:rPr>
          <w:rFonts w:asciiTheme="majorHAnsi" w:hAnsiTheme="majorHAnsi"/>
          <w:sz w:val="18"/>
          <w:szCs w:val="18"/>
        </w:rPr>
        <w:t xml:space="preserve">  </w:t>
      </w:r>
    </w:p>
    <w:p w14:paraId="680A4E5D" w14:textId="77777777" w:rsidR="00543C04" w:rsidRPr="009D44CB" w:rsidRDefault="00543C04" w:rsidP="00543C04">
      <w:pPr>
        <w:tabs>
          <w:tab w:val="left" w:pos="851"/>
        </w:tabs>
        <w:rPr>
          <w:rFonts w:asciiTheme="majorHAnsi" w:hAnsiTheme="majorHAnsi"/>
          <w:sz w:val="18"/>
          <w:szCs w:val="18"/>
        </w:rPr>
      </w:pPr>
    </w:p>
    <w:p w14:paraId="44B44AC9" w14:textId="77777777" w:rsidR="00543C04" w:rsidRPr="009D44CB" w:rsidRDefault="001F5CD9" w:rsidP="00543C04">
      <w:pPr>
        <w:tabs>
          <w:tab w:val="left" w:pos="851"/>
        </w:tabs>
        <w:rPr>
          <w:rFonts w:asciiTheme="majorHAnsi" w:hAnsiTheme="majorHAnsi"/>
          <w:sz w:val="18"/>
          <w:szCs w:val="18"/>
        </w:rPr>
      </w:pPr>
      <w:r>
        <w:rPr>
          <w:rFonts w:asciiTheme="majorHAnsi" w:hAnsiTheme="majorHAnsi"/>
          <w:sz w:val="18"/>
          <w:szCs w:val="18"/>
        </w:rPr>
        <w:t>P</w:t>
      </w:r>
      <w:r w:rsidR="00543C04" w:rsidRPr="009D44CB">
        <w:rPr>
          <w:rFonts w:asciiTheme="majorHAnsi" w:hAnsiTheme="majorHAnsi"/>
          <w:sz w:val="18"/>
          <w:szCs w:val="18"/>
        </w:rPr>
        <w:t>redseda AS STU</w:t>
      </w:r>
      <w:r w:rsidR="002D56B0" w:rsidRPr="009D44CB">
        <w:rPr>
          <w:rFonts w:asciiTheme="majorHAnsi" w:hAnsiTheme="majorHAnsi"/>
          <w:sz w:val="18"/>
          <w:szCs w:val="18"/>
        </w:rPr>
        <w:t xml:space="preserve"> informoval o:</w:t>
      </w:r>
    </w:p>
    <w:p w14:paraId="35E0E894" w14:textId="77777777" w:rsidR="00543C04" w:rsidRPr="009D44CB" w:rsidRDefault="00543C04" w:rsidP="00543C04">
      <w:pPr>
        <w:pStyle w:val="Odsekzoznamu"/>
        <w:numPr>
          <w:ilvl w:val="0"/>
          <w:numId w:val="36"/>
        </w:numPr>
        <w:tabs>
          <w:tab w:val="left" w:pos="851"/>
        </w:tabs>
        <w:rPr>
          <w:rFonts w:asciiTheme="majorHAnsi" w:hAnsiTheme="majorHAnsi"/>
          <w:sz w:val="18"/>
          <w:szCs w:val="18"/>
        </w:rPr>
      </w:pPr>
      <w:r w:rsidRPr="009D44CB">
        <w:rPr>
          <w:rFonts w:asciiTheme="majorHAnsi" w:hAnsiTheme="majorHAnsi"/>
          <w:sz w:val="18"/>
          <w:szCs w:val="18"/>
        </w:rPr>
        <w:t xml:space="preserve">zverejnenej zápisnici č. 2 </w:t>
      </w:r>
      <w:r w:rsidR="002D56B0" w:rsidRPr="009D44CB">
        <w:rPr>
          <w:rFonts w:asciiTheme="majorHAnsi" w:hAnsiTheme="majorHAnsi"/>
          <w:sz w:val="18"/>
          <w:szCs w:val="18"/>
        </w:rPr>
        <w:t xml:space="preserve">zo zasadnutia </w:t>
      </w:r>
      <w:r w:rsidRPr="009D44CB">
        <w:rPr>
          <w:rFonts w:asciiTheme="majorHAnsi" w:hAnsiTheme="majorHAnsi"/>
          <w:sz w:val="18"/>
          <w:szCs w:val="18"/>
        </w:rPr>
        <w:t>AS STU</w:t>
      </w:r>
      <w:r w:rsidR="001F5CD9" w:rsidRPr="001F5CD9">
        <w:rPr>
          <w:rFonts w:asciiTheme="majorHAnsi" w:hAnsiTheme="majorHAnsi"/>
          <w:sz w:val="18"/>
          <w:szCs w:val="18"/>
        </w:rPr>
        <w:t xml:space="preserve"> </w:t>
      </w:r>
      <w:r w:rsidR="001F5CD9" w:rsidRPr="009D44CB">
        <w:rPr>
          <w:rFonts w:asciiTheme="majorHAnsi" w:hAnsiTheme="majorHAnsi"/>
          <w:sz w:val="18"/>
          <w:szCs w:val="18"/>
        </w:rPr>
        <w:t>na web stránke STU</w:t>
      </w:r>
      <w:r w:rsidR="001F5CD9">
        <w:rPr>
          <w:rFonts w:asciiTheme="majorHAnsi" w:hAnsiTheme="majorHAnsi"/>
          <w:sz w:val="18"/>
          <w:szCs w:val="18"/>
        </w:rPr>
        <w:t>, ktoré sa uskutočnilo</w:t>
      </w:r>
      <w:r w:rsidRPr="009D44CB">
        <w:rPr>
          <w:rFonts w:asciiTheme="majorHAnsi" w:hAnsiTheme="majorHAnsi"/>
          <w:sz w:val="18"/>
          <w:szCs w:val="18"/>
        </w:rPr>
        <w:t xml:space="preserve"> dňa 24.06.2019</w:t>
      </w:r>
      <w:r w:rsidR="0046188B" w:rsidRPr="009D44CB">
        <w:rPr>
          <w:rFonts w:asciiTheme="majorHAnsi" w:hAnsiTheme="majorHAnsi"/>
          <w:sz w:val="18"/>
          <w:szCs w:val="18"/>
        </w:rPr>
        <w:t xml:space="preserve"> </w:t>
      </w:r>
    </w:p>
    <w:p w14:paraId="36CB2C9B" w14:textId="77777777" w:rsidR="0046188B" w:rsidRPr="009D44CB" w:rsidRDefault="0046188B" w:rsidP="00543C04">
      <w:pPr>
        <w:pStyle w:val="Odsekzoznamu"/>
        <w:numPr>
          <w:ilvl w:val="0"/>
          <w:numId w:val="36"/>
        </w:numPr>
        <w:tabs>
          <w:tab w:val="left" w:pos="851"/>
        </w:tabs>
        <w:rPr>
          <w:rFonts w:asciiTheme="majorHAnsi" w:hAnsiTheme="majorHAnsi"/>
          <w:sz w:val="18"/>
          <w:szCs w:val="18"/>
        </w:rPr>
      </w:pPr>
      <w:r w:rsidRPr="009D44CB">
        <w:rPr>
          <w:rFonts w:asciiTheme="majorHAnsi" w:hAnsiTheme="majorHAnsi"/>
          <w:sz w:val="18"/>
          <w:szCs w:val="18"/>
        </w:rPr>
        <w:t xml:space="preserve">ukončení mandátu AS </w:t>
      </w:r>
      <w:r w:rsidR="002D56B0" w:rsidRPr="009D44CB">
        <w:rPr>
          <w:rFonts w:asciiTheme="majorHAnsi" w:hAnsiTheme="majorHAnsi"/>
          <w:sz w:val="18"/>
          <w:szCs w:val="18"/>
        </w:rPr>
        <w:t xml:space="preserve">FIIT </w:t>
      </w:r>
      <w:r w:rsidRPr="009D44CB">
        <w:rPr>
          <w:rFonts w:asciiTheme="majorHAnsi" w:hAnsiTheme="majorHAnsi"/>
          <w:sz w:val="18"/>
          <w:szCs w:val="18"/>
        </w:rPr>
        <w:t xml:space="preserve">STU </w:t>
      </w:r>
      <w:r w:rsidR="002D56B0" w:rsidRPr="009D44CB">
        <w:rPr>
          <w:rFonts w:asciiTheme="majorHAnsi" w:hAnsiTheme="majorHAnsi"/>
          <w:sz w:val="18"/>
          <w:szCs w:val="18"/>
        </w:rPr>
        <w:t>kvôli</w:t>
      </w:r>
      <w:r w:rsidRPr="009D44CB">
        <w:rPr>
          <w:rFonts w:asciiTheme="majorHAnsi" w:hAnsiTheme="majorHAnsi"/>
          <w:sz w:val="18"/>
          <w:szCs w:val="18"/>
        </w:rPr>
        <w:t xml:space="preserve"> vzniknutej situácie po voľbách </w:t>
      </w:r>
      <w:r w:rsidR="002D56B0" w:rsidRPr="009D44CB">
        <w:rPr>
          <w:rFonts w:asciiTheme="majorHAnsi" w:hAnsiTheme="majorHAnsi"/>
          <w:sz w:val="18"/>
          <w:szCs w:val="18"/>
        </w:rPr>
        <w:t xml:space="preserve">kandidáta na </w:t>
      </w:r>
      <w:r w:rsidRPr="009D44CB">
        <w:rPr>
          <w:rFonts w:asciiTheme="majorHAnsi" w:hAnsiTheme="majorHAnsi"/>
          <w:sz w:val="18"/>
          <w:szCs w:val="18"/>
        </w:rPr>
        <w:t>dekana FIIT</w:t>
      </w:r>
      <w:r w:rsidR="002D56B0" w:rsidRPr="009D44CB">
        <w:rPr>
          <w:rFonts w:asciiTheme="majorHAnsi" w:hAnsiTheme="majorHAnsi"/>
          <w:sz w:val="18"/>
          <w:szCs w:val="18"/>
        </w:rPr>
        <w:t xml:space="preserve"> STU, </w:t>
      </w:r>
      <w:r w:rsidRPr="009D44CB">
        <w:rPr>
          <w:rFonts w:asciiTheme="majorHAnsi" w:hAnsiTheme="majorHAnsi"/>
          <w:sz w:val="18"/>
          <w:szCs w:val="18"/>
        </w:rPr>
        <w:t xml:space="preserve">zatiaľ sa nedospelo k žiadnemu riešeniu </w:t>
      </w:r>
    </w:p>
    <w:p w14:paraId="19219836" w14:textId="77777777" w:rsidR="00B057A6" w:rsidRPr="009D44CB" w:rsidRDefault="00B057A6" w:rsidP="00B057A6">
      <w:pPr>
        <w:tabs>
          <w:tab w:val="left" w:pos="851"/>
        </w:tabs>
        <w:rPr>
          <w:rFonts w:asciiTheme="majorHAnsi" w:hAnsiTheme="majorHAnsi"/>
          <w:sz w:val="18"/>
          <w:szCs w:val="18"/>
        </w:rPr>
      </w:pPr>
    </w:p>
    <w:p w14:paraId="296FEF7D" w14:textId="77777777" w:rsidR="00B057A6" w:rsidRPr="009D44CB" w:rsidRDefault="00B057A6" w:rsidP="00B057A6">
      <w:pPr>
        <w:tabs>
          <w:tab w:val="left" w:pos="851"/>
        </w:tabs>
        <w:rPr>
          <w:rFonts w:asciiTheme="majorHAnsi" w:hAnsiTheme="majorHAnsi"/>
          <w:sz w:val="18"/>
          <w:szCs w:val="18"/>
        </w:rPr>
      </w:pPr>
    </w:p>
    <w:p w14:paraId="441E8135" w14:textId="77777777" w:rsidR="007D7AC2" w:rsidRPr="009D44CB" w:rsidRDefault="007D7AC2" w:rsidP="007D7AC2">
      <w:pPr>
        <w:ind w:right="435"/>
        <w:rPr>
          <w:rFonts w:asciiTheme="majorHAnsi" w:hAnsiTheme="majorHAnsi" w:cs="Arial"/>
          <w:sz w:val="18"/>
          <w:szCs w:val="18"/>
          <w:u w:val="single"/>
        </w:rPr>
      </w:pPr>
      <w:r w:rsidRPr="009D44CB">
        <w:rPr>
          <w:rFonts w:asciiTheme="majorHAnsi" w:hAnsiTheme="majorHAnsi" w:cs="Arial"/>
          <w:sz w:val="18"/>
          <w:szCs w:val="18"/>
          <w:u w:val="single"/>
        </w:rPr>
        <w:t>Plánované termíny najbližších zasadnutí:</w:t>
      </w:r>
    </w:p>
    <w:p w14:paraId="7194DBDC" w14:textId="77777777" w:rsidR="00631C12" w:rsidRPr="009D44CB" w:rsidRDefault="00631C12" w:rsidP="007D7AC2">
      <w:pPr>
        <w:ind w:right="435"/>
        <w:rPr>
          <w:rFonts w:asciiTheme="majorHAnsi" w:hAnsiTheme="majorHAnsi" w:cs="Arial"/>
          <w:sz w:val="18"/>
          <w:szCs w:val="18"/>
          <w:u w:val="single"/>
        </w:rPr>
      </w:pPr>
    </w:p>
    <w:p w14:paraId="769D0D3C" w14:textId="77777777" w:rsidR="00631C12" w:rsidRPr="009D44CB" w:rsidRDefault="00631C12" w:rsidP="007D7AC2">
      <w:pPr>
        <w:ind w:right="435"/>
        <w:rPr>
          <w:rFonts w:asciiTheme="majorHAnsi" w:hAnsiTheme="majorHAnsi" w:cs="Arial"/>
          <w:sz w:val="18"/>
          <w:szCs w:val="18"/>
          <w:u w:val="single"/>
        </w:rPr>
      </w:pPr>
    </w:p>
    <w:tbl>
      <w:tblPr>
        <w:tblpPr w:leftFromText="141" w:rightFromText="141" w:vertAnchor="text" w:horzAnchor="margin" w:tblpX="70" w:tblpYSpec="cente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73"/>
        <w:gridCol w:w="2227"/>
        <w:gridCol w:w="1729"/>
        <w:gridCol w:w="1842"/>
        <w:gridCol w:w="2622"/>
      </w:tblGrid>
      <w:tr w:rsidR="00631C12" w:rsidRPr="009D44CB" w14:paraId="475EAE09" w14:textId="77777777" w:rsidTr="009B6267">
        <w:trPr>
          <w:cantSplit/>
          <w:trHeight w:val="237"/>
        </w:trPr>
        <w:tc>
          <w:tcPr>
            <w:tcW w:w="1573" w:type="dxa"/>
            <w:tcBorders>
              <w:top w:val="double" w:sz="4" w:space="0" w:color="auto"/>
              <w:left w:val="double" w:sz="4" w:space="0" w:color="auto"/>
              <w:bottom w:val="nil"/>
              <w:right w:val="double" w:sz="4" w:space="0" w:color="auto"/>
            </w:tcBorders>
          </w:tcPr>
          <w:p w14:paraId="60C7E8F4" w14:textId="77777777" w:rsidR="00631C12" w:rsidRPr="009D44CB" w:rsidRDefault="00631C12" w:rsidP="009B6267">
            <w:pPr>
              <w:jc w:val="center"/>
              <w:rPr>
                <w:rFonts w:asciiTheme="majorHAnsi" w:hAnsiTheme="majorHAnsi"/>
                <w:b/>
                <w:bCs/>
                <w:sz w:val="18"/>
                <w:szCs w:val="18"/>
              </w:rPr>
            </w:pPr>
            <w:r w:rsidRPr="009D44CB">
              <w:rPr>
                <w:rFonts w:asciiTheme="majorHAnsi" w:hAnsiTheme="majorHAnsi"/>
                <w:b/>
                <w:bCs/>
                <w:sz w:val="18"/>
                <w:szCs w:val="18"/>
              </w:rPr>
              <w:t>August</w:t>
            </w:r>
          </w:p>
        </w:tc>
        <w:tc>
          <w:tcPr>
            <w:tcW w:w="2227" w:type="dxa"/>
            <w:tcBorders>
              <w:top w:val="double" w:sz="4" w:space="0" w:color="auto"/>
              <w:left w:val="double" w:sz="4" w:space="0" w:color="auto"/>
              <w:bottom w:val="single" w:sz="4" w:space="0" w:color="auto"/>
              <w:right w:val="double" w:sz="4" w:space="0" w:color="auto"/>
            </w:tcBorders>
            <w:vAlign w:val="center"/>
          </w:tcPr>
          <w:p w14:paraId="7627B9E6" w14:textId="77777777" w:rsidR="00631C12" w:rsidRPr="009D44CB" w:rsidRDefault="00631C12" w:rsidP="00631C12">
            <w:pPr>
              <w:jc w:val="center"/>
              <w:rPr>
                <w:rFonts w:asciiTheme="majorHAnsi" w:hAnsiTheme="majorHAnsi"/>
                <w:sz w:val="18"/>
                <w:szCs w:val="18"/>
              </w:rPr>
            </w:pPr>
            <w:r w:rsidRPr="009D44CB">
              <w:rPr>
                <w:rFonts w:asciiTheme="majorHAnsi" w:hAnsiTheme="majorHAnsi"/>
                <w:sz w:val="18"/>
                <w:szCs w:val="18"/>
              </w:rPr>
              <w:t>26.08.2019</w:t>
            </w:r>
          </w:p>
        </w:tc>
        <w:tc>
          <w:tcPr>
            <w:tcW w:w="1729" w:type="dxa"/>
            <w:tcBorders>
              <w:top w:val="double" w:sz="4" w:space="0" w:color="auto"/>
              <w:left w:val="double" w:sz="4" w:space="0" w:color="auto"/>
              <w:bottom w:val="single" w:sz="4" w:space="0" w:color="auto"/>
              <w:right w:val="double" w:sz="4" w:space="0" w:color="auto"/>
            </w:tcBorders>
            <w:vAlign w:val="center"/>
          </w:tcPr>
          <w:p w14:paraId="59CDCE3D" w14:textId="77777777" w:rsidR="00631C12" w:rsidRPr="009D44CB" w:rsidRDefault="00631C12" w:rsidP="009B6267">
            <w:pPr>
              <w:jc w:val="center"/>
              <w:rPr>
                <w:rFonts w:asciiTheme="majorHAnsi" w:hAnsiTheme="majorHAnsi"/>
                <w:sz w:val="18"/>
                <w:szCs w:val="18"/>
              </w:rPr>
            </w:pPr>
            <w:r w:rsidRPr="009D44CB">
              <w:rPr>
                <w:rFonts w:asciiTheme="majorHAnsi" w:hAnsiTheme="majorHAnsi"/>
                <w:sz w:val="18"/>
                <w:szCs w:val="18"/>
              </w:rPr>
              <w:t>V STU</w:t>
            </w:r>
          </w:p>
        </w:tc>
        <w:tc>
          <w:tcPr>
            <w:tcW w:w="1842" w:type="dxa"/>
            <w:tcBorders>
              <w:top w:val="double" w:sz="4" w:space="0" w:color="auto"/>
              <w:left w:val="double" w:sz="4" w:space="0" w:color="auto"/>
              <w:bottom w:val="single" w:sz="4" w:space="0" w:color="auto"/>
              <w:right w:val="double" w:sz="4" w:space="0" w:color="auto"/>
            </w:tcBorders>
            <w:vAlign w:val="center"/>
          </w:tcPr>
          <w:p w14:paraId="74AA2723" w14:textId="77777777" w:rsidR="00631C12" w:rsidRPr="009D44CB" w:rsidRDefault="00631C12" w:rsidP="009B6267">
            <w:pPr>
              <w:jc w:val="center"/>
              <w:rPr>
                <w:rFonts w:asciiTheme="majorHAnsi" w:hAnsiTheme="majorHAnsi"/>
                <w:sz w:val="18"/>
                <w:szCs w:val="18"/>
              </w:rPr>
            </w:pPr>
            <w:r w:rsidRPr="009D44CB">
              <w:rPr>
                <w:rFonts w:asciiTheme="majorHAnsi" w:hAnsiTheme="majorHAnsi"/>
                <w:sz w:val="18"/>
                <w:szCs w:val="18"/>
              </w:rPr>
              <w:t>09:00</w:t>
            </w:r>
          </w:p>
        </w:tc>
        <w:tc>
          <w:tcPr>
            <w:tcW w:w="2622" w:type="dxa"/>
            <w:tcBorders>
              <w:top w:val="double" w:sz="4" w:space="0" w:color="auto"/>
              <w:left w:val="double" w:sz="4" w:space="0" w:color="auto"/>
              <w:bottom w:val="single" w:sz="4" w:space="0" w:color="auto"/>
              <w:right w:val="double" w:sz="4" w:space="0" w:color="auto"/>
            </w:tcBorders>
            <w:vAlign w:val="center"/>
          </w:tcPr>
          <w:p w14:paraId="54CD245A" w14:textId="77777777" w:rsidR="00631C12" w:rsidRPr="009D44CB" w:rsidRDefault="00631C12" w:rsidP="009B6267">
            <w:pPr>
              <w:jc w:val="center"/>
              <w:rPr>
                <w:rFonts w:asciiTheme="majorHAnsi" w:hAnsiTheme="majorHAnsi"/>
                <w:sz w:val="18"/>
                <w:szCs w:val="18"/>
              </w:rPr>
            </w:pPr>
          </w:p>
        </w:tc>
      </w:tr>
      <w:tr w:rsidR="00631C12" w:rsidRPr="009D44CB" w14:paraId="6F5F3A8E" w14:textId="77777777" w:rsidTr="009B6267">
        <w:trPr>
          <w:cantSplit/>
          <w:trHeight w:val="237"/>
        </w:trPr>
        <w:tc>
          <w:tcPr>
            <w:tcW w:w="1573" w:type="dxa"/>
            <w:tcBorders>
              <w:top w:val="nil"/>
              <w:left w:val="double" w:sz="4" w:space="0" w:color="auto"/>
              <w:bottom w:val="nil"/>
              <w:right w:val="double" w:sz="4" w:space="0" w:color="auto"/>
            </w:tcBorders>
          </w:tcPr>
          <w:p w14:paraId="72132C17" w14:textId="77777777" w:rsidR="00631C12" w:rsidRPr="009D44CB" w:rsidRDefault="00201881" w:rsidP="009B6267">
            <w:pPr>
              <w:jc w:val="center"/>
              <w:rPr>
                <w:rFonts w:asciiTheme="majorHAnsi" w:hAnsiTheme="majorHAnsi"/>
                <w:b/>
                <w:bCs/>
                <w:sz w:val="18"/>
                <w:szCs w:val="18"/>
              </w:rPr>
            </w:pPr>
            <w:r w:rsidRPr="009D44CB">
              <w:rPr>
                <w:rFonts w:asciiTheme="majorHAnsi" w:hAnsiTheme="majorHAnsi"/>
                <w:b/>
                <w:bCs/>
                <w:sz w:val="18"/>
                <w:szCs w:val="18"/>
              </w:rPr>
              <w:t>September</w:t>
            </w:r>
          </w:p>
        </w:tc>
        <w:tc>
          <w:tcPr>
            <w:tcW w:w="2227" w:type="dxa"/>
            <w:tcBorders>
              <w:top w:val="single" w:sz="4" w:space="0" w:color="auto"/>
              <w:left w:val="double" w:sz="4" w:space="0" w:color="auto"/>
              <w:bottom w:val="single" w:sz="4" w:space="0" w:color="auto"/>
              <w:right w:val="double" w:sz="4" w:space="0" w:color="auto"/>
            </w:tcBorders>
            <w:vAlign w:val="center"/>
          </w:tcPr>
          <w:p w14:paraId="5645342B" w14:textId="77777777" w:rsidR="00631C12" w:rsidRPr="009D44CB" w:rsidRDefault="00631C12" w:rsidP="00631C12">
            <w:pPr>
              <w:jc w:val="center"/>
              <w:rPr>
                <w:rFonts w:asciiTheme="majorHAnsi" w:hAnsiTheme="majorHAnsi"/>
                <w:sz w:val="18"/>
                <w:szCs w:val="18"/>
              </w:rPr>
            </w:pPr>
            <w:r w:rsidRPr="009D44CB">
              <w:rPr>
                <w:rFonts w:asciiTheme="majorHAnsi" w:hAnsiTheme="majorHAnsi"/>
                <w:sz w:val="18"/>
                <w:szCs w:val="18"/>
              </w:rPr>
              <w:t>02.09.2019</w:t>
            </w:r>
          </w:p>
        </w:tc>
        <w:tc>
          <w:tcPr>
            <w:tcW w:w="1729" w:type="dxa"/>
            <w:tcBorders>
              <w:top w:val="single" w:sz="4" w:space="0" w:color="auto"/>
              <w:left w:val="double" w:sz="4" w:space="0" w:color="auto"/>
              <w:bottom w:val="single" w:sz="4" w:space="0" w:color="auto"/>
              <w:right w:val="double" w:sz="4" w:space="0" w:color="auto"/>
            </w:tcBorders>
            <w:vAlign w:val="center"/>
          </w:tcPr>
          <w:p w14:paraId="2A5558FD" w14:textId="77777777" w:rsidR="00631C12" w:rsidRPr="009D44CB" w:rsidRDefault="00631C12" w:rsidP="009B6267">
            <w:pPr>
              <w:jc w:val="center"/>
              <w:rPr>
                <w:rFonts w:asciiTheme="majorHAnsi" w:hAnsiTheme="majorHAnsi"/>
                <w:sz w:val="18"/>
                <w:szCs w:val="18"/>
              </w:rPr>
            </w:pPr>
            <w:r w:rsidRPr="009D44CB">
              <w:rPr>
                <w:rFonts w:asciiTheme="majorHAnsi" w:hAnsiTheme="majorHAnsi"/>
                <w:sz w:val="18"/>
                <w:szCs w:val="18"/>
              </w:rPr>
              <w:t>V STU</w:t>
            </w:r>
          </w:p>
        </w:tc>
        <w:tc>
          <w:tcPr>
            <w:tcW w:w="1842" w:type="dxa"/>
            <w:tcBorders>
              <w:top w:val="single" w:sz="4" w:space="0" w:color="auto"/>
              <w:left w:val="double" w:sz="4" w:space="0" w:color="auto"/>
              <w:bottom w:val="single" w:sz="4" w:space="0" w:color="auto"/>
              <w:right w:val="double" w:sz="4" w:space="0" w:color="auto"/>
            </w:tcBorders>
            <w:vAlign w:val="center"/>
          </w:tcPr>
          <w:p w14:paraId="74957ED9" w14:textId="77777777" w:rsidR="00631C12" w:rsidRPr="009D44CB" w:rsidRDefault="00631C12" w:rsidP="009B6267">
            <w:pPr>
              <w:jc w:val="center"/>
              <w:rPr>
                <w:rFonts w:asciiTheme="majorHAnsi" w:hAnsiTheme="majorHAnsi"/>
                <w:sz w:val="18"/>
                <w:szCs w:val="18"/>
              </w:rPr>
            </w:pPr>
            <w:r w:rsidRPr="009D44CB">
              <w:rPr>
                <w:rFonts w:asciiTheme="majorHAnsi" w:hAnsiTheme="majorHAnsi"/>
                <w:sz w:val="18"/>
                <w:szCs w:val="18"/>
              </w:rPr>
              <w:t>09:00</w:t>
            </w:r>
          </w:p>
        </w:tc>
        <w:tc>
          <w:tcPr>
            <w:tcW w:w="2622" w:type="dxa"/>
            <w:tcBorders>
              <w:top w:val="single" w:sz="4" w:space="0" w:color="auto"/>
              <w:left w:val="double" w:sz="4" w:space="0" w:color="auto"/>
              <w:bottom w:val="single" w:sz="4" w:space="0" w:color="auto"/>
              <w:right w:val="double" w:sz="4" w:space="0" w:color="auto"/>
            </w:tcBorders>
            <w:vAlign w:val="center"/>
          </w:tcPr>
          <w:p w14:paraId="1231BE67" w14:textId="77777777" w:rsidR="00631C12" w:rsidRPr="009D44CB" w:rsidRDefault="00631C12" w:rsidP="009B6267">
            <w:pPr>
              <w:jc w:val="center"/>
              <w:rPr>
                <w:rFonts w:asciiTheme="majorHAnsi" w:hAnsiTheme="majorHAnsi"/>
                <w:sz w:val="18"/>
                <w:szCs w:val="18"/>
              </w:rPr>
            </w:pPr>
          </w:p>
        </w:tc>
      </w:tr>
      <w:tr w:rsidR="00631C12" w:rsidRPr="009D44CB" w14:paraId="15C8D498" w14:textId="77777777" w:rsidTr="009B6267">
        <w:trPr>
          <w:cantSplit/>
          <w:trHeight w:val="237"/>
        </w:trPr>
        <w:tc>
          <w:tcPr>
            <w:tcW w:w="1573" w:type="dxa"/>
            <w:tcBorders>
              <w:top w:val="nil"/>
              <w:left w:val="double" w:sz="4" w:space="0" w:color="auto"/>
              <w:bottom w:val="nil"/>
              <w:right w:val="double" w:sz="4" w:space="0" w:color="auto"/>
            </w:tcBorders>
          </w:tcPr>
          <w:p w14:paraId="36FEB5B0" w14:textId="77777777" w:rsidR="00631C12" w:rsidRPr="009D44CB" w:rsidRDefault="00631C12" w:rsidP="009B6267">
            <w:pPr>
              <w:jc w:val="center"/>
              <w:rPr>
                <w:rFonts w:asciiTheme="majorHAnsi" w:hAnsiTheme="majorHAnsi"/>
                <w:b/>
                <w:bCs/>
                <w:sz w:val="18"/>
                <w:szCs w:val="18"/>
              </w:rPr>
            </w:pPr>
          </w:p>
        </w:tc>
        <w:tc>
          <w:tcPr>
            <w:tcW w:w="2227" w:type="dxa"/>
            <w:tcBorders>
              <w:top w:val="single" w:sz="4" w:space="0" w:color="auto"/>
              <w:left w:val="double" w:sz="4" w:space="0" w:color="auto"/>
              <w:bottom w:val="single" w:sz="4" w:space="0" w:color="auto"/>
              <w:right w:val="double" w:sz="4" w:space="0" w:color="auto"/>
            </w:tcBorders>
            <w:vAlign w:val="center"/>
          </w:tcPr>
          <w:p w14:paraId="0E8A720F" w14:textId="77777777" w:rsidR="00631C12" w:rsidRPr="009D44CB" w:rsidRDefault="00201881" w:rsidP="009B6267">
            <w:pPr>
              <w:jc w:val="center"/>
              <w:rPr>
                <w:rFonts w:asciiTheme="majorHAnsi" w:hAnsiTheme="majorHAnsi"/>
                <w:sz w:val="18"/>
                <w:szCs w:val="18"/>
              </w:rPr>
            </w:pPr>
            <w:r w:rsidRPr="009D44CB">
              <w:rPr>
                <w:rFonts w:asciiTheme="majorHAnsi" w:hAnsiTheme="majorHAnsi"/>
                <w:sz w:val="18"/>
                <w:szCs w:val="18"/>
              </w:rPr>
              <w:t>09</w:t>
            </w:r>
            <w:r w:rsidR="00631C12" w:rsidRPr="009D44CB">
              <w:rPr>
                <w:rFonts w:asciiTheme="majorHAnsi" w:hAnsiTheme="majorHAnsi"/>
                <w:sz w:val="18"/>
                <w:szCs w:val="18"/>
              </w:rPr>
              <w:t>.</w:t>
            </w:r>
            <w:r w:rsidRPr="009D44CB">
              <w:rPr>
                <w:rFonts w:asciiTheme="majorHAnsi" w:hAnsiTheme="majorHAnsi"/>
                <w:sz w:val="18"/>
                <w:szCs w:val="18"/>
              </w:rPr>
              <w:t>09.</w:t>
            </w:r>
            <w:r w:rsidR="00631C12" w:rsidRPr="009D44CB">
              <w:rPr>
                <w:rFonts w:asciiTheme="majorHAnsi" w:hAnsiTheme="majorHAnsi"/>
                <w:sz w:val="18"/>
                <w:szCs w:val="18"/>
              </w:rPr>
              <w:t>2019</w:t>
            </w:r>
          </w:p>
        </w:tc>
        <w:tc>
          <w:tcPr>
            <w:tcW w:w="1729" w:type="dxa"/>
            <w:tcBorders>
              <w:top w:val="single" w:sz="4" w:space="0" w:color="auto"/>
              <w:left w:val="double" w:sz="4" w:space="0" w:color="auto"/>
              <w:bottom w:val="single" w:sz="4" w:space="0" w:color="auto"/>
              <w:right w:val="double" w:sz="4" w:space="0" w:color="auto"/>
            </w:tcBorders>
            <w:vAlign w:val="center"/>
          </w:tcPr>
          <w:p w14:paraId="7BA618E7" w14:textId="77777777" w:rsidR="00631C12" w:rsidRPr="009D44CB" w:rsidRDefault="00201881" w:rsidP="009B6267">
            <w:pPr>
              <w:jc w:val="center"/>
              <w:rPr>
                <w:rFonts w:asciiTheme="majorHAnsi" w:hAnsiTheme="majorHAnsi"/>
                <w:color w:val="008000"/>
                <w:sz w:val="18"/>
                <w:szCs w:val="18"/>
              </w:rPr>
            </w:pPr>
            <w:r w:rsidRPr="009D44CB">
              <w:rPr>
                <w:rFonts w:asciiTheme="majorHAnsi" w:hAnsiTheme="majorHAnsi"/>
                <w:color w:val="008000"/>
                <w:sz w:val="18"/>
                <w:szCs w:val="18"/>
              </w:rPr>
              <w:t>KR STU</w:t>
            </w:r>
          </w:p>
        </w:tc>
        <w:tc>
          <w:tcPr>
            <w:tcW w:w="1842" w:type="dxa"/>
            <w:tcBorders>
              <w:top w:val="single" w:sz="4" w:space="0" w:color="auto"/>
              <w:left w:val="double" w:sz="4" w:space="0" w:color="auto"/>
              <w:bottom w:val="single" w:sz="4" w:space="0" w:color="auto"/>
              <w:right w:val="double" w:sz="4" w:space="0" w:color="auto"/>
            </w:tcBorders>
            <w:vAlign w:val="center"/>
          </w:tcPr>
          <w:p w14:paraId="643DCBCA" w14:textId="77777777" w:rsidR="00631C12" w:rsidRPr="009D44CB" w:rsidRDefault="00201881" w:rsidP="00201881">
            <w:pPr>
              <w:jc w:val="center"/>
              <w:rPr>
                <w:rFonts w:asciiTheme="majorHAnsi" w:hAnsiTheme="majorHAnsi"/>
                <w:color w:val="008000"/>
                <w:sz w:val="18"/>
                <w:szCs w:val="18"/>
              </w:rPr>
            </w:pPr>
            <w:r w:rsidRPr="009D44CB">
              <w:rPr>
                <w:rFonts w:asciiTheme="majorHAnsi" w:hAnsiTheme="majorHAnsi"/>
                <w:color w:val="008000"/>
                <w:sz w:val="18"/>
                <w:szCs w:val="18"/>
              </w:rPr>
              <w:t>09:00</w:t>
            </w:r>
          </w:p>
        </w:tc>
        <w:tc>
          <w:tcPr>
            <w:tcW w:w="2622" w:type="dxa"/>
            <w:tcBorders>
              <w:top w:val="single" w:sz="4" w:space="0" w:color="auto"/>
              <w:left w:val="double" w:sz="4" w:space="0" w:color="auto"/>
              <w:bottom w:val="single" w:sz="4" w:space="0" w:color="auto"/>
              <w:right w:val="double" w:sz="4" w:space="0" w:color="auto"/>
            </w:tcBorders>
            <w:vAlign w:val="center"/>
          </w:tcPr>
          <w:p w14:paraId="30D7AA69" w14:textId="77777777" w:rsidR="00631C12" w:rsidRPr="009D44CB" w:rsidRDefault="00631C12" w:rsidP="009B6267">
            <w:pPr>
              <w:jc w:val="center"/>
              <w:rPr>
                <w:rFonts w:asciiTheme="majorHAnsi" w:hAnsiTheme="majorHAnsi"/>
                <w:sz w:val="18"/>
                <w:szCs w:val="18"/>
              </w:rPr>
            </w:pPr>
          </w:p>
        </w:tc>
      </w:tr>
      <w:tr w:rsidR="00631C12" w:rsidRPr="009D44CB" w14:paraId="33111892" w14:textId="77777777" w:rsidTr="009B6267">
        <w:trPr>
          <w:cantSplit/>
          <w:trHeight w:val="237"/>
        </w:trPr>
        <w:tc>
          <w:tcPr>
            <w:tcW w:w="1573" w:type="dxa"/>
            <w:tcBorders>
              <w:top w:val="nil"/>
              <w:left w:val="double" w:sz="4" w:space="0" w:color="auto"/>
              <w:bottom w:val="nil"/>
              <w:right w:val="double" w:sz="4" w:space="0" w:color="auto"/>
            </w:tcBorders>
          </w:tcPr>
          <w:p w14:paraId="7196D064" w14:textId="77777777" w:rsidR="00631C12" w:rsidRPr="009D44CB" w:rsidRDefault="00631C12" w:rsidP="009B6267">
            <w:pPr>
              <w:jc w:val="center"/>
              <w:rPr>
                <w:rFonts w:asciiTheme="majorHAnsi" w:hAnsiTheme="majorHAnsi"/>
                <w:b/>
                <w:bCs/>
                <w:sz w:val="18"/>
                <w:szCs w:val="18"/>
              </w:rPr>
            </w:pPr>
          </w:p>
        </w:tc>
        <w:tc>
          <w:tcPr>
            <w:tcW w:w="2227" w:type="dxa"/>
            <w:tcBorders>
              <w:top w:val="single" w:sz="4" w:space="0" w:color="auto"/>
              <w:left w:val="double" w:sz="4" w:space="0" w:color="auto"/>
              <w:bottom w:val="single" w:sz="4" w:space="0" w:color="auto"/>
              <w:right w:val="double" w:sz="4" w:space="0" w:color="auto"/>
            </w:tcBorders>
            <w:vAlign w:val="center"/>
          </w:tcPr>
          <w:p w14:paraId="3B373F81" w14:textId="77777777" w:rsidR="00631C12" w:rsidRPr="009D44CB" w:rsidRDefault="00201881" w:rsidP="009B6267">
            <w:pPr>
              <w:jc w:val="center"/>
              <w:rPr>
                <w:rFonts w:asciiTheme="majorHAnsi" w:hAnsiTheme="majorHAnsi"/>
                <w:sz w:val="18"/>
                <w:szCs w:val="18"/>
              </w:rPr>
            </w:pPr>
            <w:r w:rsidRPr="009D44CB">
              <w:rPr>
                <w:rFonts w:asciiTheme="majorHAnsi" w:hAnsiTheme="majorHAnsi"/>
                <w:sz w:val="18"/>
                <w:szCs w:val="18"/>
              </w:rPr>
              <w:t>16.09</w:t>
            </w:r>
            <w:r w:rsidR="00631C12" w:rsidRPr="009D44CB">
              <w:rPr>
                <w:rFonts w:asciiTheme="majorHAnsi" w:hAnsiTheme="majorHAnsi"/>
                <w:sz w:val="18"/>
                <w:szCs w:val="18"/>
              </w:rPr>
              <w:t>.2019</w:t>
            </w:r>
          </w:p>
        </w:tc>
        <w:tc>
          <w:tcPr>
            <w:tcW w:w="1729" w:type="dxa"/>
            <w:tcBorders>
              <w:top w:val="single" w:sz="4" w:space="0" w:color="auto"/>
              <w:left w:val="double" w:sz="4" w:space="0" w:color="auto"/>
              <w:bottom w:val="single" w:sz="4" w:space="0" w:color="auto"/>
              <w:right w:val="double" w:sz="4" w:space="0" w:color="auto"/>
            </w:tcBorders>
            <w:vAlign w:val="center"/>
          </w:tcPr>
          <w:p w14:paraId="1159E07C" w14:textId="77777777" w:rsidR="00631C12" w:rsidRPr="009D44CB" w:rsidRDefault="00201881" w:rsidP="009B6267">
            <w:pPr>
              <w:jc w:val="center"/>
              <w:rPr>
                <w:rFonts w:asciiTheme="majorHAnsi" w:hAnsiTheme="majorHAnsi"/>
                <w:sz w:val="18"/>
                <w:szCs w:val="18"/>
              </w:rPr>
            </w:pPr>
            <w:r w:rsidRPr="009D44CB">
              <w:rPr>
                <w:rFonts w:asciiTheme="majorHAnsi" w:hAnsiTheme="majorHAnsi"/>
                <w:sz w:val="18"/>
                <w:szCs w:val="18"/>
              </w:rPr>
              <w:t>V STU</w:t>
            </w:r>
          </w:p>
        </w:tc>
        <w:tc>
          <w:tcPr>
            <w:tcW w:w="1842" w:type="dxa"/>
            <w:tcBorders>
              <w:top w:val="single" w:sz="4" w:space="0" w:color="auto"/>
              <w:left w:val="double" w:sz="4" w:space="0" w:color="auto"/>
              <w:bottom w:val="single" w:sz="4" w:space="0" w:color="auto"/>
              <w:right w:val="double" w:sz="4" w:space="0" w:color="auto"/>
            </w:tcBorders>
            <w:vAlign w:val="center"/>
          </w:tcPr>
          <w:p w14:paraId="115D9D87" w14:textId="77777777" w:rsidR="00631C12" w:rsidRPr="009D44CB" w:rsidRDefault="00201881" w:rsidP="009B6267">
            <w:pPr>
              <w:jc w:val="center"/>
              <w:rPr>
                <w:rFonts w:asciiTheme="majorHAnsi" w:hAnsiTheme="majorHAnsi"/>
                <w:sz w:val="18"/>
                <w:szCs w:val="18"/>
              </w:rPr>
            </w:pPr>
            <w:r w:rsidRPr="009D44CB">
              <w:rPr>
                <w:rFonts w:asciiTheme="majorHAnsi" w:hAnsiTheme="majorHAnsi"/>
                <w:sz w:val="18"/>
                <w:szCs w:val="18"/>
              </w:rPr>
              <w:t>09:00</w:t>
            </w:r>
          </w:p>
        </w:tc>
        <w:tc>
          <w:tcPr>
            <w:tcW w:w="2622" w:type="dxa"/>
            <w:tcBorders>
              <w:top w:val="single" w:sz="4" w:space="0" w:color="auto"/>
              <w:left w:val="double" w:sz="4" w:space="0" w:color="auto"/>
              <w:bottom w:val="single" w:sz="4" w:space="0" w:color="auto"/>
              <w:right w:val="double" w:sz="4" w:space="0" w:color="auto"/>
            </w:tcBorders>
            <w:vAlign w:val="center"/>
          </w:tcPr>
          <w:p w14:paraId="34FF1C98" w14:textId="77777777" w:rsidR="00631C12" w:rsidRPr="009D44CB" w:rsidRDefault="00631C12" w:rsidP="009B6267">
            <w:pPr>
              <w:jc w:val="center"/>
              <w:rPr>
                <w:rFonts w:asciiTheme="majorHAnsi" w:hAnsiTheme="majorHAnsi"/>
                <w:sz w:val="18"/>
                <w:szCs w:val="18"/>
              </w:rPr>
            </w:pPr>
          </w:p>
        </w:tc>
      </w:tr>
      <w:tr w:rsidR="00AF59F1" w:rsidRPr="009D44CB" w14:paraId="7D2655A3" w14:textId="77777777" w:rsidTr="009B6267">
        <w:trPr>
          <w:cantSplit/>
          <w:trHeight w:val="237"/>
        </w:trPr>
        <w:tc>
          <w:tcPr>
            <w:tcW w:w="1573" w:type="dxa"/>
            <w:tcBorders>
              <w:top w:val="nil"/>
              <w:left w:val="double" w:sz="4" w:space="0" w:color="auto"/>
              <w:bottom w:val="nil"/>
              <w:right w:val="double" w:sz="4" w:space="0" w:color="auto"/>
            </w:tcBorders>
          </w:tcPr>
          <w:p w14:paraId="6D072C0D" w14:textId="77777777" w:rsidR="00AF59F1" w:rsidRPr="009D44CB" w:rsidRDefault="00AF59F1" w:rsidP="009B6267">
            <w:pPr>
              <w:jc w:val="center"/>
              <w:rPr>
                <w:rFonts w:asciiTheme="majorHAnsi" w:hAnsiTheme="majorHAnsi"/>
                <w:b/>
                <w:bCs/>
                <w:sz w:val="18"/>
                <w:szCs w:val="18"/>
              </w:rPr>
            </w:pPr>
          </w:p>
        </w:tc>
        <w:tc>
          <w:tcPr>
            <w:tcW w:w="2227" w:type="dxa"/>
            <w:tcBorders>
              <w:top w:val="single" w:sz="4" w:space="0" w:color="auto"/>
              <w:left w:val="double" w:sz="4" w:space="0" w:color="auto"/>
              <w:bottom w:val="single" w:sz="4" w:space="0" w:color="auto"/>
              <w:right w:val="double" w:sz="4" w:space="0" w:color="auto"/>
            </w:tcBorders>
            <w:vAlign w:val="center"/>
          </w:tcPr>
          <w:p w14:paraId="1443102F" w14:textId="77777777" w:rsidR="00AF59F1" w:rsidRPr="009D44CB" w:rsidRDefault="00AF59F1" w:rsidP="009B6267">
            <w:pPr>
              <w:jc w:val="center"/>
              <w:rPr>
                <w:rFonts w:asciiTheme="majorHAnsi" w:hAnsiTheme="majorHAnsi"/>
                <w:sz w:val="18"/>
                <w:szCs w:val="18"/>
              </w:rPr>
            </w:pPr>
            <w:r w:rsidRPr="009D44CB">
              <w:rPr>
                <w:rFonts w:asciiTheme="majorHAnsi" w:hAnsiTheme="majorHAnsi"/>
                <w:sz w:val="18"/>
                <w:szCs w:val="18"/>
              </w:rPr>
              <w:t>23.09.2019</w:t>
            </w:r>
          </w:p>
        </w:tc>
        <w:tc>
          <w:tcPr>
            <w:tcW w:w="1729" w:type="dxa"/>
            <w:tcBorders>
              <w:top w:val="single" w:sz="4" w:space="0" w:color="auto"/>
              <w:left w:val="double" w:sz="4" w:space="0" w:color="auto"/>
              <w:bottom w:val="single" w:sz="4" w:space="0" w:color="auto"/>
              <w:right w:val="double" w:sz="4" w:space="0" w:color="auto"/>
            </w:tcBorders>
            <w:vAlign w:val="center"/>
          </w:tcPr>
          <w:p w14:paraId="48A21919" w14:textId="77777777" w:rsidR="00AF59F1" w:rsidRPr="009D44CB" w:rsidRDefault="00AF59F1" w:rsidP="009B6267">
            <w:pPr>
              <w:jc w:val="center"/>
              <w:rPr>
                <w:rFonts w:asciiTheme="majorHAnsi" w:hAnsiTheme="majorHAnsi"/>
                <w:sz w:val="18"/>
                <w:szCs w:val="18"/>
              </w:rPr>
            </w:pPr>
          </w:p>
        </w:tc>
        <w:tc>
          <w:tcPr>
            <w:tcW w:w="1842" w:type="dxa"/>
            <w:tcBorders>
              <w:top w:val="single" w:sz="4" w:space="0" w:color="auto"/>
              <w:left w:val="double" w:sz="4" w:space="0" w:color="auto"/>
              <w:bottom w:val="single" w:sz="4" w:space="0" w:color="auto"/>
              <w:right w:val="double" w:sz="4" w:space="0" w:color="auto"/>
            </w:tcBorders>
            <w:vAlign w:val="center"/>
          </w:tcPr>
          <w:p w14:paraId="10E5A55A" w14:textId="77777777" w:rsidR="00AF59F1" w:rsidRPr="009D44CB" w:rsidRDefault="00AF59F1" w:rsidP="009B6267">
            <w:pPr>
              <w:jc w:val="center"/>
              <w:rPr>
                <w:rFonts w:asciiTheme="majorHAnsi" w:hAnsiTheme="majorHAnsi"/>
                <w:sz w:val="18"/>
                <w:szCs w:val="18"/>
              </w:rPr>
            </w:pPr>
            <w:r w:rsidRPr="009D44CB">
              <w:rPr>
                <w:rFonts w:asciiTheme="majorHAnsi" w:hAnsiTheme="majorHAnsi"/>
                <w:sz w:val="18"/>
                <w:szCs w:val="18"/>
              </w:rPr>
              <w:t>10:00</w:t>
            </w:r>
          </w:p>
        </w:tc>
        <w:tc>
          <w:tcPr>
            <w:tcW w:w="2622" w:type="dxa"/>
            <w:tcBorders>
              <w:top w:val="single" w:sz="4" w:space="0" w:color="auto"/>
              <w:left w:val="double" w:sz="4" w:space="0" w:color="auto"/>
              <w:bottom w:val="single" w:sz="4" w:space="0" w:color="auto"/>
              <w:right w:val="double" w:sz="4" w:space="0" w:color="auto"/>
            </w:tcBorders>
            <w:vAlign w:val="center"/>
          </w:tcPr>
          <w:p w14:paraId="40F7DB05" w14:textId="77777777" w:rsidR="00AF59F1" w:rsidRPr="009D44CB" w:rsidRDefault="00AF59F1" w:rsidP="00AF59F1">
            <w:pPr>
              <w:jc w:val="center"/>
              <w:rPr>
                <w:rFonts w:asciiTheme="majorHAnsi" w:hAnsiTheme="majorHAnsi"/>
                <w:sz w:val="18"/>
                <w:szCs w:val="18"/>
              </w:rPr>
            </w:pPr>
            <w:r w:rsidRPr="009D44CB">
              <w:rPr>
                <w:rFonts w:asciiTheme="majorHAnsi" w:hAnsiTheme="majorHAnsi"/>
                <w:sz w:val="18"/>
                <w:szCs w:val="18"/>
              </w:rPr>
              <w:t xml:space="preserve">Slávnostné otvorenie </w:t>
            </w:r>
            <w:proofErr w:type="spellStart"/>
            <w:r w:rsidRPr="009D44CB">
              <w:rPr>
                <w:rFonts w:asciiTheme="majorHAnsi" w:hAnsiTheme="majorHAnsi"/>
                <w:sz w:val="18"/>
                <w:szCs w:val="18"/>
              </w:rPr>
              <w:t>AR+Dr.h.c</w:t>
            </w:r>
            <w:proofErr w:type="spellEnd"/>
            <w:r w:rsidRPr="009D44CB">
              <w:rPr>
                <w:rFonts w:asciiTheme="majorHAnsi" w:hAnsiTheme="majorHAnsi"/>
                <w:sz w:val="18"/>
                <w:szCs w:val="18"/>
              </w:rPr>
              <w:t>.</w:t>
            </w:r>
          </w:p>
        </w:tc>
      </w:tr>
      <w:tr w:rsidR="00631C12" w:rsidRPr="009D44CB" w14:paraId="09D0A2C5" w14:textId="77777777" w:rsidTr="009B6267">
        <w:trPr>
          <w:cantSplit/>
          <w:trHeight w:val="237"/>
        </w:trPr>
        <w:tc>
          <w:tcPr>
            <w:tcW w:w="1573" w:type="dxa"/>
            <w:tcBorders>
              <w:top w:val="nil"/>
              <w:left w:val="double" w:sz="4" w:space="0" w:color="auto"/>
              <w:bottom w:val="double" w:sz="4" w:space="0" w:color="auto"/>
              <w:right w:val="double" w:sz="4" w:space="0" w:color="auto"/>
            </w:tcBorders>
          </w:tcPr>
          <w:p w14:paraId="6BD18F9B" w14:textId="77777777" w:rsidR="00631C12" w:rsidRPr="009D44CB" w:rsidRDefault="00631C12" w:rsidP="009B6267">
            <w:pPr>
              <w:jc w:val="center"/>
              <w:rPr>
                <w:rFonts w:asciiTheme="majorHAnsi" w:hAnsiTheme="majorHAnsi"/>
                <w:b/>
                <w:bCs/>
                <w:sz w:val="18"/>
                <w:szCs w:val="18"/>
              </w:rPr>
            </w:pPr>
          </w:p>
        </w:tc>
        <w:tc>
          <w:tcPr>
            <w:tcW w:w="2227" w:type="dxa"/>
            <w:tcBorders>
              <w:top w:val="single" w:sz="4" w:space="0" w:color="auto"/>
              <w:left w:val="double" w:sz="4" w:space="0" w:color="auto"/>
              <w:bottom w:val="double" w:sz="4" w:space="0" w:color="auto"/>
              <w:right w:val="double" w:sz="4" w:space="0" w:color="auto"/>
            </w:tcBorders>
            <w:vAlign w:val="center"/>
          </w:tcPr>
          <w:p w14:paraId="5F888948" w14:textId="77777777" w:rsidR="00631C12" w:rsidRPr="009D44CB" w:rsidRDefault="00201881" w:rsidP="009B6267">
            <w:pPr>
              <w:jc w:val="center"/>
              <w:rPr>
                <w:rFonts w:asciiTheme="majorHAnsi" w:hAnsiTheme="majorHAnsi"/>
                <w:sz w:val="18"/>
                <w:szCs w:val="18"/>
              </w:rPr>
            </w:pPr>
            <w:r w:rsidRPr="009D44CB">
              <w:rPr>
                <w:rFonts w:asciiTheme="majorHAnsi" w:hAnsiTheme="majorHAnsi"/>
                <w:sz w:val="18"/>
                <w:szCs w:val="18"/>
              </w:rPr>
              <w:t>30</w:t>
            </w:r>
            <w:r w:rsidR="00631C12" w:rsidRPr="009D44CB">
              <w:rPr>
                <w:rFonts w:asciiTheme="majorHAnsi" w:hAnsiTheme="majorHAnsi"/>
                <w:sz w:val="18"/>
                <w:szCs w:val="18"/>
              </w:rPr>
              <w:t>.</w:t>
            </w:r>
            <w:r w:rsidRPr="009D44CB">
              <w:rPr>
                <w:rFonts w:asciiTheme="majorHAnsi" w:hAnsiTheme="majorHAnsi"/>
                <w:sz w:val="18"/>
                <w:szCs w:val="18"/>
              </w:rPr>
              <w:t>09.</w:t>
            </w:r>
            <w:r w:rsidR="00631C12" w:rsidRPr="009D44CB">
              <w:rPr>
                <w:rFonts w:asciiTheme="majorHAnsi" w:hAnsiTheme="majorHAnsi"/>
                <w:sz w:val="18"/>
                <w:szCs w:val="18"/>
              </w:rPr>
              <w:t>2019</w:t>
            </w:r>
          </w:p>
        </w:tc>
        <w:tc>
          <w:tcPr>
            <w:tcW w:w="1729" w:type="dxa"/>
            <w:tcBorders>
              <w:top w:val="single" w:sz="4" w:space="0" w:color="auto"/>
              <w:left w:val="double" w:sz="4" w:space="0" w:color="auto"/>
              <w:bottom w:val="double" w:sz="4" w:space="0" w:color="auto"/>
              <w:right w:val="double" w:sz="4" w:space="0" w:color="auto"/>
            </w:tcBorders>
            <w:vAlign w:val="center"/>
          </w:tcPr>
          <w:p w14:paraId="5BE41E3C" w14:textId="77777777" w:rsidR="00631C12" w:rsidRPr="009D44CB" w:rsidRDefault="00201881" w:rsidP="009B6267">
            <w:pPr>
              <w:jc w:val="center"/>
              <w:rPr>
                <w:rFonts w:asciiTheme="majorHAnsi" w:hAnsiTheme="majorHAnsi"/>
                <w:sz w:val="18"/>
                <w:szCs w:val="18"/>
              </w:rPr>
            </w:pPr>
            <w:r w:rsidRPr="009D44CB">
              <w:rPr>
                <w:rFonts w:asciiTheme="majorHAnsi" w:hAnsiTheme="majorHAnsi"/>
                <w:sz w:val="18"/>
                <w:szCs w:val="18"/>
              </w:rPr>
              <w:t>V STU</w:t>
            </w:r>
          </w:p>
        </w:tc>
        <w:tc>
          <w:tcPr>
            <w:tcW w:w="1842" w:type="dxa"/>
            <w:tcBorders>
              <w:top w:val="single" w:sz="4" w:space="0" w:color="auto"/>
              <w:left w:val="double" w:sz="4" w:space="0" w:color="auto"/>
              <w:bottom w:val="double" w:sz="4" w:space="0" w:color="auto"/>
              <w:right w:val="double" w:sz="4" w:space="0" w:color="auto"/>
            </w:tcBorders>
            <w:vAlign w:val="center"/>
          </w:tcPr>
          <w:p w14:paraId="4DACDAA4" w14:textId="77777777" w:rsidR="00631C12" w:rsidRPr="009D44CB" w:rsidRDefault="00201881" w:rsidP="009B6267">
            <w:pPr>
              <w:jc w:val="center"/>
              <w:rPr>
                <w:rFonts w:asciiTheme="majorHAnsi" w:hAnsiTheme="majorHAnsi"/>
                <w:sz w:val="18"/>
                <w:szCs w:val="18"/>
              </w:rPr>
            </w:pPr>
            <w:r w:rsidRPr="009D44CB">
              <w:rPr>
                <w:rFonts w:asciiTheme="majorHAnsi" w:hAnsiTheme="majorHAnsi"/>
                <w:sz w:val="18"/>
                <w:szCs w:val="18"/>
              </w:rPr>
              <w:t>10:00</w:t>
            </w:r>
          </w:p>
        </w:tc>
        <w:tc>
          <w:tcPr>
            <w:tcW w:w="2622" w:type="dxa"/>
            <w:tcBorders>
              <w:top w:val="single" w:sz="4" w:space="0" w:color="auto"/>
              <w:left w:val="double" w:sz="4" w:space="0" w:color="auto"/>
              <w:bottom w:val="double" w:sz="4" w:space="0" w:color="auto"/>
              <w:right w:val="double" w:sz="4" w:space="0" w:color="auto"/>
            </w:tcBorders>
            <w:vAlign w:val="center"/>
          </w:tcPr>
          <w:p w14:paraId="238601FE" w14:textId="77777777" w:rsidR="00631C12" w:rsidRPr="009D44CB" w:rsidRDefault="00631C12" w:rsidP="009B6267">
            <w:pPr>
              <w:jc w:val="center"/>
              <w:rPr>
                <w:rFonts w:asciiTheme="majorHAnsi" w:hAnsiTheme="majorHAnsi"/>
                <w:sz w:val="18"/>
                <w:szCs w:val="18"/>
              </w:rPr>
            </w:pPr>
          </w:p>
        </w:tc>
      </w:tr>
    </w:tbl>
    <w:p w14:paraId="0F3CABC7" w14:textId="77777777" w:rsidR="00631C12" w:rsidRPr="009D44CB" w:rsidRDefault="00631C12" w:rsidP="00631C12">
      <w:pPr>
        <w:ind w:right="435"/>
        <w:rPr>
          <w:rFonts w:asciiTheme="majorHAnsi" w:hAnsiTheme="majorHAnsi" w:cs="Arial"/>
          <w:sz w:val="18"/>
          <w:szCs w:val="18"/>
          <w:u w:val="single"/>
        </w:rPr>
      </w:pPr>
    </w:p>
    <w:p w14:paraId="008471B7" w14:textId="3236463C" w:rsidR="00201881" w:rsidRPr="009D44CB" w:rsidRDefault="00201881" w:rsidP="259B9E2F">
      <w:pPr>
        <w:pStyle w:val="Odsekzoznamu"/>
        <w:ind w:left="0" w:right="284"/>
        <w:jc w:val="both"/>
        <w:rPr>
          <w:rFonts w:asciiTheme="majorHAnsi" w:hAnsiTheme="majorHAnsi" w:cs="Arial"/>
          <w:sz w:val="18"/>
          <w:szCs w:val="18"/>
        </w:rPr>
      </w:pPr>
      <w:r w:rsidRPr="259B9E2F">
        <w:rPr>
          <w:rFonts w:asciiTheme="majorHAnsi" w:hAnsiTheme="majorHAnsi" w:cs="Arial"/>
          <w:sz w:val="18"/>
          <w:szCs w:val="18"/>
          <w:u w:val="single"/>
        </w:rPr>
        <w:t>Zapísala:</w:t>
      </w:r>
      <w:r w:rsidR="00053275" w:rsidRPr="259B9E2F">
        <w:rPr>
          <w:rFonts w:asciiTheme="majorHAnsi" w:hAnsiTheme="majorHAnsi" w:cs="Arial"/>
          <w:sz w:val="18"/>
          <w:szCs w:val="18"/>
        </w:rPr>
        <w:t xml:space="preserve"> 08.07.2019                                                                                           </w:t>
      </w:r>
      <w:r w:rsidRPr="259B9E2F">
        <w:rPr>
          <w:rFonts w:asciiTheme="majorHAnsi" w:hAnsiTheme="majorHAnsi" w:cs="Arial"/>
          <w:sz w:val="18"/>
          <w:szCs w:val="18"/>
          <w:u w:val="single"/>
        </w:rPr>
        <w:t>Zápisnicu overil:</w:t>
      </w:r>
      <w:r w:rsidRPr="259B9E2F">
        <w:rPr>
          <w:rFonts w:asciiTheme="majorHAnsi" w:hAnsiTheme="majorHAnsi" w:cs="Arial"/>
          <w:sz w:val="18"/>
          <w:szCs w:val="18"/>
        </w:rPr>
        <w:t xml:space="preserve"> </w:t>
      </w:r>
      <w:r w:rsidR="00FD4D5A" w:rsidRPr="259B9E2F">
        <w:rPr>
          <w:rFonts w:asciiTheme="majorHAnsi" w:hAnsiTheme="majorHAnsi" w:cs="Arial"/>
          <w:sz w:val="18"/>
          <w:szCs w:val="18"/>
        </w:rPr>
        <w:t>23</w:t>
      </w:r>
      <w:r w:rsidR="00AF59F1" w:rsidRPr="259B9E2F">
        <w:rPr>
          <w:rFonts w:asciiTheme="majorHAnsi" w:hAnsiTheme="majorHAnsi" w:cs="Arial"/>
          <w:sz w:val="18"/>
          <w:szCs w:val="18"/>
        </w:rPr>
        <w:t>.07.2019</w:t>
      </w:r>
    </w:p>
    <w:p w14:paraId="5B08B5D1" w14:textId="77777777" w:rsidR="00201881" w:rsidRPr="009D44CB" w:rsidRDefault="00201881" w:rsidP="00201881">
      <w:pPr>
        <w:pStyle w:val="Odsekzoznamu"/>
        <w:ind w:left="1843" w:right="-2" w:hanging="1843"/>
        <w:rPr>
          <w:rFonts w:asciiTheme="majorHAnsi" w:hAnsiTheme="majorHAnsi" w:cs="Arial"/>
          <w:sz w:val="18"/>
          <w:szCs w:val="18"/>
        </w:rPr>
      </w:pPr>
    </w:p>
    <w:p w14:paraId="11DD24CA" w14:textId="38F77740" w:rsidR="00201881" w:rsidRPr="009D44CB" w:rsidRDefault="00201881" w:rsidP="259B9E2F">
      <w:pPr>
        <w:pStyle w:val="Odsekzoznamu"/>
        <w:ind w:left="1843" w:right="140" w:hanging="1843"/>
        <w:rPr>
          <w:rFonts w:asciiTheme="majorHAnsi" w:hAnsiTheme="majorHAnsi"/>
          <w:sz w:val="18"/>
          <w:szCs w:val="18"/>
        </w:rPr>
      </w:pPr>
      <w:r w:rsidRPr="259B9E2F">
        <w:rPr>
          <w:rFonts w:asciiTheme="majorHAnsi" w:hAnsiTheme="majorHAnsi" w:cs="Arial"/>
          <w:sz w:val="18"/>
          <w:szCs w:val="18"/>
        </w:rPr>
        <w:t>Ružena Gogorová, Mgr.</w:t>
      </w:r>
      <w:r w:rsidR="00005D43" w:rsidRPr="259B9E2F">
        <w:rPr>
          <w:rFonts w:asciiTheme="majorHAnsi" w:hAnsiTheme="majorHAnsi" w:cs="Arial"/>
          <w:sz w:val="18"/>
          <w:szCs w:val="18"/>
        </w:rPr>
        <w:t xml:space="preserve">, </w:t>
      </w:r>
      <w:proofErr w:type="spellStart"/>
      <w:r w:rsidR="00005D43" w:rsidRPr="259B9E2F">
        <w:rPr>
          <w:rFonts w:asciiTheme="majorHAnsi" w:hAnsiTheme="majorHAnsi" w:cs="Arial"/>
          <w:sz w:val="18"/>
          <w:szCs w:val="18"/>
        </w:rPr>
        <w:t>v.r</w:t>
      </w:r>
      <w:proofErr w:type="spellEnd"/>
      <w:r w:rsidR="00005D43" w:rsidRPr="259B9E2F">
        <w:rPr>
          <w:rFonts w:asciiTheme="majorHAnsi" w:hAnsiTheme="majorHAnsi" w:cs="Arial"/>
          <w:sz w:val="18"/>
          <w:szCs w:val="18"/>
        </w:rPr>
        <w:t xml:space="preserve">.                                                                                 </w:t>
      </w:r>
      <w:r w:rsidR="00FD4D5A" w:rsidRPr="259B9E2F">
        <w:rPr>
          <w:rFonts w:asciiTheme="majorHAnsi" w:hAnsiTheme="majorHAnsi" w:cs="Arial"/>
          <w:sz w:val="18"/>
          <w:szCs w:val="18"/>
        </w:rPr>
        <w:t>p</w:t>
      </w:r>
      <w:r w:rsidRPr="259B9E2F">
        <w:rPr>
          <w:rFonts w:asciiTheme="majorHAnsi" w:hAnsiTheme="majorHAnsi"/>
          <w:sz w:val="18"/>
          <w:szCs w:val="18"/>
        </w:rPr>
        <w:t xml:space="preserve">rof. Ing. </w:t>
      </w:r>
      <w:r w:rsidR="00FD4D5A" w:rsidRPr="259B9E2F">
        <w:rPr>
          <w:rFonts w:asciiTheme="majorHAnsi" w:hAnsiTheme="majorHAnsi"/>
          <w:sz w:val="18"/>
          <w:szCs w:val="18"/>
        </w:rPr>
        <w:t>Miroslav Fikar, DrSc.</w:t>
      </w:r>
      <w:r w:rsidR="00FD4D5A">
        <w:rPr>
          <w:rFonts w:asciiTheme="majorHAnsi" w:hAnsiTheme="majorHAnsi"/>
          <w:sz w:val="18"/>
          <w:szCs w:val="18"/>
        </w:rPr>
        <w:tab/>
      </w:r>
      <w:r w:rsidRPr="259B9E2F">
        <w:rPr>
          <w:rFonts w:asciiTheme="majorHAnsi" w:hAnsiTheme="majorHAnsi" w:cs="Arial"/>
          <w:sz w:val="18"/>
          <w:szCs w:val="18"/>
        </w:rPr>
        <w:t>__</w:t>
      </w:r>
      <w:r w:rsidR="00005D43" w:rsidRPr="259B9E2F">
        <w:rPr>
          <w:rFonts w:asciiTheme="majorHAnsi" w:hAnsiTheme="majorHAnsi" w:cs="Arial"/>
          <w:sz w:val="18"/>
          <w:szCs w:val="18"/>
        </w:rPr>
        <w:t>______________________________</w:t>
      </w:r>
      <w:r w:rsidRPr="259B9E2F">
        <w:rPr>
          <w:rFonts w:asciiTheme="majorHAnsi" w:hAnsiTheme="majorHAnsi" w:cs="Arial"/>
          <w:sz w:val="18"/>
          <w:szCs w:val="18"/>
        </w:rPr>
        <w:t>_</w:t>
      </w:r>
    </w:p>
    <w:p w14:paraId="16DEB4AB" w14:textId="77777777" w:rsidR="00201881" w:rsidRPr="009D44CB" w:rsidRDefault="00201881" w:rsidP="00631C12">
      <w:pPr>
        <w:ind w:right="435"/>
        <w:rPr>
          <w:rFonts w:asciiTheme="majorHAnsi" w:hAnsiTheme="majorHAnsi" w:cs="Arial"/>
          <w:sz w:val="18"/>
          <w:szCs w:val="18"/>
          <w:u w:val="single"/>
        </w:rPr>
      </w:pPr>
    </w:p>
    <w:p w14:paraId="0AD9C6F4" w14:textId="77777777" w:rsidR="00201881" w:rsidRPr="009D44CB" w:rsidRDefault="00201881" w:rsidP="00631C12">
      <w:pPr>
        <w:ind w:right="435"/>
        <w:rPr>
          <w:rFonts w:asciiTheme="majorHAnsi" w:hAnsiTheme="majorHAnsi" w:cs="Arial"/>
          <w:sz w:val="18"/>
          <w:szCs w:val="18"/>
          <w:u w:val="single"/>
        </w:rPr>
      </w:pPr>
    </w:p>
    <w:p w14:paraId="137E8905" w14:textId="77777777" w:rsidR="001A5E9D" w:rsidRDefault="00005D43" w:rsidP="00E360E5">
      <w:pPr>
        <w:pStyle w:val="Odsekzoznamu"/>
        <w:ind w:left="0" w:right="284"/>
        <w:jc w:val="both"/>
        <w:rPr>
          <w:rFonts w:asciiTheme="majorHAnsi" w:hAnsiTheme="majorHAnsi"/>
          <w:sz w:val="18"/>
          <w:szCs w:val="18"/>
        </w:rPr>
      </w:pPr>
      <w:r w:rsidRPr="00005D43">
        <w:rPr>
          <w:rFonts w:asciiTheme="majorHAnsi" w:hAnsiTheme="majorHAnsi"/>
          <w:sz w:val="18"/>
          <w:szCs w:val="18"/>
          <w:u w:val="single"/>
        </w:rPr>
        <w:t>Aktualizovala:</w:t>
      </w:r>
      <w:r>
        <w:rPr>
          <w:rFonts w:asciiTheme="majorHAnsi" w:hAnsiTheme="majorHAnsi"/>
          <w:sz w:val="18"/>
          <w:szCs w:val="18"/>
        </w:rPr>
        <w:t xml:space="preserve"> 17.07.2019</w:t>
      </w:r>
    </w:p>
    <w:p w14:paraId="4B1F511A" w14:textId="77777777" w:rsidR="00005D43" w:rsidRDefault="00005D43" w:rsidP="00E360E5">
      <w:pPr>
        <w:pStyle w:val="Odsekzoznamu"/>
        <w:ind w:left="0" w:right="284"/>
        <w:jc w:val="both"/>
        <w:rPr>
          <w:rFonts w:asciiTheme="majorHAnsi" w:hAnsiTheme="majorHAnsi"/>
          <w:sz w:val="18"/>
          <w:szCs w:val="18"/>
        </w:rPr>
      </w:pPr>
    </w:p>
    <w:p w14:paraId="61C254BD" w14:textId="77777777" w:rsidR="00005D43" w:rsidRPr="009D44CB" w:rsidRDefault="00005D43" w:rsidP="00E360E5">
      <w:pPr>
        <w:pStyle w:val="Odsekzoznamu"/>
        <w:ind w:left="0" w:right="284"/>
        <w:jc w:val="both"/>
        <w:rPr>
          <w:rFonts w:asciiTheme="majorHAnsi" w:hAnsiTheme="majorHAnsi"/>
          <w:sz w:val="18"/>
          <w:szCs w:val="18"/>
        </w:rPr>
      </w:pPr>
      <w:r w:rsidRPr="00252B7D">
        <w:rPr>
          <w:rFonts w:ascii="Cambria" w:hAnsi="Cambria" w:cs="Arial"/>
          <w:sz w:val="18"/>
          <w:szCs w:val="18"/>
        </w:rPr>
        <w:t xml:space="preserve">Erika </w:t>
      </w:r>
      <w:proofErr w:type="spellStart"/>
      <w:r w:rsidRPr="00252B7D">
        <w:rPr>
          <w:rFonts w:ascii="Cambria" w:hAnsi="Cambria" w:cs="Arial"/>
          <w:sz w:val="18"/>
          <w:szCs w:val="18"/>
        </w:rPr>
        <w:t>Jevčáková</w:t>
      </w:r>
      <w:proofErr w:type="spellEnd"/>
      <w:r>
        <w:rPr>
          <w:rFonts w:ascii="Cambria" w:hAnsi="Cambria" w:cs="Arial"/>
          <w:sz w:val="18"/>
          <w:szCs w:val="18"/>
        </w:rPr>
        <w:t>, B.S.B.A.  _______________________________</w:t>
      </w:r>
    </w:p>
    <w:sectPr w:rsidR="00005D43" w:rsidRPr="009D44CB" w:rsidSect="007C62D8">
      <w:headerReference w:type="default" r:id="rId9"/>
      <w:footerReference w:type="default" r:id="rId10"/>
      <w:pgSz w:w="11906" w:h="16838"/>
      <w:pgMar w:top="1134" w:right="567" w:bottom="1134" w:left="851" w:header="284" w:footer="284" w:gutter="0"/>
      <w:cols w:sep="1" w:space="709"/>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E142D0" w14:textId="77777777" w:rsidR="00A70C16" w:rsidRDefault="00A70C16">
      <w:r>
        <w:separator/>
      </w:r>
    </w:p>
  </w:endnote>
  <w:endnote w:type="continuationSeparator" w:id="0">
    <w:p w14:paraId="79CD9462" w14:textId="77777777" w:rsidR="00A70C16" w:rsidRDefault="00A70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yanmar Text">
    <w:altName w:val="Times New Roman"/>
    <w:panose1 w:val="020B0502040204020203"/>
    <w:charset w:val="00"/>
    <w:family w:val="swiss"/>
    <w:pitch w:val="variable"/>
    <w:sig w:usb0="80000003" w:usb1="00000000" w:usb2="000004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20002A87" w:usb1="00000000" w:usb2="00000000" w:usb3="00000000" w:csb0="000001FF" w:csb1="00000000"/>
  </w:font>
  <w:font w:name="MS Reference Sans Serif">
    <w:panose1 w:val="020B0604030504040204"/>
    <w:charset w:val="EE"/>
    <w:family w:val="swiss"/>
    <w:pitch w:val="variable"/>
    <w:sig w:usb0="20000287" w:usb1="00000000" w:usb2="00000000" w:usb3="00000000" w:csb0="0000019F" w:csb1="00000000"/>
  </w:font>
  <w:font w:name="ヒラギノ角ゴ Pro W3">
    <w:charset w:val="80"/>
    <w:family w:val="auto"/>
    <w:pitch w:val="variable"/>
    <w:sig w:usb0="01000000" w:usb1="00000000" w:usb2="07040001" w:usb3="00000000" w:csb0="00020000"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D5282" w14:textId="77777777" w:rsidR="00147234" w:rsidRPr="00516930" w:rsidRDefault="00147234" w:rsidP="00BA742B">
    <w:pPr>
      <w:pStyle w:val="Pta"/>
      <w:tabs>
        <w:tab w:val="clear" w:pos="9072"/>
        <w:tab w:val="right" w:pos="10206"/>
      </w:tabs>
      <w:rPr>
        <w:rFonts w:asciiTheme="majorHAnsi" w:hAnsiTheme="majorHAnsi"/>
        <w:sz w:val="14"/>
        <w:szCs w:val="14"/>
      </w:rPr>
    </w:pPr>
    <w:r w:rsidRPr="008C3F2F">
      <w:rPr>
        <w:rFonts w:asciiTheme="majorHAnsi" w:hAnsiTheme="majorHAnsi"/>
        <w:color w:val="808080" w:themeColor="background1" w:themeShade="80"/>
        <w:sz w:val="14"/>
        <w:szCs w:val="14"/>
      </w:rPr>
      <w:t>Zápisnica č.</w:t>
    </w:r>
    <w:r>
      <w:rPr>
        <w:rFonts w:asciiTheme="majorHAnsi" w:hAnsiTheme="majorHAnsi"/>
        <w:color w:val="808080" w:themeColor="background1" w:themeShade="80"/>
        <w:sz w:val="14"/>
        <w:szCs w:val="14"/>
      </w:rPr>
      <w:t xml:space="preserve"> 13</w:t>
    </w:r>
    <w:r w:rsidRPr="008C3F2F">
      <w:rPr>
        <w:rFonts w:asciiTheme="majorHAnsi" w:hAnsiTheme="majorHAnsi"/>
        <w:color w:val="808080" w:themeColor="background1" w:themeShade="80"/>
        <w:sz w:val="14"/>
        <w:szCs w:val="14"/>
      </w:rPr>
      <w:t>/201</w:t>
    </w:r>
    <w:r>
      <w:rPr>
        <w:rFonts w:asciiTheme="majorHAnsi" w:hAnsiTheme="majorHAnsi"/>
        <w:color w:val="808080" w:themeColor="background1" w:themeShade="80"/>
        <w:sz w:val="14"/>
        <w:szCs w:val="14"/>
      </w:rPr>
      <w:t>9</w:t>
    </w:r>
    <w:r w:rsidRPr="008C3F2F">
      <w:rPr>
        <w:rFonts w:asciiTheme="majorHAnsi" w:hAnsiTheme="majorHAnsi"/>
        <w:color w:val="808080" w:themeColor="background1" w:themeShade="80"/>
        <w:sz w:val="14"/>
        <w:szCs w:val="14"/>
      </w:rPr>
      <w:t xml:space="preserve"> – V STU zo dňa </w:t>
    </w:r>
    <w:r>
      <w:rPr>
        <w:rFonts w:asciiTheme="majorHAnsi" w:hAnsiTheme="majorHAnsi"/>
        <w:color w:val="808080" w:themeColor="background1" w:themeShade="80"/>
        <w:sz w:val="14"/>
        <w:szCs w:val="14"/>
      </w:rPr>
      <w:t>03.07.2019</w:t>
    </w:r>
    <w:r w:rsidRPr="008C3F2F">
      <w:rPr>
        <w:rFonts w:asciiTheme="majorHAnsi" w:hAnsiTheme="majorHAnsi"/>
        <w:color w:val="808080" w:themeColor="background1" w:themeShade="80"/>
        <w:sz w:val="14"/>
        <w:szCs w:val="14"/>
      </w:rPr>
      <w:t xml:space="preserve"> </w:t>
    </w:r>
    <w:r>
      <w:rPr>
        <w:rFonts w:asciiTheme="majorHAnsi" w:hAnsiTheme="majorHAnsi"/>
        <w:sz w:val="14"/>
        <w:szCs w:val="14"/>
      </w:rPr>
      <w:tab/>
    </w:r>
    <w:r>
      <w:rPr>
        <w:rFonts w:asciiTheme="majorHAnsi" w:hAnsiTheme="majorHAnsi"/>
        <w:sz w:val="14"/>
        <w:szCs w:val="14"/>
      </w:rPr>
      <w:tab/>
    </w:r>
    <w:r w:rsidRPr="00BA742B">
      <w:rPr>
        <w:rFonts w:asciiTheme="majorHAnsi" w:hAnsiTheme="majorHAnsi"/>
        <w:b/>
        <w:color w:val="808080" w:themeColor="background1" w:themeShade="80"/>
        <w:spacing w:val="60"/>
        <w:sz w:val="14"/>
        <w:szCs w:val="14"/>
      </w:rPr>
      <w:fldChar w:fldCharType="begin"/>
    </w:r>
    <w:r w:rsidRPr="00BA742B">
      <w:rPr>
        <w:rFonts w:asciiTheme="majorHAnsi" w:hAnsiTheme="majorHAnsi"/>
        <w:b/>
        <w:color w:val="808080" w:themeColor="background1" w:themeShade="80"/>
        <w:spacing w:val="60"/>
        <w:sz w:val="14"/>
        <w:szCs w:val="14"/>
      </w:rPr>
      <w:instrText>PAGE  \* Arabic  \* MERGEFORMAT</w:instrText>
    </w:r>
    <w:r w:rsidRPr="00BA742B">
      <w:rPr>
        <w:rFonts w:asciiTheme="majorHAnsi" w:hAnsiTheme="majorHAnsi"/>
        <w:b/>
        <w:color w:val="808080" w:themeColor="background1" w:themeShade="80"/>
        <w:spacing w:val="60"/>
        <w:sz w:val="14"/>
        <w:szCs w:val="14"/>
      </w:rPr>
      <w:fldChar w:fldCharType="separate"/>
    </w:r>
    <w:r w:rsidR="009849A4">
      <w:rPr>
        <w:rFonts w:asciiTheme="majorHAnsi" w:hAnsiTheme="majorHAnsi"/>
        <w:b/>
        <w:noProof/>
        <w:color w:val="808080" w:themeColor="background1" w:themeShade="80"/>
        <w:spacing w:val="60"/>
        <w:sz w:val="14"/>
        <w:szCs w:val="14"/>
      </w:rPr>
      <w:t>6</w:t>
    </w:r>
    <w:r w:rsidRPr="00BA742B">
      <w:rPr>
        <w:rFonts w:asciiTheme="majorHAnsi" w:hAnsiTheme="majorHAnsi"/>
        <w:b/>
        <w:color w:val="808080" w:themeColor="background1" w:themeShade="80"/>
        <w:spacing w:val="60"/>
        <w:sz w:val="14"/>
        <w:szCs w:val="14"/>
      </w:rPr>
      <w:fldChar w:fldCharType="end"/>
    </w:r>
    <w:r>
      <w:rPr>
        <w:rFonts w:asciiTheme="majorHAnsi" w:hAnsiTheme="majorHAnsi"/>
        <w:b/>
        <w:color w:val="808080" w:themeColor="background1" w:themeShade="80"/>
        <w:spacing w:val="60"/>
        <w:sz w:val="14"/>
        <w:szCs w:val="14"/>
      </w:rPr>
      <w:t>/</w:t>
    </w:r>
    <w:r w:rsidRPr="00BA742B">
      <w:rPr>
        <w:rFonts w:asciiTheme="majorHAnsi" w:hAnsiTheme="majorHAnsi"/>
        <w:b/>
        <w:color w:val="808080" w:themeColor="background1" w:themeShade="80"/>
        <w:spacing w:val="60"/>
        <w:sz w:val="14"/>
        <w:szCs w:val="14"/>
      </w:rPr>
      <w:fldChar w:fldCharType="begin"/>
    </w:r>
    <w:r w:rsidRPr="00BA742B">
      <w:rPr>
        <w:rFonts w:asciiTheme="majorHAnsi" w:hAnsiTheme="majorHAnsi"/>
        <w:b/>
        <w:color w:val="808080" w:themeColor="background1" w:themeShade="80"/>
        <w:spacing w:val="60"/>
        <w:sz w:val="14"/>
        <w:szCs w:val="14"/>
      </w:rPr>
      <w:instrText>NUMPAGES  \* Arabic  \* MERGEFORMAT</w:instrText>
    </w:r>
    <w:r w:rsidRPr="00BA742B">
      <w:rPr>
        <w:rFonts w:asciiTheme="majorHAnsi" w:hAnsiTheme="majorHAnsi"/>
        <w:b/>
        <w:color w:val="808080" w:themeColor="background1" w:themeShade="80"/>
        <w:spacing w:val="60"/>
        <w:sz w:val="14"/>
        <w:szCs w:val="14"/>
      </w:rPr>
      <w:fldChar w:fldCharType="separate"/>
    </w:r>
    <w:r w:rsidR="009849A4">
      <w:rPr>
        <w:rFonts w:asciiTheme="majorHAnsi" w:hAnsiTheme="majorHAnsi"/>
        <w:b/>
        <w:noProof/>
        <w:color w:val="808080" w:themeColor="background1" w:themeShade="80"/>
        <w:spacing w:val="60"/>
        <w:sz w:val="14"/>
        <w:szCs w:val="14"/>
      </w:rPr>
      <w:t>6</w:t>
    </w:r>
    <w:r w:rsidRPr="00BA742B">
      <w:rPr>
        <w:rFonts w:asciiTheme="majorHAnsi" w:hAnsiTheme="majorHAnsi"/>
        <w:b/>
        <w:color w:val="808080" w:themeColor="background1" w:themeShade="80"/>
        <w:spacing w:val="60"/>
        <w:sz w:val="14"/>
        <w:szCs w:val="14"/>
      </w:rPr>
      <w:fldChar w:fldCharType="end"/>
    </w:r>
    <w:r w:rsidRPr="00516930">
      <w:rPr>
        <w:rFonts w:asciiTheme="majorHAnsi" w:hAnsiTheme="majorHAnsi"/>
        <w:noProof/>
        <w:sz w:val="14"/>
        <w:szCs w:val="14"/>
        <w:lang w:eastAsia="sk-SK"/>
      </w:rPr>
      <mc:AlternateContent>
        <mc:Choice Requires="wps">
          <w:drawing>
            <wp:anchor distT="0" distB="0" distL="114300" distR="114300" simplePos="0" relativeHeight="251659264" behindDoc="0" locked="0" layoutInCell="1" allowOverlap="1" wp14:anchorId="644F7121" wp14:editId="56B3E7BD">
              <wp:simplePos x="0" y="0"/>
              <wp:positionH relativeFrom="page">
                <wp:posOffset>10026184</wp:posOffset>
              </wp:positionH>
              <wp:positionV relativeFrom="page">
                <wp:posOffset>7294880</wp:posOffset>
              </wp:positionV>
              <wp:extent cx="372110" cy="191770"/>
              <wp:effectExtent l="0" t="0" r="0" b="0"/>
              <wp:wrapNone/>
              <wp:docPr id="650" name="Obdĺžni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372110"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07CE2FB" w14:textId="77777777" w:rsidR="00147234" w:rsidRPr="0080567D" w:rsidRDefault="00147234" w:rsidP="00BA742B">
                          <w:pPr>
                            <w:pBdr>
                              <w:top w:val="single" w:sz="4" w:space="1" w:color="7F7F7F"/>
                            </w:pBdr>
                            <w:jc w:val="center"/>
                            <w:rPr>
                              <w:rFonts w:ascii="Cambria" w:hAnsi="Cambria"/>
                              <w:color w:val="C0504D"/>
                              <w:sz w:val="12"/>
                              <w:szCs w:val="12"/>
                            </w:rPr>
                          </w:pPr>
                          <w:r w:rsidRPr="0080567D">
                            <w:rPr>
                              <w:rFonts w:ascii="Cambria" w:hAnsi="Cambria"/>
                              <w:sz w:val="12"/>
                              <w:szCs w:val="12"/>
                            </w:rPr>
                            <w:fldChar w:fldCharType="begin"/>
                          </w:r>
                          <w:r w:rsidRPr="0080567D">
                            <w:rPr>
                              <w:rFonts w:ascii="Cambria" w:hAnsi="Cambria"/>
                              <w:sz w:val="12"/>
                              <w:szCs w:val="12"/>
                            </w:rPr>
                            <w:instrText>PAGE   \* MERGEFORMAT</w:instrText>
                          </w:r>
                          <w:r w:rsidRPr="0080567D">
                            <w:rPr>
                              <w:rFonts w:ascii="Cambria" w:hAnsi="Cambria"/>
                              <w:sz w:val="12"/>
                              <w:szCs w:val="12"/>
                            </w:rPr>
                            <w:fldChar w:fldCharType="separate"/>
                          </w:r>
                          <w:r w:rsidR="009849A4" w:rsidRPr="009849A4">
                            <w:rPr>
                              <w:rFonts w:ascii="Cambria" w:hAnsi="Cambria"/>
                              <w:noProof/>
                              <w:color w:val="C0504D"/>
                              <w:sz w:val="12"/>
                              <w:szCs w:val="12"/>
                            </w:rPr>
                            <w:t>6</w:t>
                          </w:r>
                          <w:r w:rsidRPr="0080567D">
                            <w:rPr>
                              <w:rFonts w:ascii="Cambria" w:hAnsi="Cambria"/>
                              <w:sz w:val="12"/>
                              <w:szCs w:val="1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650" o:spid="_x0000_s1026" style="position:absolute;margin-left:789.45pt;margin-top:574.4pt;width:29.3pt;height:15.1pt;rotation:180;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" filled="f" fillcolor="#c0504d" stroked="f" strokecolor="#5c83b4" strokeweight="2.25pt">
              <v:textbox inset=",0,,0">
                <w:txbxContent>
                  <w:p w14:paraId="407CE2FB" w14:textId="77777777" w:rsidR="00147234" w:rsidRPr="0080567D" w:rsidRDefault="00147234" w:rsidP="00BA742B">
                    <w:pPr>
                      <w:pBdr>
                        <w:top w:val="single" w:sz="4" w:space="1" w:color="7F7F7F"/>
                      </w:pBdr>
                      <w:jc w:val="center"/>
                      <w:rPr>
                        <w:rFonts w:ascii="Cambria" w:hAnsi="Cambria"/>
                        <w:color w:val="C0504D"/>
                        <w:sz w:val="12"/>
                        <w:szCs w:val="12"/>
                      </w:rPr>
                    </w:pPr>
                    <w:r w:rsidRPr="0080567D">
                      <w:rPr>
                        <w:rFonts w:ascii="Cambria" w:hAnsi="Cambria"/>
                        <w:sz w:val="12"/>
                        <w:szCs w:val="12"/>
                      </w:rPr>
                      <w:fldChar w:fldCharType="begin"/>
                    </w:r>
                    <w:r w:rsidRPr="0080567D">
                      <w:rPr>
                        <w:rFonts w:ascii="Cambria" w:hAnsi="Cambria"/>
                        <w:sz w:val="12"/>
                        <w:szCs w:val="12"/>
                      </w:rPr>
                      <w:instrText>PAGE   \* MERGEFORMAT</w:instrText>
                    </w:r>
                    <w:r w:rsidRPr="0080567D">
                      <w:rPr>
                        <w:rFonts w:ascii="Cambria" w:hAnsi="Cambria"/>
                        <w:sz w:val="12"/>
                        <w:szCs w:val="12"/>
                      </w:rPr>
                      <w:fldChar w:fldCharType="separate"/>
                    </w:r>
                    <w:r w:rsidR="009849A4" w:rsidRPr="009849A4">
                      <w:rPr>
                        <w:rFonts w:ascii="Cambria" w:hAnsi="Cambria"/>
                        <w:noProof/>
                        <w:color w:val="C0504D"/>
                        <w:sz w:val="12"/>
                        <w:szCs w:val="12"/>
                      </w:rPr>
                      <w:t>6</w:t>
                    </w:r>
                    <w:r w:rsidRPr="0080567D">
                      <w:rPr>
                        <w:rFonts w:ascii="Cambria" w:hAnsi="Cambria"/>
                        <w:sz w:val="12"/>
                        <w:szCs w:val="12"/>
                      </w:rPr>
                      <w:fldChar w:fldCharType="end"/>
                    </w:r>
                  </w:p>
                </w:txbxContent>
              </v:textbox>
              <w10:wrap anchorx="page" anchory="page"/>
            </v:rect>
          </w:pict>
        </mc:Fallback>
      </mc:AlternateContent>
    </w:r>
    <w:r>
      <w:rPr>
        <w:rFonts w:asciiTheme="majorHAnsi" w:hAnsiTheme="majorHAnsi"/>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AA63BC" w14:textId="77777777" w:rsidR="00A70C16" w:rsidRDefault="00A70C16">
      <w:r>
        <w:separator/>
      </w:r>
    </w:p>
  </w:footnote>
  <w:footnote w:type="continuationSeparator" w:id="0">
    <w:p w14:paraId="67D34F5F" w14:textId="77777777" w:rsidR="00A70C16" w:rsidRDefault="00A70C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355AD" w14:textId="77777777" w:rsidR="00147234" w:rsidRDefault="00147234" w:rsidP="00053A66">
    <w:pPr>
      <w:pStyle w:val="Hlavika"/>
      <w:ind w:hanging="709"/>
    </w:pPr>
    <w:r>
      <w:rPr>
        <w:noProof/>
      </w:rPr>
      <w:drawing>
        <wp:inline distT="0" distB="0" distL="0" distR="0" wp14:anchorId="3D84D686" wp14:editId="2C2698E4">
          <wp:extent cx="1187449" cy="437322"/>
          <wp:effectExtent l="0" t="0" r="0" b="1270"/>
          <wp:docPr id="1" name="Obrázok 1" descr="C:\Users\JEVCAK~1\AppData\Local\Temp\Rar$DRa0.548\stu\PNG\STU-zf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VCAK~1\AppData\Local\Temp\Rar$DRa0.548\stu\PNG\STU-zf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954" cy="4445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030B"/>
    <w:multiLevelType w:val="hybridMultilevel"/>
    <w:tmpl w:val="95B6E92C"/>
    <w:lvl w:ilvl="0" w:tplc="1BC0169A">
      <w:start w:val="1"/>
      <w:numFmt w:val="lowerLetter"/>
      <w:lvlText w:val="%1)"/>
      <w:lvlJc w:val="left"/>
      <w:pPr>
        <w:ind w:left="2340" w:hanging="360"/>
      </w:pPr>
    </w:lvl>
    <w:lvl w:ilvl="1" w:tplc="041B0019">
      <w:start w:val="1"/>
      <w:numFmt w:val="lowerLetter"/>
      <w:lvlText w:val="%2."/>
      <w:lvlJc w:val="left"/>
      <w:pPr>
        <w:ind w:left="3060" w:hanging="360"/>
      </w:pPr>
    </w:lvl>
    <w:lvl w:ilvl="2" w:tplc="041B001B">
      <w:start w:val="1"/>
      <w:numFmt w:val="lowerRoman"/>
      <w:lvlText w:val="%3."/>
      <w:lvlJc w:val="right"/>
      <w:pPr>
        <w:ind w:left="3780" w:hanging="180"/>
      </w:pPr>
    </w:lvl>
    <w:lvl w:ilvl="3" w:tplc="041B000F">
      <w:start w:val="1"/>
      <w:numFmt w:val="decimal"/>
      <w:lvlText w:val="%4."/>
      <w:lvlJc w:val="left"/>
      <w:pPr>
        <w:ind w:left="4500" w:hanging="360"/>
      </w:pPr>
    </w:lvl>
    <w:lvl w:ilvl="4" w:tplc="041B0019">
      <w:start w:val="1"/>
      <w:numFmt w:val="lowerLetter"/>
      <w:lvlText w:val="%5."/>
      <w:lvlJc w:val="left"/>
      <w:pPr>
        <w:ind w:left="5220" w:hanging="360"/>
      </w:pPr>
    </w:lvl>
    <w:lvl w:ilvl="5" w:tplc="041B001B">
      <w:start w:val="1"/>
      <w:numFmt w:val="lowerRoman"/>
      <w:lvlText w:val="%6."/>
      <w:lvlJc w:val="right"/>
      <w:pPr>
        <w:ind w:left="5940" w:hanging="180"/>
      </w:pPr>
    </w:lvl>
    <w:lvl w:ilvl="6" w:tplc="041B000F">
      <w:start w:val="1"/>
      <w:numFmt w:val="decimal"/>
      <w:lvlText w:val="%7."/>
      <w:lvlJc w:val="left"/>
      <w:pPr>
        <w:ind w:left="6660" w:hanging="360"/>
      </w:pPr>
    </w:lvl>
    <w:lvl w:ilvl="7" w:tplc="041B0019">
      <w:start w:val="1"/>
      <w:numFmt w:val="lowerLetter"/>
      <w:lvlText w:val="%8."/>
      <w:lvlJc w:val="left"/>
      <w:pPr>
        <w:ind w:left="7380" w:hanging="360"/>
      </w:pPr>
    </w:lvl>
    <w:lvl w:ilvl="8" w:tplc="041B001B">
      <w:start w:val="1"/>
      <w:numFmt w:val="lowerRoman"/>
      <w:lvlText w:val="%9."/>
      <w:lvlJc w:val="right"/>
      <w:pPr>
        <w:ind w:left="8100" w:hanging="180"/>
      </w:pPr>
    </w:lvl>
  </w:abstractNum>
  <w:abstractNum w:abstractNumId="1">
    <w:nsid w:val="02C43BE2"/>
    <w:multiLevelType w:val="hybridMultilevel"/>
    <w:tmpl w:val="0AEEB95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3545798"/>
    <w:multiLevelType w:val="hybridMultilevel"/>
    <w:tmpl w:val="63D67F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35E6EFB"/>
    <w:multiLevelType w:val="hybridMultilevel"/>
    <w:tmpl w:val="031242B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3864B64"/>
    <w:multiLevelType w:val="hybridMultilevel"/>
    <w:tmpl w:val="03A660D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05A820F8"/>
    <w:multiLevelType w:val="hybridMultilevel"/>
    <w:tmpl w:val="1F2ADA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05D440A4"/>
    <w:multiLevelType w:val="hybridMultilevel"/>
    <w:tmpl w:val="44F26122"/>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
    <w:nsid w:val="0D7A26D1"/>
    <w:multiLevelType w:val="hybridMultilevel"/>
    <w:tmpl w:val="9A66CFA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0DEA7255"/>
    <w:multiLevelType w:val="hybridMultilevel"/>
    <w:tmpl w:val="129655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13F55234"/>
    <w:multiLevelType w:val="hybridMultilevel"/>
    <w:tmpl w:val="491C19CE"/>
    <w:lvl w:ilvl="0" w:tplc="759443D6">
      <w:start w:val="1"/>
      <w:numFmt w:val="decimal"/>
      <w:lvlText w:val="%1."/>
      <w:lvlJc w:val="left"/>
      <w:pPr>
        <w:ind w:left="577" w:hanging="435"/>
      </w:pPr>
      <w:rPr>
        <w:rFonts w:hint="default"/>
        <w:i w:val="0"/>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nsid w:val="16BF483F"/>
    <w:multiLevelType w:val="hybridMultilevel"/>
    <w:tmpl w:val="77D0DF4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19370748"/>
    <w:multiLevelType w:val="hybridMultilevel"/>
    <w:tmpl w:val="987C7B9C"/>
    <w:lvl w:ilvl="0" w:tplc="4160865A">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2">
    <w:nsid w:val="1A073252"/>
    <w:multiLevelType w:val="hybridMultilevel"/>
    <w:tmpl w:val="805A607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22BA6D27"/>
    <w:multiLevelType w:val="hybridMultilevel"/>
    <w:tmpl w:val="6E18F964"/>
    <w:lvl w:ilvl="0" w:tplc="041B0001">
      <w:start w:val="1"/>
      <w:numFmt w:val="bullet"/>
      <w:lvlText w:val=""/>
      <w:lvlJc w:val="left"/>
      <w:pPr>
        <w:ind w:left="1471" w:hanging="360"/>
      </w:pPr>
      <w:rPr>
        <w:rFonts w:ascii="Symbol" w:hAnsi="Symbol" w:hint="default"/>
      </w:rPr>
    </w:lvl>
    <w:lvl w:ilvl="1" w:tplc="041B0003" w:tentative="1">
      <w:start w:val="1"/>
      <w:numFmt w:val="bullet"/>
      <w:lvlText w:val="o"/>
      <w:lvlJc w:val="left"/>
      <w:pPr>
        <w:ind w:left="2191" w:hanging="360"/>
      </w:pPr>
      <w:rPr>
        <w:rFonts w:ascii="Courier New" w:hAnsi="Courier New" w:cs="Courier New" w:hint="default"/>
      </w:rPr>
    </w:lvl>
    <w:lvl w:ilvl="2" w:tplc="041B0005" w:tentative="1">
      <w:start w:val="1"/>
      <w:numFmt w:val="bullet"/>
      <w:lvlText w:val=""/>
      <w:lvlJc w:val="left"/>
      <w:pPr>
        <w:ind w:left="2911" w:hanging="360"/>
      </w:pPr>
      <w:rPr>
        <w:rFonts w:ascii="Wingdings" w:hAnsi="Wingdings" w:hint="default"/>
      </w:rPr>
    </w:lvl>
    <w:lvl w:ilvl="3" w:tplc="041B0001" w:tentative="1">
      <w:start w:val="1"/>
      <w:numFmt w:val="bullet"/>
      <w:lvlText w:val=""/>
      <w:lvlJc w:val="left"/>
      <w:pPr>
        <w:ind w:left="3631" w:hanging="360"/>
      </w:pPr>
      <w:rPr>
        <w:rFonts w:ascii="Symbol" w:hAnsi="Symbol" w:hint="default"/>
      </w:rPr>
    </w:lvl>
    <w:lvl w:ilvl="4" w:tplc="041B0003" w:tentative="1">
      <w:start w:val="1"/>
      <w:numFmt w:val="bullet"/>
      <w:lvlText w:val="o"/>
      <w:lvlJc w:val="left"/>
      <w:pPr>
        <w:ind w:left="4351" w:hanging="360"/>
      </w:pPr>
      <w:rPr>
        <w:rFonts w:ascii="Courier New" w:hAnsi="Courier New" w:cs="Courier New" w:hint="default"/>
      </w:rPr>
    </w:lvl>
    <w:lvl w:ilvl="5" w:tplc="041B0005" w:tentative="1">
      <w:start w:val="1"/>
      <w:numFmt w:val="bullet"/>
      <w:lvlText w:val=""/>
      <w:lvlJc w:val="left"/>
      <w:pPr>
        <w:ind w:left="5071" w:hanging="360"/>
      </w:pPr>
      <w:rPr>
        <w:rFonts w:ascii="Wingdings" w:hAnsi="Wingdings" w:hint="default"/>
      </w:rPr>
    </w:lvl>
    <w:lvl w:ilvl="6" w:tplc="041B0001" w:tentative="1">
      <w:start w:val="1"/>
      <w:numFmt w:val="bullet"/>
      <w:lvlText w:val=""/>
      <w:lvlJc w:val="left"/>
      <w:pPr>
        <w:ind w:left="5791" w:hanging="360"/>
      </w:pPr>
      <w:rPr>
        <w:rFonts w:ascii="Symbol" w:hAnsi="Symbol" w:hint="default"/>
      </w:rPr>
    </w:lvl>
    <w:lvl w:ilvl="7" w:tplc="041B0003" w:tentative="1">
      <w:start w:val="1"/>
      <w:numFmt w:val="bullet"/>
      <w:lvlText w:val="o"/>
      <w:lvlJc w:val="left"/>
      <w:pPr>
        <w:ind w:left="6511" w:hanging="360"/>
      </w:pPr>
      <w:rPr>
        <w:rFonts w:ascii="Courier New" w:hAnsi="Courier New" w:cs="Courier New" w:hint="default"/>
      </w:rPr>
    </w:lvl>
    <w:lvl w:ilvl="8" w:tplc="041B0005" w:tentative="1">
      <w:start w:val="1"/>
      <w:numFmt w:val="bullet"/>
      <w:lvlText w:val=""/>
      <w:lvlJc w:val="left"/>
      <w:pPr>
        <w:ind w:left="7231" w:hanging="360"/>
      </w:pPr>
      <w:rPr>
        <w:rFonts w:ascii="Wingdings" w:hAnsi="Wingdings" w:hint="default"/>
      </w:rPr>
    </w:lvl>
  </w:abstractNum>
  <w:abstractNum w:abstractNumId="14">
    <w:nsid w:val="24712A77"/>
    <w:multiLevelType w:val="hybridMultilevel"/>
    <w:tmpl w:val="7E34EEF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2AF52563"/>
    <w:multiLevelType w:val="hybridMultilevel"/>
    <w:tmpl w:val="EAB014D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2D374AB0"/>
    <w:multiLevelType w:val="hybridMultilevel"/>
    <w:tmpl w:val="EA74238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31926CA3"/>
    <w:multiLevelType w:val="hybridMultilevel"/>
    <w:tmpl w:val="584A7CBE"/>
    <w:lvl w:ilvl="0" w:tplc="FFFFFFFF">
      <w:start w:val="1"/>
      <w:numFmt w:val="bullet"/>
      <w:lvlText w:val=""/>
      <w:lvlJc w:val="left"/>
      <w:pPr>
        <w:ind w:left="758" w:hanging="360"/>
      </w:pPr>
      <w:rPr>
        <w:rFonts w:ascii="Symbol" w:hAnsi="Symbol" w:hint="default"/>
      </w:rPr>
    </w:lvl>
    <w:lvl w:ilvl="1" w:tplc="041B0003">
      <w:start w:val="1"/>
      <w:numFmt w:val="bullet"/>
      <w:lvlText w:val="o"/>
      <w:lvlJc w:val="left"/>
      <w:pPr>
        <w:ind w:left="1478" w:hanging="360"/>
      </w:pPr>
      <w:rPr>
        <w:rFonts w:ascii="Courier New" w:hAnsi="Courier New" w:cs="Courier New" w:hint="default"/>
      </w:rPr>
    </w:lvl>
    <w:lvl w:ilvl="2" w:tplc="041B0005" w:tentative="1">
      <w:start w:val="1"/>
      <w:numFmt w:val="bullet"/>
      <w:lvlText w:val=""/>
      <w:lvlJc w:val="left"/>
      <w:pPr>
        <w:ind w:left="2198" w:hanging="360"/>
      </w:pPr>
      <w:rPr>
        <w:rFonts w:ascii="Wingdings" w:hAnsi="Wingdings" w:hint="default"/>
      </w:rPr>
    </w:lvl>
    <w:lvl w:ilvl="3" w:tplc="041B0001" w:tentative="1">
      <w:start w:val="1"/>
      <w:numFmt w:val="bullet"/>
      <w:lvlText w:val=""/>
      <w:lvlJc w:val="left"/>
      <w:pPr>
        <w:ind w:left="2918" w:hanging="360"/>
      </w:pPr>
      <w:rPr>
        <w:rFonts w:ascii="Symbol" w:hAnsi="Symbol" w:hint="default"/>
      </w:rPr>
    </w:lvl>
    <w:lvl w:ilvl="4" w:tplc="041B0003" w:tentative="1">
      <w:start w:val="1"/>
      <w:numFmt w:val="bullet"/>
      <w:lvlText w:val="o"/>
      <w:lvlJc w:val="left"/>
      <w:pPr>
        <w:ind w:left="3638" w:hanging="360"/>
      </w:pPr>
      <w:rPr>
        <w:rFonts w:ascii="Courier New" w:hAnsi="Courier New" w:cs="Courier New" w:hint="default"/>
      </w:rPr>
    </w:lvl>
    <w:lvl w:ilvl="5" w:tplc="041B0005" w:tentative="1">
      <w:start w:val="1"/>
      <w:numFmt w:val="bullet"/>
      <w:lvlText w:val=""/>
      <w:lvlJc w:val="left"/>
      <w:pPr>
        <w:ind w:left="4358" w:hanging="360"/>
      </w:pPr>
      <w:rPr>
        <w:rFonts w:ascii="Wingdings" w:hAnsi="Wingdings" w:hint="default"/>
      </w:rPr>
    </w:lvl>
    <w:lvl w:ilvl="6" w:tplc="041B0001" w:tentative="1">
      <w:start w:val="1"/>
      <w:numFmt w:val="bullet"/>
      <w:lvlText w:val=""/>
      <w:lvlJc w:val="left"/>
      <w:pPr>
        <w:ind w:left="5078" w:hanging="360"/>
      </w:pPr>
      <w:rPr>
        <w:rFonts w:ascii="Symbol" w:hAnsi="Symbol" w:hint="default"/>
      </w:rPr>
    </w:lvl>
    <w:lvl w:ilvl="7" w:tplc="041B0003" w:tentative="1">
      <w:start w:val="1"/>
      <w:numFmt w:val="bullet"/>
      <w:lvlText w:val="o"/>
      <w:lvlJc w:val="left"/>
      <w:pPr>
        <w:ind w:left="5798" w:hanging="360"/>
      </w:pPr>
      <w:rPr>
        <w:rFonts w:ascii="Courier New" w:hAnsi="Courier New" w:cs="Courier New" w:hint="default"/>
      </w:rPr>
    </w:lvl>
    <w:lvl w:ilvl="8" w:tplc="041B0005" w:tentative="1">
      <w:start w:val="1"/>
      <w:numFmt w:val="bullet"/>
      <w:lvlText w:val=""/>
      <w:lvlJc w:val="left"/>
      <w:pPr>
        <w:ind w:left="6518" w:hanging="360"/>
      </w:pPr>
      <w:rPr>
        <w:rFonts w:ascii="Wingdings" w:hAnsi="Wingdings" w:hint="default"/>
      </w:rPr>
    </w:lvl>
  </w:abstractNum>
  <w:abstractNum w:abstractNumId="18">
    <w:nsid w:val="32035657"/>
    <w:multiLevelType w:val="hybridMultilevel"/>
    <w:tmpl w:val="2F788272"/>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19">
    <w:nsid w:val="32DD189F"/>
    <w:multiLevelType w:val="hybridMultilevel"/>
    <w:tmpl w:val="7CFC652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419C4E27"/>
    <w:multiLevelType w:val="hybridMultilevel"/>
    <w:tmpl w:val="0A06F2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42087B90"/>
    <w:multiLevelType w:val="hybridMultilevel"/>
    <w:tmpl w:val="335A5B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42196C9D"/>
    <w:multiLevelType w:val="hybridMultilevel"/>
    <w:tmpl w:val="0DB2AC5A"/>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3">
    <w:nsid w:val="47194D52"/>
    <w:multiLevelType w:val="hybridMultilevel"/>
    <w:tmpl w:val="A47A8A5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51C540B5"/>
    <w:multiLevelType w:val="hybridMultilevel"/>
    <w:tmpl w:val="37168E22"/>
    <w:lvl w:ilvl="0" w:tplc="041B0001">
      <w:start w:val="1"/>
      <w:numFmt w:val="bullet"/>
      <w:lvlText w:val=""/>
      <w:lvlJc w:val="left"/>
      <w:pPr>
        <w:ind w:left="2699" w:hanging="360"/>
      </w:pPr>
      <w:rPr>
        <w:rFonts w:ascii="Symbol" w:hAnsi="Symbol" w:hint="default"/>
      </w:rPr>
    </w:lvl>
    <w:lvl w:ilvl="1" w:tplc="041B0003">
      <w:start w:val="1"/>
      <w:numFmt w:val="bullet"/>
      <w:lvlText w:val="o"/>
      <w:lvlJc w:val="left"/>
      <w:pPr>
        <w:ind w:left="3419" w:hanging="360"/>
      </w:pPr>
      <w:rPr>
        <w:rFonts w:ascii="Courier New" w:hAnsi="Courier New" w:cs="Courier New" w:hint="default"/>
      </w:rPr>
    </w:lvl>
    <w:lvl w:ilvl="2" w:tplc="041B0005">
      <w:start w:val="1"/>
      <w:numFmt w:val="bullet"/>
      <w:lvlText w:val=""/>
      <w:lvlJc w:val="left"/>
      <w:pPr>
        <w:ind w:left="4139" w:hanging="360"/>
      </w:pPr>
      <w:rPr>
        <w:rFonts w:ascii="Wingdings" w:hAnsi="Wingdings" w:hint="default"/>
      </w:rPr>
    </w:lvl>
    <w:lvl w:ilvl="3" w:tplc="041B0001">
      <w:start w:val="1"/>
      <w:numFmt w:val="bullet"/>
      <w:lvlText w:val=""/>
      <w:lvlJc w:val="left"/>
      <w:pPr>
        <w:ind w:left="4859" w:hanging="360"/>
      </w:pPr>
      <w:rPr>
        <w:rFonts w:ascii="Symbol" w:hAnsi="Symbol" w:hint="default"/>
      </w:rPr>
    </w:lvl>
    <w:lvl w:ilvl="4" w:tplc="041B0003">
      <w:start w:val="1"/>
      <w:numFmt w:val="bullet"/>
      <w:lvlText w:val="o"/>
      <w:lvlJc w:val="left"/>
      <w:pPr>
        <w:ind w:left="5579" w:hanging="360"/>
      </w:pPr>
      <w:rPr>
        <w:rFonts w:ascii="Courier New" w:hAnsi="Courier New" w:cs="Courier New" w:hint="default"/>
      </w:rPr>
    </w:lvl>
    <w:lvl w:ilvl="5" w:tplc="041B0005">
      <w:start w:val="1"/>
      <w:numFmt w:val="bullet"/>
      <w:lvlText w:val=""/>
      <w:lvlJc w:val="left"/>
      <w:pPr>
        <w:ind w:left="6299" w:hanging="360"/>
      </w:pPr>
      <w:rPr>
        <w:rFonts w:ascii="Wingdings" w:hAnsi="Wingdings" w:hint="default"/>
      </w:rPr>
    </w:lvl>
    <w:lvl w:ilvl="6" w:tplc="041B0001">
      <w:start w:val="1"/>
      <w:numFmt w:val="bullet"/>
      <w:lvlText w:val=""/>
      <w:lvlJc w:val="left"/>
      <w:pPr>
        <w:ind w:left="7019" w:hanging="360"/>
      </w:pPr>
      <w:rPr>
        <w:rFonts w:ascii="Symbol" w:hAnsi="Symbol" w:hint="default"/>
      </w:rPr>
    </w:lvl>
    <w:lvl w:ilvl="7" w:tplc="041B0003">
      <w:start w:val="1"/>
      <w:numFmt w:val="bullet"/>
      <w:lvlText w:val="o"/>
      <w:lvlJc w:val="left"/>
      <w:pPr>
        <w:ind w:left="7739" w:hanging="360"/>
      </w:pPr>
      <w:rPr>
        <w:rFonts w:ascii="Courier New" w:hAnsi="Courier New" w:cs="Courier New" w:hint="default"/>
      </w:rPr>
    </w:lvl>
    <w:lvl w:ilvl="8" w:tplc="041B0005">
      <w:start w:val="1"/>
      <w:numFmt w:val="bullet"/>
      <w:lvlText w:val=""/>
      <w:lvlJc w:val="left"/>
      <w:pPr>
        <w:ind w:left="8459" w:hanging="360"/>
      </w:pPr>
      <w:rPr>
        <w:rFonts w:ascii="Wingdings" w:hAnsi="Wingdings" w:hint="default"/>
      </w:rPr>
    </w:lvl>
  </w:abstractNum>
  <w:abstractNum w:abstractNumId="25">
    <w:nsid w:val="52C640B3"/>
    <w:multiLevelType w:val="hybridMultilevel"/>
    <w:tmpl w:val="BBFE7486"/>
    <w:lvl w:ilvl="0" w:tplc="041B0001">
      <w:start w:val="1"/>
      <w:numFmt w:val="bullet"/>
      <w:lvlText w:val=""/>
      <w:lvlJc w:val="left"/>
      <w:pPr>
        <w:ind w:left="797" w:hanging="360"/>
      </w:pPr>
      <w:rPr>
        <w:rFonts w:ascii="Symbol" w:hAnsi="Symbol" w:hint="default"/>
      </w:rPr>
    </w:lvl>
    <w:lvl w:ilvl="1" w:tplc="041B0003">
      <w:start w:val="1"/>
      <w:numFmt w:val="bullet"/>
      <w:lvlText w:val="o"/>
      <w:lvlJc w:val="left"/>
      <w:pPr>
        <w:ind w:left="1517" w:hanging="360"/>
      </w:pPr>
      <w:rPr>
        <w:rFonts w:ascii="Courier New" w:hAnsi="Courier New" w:cs="Courier New" w:hint="default"/>
      </w:rPr>
    </w:lvl>
    <w:lvl w:ilvl="2" w:tplc="041B0005" w:tentative="1">
      <w:start w:val="1"/>
      <w:numFmt w:val="bullet"/>
      <w:lvlText w:val=""/>
      <w:lvlJc w:val="left"/>
      <w:pPr>
        <w:ind w:left="2237" w:hanging="360"/>
      </w:pPr>
      <w:rPr>
        <w:rFonts w:ascii="Wingdings" w:hAnsi="Wingdings" w:hint="default"/>
      </w:rPr>
    </w:lvl>
    <w:lvl w:ilvl="3" w:tplc="041B0001" w:tentative="1">
      <w:start w:val="1"/>
      <w:numFmt w:val="bullet"/>
      <w:lvlText w:val=""/>
      <w:lvlJc w:val="left"/>
      <w:pPr>
        <w:ind w:left="2957" w:hanging="360"/>
      </w:pPr>
      <w:rPr>
        <w:rFonts w:ascii="Symbol" w:hAnsi="Symbol" w:hint="default"/>
      </w:rPr>
    </w:lvl>
    <w:lvl w:ilvl="4" w:tplc="041B0003" w:tentative="1">
      <w:start w:val="1"/>
      <w:numFmt w:val="bullet"/>
      <w:lvlText w:val="o"/>
      <w:lvlJc w:val="left"/>
      <w:pPr>
        <w:ind w:left="3677" w:hanging="360"/>
      </w:pPr>
      <w:rPr>
        <w:rFonts w:ascii="Courier New" w:hAnsi="Courier New" w:cs="Courier New" w:hint="default"/>
      </w:rPr>
    </w:lvl>
    <w:lvl w:ilvl="5" w:tplc="041B0005" w:tentative="1">
      <w:start w:val="1"/>
      <w:numFmt w:val="bullet"/>
      <w:lvlText w:val=""/>
      <w:lvlJc w:val="left"/>
      <w:pPr>
        <w:ind w:left="4397" w:hanging="360"/>
      </w:pPr>
      <w:rPr>
        <w:rFonts w:ascii="Wingdings" w:hAnsi="Wingdings" w:hint="default"/>
      </w:rPr>
    </w:lvl>
    <w:lvl w:ilvl="6" w:tplc="041B0001" w:tentative="1">
      <w:start w:val="1"/>
      <w:numFmt w:val="bullet"/>
      <w:lvlText w:val=""/>
      <w:lvlJc w:val="left"/>
      <w:pPr>
        <w:ind w:left="5117" w:hanging="360"/>
      </w:pPr>
      <w:rPr>
        <w:rFonts w:ascii="Symbol" w:hAnsi="Symbol" w:hint="default"/>
      </w:rPr>
    </w:lvl>
    <w:lvl w:ilvl="7" w:tplc="041B0003" w:tentative="1">
      <w:start w:val="1"/>
      <w:numFmt w:val="bullet"/>
      <w:lvlText w:val="o"/>
      <w:lvlJc w:val="left"/>
      <w:pPr>
        <w:ind w:left="5837" w:hanging="360"/>
      </w:pPr>
      <w:rPr>
        <w:rFonts w:ascii="Courier New" w:hAnsi="Courier New" w:cs="Courier New" w:hint="default"/>
      </w:rPr>
    </w:lvl>
    <w:lvl w:ilvl="8" w:tplc="041B0005" w:tentative="1">
      <w:start w:val="1"/>
      <w:numFmt w:val="bullet"/>
      <w:lvlText w:val=""/>
      <w:lvlJc w:val="left"/>
      <w:pPr>
        <w:ind w:left="6557" w:hanging="360"/>
      </w:pPr>
      <w:rPr>
        <w:rFonts w:ascii="Wingdings" w:hAnsi="Wingdings" w:hint="default"/>
      </w:rPr>
    </w:lvl>
  </w:abstractNum>
  <w:abstractNum w:abstractNumId="26">
    <w:nsid w:val="594E50AD"/>
    <w:multiLevelType w:val="hybridMultilevel"/>
    <w:tmpl w:val="D4F0979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5CB300CC"/>
    <w:multiLevelType w:val="hybridMultilevel"/>
    <w:tmpl w:val="E41C8B6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5D5C6AC9"/>
    <w:multiLevelType w:val="hybridMultilevel"/>
    <w:tmpl w:val="491C19CE"/>
    <w:lvl w:ilvl="0" w:tplc="759443D6">
      <w:start w:val="1"/>
      <w:numFmt w:val="decimal"/>
      <w:lvlText w:val="%1."/>
      <w:lvlJc w:val="left"/>
      <w:pPr>
        <w:ind w:left="577" w:hanging="435"/>
      </w:pPr>
      <w:rPr>
        <w:rFonts w:hint="default"/>
        <w:i w:val="0"/>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9">
    <w:nsid w:val="68C46308"/>
    <w:multiLevelType w:val="hybridMultilevel"/>
    <w:tmpl w:val="0784AC64"/>
    <w:lvl w:ilvl="0" w:tplc="041B0017">
      <w:start w:val="1"/>
      <w:numFmt w:val="lowerLetter"/>
      <w:lvlText w:val="%1)"/>
      <w:lvlJc w:val="left"/>
      <w:pPr>
        <w:ind w:left="2711" w:hanging="360"/>
      </w:pPr>
    </w:lvl>
    <w:lvl w:ilvl="1" w:tplc="041B0019">
      <w:start w:val="1"/>
      <w:numFmt w:val="lowerLetter"/>
      <w:lvlText w:val="%2."/>
      <w:lvlJc w:val="left"/>
      <w:pPr>
        <w:ind w:left="3431" w:hanging="360"/>
      </w:pPr>
    </w:lvl>
    <w:lvl w:ilvl="2" w:tplc="041B001B">
      <w:start w:val="1"/>
      <w:numFmt w:val="lowerRoman"/>
      <w:lvlText w:val="%3."/>
      <w:lvlJc w:val="right"/>
      <w:pPr>
        <w:ind w:left="4151" w:hanging="180"/>
      </w:pPr>
    </w:lvl>
    <w:lvl w:ilvl="3" w:tplc="041B000F">
      <w:start w:val="1"/>
      <w:numFmt w:val="decimal"/>
      <w:lvlText w:val="%4."/>
      <w:lvlJc w:val="left"/>
      <w:pPr>
        <w:ind w:left="4871" w:hanging="360"/>
      </w:pPr>
    </w:lvl>
    <w:lvl w:ilvl="4" w:tplc="041B0019">
      <w:start w:val="1"/>
      <w:numFmt w:val="lowerLetter"/>
      <w:lvlText w:val="%5."/>
      <w:lvlJc w:val="left"/>
      <w:pPr>
        <w:ind w:left="5591" w:hanging="360"/>
      </w:pPr>
    </w:lvl>
    <w:lvl w:ilvl="5" w:tplc="041B001B">
      <w:start w:val="1"/>
      <w:numFmt w:val="lowerRoman"/>
      <w:lvlText w:val="%6."/>
      <w:lvlJc w:val="right"/>
      <w:pPr>
        <w:ind w:left="6311" w:hanging="180"/>
      </w:pPr>
    </w:lvl>
    <w:lvl w:ilvl="6" w:tplc="041B000F">
      <w:start w:val="1"/>
      <w:numFmt w:val="decimal"/>
      <w:lvlText w:val="%7."/>
      <w:lvlJc w:val="left"/>
      <w:pPr>
        <w:ind w:left="7031" w:hanging="360"/>
      </w:pPr>
    </w:lvl>
    <w:lvl w:ilvl="7" w:tplc="041B0019">
      <w:start w:val="1"/>
      <w:numFmt w:val="lowerLetter"/>
      <w:lvlText w:val="%8."/>
      <w:lvlJc w:val="left"/>
      <w:pPr>
        <w:ind w:left="7751" w:hanging="360"/>
      </w:pPr>
    </w:lvl>
    <w:lvl w:ilvl="8" w:tplc="041B001B">
      <w:start w:val="1"/>
      <w:numFmt w:val="lowerRoman"/>
      <w:lvlText w:val="%9."/>
      <w:lvlJc w:val="right"/>
      <w:pPr>
        <w:ind w:left="8471" w:hanging="180"/>
      </w:pPr>
    </w:lvl>
  </w:abstractNum>
  <w:abstractNum w:abstractNumId="30">
    <w:nsid w:val="6C8E4D1E"/>
    <w:multiLevelType w:val="hybridMultilevel"/>
    <w:tmpl w:val="9DECE8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6F653B7E"/>
    <w:multiLevelType w:val="hybridMultilevel"/>
    <w:tmpl w:val="68227C7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72125BE0"/>
    <w:multiLevelType w:val="hybridMultilevel"/>
    <w:tmpl w:val="EE280D24"/>
    <w:lvl w:ilvl="0" w:tplc="94F61A84">
      <w:numFmt w:val="bullet"/>
      <w:lvlText w:val="-"/>
      <w:lvlJc w:val="left"/>
      <w:pPr>
        <w:ind w:left="720" w:hanging="360"/>
      </w:pPr>
      <w:rPr>
        <w:rFonts w:ascii="Calibri" w:eastAsiaTheme="minorHAnsi" w:hAnsi="Calibri" w:cstheme="minorBid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3">
    <w:nsid w:val="729638B5"/>
    <w:multiLevelType w:val="hybridMultilevel"/>
    <w:tmpl w:val="B74C70B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4">
    <w:nsid w:val="73054E34"/>
    <w:multiLevelType w:val="hybridMultilevel"/>
    <w:tmpl w:val="B7B084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73735C2E"/>
    <w:multiLevelType w:val="hybridMultilevel"/>
    <w:tmpl w:val="7C509F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77455947"/>
    <w:multiLevelType w:val="hybridMultilevel"/>
    <w:tmpl w:val="491C19CE"/>
    <w:lvl w:ilvl="0" w:tplc="759443D6">
      <w:start w:val="1"/>
      <w:numFmt w:val="decimal"/>
      <w:lvlText w:val="%1."/>
      <w:lvlJc w:val="left"/>
      <w:pPr>
        <w:ind w:left="577" w:hanging="435"/>
      </w:pPr>
      <w:rPr>
        <w:rFonts w:hint="default"/>
        <w:i w:val="0"/>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7">
    <w:nsid w:val="7DF03F92"/>
    <w:multiLevelType w:val="hybridMultilevel"/>
    <w:tmpl w:val="B2D2A19A"/>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36"/>
  </w:num>
  <w:num w:numId="2">
    <w:abstractNumId w:val="33"/>
  </w:num>
  <w:num w:numId="3">
    <w:abstractNumId w:val="7"/>
  </w:num>
  <w:num w:numId="4">
    <w:abstractNumId w:val="37"/>
  </w:num>
  <w:num w:numId="5">
    <w:abstractNumId w:val="4"/>
  </w:num>
  <w:num w:numId="6">
    <w:abstractNumId w:val="30"/>
  </w:num>
  <w:num w:numId="7">
    <w:abstractNumId w:val="35"/>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34"/>
  </w:num>
  <w:num w:numId="11">
    <w:abstractNumId w:val="32"/>
  </w:num>
  <w:num w:numId="12">
    <w:abstractNumId w:val="18"/>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0"/>
  </w:num>
  <w:num w:numId="16">
    <w:abstractNumId w:val="10"/>
  </w:num>
  <w:num w:numId="17">
    <w:abstractNumId w:val="21"/>
  </w:num>
  <w:num w:numId="18">
    <w:abstractNumId w:val="26"/>
  </w:num>
  <w:num w:numId="19">
    <w:abstractNumId w:val="31"/>
  </w:num>
  <w:num w:numId="20">
    <w:abstractNumId w:val="24"/>
  </w:num>
  <w:num w:numId="21">
    <w:abstractNumId w:val="20"/>
  </w:num>
  <w:num w:numId="22">
    <w:abstractNumId w:val="5"/>
  </w:num>
  <w:num w:numId="23">
    <w:abstractNumId w:val="22"/>
  </w:num>
  <w:num w:numId="24">
    <w:abstractNumId w:val="16"/>
  </w:num>
  <w:num w:numId="25">
    <w:abstractNumId w:val="2"/>
  </w:num>
  <w:num w:numId="26">
    <w:abstractNumId w:val="8"/>
  </w:num>
  <w:num w:numId="27">
    <w:abstractNumId w:val="28"/>
  </w:num>
  <w:num w:numId="28">
    <w:abstractNumId w:val="9"/>
  </w:num>
  <w:num w:numId="29">
    <w:abstractNumId w:val="3"/>
  </w:num>
  <w:num w:numId="30">
    <w:abstractNumId w:val="19"/>
  </w:num>
  <w:num w:numId="31">
    <w:abstractNumId w:val="27"/>
  </w:num>
  <w:num w:numId="32">
    <w:abstractNumId w:val="15"/>
  </w:num>
  <w:num w:numId="33">
    <w:abstractNumId w:val="1"/>
  </w:num>
  <w:num w:numId="34">
    <w:abstractNumId w:val="25"/>
  </w:num>
  <w:num w:numId="35">
    <w:abstractNumId w:val="23"/>
  </w:num>
  <w:num w:numId="36">
    <w:abstractNumId w:val="14"/>
  </w:num>
  <w:num w:numId="37">
    <w:abstractNumId w:val="17"/>
  </w:num>
  <w:num w:numId="38">
    <w:abstractNumId w:val="13"/>
  </w:num>
  <w:num w:numId="39">
    <w:abstractNumId w:val="12"/>
  </w:num>
  <w:num w:numId="4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7DE"/>
    <w:rsid w:val="000000B6"/>
    <w:rsid w:val="00002050"/>
    <w:rsid w:val="00002C52"/>
    <w:rsid w:val="0000368C"/>
    <w:rsid w:val="000039E6"/>
    <w:rsid w:val="000043A5"/>
    <w:rsid w:val="000046FB"/>
    <w:rsid w:val="00005D43"/>
    <w:rsid w:val="0000620D"/>
    <w:rsid w:val="000067B6"/>
    <w:rsid w:val="00006B60"/>
    <w:rsid w:val="000075D8"/>
    <w:rsid w:val="0000792E"/>
    <w:rsid w:val="00010142"/>
    <w:rsid w:val="0001171E"/>
    <w:rsid w:val="00011AEC"/>
    <w:rsid w:val="00013842"/>
    <w:rsid w:val="00013D34"/>
    <w:rsid w:val="000144AA"/>
    <w:rsid w:val="00014698"/>
    <w:rsid w:val="00015162"/>
    <w:rsid w:val="00016595"/>
    <w:rsid w:val="0001659D"/>
    <w:rsid w:val="000166AE"/>
    <w:rsid w:val="00017145"/>
    <w:rsid w:val="0002057C"/>
    <w:rsid w:val="000208F4"/>
    <w:rsid w:val="000208F6"/>
    <w:rsid w:val="0002156E"/>
    <w:rsid w:val="00021CC1"/>
    <w:rsid w:val="000232E9"/>
    <w:rsid w:val="0002390A"/>
    <w:rsid w:val="00023CB9"/>
    <w:rsid w:val="00025FA5"/>
    <w:rsid w:val="0002635E"/>
    <w:rsid w:val="0002672C"/>
    <w:rsid w:val="0002744A"/>
    <w:rsid w:val="00030D73"/>
    <w:rsid w:val="0003128D"/>
    <w:rsid w:val="000312FF"/>
    <w:rsid w:val="00032BF1"/>
    <w:rsid w:val="00032F5D"/>
    <w:rsid w:val="0003330C"/>
    <w:rsid w:val="00034114"/>
    <w:rsid w:val="0003436D"/>
    <w:rsid w:val="00034E8B"/>
    <w:rsid w:val="0003684A"/>
    <w:rsid w:val="00036CC4"/>
    <w:rsid w:val="00036F1D"/>
    <w:rsid w:val="0004023A"/>
    <w:rsid w:val="0004028B"/>
    <w:rsid w:val="00040CB9"/>
    <w:rsid w:val="00042274"/>
    <w:rsid w:val="00043A0A"/>
    <w:rsid w:val="00043D61"/>
    <w:rsid w:val="00043ED8"/>
    <w:rsid w:val="000447A0"/>
    <w:rsid w:val="00044916"/>
    <w:rsid w:val="00044A6E"/>
    <w:rsid w:val="00045364"/>
    <w:rsid w:val="000466DB"/>
    <w:rsid w:val="00046725"/>
    <w:rsid w:val="00046D98"/>
    <w:rsid w:val="00046FC4"/>
    <w:rsid w:val="00050216"/>
    <w:rsid w:val="00050909"/>
    <w:rsid w:val="000518CC"/>
    <w:rsid w:val="00053275"/>
    <w:rsid w:val="000533E7"/>
    <w:rsid w:val="00053A66"/>
    <w:rsid w:val="00055027"/>
    <w:rsid w:val="0005664B"/>
    <w:rsid w:val="00056974"/>
    <w:rsid w:val="00056C4C"/>
    <w:rsid w:val="00056D07"/>
    <w:rsid w:val="00057749"/>
    <w:rsid w:val="00057C42"/>
    <w:rsid w:val="00057D60"/>
    <w:rsid w:val="00060073"/>
    <w:rsid w:val="000612DC"/>
    <w:rsid w:val="00061572"/>
    <w:rsid w:val="0006239D"/>
    <w:rsid w:val="000635D2"/>
    <w:rsid w:val="00063E9F"/>
    <w:rsid w:val="000641E8"/>
    <w:rsid w:val="000649DC"/>
    <w:rsid w:val="00065B47"/>
    <w:rsid w:val="00067F39"/>
    <w:rsid w:val="00071517"/>
    <w:rsid w:val="00071EC6"/>
    <w:rsid w:val="0007271E"/>
    <w:rsid w:val="0007337A"/>
    <w:rsid w:val="000746DA"/>
    <w:rsid w:val="00075031"/>
    <w:rsid w:val="0007509E"/>
    <w:rsid w:val="0007590D"/>
    <w:rsid w:val="0007650E"/>
    <w:rsid w:val="00076CFE"/>
    <w:rsid w:val="0008170F"/>
    <w:rsid w:val="00082252"/>
    <w:rsid w:val="000825B5"/>
    <w:rsid w:val="00082D5D"/>
    <w:rsid w:val="00082F5A"/>
    <w:rsid w:val="00083B53"/>
    <w:rsid w:val="00083DC7"/>
    <w:rsid w:val="00084148"/>
    <w:rsid w:val="00085EAD"/>
    <w:rsid w:val="000861F7"/>
    <w:rsid w:val="00086B95"/>
    <w:rsid w:val="00086BB1"/>
    <w:rsid w:val="0009080F"/>
    <w:rsid w:val="00091AB8"/>
    <w:rsid w:val="00091E4E"/>
    <w:rsid w:val="00091F9D"/>
    <w:rsid w:val="00092048"/>
    <w:rsid w:val="00093BBD"/>
    <w:rsid w:val="0009520E"/>
    <w:rsid w:val="000959B9"/>
    <w:rsid w:val="00095C50"/>
    <w:rsid w:val="0009619C"/>
    <w:rsid w:val="0009679D"/>
    <w:rsid w:val="00097D4F"/>
    <w:rsid w:val="000A1D67"/>
    <w:rsid w:val="000A211A"/>
    <w:rsid w:val="000A2C25"/>
    <w:rsid w:val="000A2D82"/>
    <w:rsid w:val="000A3399"/>
    <w:rsid w:val="000A6789"/>
    <w:rsid w:val="000A6BCD"/>
    <w:rsid w:val="000A6E72"/>
    <w:rsid w:val="000A733A"/>
    <w:rsid w:val="000A7CF5"/>
    <w:rsid w:val="000B2606"/>
    <w:rsid w:val="000B3A3E"/>
    <w:rsid w:val="000B3C75"/>
    <w:rsid w:val="000B4495"/>
    <w:rsid w:val="000B5979"/>
    <w:rsid w:val="000B5B05"/>
    <w:rsid w:val="000B61C0"/>
    <w:rsid w:val="000B7D2E"/>
    <w:rsid w:val="000C0848"/>
    <w:rsid w:val="000C08E5"/>
    <w:rsid w:val="000C10CC"/>
    <w:rsid w:val="000C1C08"/>
    <w:rsid w:val="000C1C0C"/>
    <w:rsid w:val="000C1DDA"/>
    <w:rsid w:val="000C1FBB"/>
    <w:rsid w:val="000C2274"/>
    <w:rsid w:val="000C23A0"/>
    <w:rsid w:val="000C2661"/>
    <w:rsid w:val="000C29FE"/>
    <w:rsid w:val="000C2CFA"/>
    <w:rsid w:val="000C2FA2"/>
    <w:rsid w:val="000C3093"/>
    <w:rsid w:val="000C37F2"/>
    <w:rsid w:val="000C43CD"/>
    <w:rsid w:val="000C4822"/>
    <w:rsid w:val="000C51CA"/>
    <w:rsid w:val="000C551C"/>
    <w:rsid w:val="000C6037"/>
    <w:rsid w:val="000C6CA0"/>
    <w:rsid w:val="000C7374"/>
    <w:rsid w:val="000C7B32"/>
    <w:rsid w:val="000C7B6A"/>
    <w:rsid w:val="000C7CF6"/>
    <w:rsid w:val="000D0332"/>
    <w:rsid w:val="000D0FFD"/>
    <w:rsid w:val="000D16AA"/>
    <w:rsid w:val="000D173F"/>
    <w:rsid w:val="000D20D2"/>
    <w:rsid w:val="000D20D5"/>
    <w:rsid w:val="000D2913"/>
    <w:rsid w:val="000D2B55"/>
    <w:rsid w:val="000D3625"/>
    <w:rsid w:val="000D4026"/>
    <w:rsid w:val="000D4D7E"/>
    <w:rsid w:val="000D54F5"/>
    <w:rsid w:val="000D5921"/>
    <w:rsid w:val="000D6191"/>
    <w:rsid w:val="000D63DE"/>
    <w:rsid w:val="000D7476"/>
    <w:rsid w:val="000D7FA1"/>
    <w:rsid w:val="000E01CE"/>
    <w:rsid w:val="000E07E2"/>
    <w:rsid w:val="000E0D35"/>
    <w:rsid w:val="000E170C"/>
    <w:rsid w:val="000E2D55"/>
    <w:rsid w:val="000E330D"/>
    <w:rsid w:val="000E4364"/>
    <w:rsid w:val="000E6706"/>
    <w:rsid w:val="000E6D0B"/>
    <w:rsid w:val="000E7873"/>
    <w:rsid w:val="000E7A6F"/>
    <w:rsid w:val="000F0ED8"/>
    <w:rsid w:val="000F2D49"/>
    <w:rsid w:val="000F4F05"/>
    <w:rsid w:val="000F64F8"/>
    <w:rsid w:val="000F67AC"/>
    <w:rsid w:val="000F76B8"/>
    <w:rsid w:val="000F78AE"/>
    <w:rsid w:val="000F797C"/>
    <w:rsid w:val="000F7B91"/>
    <w:rsid w:val="000F7F4C"/>
    <w:rsid w:val="001017DC"/>
    <w:rsid w:val="00101897"/>
    <w:rsid w:val="00102C38"/>
    <w:rsid w:val="00103368"/>
    <w:rsid w:val="001038B7"/>
    <w:rsid w:val="00103D56"/>
    <w:rsid w:val="00103DC1"/>
    <w:rsid w:val="00104202"/>
    <w:rsid w:val="001042DD"/>
    <w:rsid w:val="00104F4E"/>
    <w:rsid w:val="00105618"/>
    <w:rsid w:val="00106A85"/>
    <w:rsid w:val="00107C89"/>
    <w:rsid w:val="001101A4"/>
    <w:rsid w:val="0011271B"/>
    <w:rsid w:val="00112D16"/>
    <w:rsid w:val="00112D6D"/>
    <w:rsid w:val="001130A7"/>
    <w:rsid w:val="00113312"/>
    <w:rsid w:val="0011349C"/>
    <w:rsid w:val="001153F9"/>
    <w:rsid w:val="00116EC1"/>
    <w:rsid w:val="00120105"/>
    <w:rsid w:val="001201E2"/>
    <w:rsid w:val="00120ED4"/>
    <w:rsid w:val="00123707"/>
    <w:rsid w:val="001238E5"/>
    <w:rsid w:val="00124045"/>
    <w:rsid w:val="00124B5D"/>
    <w:rsid w:val="00125AED"/>
    <w:rsid w:val="00126224"/>
    <w:rsid w:val="0012683E"/>
    <w:rsid w:val="0012686E"/>
    <w:rsid w:val="00126AEF"/>
    <w:rsid w:val="001308C5"/>
    <w:rsid w:val="00130D77"/>
    <w:rsid w:val="0013335D"/>
    <w:rsid w:val="00135685"/>
    <w:rsid w:val="0013647C"/>
    <w:rsid w:val="001374E9"/>
    <w:rsid w:val="00137887"/>
    <w:rsid w:val="00137C71"/>
    <w:rsid w:val="00137CAC"/>
    <w:rsid w:val="0014052A"/>
    <w:rsid w:val="00140705"/>
    <w:rsid w:val="00140CF2"/>
    <w:rsid w:val="00142002"/>
    <w:rsid w:val="001422F1"/>
    <w:rsid w:val="001423E3"/>
    <w:rsid w:val="00142BD4"/>
    <w:rsid w:val="0014380B"/>
    <w:rsid w:val="00143863"/>
    <w:rsid w:val="00144997"/>
    <w:rsid w:val="00144D8D"/>
    <w:rsid w:val="001451CF"/>
    <w:rsid w:val="00146426"/>
    <w:rsid w:val="00146CBF"/>
    <w:rsid w:val="00146E5C"/>
    <w:rsid w:val="00147234"/>
    <w:rsid w:val="00147243"/>
    <w:rsid w:val="00147FD6"/>
    <w:rsid w:val="00151218"/>
    <w:rsid w:val="00151601"/>
    <w:rsid w:val="001522C1"/>
    <w:rsid w:val="001528FF"/>
    <w:rsid w:val="00152DE7"/>
    <w:rsid w:val="00154F2C"/>
    <w:rsid w:val="001551B3"/>
    <w:rsid w:val="00156A2D"/>
    <w:rsid w:val="0015719A"/>
    <w:rsid w:val="001573DF"/>
    <w:rsid w:val="0016261E"/>
    <w:rsid w:val="00164EF0"/>
    <w:rsid w:val="0016502E"/>
    <w:rsid w:val="001659EA"/>
    <w:rsid w:val="001664B7"/>
    <w:rsid w:val="00166E77"/>
    <w:rsid w:val="00167A4B"/>
    <w:rsid w:val="00167F4E"/>
    <w:rsid w:val="00170189"/>
    <w:rsid w:val="001707A6"/>
    <w:rsid w:val="001720BA"/>
    <w:rsid w:val="00172FFB"/>
    <w:rsid w:val="00173DB2"/>
    <w:rsid w:val="00174854"/>
    <w:rsid w:val="00175477"/>
    <w:rsid w:val="001758EE"/>
    <w:rsid w:val="00175A16"/>
    <w:rsid w:val="0017643C"/>
    <w:rsid w:val="00177B6C"/>
    <w:rsid w:val="00177C1C"/>
    <w:rsid w:val="00177CB5"/>
    <w:rsid w:val="0018008E"/>
    <w:rsid w:val="00180709"/>
    <w:rsid w:val="00180A58"/>
    <w:rsid w:val="001816A5"/>
    <w:rsid w:val="00181A02"/>
    <w:rsid w:val="00181B44"/>
    <w:rsid w:val="00181C6A"/>
    <w:rsid w:val="0018202B"/>
    <w:rsid w:val="00182C48"/>
    <w:rsid w:val="001849A1"/>
    <w:rsid w:val="0018542B"/>
    <w:rsid w:val="00185F6C"/>
    <w:rsid w:val="00186BAF"/>
    <w:rsid w:val="00187491"/>
    <w:rsid w:val="00190394"/>
    <w:rsid w:val="001904FB"/>
    <w:rsid w:val="001905C0"/>
    <w:rsid w:val="00190AB4"/>
    <w:rsid w:val="00191661"/>
    <w:rsid w:val="00191FDB"/>
    <w:rsid w:val="001927E8"/>
    <w:rsid w:val="00192CCC"/>
    <w:rsid w:val="001933AD"/>
    <w:rsid w:val="00193582"/>
    <w:rsid w:val="0019365D"/>
    <w:rsid w:val="001946BE"/>
    <w:rsid w:val="001957F1"/>
    <w:rsid w:val="00195FA7"/>
    <w:rsid w:val="00196C4C"/>
    <w:rsid w:val="00197AB5"/>
    <w:rsid w:val="001A0799"/>
    <w:rsid w:val="001A0D0F"/>
    <w:rsid w:val="001A10DB"/>
    <w:rsid w:val="001A11F6"/>
    <w:rsid w:val="001A1BAE"/>
    <w:rsid w:val="001A24DB"/>
    <w:rsid w:val="001A2894"/>
    <w:rsid w:val="001A31B9"/>
    <w:rsid w:val="001A4E10"/>
    <w:rsid w:val="001A518E"/>
    <w:rsid w:val="001A54D7"/>
    <w:rsid w:val="001A55E4"/>
    <w:rsid w:val="001A5E9D"/>
    <w:rsid w:val="001A7C0E"/>
    <w:rsid w:val="001B0305"/>
    <w:rsid w:val="001B03D6"/>
    <w:rsid w:val="001B10FD"/>
    <w:rsid w:val="001B13C9"/>
    <w:rsid w:val="001B2154"/>
    <w:rsid w:val="001B24B5"/>
    <w:rsid w:val="001B2846"/>
    <w:rsid w:val="001B357F"/>
    <w:rsid w:val="001B3660"/>
    <w:rsid w:val="001B3A61"/>
    <w:rsid w:val="001B501C"/>
    <w:rsid w:val="001B5136"/>
    <w:rsid w:val="001B5DCE"/>
    <w:rsid w:val="001B6FA5"/>
    <w:rsid w:val="001B767B"/>
    <w:rsid w:val="001C02A7"/>
    <w:rsid w:val="001C0387"/>
    <w:rsid w:val="001C0A00"/>
    <w:rsid w:val="001C143D"/>
    <w:rsid w:val="001C2154"/>
    <w:rsid w:val="001C2A38"/>
    <w:rsid w:val="001C31B7"/>
    <w:rsid w:val="001C3A54"/>
    <w:rsid w:val="001C3E79"/>
    <w:rsid w:val="001C49B3"/>
    <w:rsid w:val="001C4DD3"/>
    <w:rsid w:val="001C6074"/>
    <w:rsid w:val="001C6DCF"/>
    <w:rsid w:val="001D0575"/>
    <w:rsid w:val="001D12A9"/>
    <w:rsid w:val="001D1811"/>
    <w:rsid w:val="001D1E2E"/>
    <w:rsid w:val="001D2B58"/>
    <w:rsid w:val="001D3084"/>
    <w:rsid w:val="001D3C7F"/>
    <w:rsid w:val="001D4EE0"/>
    <w:rsid w:val="001D520C"/>
    <w:rsid w:val="001D554D"/>
    <w:rsid w:val="001D6135"/>
    <w:rsid w:val="001D6DB7"/>
    <w:rsid w:val="001E00B0"/>
    <w:rsid w:val="001E22D0"/>
    <w:rsid w:val="001E2677"/>
    <w:rsid w:val="001E2C77"/>
    <w:rsid w:val="001E3B3D"/>
    <w:rsid w:val="001E41C2"/>
    <w:rsid w:val="001E4375"/>
    <w:rsid w:val="001E46D7"/>
    <w:rsid w:val="001E5768"/>
    <w:rsid w:val="001E57C6"/>
    <w:rsid w:val="001E5D58"/>
    <w:rsid w:val="001E620D"/>
    <w:rsid w:val="001E793D"/>
    <w:rsid w:val="001F0431"/>
    <w:rsid w:val="001F2D46"/>
    <w:rsid w:val="001F2EC0"/>
    <w:rsid w:val="001F3E5A"/>
    <w:rsid w:val="001F419E"/>
    <w:rsid w:val="001F5878"/>
    <w:rsid w:val="001F5CD9"/>
    <w:rsid w:val="001F717D"/>
    <w:rsid w:val="001F7342"/>
    <w:rsid w:val="001F7D56"/>
    <w:rsid w:val="00200FF1"/>
    <w:rsid w:val="00201881"/>
    <w:rsid w:val="00202291"/>
    <w:rsid w:val="00203A01"/>
    <w:rsid w:val="00203AC5"/>
    <w:rsid w:val="002041FD"/>
    <w:rsid w:val="00204EC5"/>
    <w:rsid w:val="00205B75"/>
    <w:rsid w:val="002063AE"/>
    <w:rsid w:val="00210B5A"/>
    <w:rsid w:val="00211115"/>
    <w:rsid w:val="0021146B"/>
    <w:rsid w:val="00211736"/>
    <w:rsid w:val="002133FB"/>
    <w:rsid w:val="00213BCD"/>
    <w:rsid w:val="00215974"/>
    <w:rsid w:val="0021626D"/>
    <w:rsid w:val="00216846"/>
    <w:rsid w:val="002207E5"/>
    <w:rsid w:val="00221ED7"/>
    <w:rsid w:val="00222C0B"/>
    <w:rsid w:val="00224792"/>
    <w:rsid w:val="002249EF"/>
    <w:rsid w:val="002255BC"/>
    <w:rsid w:val="0022649F"/>
    <w:rsid w:val="00230947"/>
    <w:rsid w:val="00233D5B"/>
    <w:rsid w:val="0023465D"/>
    <w:rsid w:val="0023504B"/>
    <w:rsid w:val="002354CE"/>
    <w:rsid w:val="002356EB"/>
    <w:rsid w:val="00235E41"/>
    <w:rsid w:val="002365C6"/>
    <w:rsid w:val="002368D1"/>
    <w:rsid w:val="002368FB"/>
    <w:rsid w:val="002369B3"/>
    <w:rsid w:val="00236AEA"/>
    <w:rsid w:val="00237E1D"/>
    <w:rsid w:val="0024027F"/>
    <w:rsid w:val="002405D3"/>
    <w:rsid w:val="00240D98"/>
    <w:rsid w:val="00243EC9"/>
    <w:rsid w:val="002451B8"/>
    <w:rsid w:val="002463AF"/>
    <w:rsid w:val="00246493"/>
    <w:rsid w:val="00247819"/>
    <w:rsid w:val="00247A83"/>
    <w:rsid w:val="00250163"/>
    <w:rsid w:val="00250DBB"/>
    <w:rsid w:val="0025192E"/>
    <w:rsid w:val="00251948"/>
    <w:rsid w:val="00252B7D"/>
    <w:rsid w:val="00252DBD"/>
    <w:rsid w:val="00255D04"/>
    <w:rsid w:val="002579A0"/>
    <w:rsid w:val="00257C14"/>
    <w:rsid w:val="002604A6"/>
    <w:rsid w:val="00260B3C"/>
    <w:rsid w:val="00264517"/>
    <w:rsid w:val="00265AFE"/>
    <w:rsid w:val="00266904"/>
    <w:rsid w:val="00266AC8"/>
    <w:rsid w:val="00266F83"/>
    <w:rsid w:val="002671E8"/>
    <w:rsid w:val="00267444"/>
    <w:rsid w:val="00267E2F"/>
    <w:rsid w:val="00270137"/>
    <w:rsid w:val="00270254"/>
    <w:rsid w:val="002706D3"/>
    <w:rsid w:val="00270722"/>
    <w:rsid w:val="002707CC"/>
    <w:rsid w:val="00270B16"/>
    <w:rsid w:val="00270B57"/>
    <w:rsid w:val="00271428"/>
    <w:rsid w:val="00271EBF"/>
    <w:rsid w:val="00273475"/>
    <w:rsid w:val="00274777"/>
    <w:rsid w:val="002749A1"/>
    <w:rsid w:val="00276652"/>
    <w:rsid w:val="00280517"/>
    <w:rsid w:val="00280BB0"/>
    <w:rsid w:val="00280C6A"/>
    <w:rsid w:val="002812DD"/>
    <w:rsid w:val="0028285E"/>
    <w:rsid w:val="002846E0"/>
    <w:rsid w:val="002855A5"/>
    <w:rsid w:val="00285E4C"/>
    <w:rsid w:val="002866B6"/>
    <w:rsid w:val="002870F9"/>
    <w:rsid w:val="00290D3B"/>
    <w:rsid w:val="002913AF"/>
    <w:rsid w:val="00291C87"/>
    <w:rsid w:val="00291F99"/>
    <w:rsid w:val="00292423"/>
    <w:rsid w:val="00293C87"/>
    <w:rsid w:val="00293F33"/>
    <w:rsid w:val="00295234"/>
    <w:rsid w:val="0029743E"/>
    <w:rsid w:val="002979CA"/>
    <w:rsid w:val="00297DDC"/>
    <w:rsid w:val="00297F32"/>
    <w:rsid w:val="002A084E"/>
    <w:rsid w:val="002A094C"/>
    <w:rsid w:val="002A0DCE"/>
    <w:rsid w:val="002A1B7A"/>
    <w:rsid w:val="002A2945"/>
    <w:rsid w:val="002A2BD9"/>
    <w:rsid w:val="002A3BAD"/>
    <w:rsid w:val="002A478A"/>
    <w:rsid w:val="002A6735"/>
    <w:rsid w:val="002A689B"/>
    <w:rsid w:val="002B0403"/>
    <w:rsid w:val="002B0B05"/>
    <w:rsid w:val="002B1B8F"/>
    <w:rsid w:val="002B26A3"/>
    <w:rsid w:val="002B28EA"/>
    <w:rsid w:val="002B4126"/>
    <w:rsid w:val="002B425D"/>
    <w:rsid w:val="002B57ED"/>
    <w:rsid w:val="002B5D9F"/>
    <w:rsid w:val="002B7694"/>
    <w:rsid w:val="002B7CDD"/>
    <w:rsid w:val="002C123D"/>
    <w:rsid w:val="002C242F"/>
    <w:rsid w:val="002C2A11"/>
    <w:rsid w:val="002C3568"/>
    <w:rsid w:val="002C443B"/>
    <w:rsid w:val="002C4CAC"/>
    <w:rsid w:val="002C5971"/>
    <w:rsid w:val="002C5CA1"/>
    <w:rsid w:val="002C5F12"/>
    <w:rsid w:val="002C6666"/>
    <w:rsid w:val="002D0198"/>
    <w:rsid w:val="002D0525"/>
    <w:rsid w:val="002D0B9C"/>
    <w:rsid w:val="002D23CE"/>
    <w:rsid w:val="002D2A0F"/>
    <w:rsid w:val="002D3570"/>
    <w:rsid w:val="002D4D03"/>
    <w:rsid w:val="002D56B0"/>
    <w:rsid w:val="002D5CC8"/>
    <w:rsid w:val="002D7AFA"/>
    <w:rsid w:val="002D7FC8"/>
    <w:rsid w:val="002E0786"/>
    <w:rsid w:val="002E2CA5"/>
    <w:rsid w:val="002E2CCB"/>
    <w:rsid w:val="002E2DAD"/>
    <w:rsid w:val="002E5116"/>
    <w:rsid w:val="002E5246"/>
    <w:rsid w:val="002E6057"/>
    <w:rsid w:val="002E694A"/>
    <w:rsid w:val="002E7EA8"/>
    <w:rsid w:val="002F066B"/>
    <w:rsid w:val="002F15A7"/>
    <w:rsid w:val="002F1C90"/>
    <w:rsid w:val="002F23C3"/>
    <w:rsid w:val="002F2440"/>
    <w:rsid w:val="002F5CAD"/>
    <w:rsid w:val="002F6842"/>
    <w:rsid w:val="002F6FD0"/>
    <w:rsid w:val="002F7611"/>
    <w:rsid w:val="002F7921"/>
    <w:rsid w:val="002F7C61"/>
    <w:rsid w:val="002F7E74"/>
    <w:rsid w:val="00300159"/>
    <w:rsid w:val="00300B4A"/>
    <w:rsid w:val="00300D59"/>
    <w:rsid w:val="0030100D"/>
    <w:rsid w:val="00302207"/>
    <w:rsid w:val="003033F5"/>
    <w:rsid w:val="00303B08"/>
    <w:rsid w:val="00303E3B"/>
    <w:rsid w:val="00303FB5"/>
    <w:rsid w:val="0030534C"/>
    <w:rsid w:val="003062DB"/>
    <w:rsid w:val="00306B37"/>
    <w:rsid w:val="00306EB3"/>
    <w:rsid w:val="00306F07"/>
    <w:rsid w:val="003076A3"/>
    <w:rsid w:val="0031012B"/>
    <w:rsid w:val="003110C8"/>
    <w:rsid w:val="00311505"/>
    <w:rsid w:val="0031363D"/>
    <w:rsid w:val="00314128"/>
    <w:rsid w:val="00314475"/>
    <w:rsid w:val="00314F8C"/>
    <w:rsid w:val="0031556D"/>
    <w:rsid w:val="00316D1F"/>
    <w:rsid w:val="00316F09"/>
    <w:rsid w:val="00316F5B"/>
    <w:rsid w:val="003208D0"/>
    <w:rsid w:val="0032192B"/>
    <w:rsid w:val="00321AEA"/>
    <w:rsid w:val="00321BA9"/>
    <w:rsid w:val="00321E1F"/>
    <w:rsid w:val="0032251A"/>
    <w:rsid w:val="00322523"/>
    <w:rsid w:val="0032431E"/>
    <w:rsid w:val="00324455"/>
    <w:rsid w:val="003249F3"/>
    <w:rsid w:val="00324EE8"/>
    <w:rsid w:val="00327760"/>
    <w:rsid w:val="003310D2"/>
    <w:rsid w:val="003322E9"/>
    <w:rsid w:val="003323E6"/>
    <w:rsid w:val="003331C1"/>
    <w:rsid w:val="003332CB"/>
    <w:rsid w:val="00333C58"/>
    <w:rsid w:val="00334290"/>
    <w:rsid w:val="00334CD1"/>
    <w:rsid w:val="00335104"/>
    <w:rsid w:val="003360B6"/>
    <w:rsid w:val="003360B9"/>
    <w:rsid w:val="003376E2"/>
    <w:rsid w:val="00337CF6"/>
    <w:rsid w:val="00337E0B"/>
    <w:rsid w:val="003405D0"/>
    <w:rsid w:val="00340DCF"/>
    <w:rsid w:val="00341094"/>
    <w:rsid w:val="00342F5E"/>
    <w:rsid w:val="00343460"/>
    <w:rsid w:val="003434EF"/>
    <w:rsid w:val="003438F1"/>
    <w:rsid w:val="00343FE7"/>
    <w:rsid w:val="00344671"/>
    <w:rsid w:val="003450EF"/>
    <w:rsid w:val="00345BE6"/>
    <w:rsid w:val="003500CE"/>
    <w:rsid w:val="00351060"/>
    <w:rsid w:val="0035147E"/>
    <w:rsid w:val="00351CE6"/>
    <w:rsid w:val="0035210E"/>
    <w:rsid w:val="00352F9A"/>
    <w:rsid w:val="00353CB6"/>
    <w:rsid w:val="003543A4"/>
    <w:rsid w:val="00354AB4"/>
    <w:rsid w:val="00354C42"/>
    <w:rsid w:val="003558CB"/>
    <w:rsid w:val="00355BE2"/>
    <w:rsid w:val="00357669"/>
    <w:rsid w:val="00360BE9"/>
    <w:rsid w:val="00361303"/>
    <w:rsid w:val="00361FEA"/>
    <w:rsid w:val="00362251"/>
    <w:rsid w:val="00364852"/>
    <w:rsid w:val="00364AF2"/>
    <w:rsid w:val="00365248"/>
    <w:rsid w:val="003654A2"/>
    <w:rsid w:val="003654EF"/>
    <w:rsid w:val="0036553C"/>
    <w:rsid w:val="0036652D"/>
    <w:rsid w:val="00366D2A"/>
    <w:rsid w:val="00367C1B"/>
    <w:rsid w:val="00367FA7"/>
    <w:rsid w:val="00367FD0"/>
    <w:rsid w:val="00370372"/>
    <w:rsid w:val="00370687"/>
    <w:rsid w:val="00371A2B"/>
    <w:rsid w:val="00371F7D"/>
    <w:rsid w:val="0037240D"/>
    <w:rsid w:val="00374C40"/>
    <w:rsid w:val="00376D58"/>
    <w:rsid w:val="00380FF3"/>
    <w:rsid w:val="00381812"/>
    <w:rsid w:val="00382723"/>
    <w:rsid w:val="00383286"/>
    <w:rsid w:val="003842A6"/>
    <w:rsid w:val="00384AD8"/>
    <w:rsid w:val="00386C01"/>
    <w:rsid w:val="0039055B"/>
    <w:rsid w:val="00390C46"/>
    <w:rsid w:val="00390E23"/>
    <w:rsid w:val="0039116E"/>
    <w:rsid w:val="0039168C"/>
    <w:rsid w:val="00391A26"/>
    <w:rsid w:val="003935DC"/>
    <w:rsid w:val="003938DE"/>
    <w:rsid w:val="00393AA6"/>
    <w:rsid w:val="00394AA3"/>
    <w:rsid w:val="00395785"/>
    <w:rsid w:val="003966E2"/>
    <w:rsid w:val="00396FA6"/>
    <w:rsid w:val="00397DED"/>
    <w:rsid w:val="003A0881"/>
    <w:rsid w:val="003A0A18"/>
    <w:rsid w:val="003A1878"/>
    <w:rsid w:val="003A19C8"/>
    <w:rsid w:val="003A1AF8"/>
    <w:rsid w:val="003A1E05"/>
    <w:rsid w:val="003A1EB0"/>
    <w:rsid w:val="003A2932"/>
    <w:rsid w:val="003A37E7"/>
    <w:rsid w:val="003A38DE"/>
    <w:rsid w:val="003A3CAD"/>
    <w:rsid w:val="003A5ACE"/>
    <w:rsid w:val="003A6FDC"/>
    <w:rsid w:val="003B1A32"/>
    <w:rsid w:val="003B2851"/>
    <w:rsid w:val="003B2A0A"/>
    <w:rsid w:val="003B300C"/>
    <w:rsid w:val="003B3737"/>
    <w:rsid w:val="003B4B7B"/>
    <w:rsid w:val="003B586B"/>
    <w:rsid w:val="003B676A"/>
    <w:rsid w:val="003B7F72"/>
    <w:rsid w:val="003C03B4"/>
    <w:rsid w:val="003C0427"/>
    <w:rsid w:val="003C0A34"/>
    <w:rsid w:val="003C1386"/>
    <w:rsid w:val="003C1692"/>
    <w:rsid w:val="003C1DF8"/>
    <w:rsid w:val="003C1FCD"/>
    <w:rsid w:val="003C3107"/>
    <w:rsid w:val="003C330A"/>
    <w:rsid w:val="003C4157"/>
    <w:rsid w:val="003C41D6"/>
    <w:rsid w:val="003C426B"/>
    <w:rsid w:val="003C5664"/>
    <w:rsid w:val="003C56F8"/>
    <w:rsid w:val="003C659E"/>
    <w:rsid w:val="003C684D"/>
    <w:rsid w:val="003C75E7"/>
    <w:rsid w:val="003C7B92"/>
    <w:rsid w:val="003D06D8"/>
    <w:rsid w:val="003D14BB"/>
    <w:rsid w:val="003D231A"/>
    <w:rsid w:val="003D3582"/>
    <w:rsid w:val="003D3CEB"/>
    <w:rsid w:val="003D3E81"/>
    <w:rsid w:val="003D4225"/>
    <w:rsid w:val="003D461F"/>
    <w:rsid w:val="003D4667"/>
    <w:rsid w:val="003D5A95"/>
    <w:rsid w:val="003D600A"/>
    <w:rsid w:val="003D66C1"/>
    <w:rsid w:val="003E1D91"/>
    <w:rsid w:val="003E286C"/>
    <w:rsid w:val="003E2EFF"/>
    <w:rsid w:val="003E364B"/>
    <w:rsid w:val="003E49BF"/>
    <w:rsid w:val="003E4DCB"/>
    <w:rsid w:val="003E51A9"/>
    <w:rsid w:val="003E6B44"/>
    <w:rsid w:val="003E6D7F"/>
    <w:rsid w:val="003E7B1A"/>
    <w:rsid w:val="003E7FC8"/>
    <w:rsid w:val="003F0093"/>
    <w:rsid w:val="003F0F09"/>
    <w:rsid w:val="003F169F"/>
    <w:rsid w:val="003F1B57"/>
    <w:rsid w:val="003F2391"/>
    <w:rsid w:val="003F2545"/>
    <w:rsid w:val="003F31C9"/>
    <w:rsid w:val="003F3D59"/>
    <w:rsid w:val="003F46C8"/>
    <w:rsid w:val="003F4B96"/>
    <w:rsid w:val="003F4BF4"/>
    <w:rsid w:val="003F4E2B"/>
    <w:rsid w:val="003F5656"/>
    <w:rsid w:val="003F57DB"/>
    <w:rsid w:val="003F5957"/>
    <w:rsid w:val="003F7C4F"/>
    <w:rsid w:val="004003B4"/>
    <w:rsid w:val="004008DA"/>
    <w:rsid w:val="00400B96"/>
    <w:rsid w:val="00400ED2"/>
    <w:rsid w:val="00401860"/>
    <w:rsid w:val="00401E2B"/>
    <w:rsid w:val="00402F3B"/>
    <w:rsid w:val="0040307C"/>
    <w:rsid w:val="00403FCF"/>
    <w:rsid w:val="00404F7A"/>
    <w:rsid w:val="004052FF"/>
    <w:rsid w:val="004070DA"/>
    <w:rsid w:val="00407E2D"/>
    <w:rsid w:val="004103D7"/>
    <w:rsid w:val="0041114E"/>
    <w:rsid w:val="00411D4F"/>
    <w:rsid w:val="00411FDB"/>
    <w:rsid w:val="004129E8"/>
    <w:rsid w:val="00413427"/>
    <w:rsid w:val="004135A4"/>
    <w:rsid w:val="00415BDF"/>
    <w:rsid w:val="0041609B"/>
    <w:rsid w:val="00416442"/>
    <w:rsid w:val="0041763E"/>
    <w:rsid w:val="00417F2B"/>
    <w:rsid w:val="00417F64"/>
    <w:rsid w:val="00420267"/>
    <w:rsid w:val="00420EE7"/>
    <w:rsid w:val="0042208E"/>
    <w:rsid w:val="00423315"/>
    <w:rsid w:val="00424113"/>
    <w:rsid w:val="00424C88"/>
    <w:rsid w:val="00425325"/>
    <w:rsid w:val="00427E1C"/>
    <w:rsid w:val="00427FBC"/>
    <w:rsid w:val="00430C1C"/>
    <w:rsid w:val="00431003"/>
    <w:rsid w:val="004315CB"/>
    <w:rsid w:val="004318B5"/>
    <w:rsid w:val="00433144"/>
    <w:rsid w:val="004350C7"/>
    <w:rsid w:val="00435CD8"/>
    <w:rsid w:val="00437183"/>
    <w:rsid w:val="00437D31"/>
    <w:rsid w:val="00441DD2"/>
    <w:rsid w:val="00443FD1"/>
    <w:rsid w:val="00444CEF"/>
    <w:rsid w:val="00444F3E"/>
    <w:rsid w:val="0044675E"/>
    <w:rsid w:val="00446C26"/>
    <w:rsid w:val="00447706"/>
    <w:rsid w:val="00447784"/>
    <w:rsid w:val="00451C1F"/>
    <w:rsid w:val="00451C89"/>
    <w:rsid w:val="00452160"/>
    <w:rsid w:val="00452235"/>
    <w:rsid w:val="004522D3"/>
    <w:rsid w:val="00454856"/>
    <w:rsid w:val="00454DBA"/>
    <w:rsid w:val="0045591F"/>
    <w:rsid w:val="00455D71"/>
    <w:rsid w:val="00457AE7"/>
    <w:rsid w:val="00457CB9"/>
    <w:rsid w:val="00457CF0"/>
    <w:rsid w:val="00457F42"/>
    <w:rsid w:val="004602A2"/>
    <w:rsid w:val="0046166D"/>
    <w:rsid w:val="0046188B"/>
    <w:rsid w:val="004619BE"/>
    <w:rsid w:val="004628A4"/>
    <w:rsid w:val="00462FB6"/>
    <w:rsid w:val="00463096"/>
    <w:rsid w:val="004630D0"/>
    <w:rsid w:val="00464B13"/>
    <w:rsid w:val="00464D99"/>
    <w:rsid w:val="00465179"/>
    <w:rsid w:val="004656F5"/>
    <w:rsid w:val="0046628E"/>
    <w:rsid w:val="00467167"/>
    <w:rsid w:val="004676BC"/>
    <w:rsid w:val="004677BC"/>
    <w:rsid w:val="00467B19"/>
    <w:rsid w:val="004706E4"/>
    <w:rsid w:val="00470794"/>
    <w:rsid w:val="00470BCB"/>
    <w:rsid w:val="00470F9C"/>
    <w:rsid w:val="004731D9"/>
    <w:rsid w:val="0047332B"/>
    <w:rsid w:val="00473337"/>
    <w:rsid w:val="0047347D"/>
    <w:rsid w:val="004745BC"/>
    <w:rsid w:val="004749BF"/>
    <w:rsid w:val="00474B48"/>
    <w:rsid w:val="004750DB"/>
    <w:rsid w:val="0047608C"/>
    <w:rsid w:val="00476963"/>
    <w:rsid w:val="004771B2"/>
    <w:rsid w:val="004801A0"/>
    <w:rsid w:val="0048084B"/>
    <w:rsid w:val="00480F05"/>
    <w:rsid w:val="004812B9"/>
    <w:rsid w:val="004825DE"/>
    <w:rsid w:val="00482610"/>
    <w:rsid w:val="004829D0"/>
    <w:rsid w:val="00482D1E"/>
    <w:rsid w:val="0048335F"/>
    <w:rsid w:val="00483B9E"/>
    <w:rsid w:val="00483F33"/>
    <w:rsid w:val="00484026"/>
    <w:rsid w:val="00484F6A"/>
    <w:rsid w:val="00487846"/>
    <w:rsid w:val="00487DA3"/>
    <w:rsid w:val="0049027E"/>
    <w:rsid w:val="004907BF"/>
    <w:rsid w:val="004908CD"/>
    <w:rsid w:val="0049107E"/>
    <w:rsid w:val="00491C1D"/>
    <w:rsid w:val="004924CD"/>
    <w:rsid w:val="00492921"/>
    <w:rsid w:val="0049293B"/>
    <w:rsid w:val="00493250"/>
    <w:rsid w:val="004937CD"/>
    <w:rsid w:val="00493804"/>
    <w:rsid w:val="004949CF"/>
    <w:rsid w:val="00494B14"/>
    <w:rsid w:val="00495388"/>
    <w:rsid w:val="0049568D"/>
    <w:rsid w:val="00496A3B"/>
    <w:rsid w:val="00496D44"/>
    <w:rsid w:val="004971EE"/>
    <w:rsid w:val="00497F26"/>
    <w:rsid w:val="004A012E"/>
    <w:rsid w:val="004A043B"/>
    <w:rsid w:val="004A09F3"/>
    <w:rsid w:val="004A10C1"/>
    <w:rsid w:val="004A1505"/>
    <w:rsid w:val="004A1669"/>
    <w:rsid w:val="004A23E8"/>
    <w:rsid w:val="004A2CD8"/>
    <w:rsid w:val="004A4185"/>
    <w:rsid w:val="004A5098"/>
    <w:rsid w:val="004A5114"/>
    <w:rsid w:val="004A57A9"/>
    <w:rsid w:val="004A5DB2"/>
    <w:rsid w:val="004A5EC0"/>
    <w:rsid w:val="004A5F70"/>
    <w:rsid w:val="004A62EB"/>
    <w:rsid w:val="004A7471"/>
    <w:rsid w:val="004A7822"/>
    <w:rsid w:val="004A7B22"/>
    <w:rsid w:val="004B0DD2"/>
    <w:rsid w:val="004B0E5C"/>
    <w:rsid w:val="004B15E5"/>
    <w:rsid w:val="004B17F8"/>
    <w:rsid w:val="004B1B4F"/>
    <w:rsid w:val="004B1FC5"/>
    <w:rsid w:val="004B3AB7"/>
    <w:rsid w:val="004B46B8"/>
    <w:rsid w:val="004B5CA5"/>
    <w:rsid w:val="004C01B2"/>
    <w:rsid w:val="004C2838"/>
    <w:rsid w:val="004C28BF"/>
    <w:rsid w:val="004C2A2F"/>
    <w:rsid w:val="004C316A"/>
    <w:rsid w:val="004C329C"/>
    <w:rsid w:val="004C389A"/>
    <w:rsid w:val="004C3C97"/>
    <w:rsid w:val="004C3E2A"/>
    <w:rsid w:val="004C4D67"/>
    <w:rsid w:val="004C5086"/>
    <w:rsid w:val="004C6120"/>
    <w:rsid w:val="004C63E8"/>
    <w:rsid w:val="004C7224"/>
    <w:rsid w:val="004C7AB5"/>
    <w:rsid w:val="004C7E9D"/>
    <w:rsid w:val="004C7FC7"/>
    <w:rsid w:val="004D029A"/>
    <w:rsid w:val="004D0548"/>
    <w:rsid w:val="004D07CC"/>
    <w:rsid w:val="004D1530"/>
    <w:rsid w:val="004D3DDC"/>
    <w:rsid w:val="004D49B9"/>
    <w:rsid w:val="004D49DB"/>
    <w:rsid w:val="004D50B5"/>
    <w:rsid w:val="004D591C"/>
    <w:rsid w:val="004D5F8D"/>
    <w:rsid w:val="004D6814"/>
    <w:rsid w:val="004D685B"/>
    <w:rsid w:val="004D6C78"/>
    <w:rsid w:val="004D6F13"/>
    <w:rsid w:val="004E08E1"/>
    <w:rsid w:val="004E0AB3"/>
    <w:rsid w:val="004E0E28"/>
    <w:rsid w:val="004E306F"/>
    <w:rsid w:val="004E5347"/>
    <w:rsid w:val="004E6169"/>
    <w:rsid w:val="004E6965"/>
    <w:rsid w:val="004E6D47"/>
    <w:rsid w:val="004E75E0"/>
    <w:rsid w:val="004F0957"/>
    <w:rsid w:val="004F0D4C"/>
    <w:rsid w:val="004F0F81"/>
    <w:rsid w:val="004F176D"/>
    <w:rsid w:val="004F1CBF"/>
    <w:rsid w:val="004F23A3"/>
    <w:rsid w:val="004F2D23"/>
    <w:rsid w:val="004F3170"/>
    <w:rsid w:val="004F3522"/>
    <w:rsid w:val="004F3D82"/>
    <w:rsid w:val="004F5389"/>
    <w:rsid w:val="004F5C63"/>
    <w:rsid w:val="004F62B9"/>
    <w:rsid w:val="004F6765"/>
    <w:rsid w:val="004F68AF"/>
    <w:rsid w:val="004F74F0"/>
    <w:rsid w:val="004F78C3"/>
    <w:rsid w:val="004F7ECB"/>
    <w:rsid w:val="00500FFC"/>
    <w:rsid w:val="005019E8"/>
    <w:rsid w:val="00501D55"/>
    <w:rsid w:val="00501D59"/>
    <w:rsid w:val="00503BE7"/>
    <w:rsid w:val="0050486A"/>
    <w:rsid w:val="005062B6"/>
    <w:rsid w:val="005066FC"/>
    <w:rsid w:val="00507A6D"/>
    <w:rsid w:val="00507E56"/>
    <w:rsid w:val="00510964"/>
    <w:rsid w:val="00510D37"/>
    <w:rsid w:val="00511999"/>
    <w:rsid w:val="00512525"/>
    <w:rsid w:val="00512A20"/>
    <w:rsid w:val="00512C3D"/>
    <w:rsid w:val="00512DF3"/>
    <w:rsid w:val="0051308A"/>
    <w:rsid w:val="005141EB"/>
    <w:rsid w:val="0051434F"/>
    <w:rsid w:val="00515402"/>
    <w:rsid w:val="00515BBF"/>
    <w:rsid w:val="0051662B"/>
    <w:rsid w:val="00516930"/>
    <w:rsid w:val="00516DD0"/>
    <w:rsid w:val="00520609"/>
    <w:rsid w:val="005206F9"/>
    <w:rsid w:val="00521CD6"/>
    <w:rsid w:val="005226EC"/>
    <w:rsid w:val="00522B16"/>
    <w:rsid w:val="00522D46"/>
    <w:rsid w:val="00523396"/>
    <w:rsid w:val="005241D0"/>
    <w:rsid w:val="005250DF"/>
    <w:rsid w:val="005261E1"/>
    <w:rsid w:val="0052663B"/>
    <w:rsid w:val="00526690"/>
    <w:rsid w:val="00526A79"/>
    <w:rsid w:val="00530AE1"/>
    <w:rsid w:val="00532221"/>
    <w:rsid w:val="0053261D"/>
    <w:rsid w:val="00532772"/>
    <w:rsid w:val="00532FF1"/>
    <w:rsid w:val="0053698B"/>
    <w:rsid w:val="00537316"/>
    <w:rsid w:val="00537585"/>
    <w:rsid w:val="00537591"/>
    <w:rsid w:val="00537A2C"/>
    <w:rsid w:val="00542E78"/>
    <w:rsid w:val="005432A1"/>
    <w:rsid w:val="00543400"/>
    <w:rsid w:val="00543C04"/>
    <w:rsid w:val="00544702"/>
    <w:rsid w:val="005453C9"/>
    <w:rsid w:val="00545C88"/>
    <w:rsid w:val="005463B2"/>
    <w:rsid w:val="00547025"/>
    <w:rsid w:val="00550551"/>
    <w:rsid w:val="0055057F"/>
    <w:rsid w:val="005510B9"/>
    <w:rsid w:val="005512E7"/>
    <w:rsid w:val="00552154"/>
    <w:rsid w:val="005524C4"/>
    <w:rsid w:val="005524EE"/>
    <w:rsid w:val="00553FC5"/>
    <w:rsid w:val="0055440C"/>
    <w:rsid w:val="005544D8"/>
    <w:rsid w:val="005544DC"/>
    <w:rsid w:val="00554A9F"/>
    <w:rsid w:val="00555FD2"/>
    <w:rsid w:val="00557F74"/>
    <w:rsid w:val="005603AE"/>
    <w:rsid w:val="00560796"/>
    <w:rsid w:val="0056137A"/>
    <w:rsid w:val="00561679"/>
    <w:rsid w:val="00561CA2"/>
    <w:rsid w:val="00564D48"/>
    <w:rsid w:val="005653B7"/>
    <w:rsid w:val="00565B12"/>
    <w:rsid w:val="00566072"/>
    <w:rsid w:val="005666FA"/>
    <w:rsid w:val="005668F7"/>
    <w:rsid w:val="00570217"/>
    <w:rsid w:val="00570EE0"/>
    <w:rsid w:val="00571E66"/>
    <w:rsid w:val="00571FB1"/>
    <w:rsid w:val="0057475C"/>
    <w:rsid w:val="00574D40"/>
    <w:rsid w:val="00574E0A"/>
    <w:rsid w:val="0057540E"/>
    <w:rsid w:val="00577346"/>
    <w:rsid w:val="00580149"/>
    <w:rsid w:val="00581DF9"/>
    <w:rsid w:val="0058247D"/>
    <w:rsid w:val="005824B4"/>
    <w:rsid w:val="00583409"/>
    <w:rsid w:val="00583466"/>
    <w:rsid w:val="005839BF"/>
    <w:rsid w:val="00584085"/>
    <w:rsid w:val="0058482E"/>
    <w:rsid w:val="00584BDF"/>
    <w:rsid w:val="00584D82"/>
    <w:rsid w:val="00585EF5"/>
    <w:rsid w:val="005861C9"/>
    <w:rsid w:val="0058684C"/>
    <w:rsid w:val="005868A4"/>
    <w:rsid w:val="005878A4"/>
    <w:rsid w:val="00587A8F"/>
    <w:rsid w:val="00590A08"/>
    <w:rsid w:val="005922BC"/>
    <w:rsid w:val="005922CA"/>
    <w:rsid w:val="00594181"/>
    <w:rsid w:val="005943A3"/>
    <w:rsid w:val="00594D08"/>
    <w:rsid w:val="00595386"/>
    <w:rsid w:val="00595787"/>
    <w:rsid w:val="005961E2"/>
    <w:rsid w:val="00596499"/>
    <w:rsid w:val="00596E65"/>
    <w:rsid w:val="0059721E"/>
    <w:rsid w:val="005974D5"/>
    <w:rsid w:val="00597851"/>
    <w:rsid w:val="005A100D"/>
    <w:rsid w:val="005A12DB"/>
    <w:rsid w:val="005A17DA"/>
    <w:rsid w:val="005A37ED"/>
    <w:rsid w:val="005A3C16"/>
    <w:rsid w:val="005A3FA3"/>
    <w:rsid w:val="005A472E"/>
    <w:rsid w:val="005A4924"/>
    <w:rsid w:val="005A52FC"/>
    <w:rsid w:val="005A6C52"/>
    <w:rsid w:val="005A718F"/>
    <w:rsid w:val="005B06AC"/>
    <w:rsid w:val="005B0868"/>
    <w:rsid w:val="005B1E12"/>
    <w:rsid w:val="005B31EE"/>
    <w:rsid w:val="005B3557"/>
    <w:rsid w:val="005B3D16"/>
    <w:rsid w:val="005B4945"/>
    <w:rsid w:val="005B5489"/>
    <w:rsid w:val="005B54AF"/>
    <w:rsid w:val="005B54F3"/>
    <w:rsid w:val="005B5BEC"/>
    <w:rsid w:val="005B6327"/>
    <w:rsid w:val="005B6C49"/>
    <w:rsid w:val="005B70A8"/>
    <w:rsid w:val="005C0071"/>
    <w:rsid w:val="005C065F"/>
    <w:rsid w:val="005C11BC"/>
    <w:rsid w:val="005C1256"/>
    <w:rsid w:val="005C155A"/>
    <w:rsid w:val="005C18DA"/>
    <w:rsid w:val="005C1B47"/>
    <w:rsid w:val="005C22AA"/>
    <w:rsid w:val="005C2F3B"/>
    <w:rsid w:val="005C3701"/>
    <w:rsid w:val="005C391B"/>
    <w:rsid w:val="005C4106"/>
    <w:rsid w:val="005C461F"/>
    <w:rsid w:val="005C57E1"/>
    <w:rsid w:val="005C5D92"/>
    <w:rsid w:val="005C65A6"/>
    <w:rsid w:val="005C6F32"/>
    <w:rsid w:val="005D0135"/>
    <w:rsid w:val="005D02A2"/>
    <w:rsid w:val="005D0C48"/>
    <w:rsid w:val="005D1290"/>
    <w:rsid w:val="005D1CDE"/>
    <w:rsid w:val="005D4435"/>
    <w:rsid w:val="005D4504"/>
    <w:rsid w:val="005D466D"/>
    <w:rsid w:val="005D51CA"/>
    <w:rsid w:val="005D5C56"/>
    <w:rsid w:val="005D6678"/>
    <w:rsid w:val="005D695B"/>
    <w:rsid w:val="005D702B"/>
    <w:rsid w:val="005D7604"/>
    <w:rsid w:val="005D7BCF"/>
    <w:rsid w:val="005D7FE7"/>
    <w:rsid w:val="005E042B"/>
    <w:rsid w:val="005E0A95"/>
    <w:rsid w:val="005E0C15"/>
    <w:rsid w:val="005E165A"/>
    <w:rsid w:val="005E2106"/>
    <w:rsid w:val="005E2262"/>
    <w:rsid w:val="005E250B"/>
    <w:rsid w:val="005E2F13"/>
    <w:rsid w:val="005E3CC2"/>
    <w:rsid w:val="005E411E"/>
    <w:rsid w:val="005E493E"/>
    <w:rsid w:val="005E6458"/>
    <w:rsid w:val="005E6D5A"/>
    <w:rsid w:val="005E6E49"/>
    <w:rsid w:val="005E738F"/>
    <w:rsid w:val="005F0893"/>
    <w:rsid w:val="005F1E3E"/>
    <w:rsid w:val="005F264C"/>
    <w:rsid w:val="005F2E1E"/>
    <w:rsid w:val="005F329C"/>
    <w:rsid w:val="005F3629"/>
    <w:rsid w:val="005F382E"/>
    <w:rsid w:val="005F3B26"/>
    <w:rsid w:val="005F3B6B"/>
    <w:rsid w:val="005F61B4"/>
    <w:rsid w:val="005F6408"/>
    <w:rsid w:val="005F65B2"/>
    <w:rsid w:val="005F687B"/>
    <w:rsid w:val="005F69D1"/>
    <w:rsid w:val="005F6F73"/>
    <w:rsid w:val="005F714A"/>
    <w:rsid w:val="005F7180"/>
    <w:rsid w:val="005F77EE"/>
    <w:rsid w:val="005F78A7"/>
    <w:rsid w:val="005F7E77"/>
    <w:rsid w:val="0060002E"/>
    <w:rsid w:val="00602353"/>
    <w:rsid w:val="00603067"/>
    <w:rsid w:val="006045C0"/>
    <w:rsid w:val="00604683"/>
    <w:rsid w:val="006053E1"/>
    <w:rsid w:val="006061DF"/>
    <w:rsid w:val="00610345"/>
    <w:rsid w:val="00610A22"/>
    <w:rsid w:val="0061163F"/>
    <w:rsid w:val="0061176E"/>
    <w:rsid w:val="00611F10"/>
    <w:rsid w:val="00612463"/>
    <w:rsid w:val="00612D2E"/>
    <w:rsid w:val="006130B4"/>
    <w:rsid w:val="00613153"/>
    <w:rsid w:val="00613A1A"/>
    <w:rsid w:val="00613F91"/>
    <w:rsid w:val="00613FCB"/>
    <w:rsid w:val="0061551F"/>
    <w:rsid w:val="00615A00"/>
    <w:rsid w:val="00616C15"/>
    <w:rsid w:val="00617A61"/>
    <w:rsid w:val="006209F7"/>
    <w:rsid w:val="00620E90"/>
    <w:rsid w:val="006227B5"/>
    <w:rsid w:val="006232BD"/>
    <w:rsid w:val="00623CBF"/>
    <w:rsid w:val="00624318"/>
    <w:rsid w:val="00624EC9"/>
    <w:rsid w:val="00626106"/>
    <w:rsid w:val="00626734"/>
    <w:rsid w:val="00627B29"/>
    <w:rsid w:val="006302BD"/>
    <w:rsid w:val="00630B66"/>
    <w:rsid w:val="0063127F"/>
    <w:rsid w:val="00631A0E"/>
    <w:rsid w:val="00631C12"/>
    <w:rsid w:val="006328BC"/>
    <w:rsid w:val="00634100"/>
    <w:rsid w:val="0063464F"/>
    <w:rsid w:val="006351EC"/>
    <w:rsid w:val="0063573E"/>
    <w:rsid w:val="00636035"/>
    <w:rsid w:val="00640365"/>
    <w:rsid w:val="0064043E"/>
    <w:rsid w:val="00640458"/>
    <w:rsid w:val="00641204"/>
    <w:rsid w:val="006416BA"/>
    <w:rsid w:val="00641CF1"/>
    <w:rsid w:val="006422DE"/>
    <w:rsid w:val="00643229"/>
    <w:rsid w:val="0064549F"/>
    <w:rsid w:val="00645590"/>
    <w:rsid w:val="00645B96"/>
    <w:rsid w:val="0064611F"/>
    <w:rsid w:val="00646BC6"/>
    <w:rsid w:val="006477E6"/>
    <w:rsid w:val="006506ED"/>
    <w:rsid w:val="00650AB4"/>
    <w:rsid w:val="006510A6"/>
    <w:rsid w:val="006511BD"/>
    <w:rsid w:val="00651807"/>
    <w:rsid w:val="00651888"/>
    <w:rsid w:val="00652BC3"/>
    <w:rsid w:val="00653E1D"/>
    <w:rsid w:val="006541C2"/>
    <w:rsid w:val="006545BD"/>
    <w:rsid w:val="00654813"/>
    <w:rsid w:val="00654BBF"/>
    <w:rsid w:val="006553B7"/>
    <w:rsid w:val="00655DCC"/>
    <w:rsid w:val="00656E63"/>
    <w:rsid w:val="00657180"/>
    <w:rsid w:val="0066118A"/>
    <w:rsid w:val="0066141C"/>
    <w:rsid w:val="0066255A"/>
    <w:rsid w:val="006630B1"/>
    <w:rsid w:val="0066372D"/>
    <w:rsid w:val="00664C73"/>
    <w:rsid w:val="00664E16"/>
    <w:rsid w:val="006669DF"/>
    <w:rsid w:val="00666EC1"/>
    <w:rsid w:val="00667302"/>
    <w:rsid w:val="006679AB"/>
    <w:rsid w:val="00670769"/>
    <w:rsid w:val="00670951"/>
    <w:rsid w:val="006713D6"/>
    <w:rsid w:val="006719AC"/>
    <w:rsid w:val="006720CB"/>
    <w:rsid w:val="00673217"/>
    <w:rsid w:val="006732D8"/>
    <w:rsid w:val="006733FE"/>
    <w:rsid w:val="00673DE9"/>
    <w:rsid w:val="00675B01"/>
    <w:rsid w:val="00676487"/>
    <w:rsid w:val="006770E6"/>
    <w:rsid w:val="006773BF"/>
    <w:rsid w:val="00677724"/>
    <w:rsid w:val="00677D1B"/>
    <w:rsid w:val="006803EF"/>
    <w:rsid w:val="006825DF"/>
    <w:rsid w:val="00682878"/>
    <w:rsid w:val="00682CBE"/>
    <w:rsid w:val="006832B4"/>
    <w:rsid w:val="00683882"/>
    <w:rsid w:val="00683ED8"/>
    <w:rsid w:val="00684012"/>
    <w:rsid w:val="0068483D"/>
    <w:rsid w:val="0068495C"/>
    <w:rsid w:val="00684C82"/>
    <w:rsid w:val="00685865"/>
    <w:rsid w:val="00685939"/>
    <w:rsid w:val="00685AD2"/>
    <w:rsid w:val="00686474"/>
    <w:rsid w:val="00686B74"/>
    <w:rsid w:val="00691A05"/>
    <w:rsid w:val="00691A53"/>
    <w:rsid w:val="0069220F"/>
    <w:rsid w:val="006935CE"/>
    <w:rsid w:val="00693816"/>
    <w:rsid w:val="00694145"/>
    <w:rsid w:val="006947BA"/>
    <w:rsid w:val="0069487F"/>
    <w:rsid w:val="00694CC4"/>
    <w:rsid w:val="00695760"/>
    <w:rsid w:val="00695DF8"/>
    <w:rsid w:val="00697528"/>
    <w:rsid w:val="006A02C4"/>
    <w:rsid w:val="006A04E9"/>
    <w:rsid w:val="006A13B0"/>
    <w:rsid w:val="006A20A0"/>
    <w:rsid w:val="006A28A3"/>
    <w:rsid w:val="006A2A19"/>
    <w:rsid w:val="006A43D9"/>
    <w:rsid w:val="006A5DB7"/>
    <w:rsid w:val="006A6B70"/>
    <w:rsid w:val="006A6E56"/>
    <w:rsid w:val="006A725F"/>
    <w:rsid w:val="006B01BC"/>
    <w:rsid w:val="006B0ACC"/>
    <w:rsid w:val="006B3824"/>
    <w:rsid w:val="006B42D6"/>
    <w:rsid w:val="006B4859"/>
    <w:rsid w:val="006B60D3"/>
    <w:rsid w:val="006B698F"/>
    <w:rsid w:val="006B6F85"/>
    <w:rsid w:val="006B7B3E"/>
    <w:rsid w:val="006C0001"/>
    <w:rsid w:val="006C2926"/>
    <w:rsid w:val="006C31E8"/>
    <w:rsid w:val="006C37AA"/>
    <w:rsid w:val="006C4FD7"/>
    <w:rsid w:val="006C53CB"/>
    <w:rsid w:val="006C55F5"/>
    <w:rsid w:val="006C6C2A"/>
    <w:rsid w:val="006C7824"/>
    <w:rsid w:val="006C7ABA"/>
    <w:rsid w:val="006D00D7"/>
    <w:rsid w:val="006D0B09"/>
    <w:rsid w:val="006D0C93"/>
    <w:rsid w:val="006D143E"/>
    <w:rsid w:val="006D1EA6"/>
    <w:rsid w:val="006D344D"/>
    <w:rsid w:val="006D389D"/>
    <w:rsid w:val="006D3AAD"/>
    <w:rsid w:val="006D3F4A"/>
    <w:rsid w:val="006D469D"/>
    <w:rsid w:val="006D46C5"/>
    <w:rsid w:val="006D5991"/>
    <w:rsid w:val="006D775F"/>
    <w:rsid w:val="006E0E73"/>
    <w:rsid w:val="006E1016"/>
    <w:rsid w:val="006E1333"/>
    <w:rsid w:val="006E1679"/>
    <w:rsid w:val="006E1EB6"/>
    <w:rsid w:val="006E1F04"/>
    <w:rsid w:val="006E5FE8"/>
    <w:rsid w:val="006E614E"/>
    <w:rsid w:val="006E6F76"/>
    <w:rsid w:val="006E7162"/>
    <w:rsid w:val="006F03AF"/>
    <w:rsid w:val="006F0419"/>
    <w:rsid w:val="006F0541"/>
    <w:rsid w:val="006F0D57"/>
    <w:rsid w:val="006F0FFB"/>
    <w:rsid w:val="006F1780"/>
    <w:rsid w:val="006F17D5"/>
    <w:rsid w:val="006F1803"/>
    <w:rsid w:val="006F1A72"/>
    <w:rsid w:val="006F1F68"/>
    <w:rsid w:val="006F2404"/>
    <w:rsid w:val="006F483F"/>
    <w:rsid w:val="006F58D0"/>
    <w:rsid w:val="006F620E"/>
    <w:rsid w:val="006F6415"/>
    <w:rsid w:val="006F6A06"/>
    <w:rsid w:val="0070094E"/>
    <w:rsid w:val="007030A8"/>
    <w:rsid w:val="00703458"/>
    <w:rsid w:val="00703682"/>
    <w:rsid w:val="00703AF7"/>
    <w:rsid w:val="00703E56"/>
    <w:rsid w:val="00705155"/>
    <w:rsid w:val="0070550C"/>
    <w:rsid w:val="007071AD"/>
    <w:rsid w:val="00707305"/>
    <w:rsid w:val="007077B2"/>
    <w:rsid w:val="00707B71"/>
    <w:rsid w:val="007103E3"/>
    <w:rsid w:val="0071076F"/>
    <w:rsid w:val="007108AC"/>
    <w:rsid w:val="00712072"/>
    <w:rsid w:val="007129D2"/>
    <w:rsid w:val="00712C66"/>
    <w:rsid w:val="00712E81"/>
    <w:rsid w:val="0071346C"/>
    <w:rsid w:val="00714AD2"/>
    <w:rsid w:val="007174CE"/>
    <w:rsid w:val="00717D47"/>
    <w:rsid w:val="0072043C"/>
    <w:rsid w:val="007218A6"/>
    <w:rsid w:val="00721F0B"/>
    <w:rsid w:val="0072228B"/>
    <w:rsid w:val="00722660"/>
    <w:rsid w:val="00722785"/>
    <w:rsid w:val="007227DE"/>
    <w:rsid w:val="007230C4"/>
    <w:rsid w:val="007233C1"/>
    <w:rsid w:val="00723A43"/>
    <w:rsid w:val="007248B8"/>
    <w:rsid w:val="007256E3"/>
    <w:rsid w:val="0072678A"/>
    <w:rsid w:val="0072726B"/>
    <w:rsid w:val="007274B4"/>
    <w:rsid w:val="0073040D"/>
    <w:rsid w:val="00731977"/>
    <w:rsid w:val="00732808"/>
    <w:rsid w:val="007336B8"/>
    <w:rsid w:val="00733DCF"/>
    <w:rsid w:val="0073524B"/>
    <w:rsid w:val="00735342"/>
    <w:rsid w:val="00735B06"/>
    <w:rsid w:val="0073653C"/>
    <w:rsid w:val="00737122"/>
    <w:rsid w:val="0074077A"/>
    <w:rsid w:val="00740A51"/>
    <w:rsid w:val="00740D31"/>
    <w:rsid w:val="00741C58"/>
    <w:rsid w:val="0074263F"/>
    <w:rsid w:val="007427E4"/>
    <w:rsid w:val="007434CA"/>
    <w:rsid w:val="00744507"/>
    <w:rsid w:val="007448E4"/>
    <w:rsid w:val="00744E48"/>
    <w:rsid w:val="00745481"/>
    <w:rsid w:val="0074692E"/>
    <w:rsid w:val="0074706B"/>
    <w:rsid w:val="0075046E"/>
    <w:rsid w:val="007510E2"/>
    <w:rsid w:val="00751A94"/>
    <w:rsid w:val="0075209C"/>
    <w:rsid w:val="00752599"/>
    <w:rsid w:val="00753590"/>
    <w:rsid w:val="0075411D"/>
    <w:rsid w:val="00754133"/>
    <w:rsid w:val="007552F5"/>
    <w:rsid w:val="0075583E"/>
    <w:rsid w:val="00755900"/>
    <w:rsid w:val="00755A1D"/>
    <w:rsid w:val="0075688B"/>
    <w:rsid w:val="00756CD8"/>
    <w:rsid w:val="00756DB4"/>
    <w:rsid w:val="00757405"/>
    <w:rsid w:val="00757535"/>
    <w:rsid w:val="00757A30"/>
    <w:rsid w:val="00757AC2"/>
    <w:rsid w:val="00760B5D"/>
    <w:rsid w:val="00763B3A"/>
    <w:rsid w:val="00763BBB"/>
    <w:rsid w:val="007648BB"/>
    <w:rsid w:val="00766487"/>
    <w:rsid w:val="007665C7"/>
    <w:rsid w:val="007667F9"/>
    <w:rsid w:val="007668A6"/>
    <w:rsid w:val="0077021A"/>
    <w:rsid w:val="00770843"/>
    <w:rsid w:val="00770C04"/>
    <w:rsid w:val="007715F0"/>
    <w:rsid w:val="00771EAB"/>
    <w:rsid w:val="007727FB"/>
    <w:rsid w:val="00773263"/>
    <w:rsid w:val="00773393"/>
    <w:rsid w:val="007736BA"/>
    <w:rsid w:val="00774C60"/>
    <w:rsid w:val="00775350"/>
    <w:rsid w:val="00775C32"/>
    <w:rsid w:val="00777204"/>
    <w:rsid w:val="00777438"/>
    <w:rsid w:val="00777782"/>
    <w:rsid w:val="00777F32"/>
    <w:rsid w:val="007803B3"/>
    <w:rsid w:val="0078088E"/>
    <w:rsid w:val="00780E66"/>
    <w:rsid w:val="00780FFA"/>
    <w:rsid w:val="00781012"/>
    <w:rsid w:val="007824EE"/>
    <w:rsid w:val="007825D0"/>
    <w:rsid w:val="00783D62"/>
    <w:rsid w:val="00783D90"/>
    <w:rsid w:val="0078417B"/>
    <w:rsid w:val="0078465E"/>
    <w:rsid w:val="00784CA9"/>
    <w:rsid w:val="0079098B"/>
    <w:rsid w:val="00791A59"/>
    <w:rsid w:val="00791D74"/>
    <w:rsid w:val="00791F14"/>
    <w:rsid w:val="00792CD7"/>
    <w:rsid w:val="00794085"/>
    <w:rsid w:val="00794D0A"/>
    <w:rsid w:val="007969A4"/>
    <w:rsid w:val="007969BE"/>
    <w:rsid w:val="00796B85"/>
    <w:rsid w:val="00796ED9"/>
    <w:rsid w:val="00797144"/>
    <w:rsid w:val="00797307"/>
    <w:rsid w:val="00797A54"/>
    <w:rsid w:val="007A0F22"/>
    <w:rsid w:val="007A26EF"/>
    <w:rsid w:val="007A2C36"/>
    <w:rsid w:val="007A2DED"/>
    <w:rsid w:val="007A47C6"/>
    <w:rsid w:val="007A53B2"/>
    <w:rsid w:val="007A5D3A"/>
    <w:rsid w:val="007A622E"/>
    <w:rsid w:val="007A6436"/>
    <w:rsid w:val="007A728D"/>
    <w:rsid w:val="007A74A9"/>
    <w:rsid w:val="007A7F59"/>
    <w:rsid w:val="007B00A3"/>
    <w:rsid w:val="007B021D"/>
    <w:rsid w:val="007B029A"/>
    <w:rsid w:val="007B1A1A"/>
    <w:rsid w:val="007B1ED0"/>
    <w:rsid w:val="007B298E"/>
    <w:rsid w:val="007B5A31"/>
    <w:rsid w:val="007B5AF1"/>
    <w:rsid w:val="007B62C4"/>
    <w:rsid w:val="007B678F"/>
    <w:rsid w:val="007B6ABF"/>
    <w:rsid w:val="007B6B36"/>
    <w:rsid w:val="007B7162"/>
    <w:rsid w:val="007B7BD3"/>
    <w:rsid w:val="007C2589"/>
    <w:rsid w:val="007C3444"/>
    <w:rsid w:val="007C35ED"/>
    <w:rsid w:val="007C42C4"/>
    <w:rsid w:val="007C5C5C"/>
    <w:rsid w:val="007C62D8"/>
    <w:rsid w:val="007C6ED6"/>
    <w:rsid w:val="007C7D02"/>
    <w:rsid w:val="007D0CA9"/>
    <w:rsid w:val="007D1E0A"/>
    <w:rsid w:val="007D260F"/>
    <w:rsid w:val="007D3289"/>
    <w:rsid w:val="007D3661"/>
    <w:rsid w:val="007D392A"/>
    <w:rsid w:val="007D42C2"/>
    <w:rsid w:val="007D45DD"/>
    <w:rsid w:val="007D4E45"/>
    <w:rsid w:val="007D5128"/>
    <w:rsid w:val="007D727C"/>
    <w:rsid w:val="007D7AC2"/>
    <w:rsid w:val="007D7F67"/>
    <w:rsid w:val="007E10E2"/>
    <w:rsid w:val="007E1DB0"/>
    <w:rsid w:val="007E247A"/>
    <w:rsid w:val="007E2F2D"/>
    <w:rsid w:val="007E3FA2"/>
    <w:rsid w:val="007E532A"/>
    <w:rsid w:val="007E57E4"/>
    <w:rsid w:val="007E61DF"/>
    <w:rsid w:val="007E789D"/>
    <w:rsid w:val="007E7B03"/>
    <w:rsid w:val="007F03CF"/>
    <w:rsid w:val="007F05FE"/>
    <w:rsid w:val="007F0791"/>
    <w:rsid w:val="007F0B8A"/>
    <w:rsid w:val="007F0E55"/>
    <w:rsid w:val="007F135E"/>
    <w:rsid w:val="007F1B1B"/>
    <w:rsid w:val="007F1F10"/>
    <w:rsid w:val="007F2838"/>
    <w:rsid w:val="007F29CD"/>
    <w:rsid w:val="007F2B08"/>
    <w:rsid w:val="007F5C19"/>
    <w:rsid w:val="007F6053"/>
    <w:rsid w:val="007F6417"/>
    <w:rsid w:val="007F64F7"/>
    <w:rsid w:val="007F6A50"/>
    <w:rsid w:val="007F6ABB"/>
    <w:rsid w:val="007F7804"/>
    <w:rsid w:val="007F78BB"/>
    <w:rsid w:val="007F7DBA"/>
    <w:rsid w:val="0080039B"/>
    <w:rsid w:val="00802772"/>
    <w:rsid w:val="00802894"/>
    <w:rsid w:val="0080567D"/>
    <w:rsid w:val="008064C9"/>
    <w:rsid w:val="008066BE"/>
    <w:rsid w:val="00806FE4"/>
    <w:rsid w:val="00807626"/>
    <w:rsid w:val="0080770D"/>
    <w:rsid w:val="00811BE0"/>
    <w:rsid w:val="00811E4E"/>
    <w:rsid w:val="00812976"/>
    <w:rsid w:val="0081371D"/>
    <w:rsid w:val="00813BC7"/>
    <w:rsid w:val="008140CC"/>
    <w:rsid w:val="00814270"/>
    <w:rsid w:val="00814A3B"/>
    <w:rsid w:val="008150A9"/>
    <w:rsid w:val="008160D1"/>
    <w:rsid w:val="00816831"/>
    <w:rsid w:val="0081726A"/>
    <w:rsid w:val="0082326C"/>
    <w:rsid w:val="008239E3"/>
    <w:rsid w:val="008241E8"/>
    <w:rsid w:val="00824449"/>
    <w:rsid w:val="0082512D"/>
    <w:rsid w:val="00825229"/>
    <w:rsid w:val="0082531C"/>
    <w:rsid w:val="00826640"/>
    <w:rsid w:val="008267C3"/>
    <w:rsid w:val="00831A53"/>
    <w:rsid w:val="00831B9F"/>
    <w:rsid w:val="00831E50"/>
    <w:rsid w:val="00832BE1"/>
    <w:rsid w:val="00833894"/>
    <w:rsid w:val="00834B85"/>
    <w:rsid w:val="00834D1F"/>
    <w:rsid w:val="008353A9"/>
    <w:rsid w:val="0083544A"/>
    <w:rsid w:val="0083560E"/>
    <w:rsid w:val="00835E75"/>
    <w:rsid w:val="00835F28"/>
    <w:rsid w:val="00837E30"/>
    <w:rsid w:val="00840EA7"/>
    <w:rsid w:val="00841280"/>
    <w:rsid w:val="00841A48"/>
    <w:rsid w:val="00841EE5"/>
    <w:rsid w:val="00844F74"/>
    <w:rsid w:val="008451F0"/>
    <w:rsid w:val="008454C6"/>
    <w:rsid w:val="008458E7"/>
    <w:rsid w:val="008464EE"/>
    <w:rsid w:val="00846DEF"/>
    <w:rsid w:val="008470B1"/>
    <w:rsid w:val="00847431"/>
    <w:rsid w:val="008475DD"/>
    <w:rsid w:val="0084764D"/>
    <w:rsid w:val="00847DB4"/>
    <w:rsid w:val="008507B7"/>
    <w:rsid w:val="00853046"/>
    <w:rsid w:val="00853ADD"/>
    <w:rsid w:val="0085443A"/>
    <w:rsid w:val="00854861"/>
    <w:rsid w:val="00854AC1"/>
    <w:rsid w:val="00855C67"/>
    <w:rsid w:val="00857D7C"/>
    <w:rsid w:val="00857F0B"/>
    <w:rsid w:val="00860E31"/>
    <w:rsid w:val="0086192E"/>
    <w:rsid w:val="008627A4"/>
    <w:rsid w:val="008632AE"/>
    <w:rsid w:val="008634B4"/>
    <w:rsid w:val="00863BCD"/>
    <w:rsid w:val="00863EA5"/>
    <w:rsid w:val="0086455A"/>
    <w:rsid w:val="008646E1"/>
    <w:rsid w:val="00864EBA"/>
    <w:rsid w:val="008656FD"/>
    <w:rsid w:val="00865ECC"/>
    <w:rsid w:val="00866A8B"/>
    <w:rsid w:val="0087064F"/>
    <w:rsid w:val="00871C55"/>
    <w:rsid w:val="00872013"/>
    <w:rsid w:val="008737A4"/>
    <w:rsid w:val="0087425E"/>
    <w:rsid w:val="00874D38"/>
    <w:rsid w:val="00874EF2"/>
    <w:rsid w:val="008759D1"/>
    <w:rsid w:val="00877135"/>
    <w:rsid w:val="008771CD"/>
    <w:rsid w:val="00877B3E"/>
    <w:rsid w:val="00877B6E"/>
    <w:rsid w:val="00880B9F"/>
    <w:rsid w:val="00880E83"/>
    <w:rsid w:val="00882B0E"/>
    <w:rsid w:val="00883442"/>
    <w:rsid w:val="00884772"/>
    <w:rsid w:val="00885103"/>
    <w:rsid w:val="00885AD2"/>
    <w:rsid w:val="00887372"/>
    <w:rsid w:val="00887BF5"/>
    <w:rsid w:val="00887F63"/>
    <w:rsid w:val="0089010B"/>
    <w:rsid w:val="008901C6"/>
    <w:rsid w:val="0089045A"/>
    <w:rsid w:val="00890F7A"/>
    <w:rsid w:val="00891220"/>
    <w:rsid w:val="00892527"/>
    <w:rsid w:val="00892622"/>
    <w:rsid w:val="00892706"/>
    <w:rsid w:val="0089312C"/>
    <w:rsid w:val="00893E5F"/>
    <w:rsid w:val="00894426"/>
    <w:rsid w:val="00895573"/>
    <w:rsid w:val="008962D0"/>
    <w:rsid w:val="00896451"/>
    <w:rsid w:val="00896E75"/>
    <w:rsid w:val="00897525"/>
    <w:rsid w:val="00897863"/>
    <w:rsid w:val="008A0826"/>
    <w:rsid w:val="008A28AD"/>
    <w:rsid w:val="008A2DCB"/>
    <w:rsid w:val="008A3EEE"/>
    <w:rsid w:val="008A44E9"/>
    <w:rsid w:val="008A468E"/>
    <w:rsid w:val="008A478E"/>
    <w:rsid w:val="008A4AC7"/>
    <w:rsid w:val="008A4B7F"/>
    <w:rsid w:val="008A4E79"/>
    <w:rsid w:val="008A51C3"/>
    <w:rsid w:val="008A6C03"/>
    <w:rsid w:val="008A710B"/>
    <w:rsid w:val="008A7438"/>
    <w:rsid w:val="008A7793"/>
    <w:rsid w:val="008A7927"/>
    <w:rsid w:val="008B0931"/>
    <w:rsid w:val="008B1CC3"/>
    <w:rsid w:val="008B33F6"/>
    <w:rsid w:val="008B5151"/>
    <w:rsid w:val="008B7631"/>
    <w:rsid w:val="008B7BC6"/>
    <w:rsid w:val="008C07F9"/>
    <w:rsid w:val="008C0B6A"/>
    <w:rsid w:val="008C0FFF"/>
    <w:rsid w:val="008C220E"/>
    <w:rsid w:val="008C225D"/>
    <w:rsid w:val="008C2678"/>
    <w:rsid w:val="008C39C2"/>
    <w:rsid w:val="008C3F2F"/>
    <w:rsid w:val="008C3FBA"/>
    <w:rsid w:val="008C4CFB"/>
    <w:rsid w:val="008C51CB"/>
    <w:rsid w:val="008C5837"/>
    <w:rsid w:val="008C5FF4"/>
    <w:rsid w:val="008C68AC"/>
    <w:rsid w:val="008D0246"/>
    <w:rsid w:val="008D0A58"/>
    <w:rsid w:val="008D156C"/>
    <w:rsid w:val="008D1FD8"/>
    <w:rsid w:val="008D3A76"/>
    <w:rsid w:val="008D3F21"/>
    <w:rsid w:val="008D4492"/>
    <w:rsid w:val="008D528A"/>
    <w:rsid w:val="008D6307"/>
    <w:rsid w:val="008D6BEC"/>
    <w:rsid w:val="008E1F4C"/>
    <w:rsid w:val="008E2C02"/>
    <w:rsid w:val="008E43C7"/>
    <w:rsid w:val="008E6100"/>
    <w:rsid w:val="008E6190"/>
    <w:rsid w:val="008E6AA1"/>
    <w:rsid w:val="008E6BB2"/>
    <w:rsid w:val="008F0B21"/>
    <w:rsid w:val="008F0B40"/>
    <w:rsid w:val="008F0E79"/>
    <w:rsid w:val="008F1053"/>
    <w:rsid w:val="008F2704"/>
    <w:rsid w:val="008F3057"/>
    <w:rsid w:val="008F42EC"/>
    <w:rsid w:val="008F61B9"/>
    <w:rsid w:val="008F66C7"/>
    <w:rsid w:val="008F7352"/>
    <w:rsid w:val="009007C1"/>
    <w:rsid w:val="009052D6"/>
    <w:rsid w:val="00905F30"/>
    <w:rsid w:val="00906B64"/>
    <w:rsid w:val="0091041C"/>
    <w:rsid w:val="009105EE"/>
    <w:rsid w:val="00911D55"/>
    <w:rsid w:val="009126D1"/>
    <w:rsid w:val="00912B8B"/>
    <w:rsid w:val="00913A78"/>
    <w:rsid w:val="009142E7"/>
    <w:rsid w:val="00914DA2"/>
    <w:rsid w:val="00914F8B"/>
    <w:rsid w:val="0091571E"/>
    <w:rsid w:val="00915FA1"/>
    <w:rsid w:val="0091666A"/>
    <w:rsid w:val="0091738F"/>
    <w:rsid w:val="009179C9"/>
    <w:rsid w:val="00920E5F"/>
    <w:rsid w:val="009219A1"/>
    <w:rsid w:val="00921C43"/>
    <w:rsid w:val="00921EAB"/>
    <w:rsid w:val="009222B3"/>
    <w:rsid w:val="00922353"/>
    <w:rsid w:val="009224E8"/>
    <w:rsid w:val="00924686"/>
    <w:rsid w:val="0092588F"/>
    <w:rsid w:val="0092626A"/>
    <w:rsid w:val="0092709D"/>
    <w:rsid w:val="009275B3"/>
    <w:rsid w:val="009300AA"/>
    <w:rsid w:val="009301C7"/>
    <w:rsid w:val="009308A2"/>
    <w:rsid w:val="009315AD"/>
    <w:rsid w:val="00931CC2"/>
    <w:rsid w:val="00932784"/>
    <w:rsid w:val="00932EBB"/>
    <w:rsid w:val="0093353D"/>
    <w:rsid w:val="00933A9D"/>
    <w:rsid w:val="00934215"/>
    <w:rsid w:val="009352DF"/>
    <w:rsid w:val="0093652F"/>
    <w:rsid w:val="0093703E"/>
    <w:rsid w:val="009370C4"/>
    <w:rsid w:val="009371ED"/>
    <w:rsid w:val="009376A6"/>
    <w:rsid w:val="0093779B"/>
    <w:rsid w:val="00940C8C"/>
    <w:rsid w:val="00941454"/>
    <w:rsid w:val="009420EC"/>
    <w:rsid w:val="009423CA"/>
    <w:rsid w:val="009425B2"/>
    <w:rsid w:val="00942652"/>
    <w:rsid w:val="009428CF"/>
    <w:rsid w:val="00945FF3"/>
    <w:rsid w:val="0094633C"/>
    <w:rsid w:val="00947603"/>
    <w:rsid w:val="00947F70"/>
    <w:rsid w:val="009503F0"/>
    <w:rsid w:val="00950FEE"/>
    <w:rsid w:val="00951285"/>
    <w:rsid w:val="00951686"/>
    <w:rsid w:val="009518FF"/>
    <w:rsid w:val="00952065"/>
    <w:rsid w:val="00952AC2"/>
    <w:rsid w:val="00952C31"/>
    <w:rsid w:val="00953853"/>
    <w:rsid w:val="00954F27"/>
    <w:rsid w:val="009550BA"/>
    <w:rsid w:val="00955677"/>
    <w:rsid w:val="0096092E"/>
    <w:rsid w:val="00962266"/>
    <w:rsid w:val="00962BE8"/>
    <w:rsid w:val="00963600"/>
    <w:rsid w:val="00964743"/>
    <w:rsid w:val="00965AB3"/>
    <w:rsid w:val="009665F2"/>
    <w:rsid w:val="00966FC4"/>
    <w:rsid w:val="009677AE"/>
    <w:rsid w:val="009677B8"/>
    <w:rsid w:val="00970958"/>
    <w:rsid w:val="009711C8"/>
    <w:rsid w:val="0097173E"/>
    <w:rsid w:val="0097245C"/>
    <w:rsid w:val="009725E7"/>
    <w:rsid w:val="00972688"/>
    <w:rsid w:val="009727CA"/>
    <w:rsid w:val="00972D48"/>
    <w:rsid w:val="009744D9"/>
    <w:rsid w:val="009746E9"/>
    <w:rsid w:val="00975629"/>
    <w:rsid w:val="00976687"/>
    <w:rsid w:val="00976A6C"/>
    <w:rsid w:val="00976E1C"/>
    <w:rsid w:val="0098058C"/>
    <w:rsid w:val="00980D92"/>
    <w:rsid w:val="0098128A"/>
    <w:rsid w:val="00982C43"/>
    <w:rsid w:val="009841CB"/>
    <w:rsid w:val="009842F4"/>
    <w:rsid w:val="009849A4"/>
    <w:rsid w:val="00984D74"/>
    <w:rsid w:val="00985717"/>
    <w:rsid w:val="009859BC"/>
    <w:rsid w:val="009859F5"/>
    <w:rsid w:val="00985B8E"/>
    <w:rsid w:val="00985F55"/>
    <w:rsid w:val="00985F5A"/>
    <w:rsid w:val="00986482"/>
    <w:rsid w:val="00987461"/>
    <w:rsid w:val="00987F61"/>
    <w:rsid w:val="009902CD"/>
    <w:rsid w:val="00990582"/>
    <w:rsid w:val="00992D88"/>
    <w:rsid w:val="00992EA7"/>
    <w:rsid w:val="009944CA"/>
    <w:rsid w:val="00994642"/>
    <w:rsid w:val="00994B5E"/>
    <w:rsid w:val="00995268"/>
    <w:rsid w:val="0099545F"/>
    <w:rsid w:val="00995A11"/>
    <w:rsid w:val="009972C5"/>
    <w:rsid w:val="0099732E"/>
    <w:rsid w:val="009A0125"/>
    <w:rsid w:val="009A105D"/>
    <w:rsid w:val="009A1D7E"/>
    <w:rsid w:val="009A1F48"/>
    <w:rsid w:val="009A24A1"/>
    <w:rsid w:val="009A295C"/>
    <w:rsid w:val="009A2F36"/>
    <w:rsid w:val="009A42AA"/>
    <w:rsid w:val="009A4949"/>
    <w:rsid w:val="009A4FDE"/>
    <w:rsid w:val="009A751C"/>
    <w:rsid w:val="009A787D"/>
    <w:rsid w:val="009A78D4"/>
    <w:rsid w:val="009B0034"/>
    <w:rsid w:val="009B05AA"/>
    <w:rsid w:val="009B0B46"/>
    <w:rsid w:val="009B1E86"/>
    <w:rsid w:val="009B2547"/>
    <w:rsid w:val="009B2EA9"/>
    <w:rsid w:val="009B320F"/>
    <w:rsid w:val="009B3D3D"/>
    <w:rsid w:val="009B6267"/>
    <w:rsid w:val="009B6C43"/>
    <w:rsid w:val="009B6F62"/>
    <w:rsid w:val="009B7520"/>
    <w:rsid w:val="009C0B43"/>
    <w:rsid w:val="009C0CD9"/>
    <w:rsid w:val="009C266A"/>
    <w:rsid w:val="009C361D"/>
    <w:rsid w:val="009C37A5"/>
    <w:rsid w:val="009C3802"/>
    <w:rsid w:val="009C3B5B"/>
    <w:rsid w:val="009C4954"/>
    <w:rsid w:val="009C5621"/>
    <w:rsid w:val="009C5A9E"/>
    <w:rsid w:val="009C69C9"/>
    <w:rsid w:val="009C75B8"/>
    <w:rsid w:val="009D0E72"/>
    <w:rsid w:val="009D0F98"/>
    <w:rsid w:val="009D127A"/>
    <w:rsid w:val="009D3D33"/>
    <w:rsid w:val="009D44CB"/>
    <w:rsid w:val="009D5F00"/>
    <w:rsid w:val="009D6978"/>
    <w:rsid w:val="009D7628"/>
    <w:rsid w:val="009D7E99"/>
    <w:rsid w:val="009E17CF"/>
    <w:rsid w:val="009E2F7D"/>
    <w:rsid w:val="009E4157"/>
    <w:rsid w:val="009E42C6"/>
    <w:rsid w:val="009E65E6"/>
    <w:rsid w:val="009E6669"/>
    <w:rsid w:val="009F1FED"/>
    <w:rsid w:val="009F2586"/>
    <w:rsid w:val="009F2DE6"/>
    <w:rsid w:val="009F2E34"/>
    <w:rsid w:val="009F3B69"/>
    <w:rsid w:val="009F46A5"/>
    <w:rsid w:val="009F60B0"/>
    <w:rsid w:val="009F6A17"/>
    <w:rsid w:val="009F7F71"/>
    <w:rsid w:val="00A002EC"/>
    <w:rsid w:val="00A006F9"/>
    <w:rsid w:val="00A00882"/>
    <w:rsid w:val="00A00D99"/>
    <w:rsid w:val="00A00EF3"/>
    <w:rsid w:val="00A016B3"/>
    <w:rsid w:val="00A0172F"/>
    <w:rsid w:val="00A01C54"/>
    <w:rsid w:val="00A01F34"/>
    <w:rsid w:val="00A024CA"/>
    <w:rsid w:val="00A02723"/>
    <w:rsid w:val="00A02C8A"/>
    <w:rsid w:val="00A03A95"/>
    <w:rsid w:val="00A04067"/>
    <w:rsid w:val="00A041FC"/>
    <w:rsid w:val="00A05447"/>
    <w:rsid w:val="00A05849"/>
    <w:rsid w:val="00A05BF5"/>
    <w:rsid w:val="00A05D4A"/>
    <w:rsid w:val="00A067CC"/>
    <w:rsid w:val="00A1130F"/>
    <w:rsid w:val="00A119B9"/>
    <w:rsid w:val="00A146AA"/>
    <w:rsid w:val="00A1523A"/>
    <w:rsid w:val="00A1531A"/>
    <w:rsid w:val="00A155D0"/>
    <w:rsid w:val="00A1572F"/>
    <w:rsid w:val="00A1604F"/>
    <w:rsid w:val="00A1621D"/>
    <w:rsid w:val="00A1672E"/>
    <w:rsid w:val="00A16A28"/>
    <w:rsid w:val="00A16D08"/>
    <w:rsid w:val="00A16E37"/>
    <w:rsid w:val="00A17ECB"/>
    <w:rsid w:val="00A2197C"/>
    <w:rsid w:val="00A22581"/>
    <w:rsid w:val="00A23462"/>
    <w:rsid w:val="00A24042"/>
    <w:rsid w:val="00A24CB8"/>
    <w:rsid w:val="00A25138"/>
    <w:rsid w:val="00A253CB"/>
    <w:rsid w:val="00A25E1F"/>
    <w:rsid w:val="00A26E6E"/>
    <w:rsid w:val="00A30A5C"/>
    <w:rsid w:val="00A30EE3"/>
    <w:rsid w:val="00A318A2"/>
    <w:rsid w:val="00A320F5"/>
    <w:rsid w:val="00A32315"/>
    <w:rsid w:val="00A32322"/>
    <w:rsid w:val="00A32A7C"/>
    <w:rsid w:val="00A32F2F"/>
    <w:rsid w:val="00A35045"/>
    <w:rsid w:val="00A35BBA"/>
    <w:rsid w:val="00A40235"/>
    <w:rsid w:val="00A4142F"/>
    <w:rsid w:val="00A429F2"/>
    <w:rsid w:val="00A42B1D"/>
    <w:rsid w:val="00A43E2F"/>
    <w:rsid w:val="00A44BE5"/>
    <w:rsid w:val="00A4703C"/>
    <w:rsid w:val="00A4724F"/>
    <w:rsid w:val="00A479A1"/>
    <w:rsid w:val="00A500BE"/>
    <w:rsid w:val="00A5073E"/>
    <w:rsid w:val="00A5096C"/>
    <w:rsid w:val="00A517B4"/>
    <w:rsid w:val="00A51970"/>
    <w:rsid w:val="00A52357"/>
    <w:rsid w:val="00A53120"/>
    <w:rsid w:val="00A53749"/>
    <w:rsid w:val="00A54CE7"/>
    <w:rsid w:val="00A56181"/>
    <w:rsid w:val="00A56C84"/>
    <w:rsid w:val="00A57966"/>
    <w:rsid w:val="00A57AFB"/>
    <w:rsid w:val="00A61201"/>
    <w:rsid w:val="00A62228"/>
    <w:rsid w:val="00A62422"/>
    <w:rsid w:val="00A633A6"/>
    <w:rsid w:val="00A63760"/>
    <w:rsid w:val="00A64ABA"/>
    <w:rsid w:val="00A660BE"/>
    <w:rsid w:val="00A6621B"/>
    <w:rsid w:val="00A66909"/>
    <w:rsid w:val="00A66E26"/>
    <w:rsid w:val="00A7086E"/>
    <w:rsid w:val="00A70C16"/>
    <w:rsid w:val="00A71BC0"/>
    <w:rsid w:val="00A7213F"/>
    <w:rsid w:val="00A7259A"/>
    <w:rsid w:val="00A72CCD"/>
    <w:rsid w:val="00A736CA"/>
    <w:rsid w:val="00A73851"/>
    <w:rsid w:val="00A7578B"/>
    <w:rsid w:val="00A75896"/>
    <w:rsid w:val="00A75B0C"/>
    <w:rsid w:val="00A763EF"/>
    <w:rsid w:val="00A771E5"/>
    <w:rsid w:val="00A7747D"/>
    <w:rsid w:val="00A776D9"/>
    <w:rsid w:val="00A800C6"/>
    <w:rsid w:val="00A80319"/>
    <w:rsid w:val="00A808F3"/>
    <w:rsid w:val="00A816E4"/>
    <w:rsid w:val="00A81919"/>
    <w:rsid w:val="00A8219C"/>
    <w:rsid w:val="00A8518D"/>
    <w:rsid w:val="00A85585"/>
    <w:rsid w:val="00A85C9C"/>
    <w:rsid w:val="00A85DA7"/>
    <w:rsid w:val="00A86004"/>
    <w:rsid w:val="00A8709D"/>
    <w:rsid w:val="00A870C5"/>
    <w:rsid w:val="00A874F8"/>
    <w:rsid w:val="00A87EBF"/>
    <w:rsid w:val="00A87FDA"/>
    <w:rsid w:val="00A9005E"/>
    <w:rsid w:val="00A900BA"/>
    <w:rsid w:val="00A91BB8"/>
    <w:rsid w:val="00A92178"/>
    <w:rsid w:val="00A93BE3"/>
    <w:rsid w:val="00A93CAC"/>
    <w:rsid w:val="00A94795"/>
    <w:rsid w:val="00A9565E"/>
    <w:rsid w:val="00A95A7B"/>
    <w:rsid w:val="00A96707"/>
    <w:rsid w:val="00A96C75"/>
    <w:rsid w:val="00A9702C"/>
    <w:rsid w:val="00A9743D"/>
    <w:rsid w:val="00A977AB"/>
    <w:rsid w:val="00A97983"/>
    <w:rsid w:val="00A97D0C"/>
    <w:rsid w:val="00AA04BC"/>
    <w:rsid w:val="00AA0575"/>
    <w:rsid w:val="00AA171A"/>
    <w:rsid w:val="00AA1BB1"/>
    <w:rsid w:val="00AA4003"/>
    <w:rsid w:val="00AA4323"/>
    <w:rsid w:val="00AA43DE"/>
    <w:rsid w:val="00AA47D7"/>
    <w:rsid w:val="00AA4940"/>
    <w:rsid w:val="00AA5156"/>
    <w:rsid w:val="00AA5C6B"/>
    <w:rsid w:val="00AA6B83"/>
    <w:rsid w:val="00AA6FF5"/>
    <w:rsid w:val="00AA716B"/>
    <w:rsid w:val="00AB0343"/>
    <w:rsid w:val="00AB0A56"/>
    <w:rsid w:val="00AB21DB"/>
    <w:rsid w:val="00AB2238"/>
    <w:rsid w:val="00AB2971"/>
    <w:rsid w:val="00AB33A8"/>
    <w:rsid w:val="00AB3B0E"/>
    <w:rsid w:val="00AB40ED"/>
    <w:rsid w:val="00AB4E12"/>
    <w:rsid w:val="00AB5403"/>
    <w:rsid w:val="00AB6661"/>
    <w:rsid w:val="00AC0390"/>
    <w:rsid w:val="00AC09EA"/>
    <w:rsid w:val="00AC21AD"/>
    <w:rsid w:val="00AC2E97"/>
    <w:rsid w:val="00AC42B2"/>
    <w:rsid w:val="00AC457D"/>
    <w:rsid w:val="00AC4D61"/>
    <w:rsid w:val="00AC71E9"/>
    <w:rsid w:val="00AC75C5"/>
    <w:rsid w:val="00AC7C93"/>
    <w:rsid w:val="00AD0A54"/>
    <w:rsid w:val="00AD1DCB"/>
    <w:rsid w:val="00AD2BED"/>
    <w:rsid w:val="00AD2E00"/>
    <w:rsid w:val="00AD2EE6"/>
    <w:rsid w:val="00AD3EAE"/>
    <w:rsid w:val="00AD45E5"/>
    <w:rsid w:val="00AD48D8"/>
    <w:rsid w:val="00AD4F54"/>
    <w:rsid w:val="00AD53D3"/>
    <w:rsid w:val="00AD7942"/>
    <w:rsid w:val="00AD79C7"/>
    <w:rsid w:val="00AD7D4E"/>
    <w:rsid w:val="00AE00AD"/>
    <w:rsid w:val="00AE0162"/>
    <w:rsid w:val="00AE0CEB"/>
    <w:rsid w:val="00AE1A0F"/>
    <w:rsid w:val="00AE2A5D"/>
    <w:rsid w:val="00AE2A85"/>
    <w:rsid w:val="00AE2E24"/>
    <w:rsid w:val="00AE2F13"/>
    <w:rsid w:val="00AE47CE"/>
    <w:rsid w:val="00AE4A1D"/>
    <w:rsid w:val="00AE4FAA"/>
    <w:rsid w:val="00AE55BC"/>
    <w:rsid w:val="00AE6F7A"/>
    <w:rsid w:val="00AF095B"/>
    <w:rsid w:val="00AF1AA2"/>
    <w:rsid w:val="00AF373E"/>
    <w:rsid w:val="00AF4EE6"/>
    <w:rsid w:val="00AF58E4"/>
    <w:rsid w:val="00AF59F1"/>
    <w:rsid w:val="00AF5A3D"/>
    <w:rsid w:val="00AF5A86"/>
    <w:rsid w:val="00AF6C13"/>
    <w:rsid w:val="00AF7A25"/>
    <w:rsid w:val="00B00338"/>
    <w:rsid w:val="00B00C35"/>
    <w:rsid w:val="00B012D4"/>
    <w:rsid w:val="00B01533"/>
    <w:rsid w:val="00B01EDF"/>
    <w:rsid w:val="00B02238"/>
    <w:rsid w:val="00B024BD"/>
    <w:rsid w:val="00B03EE2"/>
    <w:rsid w:val="00B041A3"/>
    <w:rsid w:val="00B04DC3"/>
    <w:rsid w:val="00B04DD1"/>
    <w:rsid w:val="00B0516F"/>
    <w:rsid w:val="00B05421"/>
    <w:rsid w:val="00B05433"/>
    <w:rsid w:val="00B057A6"/>
    <w:rsid w:val="00B05FAC"/>
    <w:rsid w:val="00B06209"/>
    <w:rsid w:val="00B06489"/>
    <w:rsid w:val="00B06FF1"/>
    <w:rsid w:val="00B07FCB"/>
    <w:rsid w:val="00B101BC"/>
    <w:rsid w:val="00B10DBC"/>
    <w:rsid w:val="00B11383"/>
    <w:rsid w:val="00B1157C"/>
    <w:rsid w:val="00B11BEE"/>
    <w:rsid w:val="00B13CCF"/>
    <w:rsid w:val="00B1494D"/>
    <w:rsid w:val="00B150CC"/>
    <w:rsid w:val="00B158E3"/>
    <w:rsid w:val="00B159F9"/>
    <w:rsid w:val="00B15F67"/>
    <w:rsid w:val="00B2010A"/>
    <w:rsid w:val="00B20302"/>
    <w:rsid w:val="00B2163C"/>
    <w:rsid w:val="00B21A3F"/>
    <w:rsid w:val="00B22364"/>
    <w:rsid w:val="00B226B9"/>
    <w:rsid w:val="00B22A8E"/>
    <w:rsid w:val="00B22AB4"/>
    <w:rsid w:val="00B22B5F"/>
    <w:rsid w:val="00B23E5E"/>
    <w:rsid w:val="00B24A7D"/>
    <w:rsid w:val="00B253BC"/>
    <w:rsid w:val="00B26D42"/>
    <w:rsid w:val="00B26FE7"/>
    <w:rsid w:val="00B30616"/>
    <w:rsid w:val="00B3113C"/>
    <w:rsid w:val="00B31419"/>
    <w:rsid w:val="00B314F3"/>
    <w:rsid w:val="00B31D79"/>
    <w:rsid w:val="00B33769"/>
    <w:rsid w:val="00B33D7D"/>
    <w:rsid w:val="00B34751"/>
    <w:rsid w:val="00B349D4"/>
    <w:rsid w:val="00B35967"/>
    <w:rsid w:val="00B36F61"/>
    <w:rsid w:val="00B373F8"/>
    <w:rsid w:val="00B37DCE"/>
    <w:rsid w:val="00B404BA"/>
    <w:rsid w:val="00B4067E"/>
    <w:rsid w:val="00B40867"/>
    <w:rsid w:val="00B41845"/>
    <w:rsid w:val="00B41F6B"/>
    <w:rsid w:val="00B420F0"/>
    <w:rsid w:val="00B42168"/>
    <w:rsid w:val="00B42C86"/>
    <w:rsid w:val="00B44296"/>
    <w:rsid w:val="00B44574"/>
    <w:rsid w:val="00B45B61"/>
    <w:rsid w:val="00B4607B"/>
    <w:rsid w:val="00B46AE1"/>
    <w:rsid w:val="00B5027B"/>
    <w:rsid w:val="00B507B9"/>
    <w:rsid w:val="00B5080E"/>
    <w:rsid w:val="00B51BF0"/>
    <w:rsid w:val="00B51DEF"/>
    <w:rsid w:val="00B527C2"/>
    <w:rsid w:val="00B528BF"/>
    <w:rsid w:val="00B528DA"/>
    <w:rsid w:val="00B52A94"/>
    <w:rsid w:val="00B53A51"/>
    <w:rsid w:val="00B54B6D"/>
    <w:rsid w:val="00B54E00"/>
    <w:rsid w:val="00B567B5"/>
    <w:rsid w:val="00B57CA3"/>
    <w:rsid w:val="00B621CB"/>
    <w:rsid w:val="00B628AF"/>
    <w:rsid w:val="00B62B19"/>
    <w:rsid w:val="00B62BFE"/>
    <w:rsid w:val="00B62C4A"/>
    <w:rsid w:val="00B64425"/>
    <w:rsid w:val="00B64AB6"/>
    <w:rsid w:val="00B64DB1"/>
    <w:rsid w:val="00B653B7"/>
    <w:rsid w:val="00B657CE"/>
    <w:rsid w:val="00B65B8B"/>
    <w:rsid w:val="00B65FE2"/>
    <w:rsid w:val="00B666D6"/>
    <w:rsid w:val="00B66B49"/>
    <w:rsid w:val="00B66E0E"/>
    <w:rsid w:val="00B672D1"/>
    <w:rsid w:val="00B67538"/>
    <w:rsid w:val="00B6756E"/>
    <w:rsid w:val="00B7019C"/>
    <w:rsid w:val="00B70742"/>
    <w:rsid w:val="00B714CA"/>
    <w:rsid w:val="00B71765"/>
    <w:rsid w:val="00B71D0C"/>
    <w:rsid w:val="00B72DE8"/>
    <w:rsid w:val="00B739C4"/>
    <w:rsid w:val="00B742D2"/>
    <w:rsid w:val="00B744DA"/>
    <w:rsid w:val="00B746C7"/>
    <w:rsid w:val="00B74EDE"/>
    <w:rsid w:val="00B7601C"/>
    <w:rsid w:val="00B76452"/>
    <w:rsid w:val="00B7708E"/>
    <w:rsid w:val="00B7765A"/>
    <w:rsid w:val="00B777DC"/>
    <w:rsid w:val="00B77F1C"/>
    <w:rsid w:val="00B80389"/>
    <w:rsid w:val="00B8171F"/>
    <w:rsid w:val="00B81C40"/>
    <w:rsid w:val="00B826AC"/>
    <w:rsid w:val="00B82AE7"/>
    <w:rsid w:val="00B82EFA"/>
    <w:rsid w:val="00B834AB"/>
    <w:rsid w:val="00B839F5"/>
    <w:rsid w:val="00B84354"/>
    <w:rsid w:val="00B85AFF"/>
    <w:rsid w:val="00B86759"/>
    <w:rsid w:val="00B868D7"/>
    <w:rsid w:val="00B86B96"/>
    <w:rsid w:val="00B91065"/>
    <w:rsid w:val="00B91B41"/>
    <w:rsid w:val="00B92605"/>
    <w:rsid w:val="00B93452"/>
    <w:rsid w:val="00B94339"/>
    <w:rsid w:val="00B95651"/>
    <w:rsid w:val="00B95BED"/>
    <w:rsid w:val="00B95C68"/>
    <w:rsid w:val="00B95F28"/>
    <w:rsid w:val="00B96119"/>
    <w:rsid w:val="00B969B5"/>
    <w:rsid w:val="00BA00DA"/>
    <w:rsid w:val="00BA0439"/>
    <w:rsid w:val="00BA0B37"/>
    <w:rsid w:val="00BA0F21"/>
    <w:rsid w:val="00BA1C0C"/>
    <w:rsid w:val="00BA247C"/>
    <w:rsid w:val="00BA25E5"/>
    <w:rsid w:val="00BA2931"/>
    <w:rsid w:val="00BA2ABC"/>
    <w:rsid w:val="00BA4092"/>
    <w:rsid w:val="00BA464C"/>
    <w:rsid w:val="00BA5A78"/>
    <w:rsid w:val="00BA5F64"/>
    <w:rsid w:val="00BA7360"/>
    <w:rsid w:val="00BA742B"/>
    <w:rsid w:val="00BA7D2E"/>
    <w:rsid w:val="00BB016C"/>
    <w:rsid w:val="00BB045F"/>
    <w:rsid w:val="00BB0713"/>
    <w:rsid w:val="00BB4C2F"/>
    <w:rsid w:val="00BB5EEC"/>
    <w:rsid w:val="00BB633F"/>
    <w:rsid w:val="00BB681F"/>
    <w:rsid w:val="00BB703F"/>
    <w:rsid w:val="00BB71C1"/>
    <w:rsid w:val="00BB79F3"/>
    <w:rsid w:val="00BC2FBF"/>
    <w:rsid w:val="00BC3BD7"/>
    <w:rsid w:val="00BC4842"/>
    <w:rsid w:val="00BC4DDF"/>
    <w:rsid w:val="00BC5E18"/>
    <w:rsid w:val="00BC639E"/>
    <w:rsid w:val="00BC6D4B"/>
    <w:rsid w:val="00BD09FC"/>
    <w:rsid w:val="00BD0F1B"/>
    <w:rsid w:val="00BD124A"/>
    <w:rsid w:val="00BD1706"/>
    <w:rsid w:val="00BD18DB"/>
    <w:rsid w:val="00BD1BC9"/>
    <w:rsid w:val="00BD246C"/>
    <w:rsid w:val="00BD2D1E"/>
    <w:rsid w:val="00BD3121"/>
    <w:rsid w:val="00BD317F"/>
    <w:rsid w:val="00BD39B8"/>
    <w:rsid w:val="00BD39EC"/>
    <w:rsid w:val="00BD3BF4"/>
    <w:rsid w:val="00BD416A"/>
    <w:rsid w:val="00BD43B9"/>
    <w:rsid w:val="00BD575F"/>
    <w:rsid w:val="00BD59A9"/>
    <w:rsid w:val="00BD64E0"/>
    <w:rsid w:val="00BD7DB1"/>
    <w:rsid w:val="00BE0A7B"/>
    <w:rsid w:val="00BE2823"/>
    <w:rsid w:val="00BE3A9A"/>
    <w:rsid w:val="00BE4654"/>
    <w:rsid w:val="00BE512E"/>
    <w:rsid w:val="00BE5835"/>
    <w:rsid w:val="00BE7D23"/>
    <w:rsid w:val="00BE7E8E"/>
    <w:rsid w:val="00BF0164"/>
    <w:rsid w:val="00BF046F"/>
    <w:rsid w:val="00BF07C8"/>
    <w:rsid w:val="00BF1360"/>
    <w:rsid w:val="00BF1663"/>
    <w:rsid w:val="00BF192A"/>
    <w:rsid w:val="00BF1E7D"/>
    <w:rsid w:val="00BF227A"/>
    <w:rsid w:val="00BF2785"/>
    <w:rsid w:val="00BF320B"/>
    <w:rsid w:val="00BF3CCD"/>
    <w:rsid w:val="00BF4953"/>
    <w:rsid w:val="00BF4FBE"/>
    <w:rsid w:val="00BF58DD"/>
    <w:rsid w:val="00BF5908"/>
    <w:rsid w:val="00BF6929"/>
    <w:rsid w:val="00BF7085"/>
    <w:rsid w:val="00BF70A1"/>
    <w:rsid w:val="00C00F9C"/>
    <w:rsid w:val="00C03A33"/>
    <w:rsid w:val="00C04380"/>
    <w:rsid w:val="00C05062"/>
    <w:rsid w:val="00C071EC"/>
    <w:rsid w:val="00C07690"/>
    <w:rsid w:val="00C10DF6"/>
    <w:rsid w:val="00C11DA1"/>
    <w:rsid w:val="00C12596"/>
    <w:rsid w:val="00C125B2"/>
    <w:rsid w:val="00C13866"/>
    <w:rsid w:val="00C16E95"/>
    <w:rsid w:val="00C17585"/>
    <w:rsid w:val="00C177F6"/>
    <w:rsid w:val="00C2023B"/>
    <w:rsid w:val="00C214AB"/>
    <w:rsid w:val="00C215FD"/>
    <w:rsid w:val="00C2256B"/>
    <w:rsid w:val="00C2297A"/>
    <w:rsid w:val="00C22F5A"/>
    <w:rsid w:val="00C23713"/>
    <w:rsid w:val="00C24B0A"/>
    <w:rsid w:val="00C24BB2"/>
    <w:rsid w:val="00C24BE8"/>
    <w:rsid w:val="00C252F7"/>
    <w:rsid w:val="00C25E8A"/>
    <w:rsid w:val="00C27489"/>
    <w:rsid w:val="00C27721"/>
    <w:rsid w:val="00C27E18"/>
    <w:rsid w:val="00C31C41"/>
    <w:rsid w:val="00C32B3C"/>
    <w:rsid w:val="00C3541F"/>
    <w:rsid w:val="00C35E43"/>
    <w:rsid w:val="00C363A6"/>
    <w:rsid w:val="00C36982"/>
    <w:rsid w:val="00C36C37"/>
    <w:rsid w:val="00C36D18"/>
    <w:rsid w:val="00C37311"/>
    <w:rsid w:val="00C404D9"/>
    <w:rsid w:val="00C418D3"/>
    <w:rsid w:val="00C42256"/>
    <w:rsid w:val="00C4243E"/>
    <w:rsid w:val="00C42B3A"/>
    <w:rsid w:val="00C42B65"/>
    <w:rsid w:val="00C42BF6"/>
    <w:rsid w:val="00C44336"/>
    <w:rsid w:val="00C44564"/>
    <w:rsid w:val="00C451AB"/>
    <w:rsid w:val="00C452DB"/>
    <w:rsid w:val="00C45AF7"/>
    <w:rsid w:val="00C462F8"/>
    <w:rsid w:val="00C4681D"/>
    <w:rsid w:val="00C46F7E"/>
    <w:rsid w:val="00C471FF"/>
    <w:rsid w:val="00C4761B"/>
    <w:rsid w:val="00C47D31"/>
    <w:rsid w:val="00C47F8E"/>
    <w:rsid w:val="00C50B18"/>
    <w:rsid w:val="00C50FE6"/>
    <w:rsid w:val="00C51301"/>
    <w:rsid w:val="00C51FC0"/>
    <w:rsid w:val="00C52677"/>
    <w:rsid w:val="00C52A2C"/>
    <w:rsid w:val="00C536FF"/>
    <w:rsid w:val="00C53B1C"/>
    <w:rsid w:val="00C54609"/>
    <w:rsid w:val="00C56DA8"/>
    <w:rsid w:val="00C57350"/>
    <w:rsid w:val="00C603D6"/>
    <w:rsid w:val="00C61069"/>
    <w:rsid w:val="00C610BC"/>
    <w:rsid w:val="00C61245"/>
    <w:rsid w:val="00C61289"/>
    <w:rsid w:val="00C62971"/>
    <w:rsid w:val="00C63668"/>
    <w:rsid w:val="00C638D2"/>
    <w:rsid w:val="00C6411E"/>
    <w:rsid w:val="00C6442A"/>
    <w:rsid w:val="00C64ED2"/>
    <w:rsid w:val="00C65481"/>
    <w:rsid w:val="00C65A7D"/>
    <w:rsid w:val="00C65D90"/>
    <w:rsid w:val="00C66A86"/>
    <w:rsid w:val="00C66C72"/>
    <w:rsid w:val="00C67ACA"/>
    <w:rsid w:val="00C705AC"/>
    <w:rsid w:val="00C7080B"/>
    <w:rsid w:val="00C7089A"/>
    <w:rsid w:val="00C7149B"/>
    <w:rsid w:val="00C71722"/>
    <w:rsid w:val="00C72298"/>
    <w:rsid w:val="00C724AF"/>
    <w:rsid w:val="00C74513"/>
    <w:rsid w:val="00C74EBB"/>
    <w:rsid w:val="00C76FAD"/>
    <w:rsid w:val="00C77490"/>
    <w:rsid w:val="00C80774"/>
    <w:rsid w:val="00C813A6"/>
    <w:rsid w:val="00C81A8E"/>
    <w:rsid w:val="00C81E29"/>
    <w:rsid w:val="00C83C25"/>
    <w:rsid w:val="00C843FB"/>
    <w:rsid w:val="00C84527"/>
    <w:rsid w:val="00C846B0"/>
    <w:rsid w:val="00C8485F"/>
    <w:rsid w:val="00C84DFC"/>
    <w:rsid w:val="00C87739"/>
    <w:rsid w:val="00C91009"/>
    <w:rsid w:val="00C9154A"/>
    <w:rsid w:val="00C91594"/>
    <w:rsid w:val="00C91D3D"/>
    <w:rsid w:val="00C91E11"/>
    <w:rsid w:val="00C93699"/>
    <w:rsid w:val="00C938F8"/>
    <w:rsid w:val="00C940D6"/>
    <w:rsid w:val="00C94CAF"/>
    <w:rsid w:val="00C95DC1"/>
    <w:rsid w:val="00C95FE9"/>
    <w:rsid w:val="00C9619F"/>
    <w:rsid w:val="00C96C43"/>
    <w:rsid w:val="00C9732F"/>
    <w:rsid w:val="00C974B2"/>
    <w:rsid w:val="00C97B71"/>
    <w:rsid w:val="00C97BA8"/>
    <w:rsid w:val="00CA0CD6"/>
    <w:rsid w:val="00CA25D9"/>
    <w:rsid w:val="00CA2915"/>
    <w:rsid w:val="00CA2BF5"/>
    <w:rsid w:val="00CA3032"/>
    <w:rsid w:val="00CA314D"/>
    <w:rsid w:val="00CA34BA"/>
    <w:rsid w:val="00CA3E93"/>
    <w:rsid w:val="00CA3EE2"/>
    <w:rsid w:val="00CA52FF"/>
    <w:rsid w:val="00CA560E"/>
    <w:rsid w:val="00CA5A72"/>
    <w:rsid w:val="00CA6064"/>
    <w:rsid w:val="00CA67C6"/>
    <w:rsid w:val="00CA6B57"/>
    <w:rsid w:val="00CA71E4"/>
    <w:rsid w:val="00CB0D26"/>
    <w:rsid w:val="00CB1C01"/>
    <w:rsid w:val="00CB1CC7"/>
    <w:rsid w:val="00CB302B"/>
    <w:rsid w:val="00CB37EC"/>
    <w:rsid w:val="00CB39EB"/>
    <w:rsid w:val="00CB43F3"/>
    <w:rsid w:val="00CB49A1"/>
    <w:rsid w:val="00CB4C8F"/>
    <w:rsid w:val="00CB4E61"/>
    <w:rsid w:val="00CB5A12"/>
    <w:rsid w:val="00CB5B9F"/>
    <w:rsid w:val="00CB5BE6"/>
    <w:rsid w:val="00CB6ACF"/>
    <w:rsid w:val="00CB6DEF"/>
    <w:rsid w:val="00CB77F7"/>
    <w:rsid w:val="00CC06D0"/>
    <w:rsid w:val="00CC0B49"/>
    <w:rsid w:val="00CC12F7"/>
    <w:rsid w:val="00CC21C5"/>
    <w:rsid w:val="00CC2788"/>
    <w:rsid w:val="00CC2D7E"/>
    <w:rsid w:val="00CC368D"/>
    <w:rsid w:val="00CC39CB"/>
    <w:rsid w:val="00CC4420"/>
    <w:rsid w:val="00CC4527"/>
    <w:rsid w:val="00CC6637"/>
    <w:rsid w:val="00CC7A22"/>
    <w:rsid w:val="00CC7BC0"/>
    <w:rsid w:val="00CD039B"/>
    <w:rsid w:val="00CD0B5B"/>
    <w:rsid w:val="00CD102B"/>
    <w:rsid w:val="00CD117D"/>
    <w:rsid w:val="00CD1AF9"/>
    <w:rsid w:val="00CD1EEC"/>
    <w:rsid w:val="00CD2520"/>
    <w:rsid w:val="00CD264A"/>
    <w:rsid w:val="00CD5305"/>
    <w:rsid w:val="00CD5D96"/>
    <w:rsid w:val="00CD63EB"/>
    <w:rsid w:val="00CD7501"/>
    <w:rsid w:val="00CD765D"/>
    <w:rsid w:val="00CE0225"/>
    <w:rsid w:val="00CE0C31"/>
    <w:rsid w:val="00CE46B2"/>
    <w:rsid w:val="00CE69BB"/>
    <w:rsid w:val="00CE6C4A"/>
    <w:rsid w:val="00CE6D25"/>
    <w:rsid w:val="00CE70CE"/>
    <w:rsid w:val="00CE7959"/>
    <w:rsid w:val="00CE7D93"/>
    <w:rsid w:val="00CF107D"/>
    <w:rsid w:val="00CF11F5"/>
    <w:rsid w:val="00CF12F4"/>
    <w:rsid w:val="00CF13DB"/>
    <w:rsid w:val="00CF1845"/>
    <w:rsid w:val="00CF3387"/>
    <w:rsid w:val="00CF3F33"/>
    <w:rsid w:val="00CF5D74"/>
    <w:rsid w:val="00CF5D8A"/>
    <w:rsid w:val="00CF629C"/>
    <w:rsid w:val="00CF67FD"/>
    <w:rsid w:val="00CF6BFE"/>
    <w:rsid w:val="00CF6D66"/>
    <w:rsid w:val="00CF7807"/>
    <w:rsid w:val="00D01161"/>
    <w:rsid w:val="00D021E2"/>
    <w:rsid w:val="00D0340C"/>
    <w:rsid w:val="00D06708"/>
    <w:rsid w:val="00D069FB"/>
    <w:rsid w:val="00D07741"/>
    <w:rsid w:val="00D101AF"/>
    <w:rsid w:val="00D10249"/>
    <w:rsid w:val="00D10309"/>
    <w:rsid w:val="00D11940"/>
    <w:rsid w:val="00D11B7F"/>
    <w:rsid w:val="00D1233A"/>
    <w:rsid w:val="00D12C23"/>
    <w:rsid w:val="00D12C67"/>
    <w:rsid w:val="00D13799"/>
    <w:rsid w:val="00D13A98"/>
    <w:rsid w:val="00D149C0"/>
    <w:rsid w:val="00D149D8"/>
    <w:rsid w:val="00D14D73"/>
    <w:rsid w:val="00D14D7C"/>
    <w:rsid w:val="00D15EB9"/>
    <w:rsid w:val="00D16460"/>
    <w:rsid w:val="00D16734"/>
    <w:rsid w:val="00D16972"/>
    <w:rsid w:val="00D1710D"/>
    <w:rsid w:val="00D17471"/>
    <w:rsid w:val="00D20BC4"/>
    <w:rsid w:val="00D21703"/>
    <w:rsid w:val="00D24FC7"/>
    <w:rsid w:val="00D2582D"/>
    <w:rsid w:val="00D25EED"/>
    <w:rsid w:val="00D26B56"/>
    <w:rsid w:val="00D272D6"/>
    <w:rsid w:val="00D27BC2"/>
    <w:rsid w:val="00D300FE"/>
    <w:rsid w:val="00D302D1"/>
    <w:rsid w:val="00D31F32"/>
    <w:rsid w:val="00D33DF8"/>
    <w:rsid w:val="00D35C0B"/>
    <w:rsid w:val="00D36390"/>
    <w:rsid w:val="00D40E69"/>
    <w:rsid w:val="00D41B7C"/>
    <w:rsid w:val="00D4225B"/>
    <w:rsid w:val="00D44B84"/>
    <w:rsid w:val="00D44D91"/>
    <w:rsid w:val="00D461C6"/>
    <w:rsid w:val="00D469D7"/>
    <w:rsid w:val="00D46C73"/>
    <w:rsid w:val="00D46DA9"/>
    <w:rsid w:val="00D46ED8"/>
    <w:rsid w:val="00D47073"/>
    <w:rsid w:val="00D478A5"/>
    <w:rsid w:val="00D50512"/>
    <w:rsid w:val="00D50625"/>
    <w:rsid w:val="00D5168A"/>
    <w:rsid w:val="00D51B14"/>
    <w:rsid w:val="00D52233"/>
    <w:rsid w:val="00D540D2"/>
    <w:rsid w:val="00D54344"/>
    <w:rsid w:val="00D57E25"/>
    <w:rsid w:val="00D611AC"/>
    <w:rsid w:val="00D619E5"/>
    <w:rsid w:val="00D61ADF"/>
    <w:rsid w:val="00D61AE3"/>
    <w:rsid w:val="00D6304C"/>
    <w:rsid w:val="00D63465"/>
    <w:rsid w:val="00D63D30"/>
    <w:rsid w:val="00D64F39"/>
    <w:rsid w:val="00D65157"/>
    <w:rsid w:val="00D66EA8"/>
    <w:rsid w:val="00D677A1"/>
    <w:rsid w:val="00D67B35"/>
    <w:rsid w:val="00D719C1"/>
    <w:rsid w:val="00D71F44"/>
    <w:rsid w:val="00D73009"/>
    <w:rsid w:val="00D733A6"/>
    <w:rsid w:val="00D73761"/>
    <w:rsid w:val="00D740C9"/>
    <w:rsid w:val="00D740E4"/>
    <w:rsid w:val="00D74544"/>
    <w:rsid w:val="00D74AEC"/>
    <w:rsid w:val="00D74BF0"/>
    <w:rsid w:val="00D75463"/>
    <w:rsid w:val="00D75E4C"/>
    <w:rsid w:val="00D76340"/>
    <w:rsid w:val="00D76B80"/>
    <w:rsid w:val="00D76CB8"/>
    <w:rsid w:val="00D76CDC"/>
    <w:rsid w:val="00D7728F"/>
    <w:rsid w:val="00D775F5"/>
    <w:rsid w:val="00D778AF"/>
    <w:rsid w:val="00D84822"/>
    <w:rsid w:val="00D84A72"/>
    <w:rsid w:val="00D84C5B"/>
    <w:rsid w:val="00D8580E"/>
    <w:rsid w:val="00D85FAC"/>
    <w:rsid w:val="00D86F30"/>
    <w:rsid w:val="00D87943"/>
    <w:rsid w:val="00D87ECB"/>
    <w:rsid w:val="00D90F6D"/>
    <w:rsid w:val="00D91722"/>
    <w:rsid w:val="00D923CC"/>
    <w:rsid w:val="00D929BE"/>
    <w:rsid w:val="00D92B35"/>
    <w:rsid w:val="00D92FC8"/>
    <w:rsid w:val="00D92FE6"/>
    <w:rsid w:val="00D9442F"/>
    <w:rsid w:val="00D956E3"/>
    <w:rsid w:val="00D95866"/>
    <w:rsid w:val="00D96C5B"/>
    <w:rsid w:val="00D97A04"/>
    <w:rsid w:val="00D97CBC"/>
    <w:rsid w:val="00DA0F84"/>
    <w:rsid w:val="00DA10CC"/>
    <w:rsid w:val="00DA2818"/>
    <w:rsid w:val="00DA2BBB"/>
    <w:rsid w:val="00DA340A"/>
    <w:rsid w:val="00DA35F7"/>
    <w:rsid w:val="00DA4463"/>
    <w:rsid w:val="00DA52DA"/>
    <w:rsid w:val="00DA6149"/>
    <w:rsid w:val="00DA6673"/>
    <w:rsid w:val="00DA68E4"/>
    <w:rsid w:val="00DA753E"/>
    <w:rsid w:val="00DA75E8"/>
    <w:rsid w:val="00DB03A5"/>
    <w:rsid w:val="00DB06EC"/>
    <w:rsid w:val="00DB0896"/>
    <w:rsid w:val="00DB15A1"/>
    <w:rsid w:val="00DB235F"/>
    <w:rsid w:val="00DB39A2"/>
    <w:rsid w:val="00DB5A2C"/>
    <w:rsid w:val="00DB62AE"/>
    <w:rsid w:val="00DB6890"/>
    <w:rsid w:val="00DB69C4"/>
    <w:rsid w:val="00DB7140"/>
    <w:rsid w:val="00DB74EF"/>
    <w:rsid w:val="00DB77CC"/>
    <w:rsid w:val="00DB7999"/>
    <w:rsid w:val="00DB7E25"/>
    <w:rsid w:val="00DC01E1"/>
    <w:rsid w:val="00DC2C5F"/>
    <w:rsid w:val="00DC3100"/>
    <w:rsid w:val="00DC311A"/>
    <w:rsid w:val="00DC3172"/>
    <w:rsid w:val="00DC3DE0"/>
    <w:rsid w:val="00DC45DB"/>
    <w:rsid w:val="00DC50EB"/>
    <w:rsid w:val="00DC6047"/>
    <w:rsid w:val="00DC6455"/>
    <w:rsid w:val="00DC69AD"/>
    <w:rsid w:val="00DC69E9"/>
    <w:rsid w:val="00DC6B11"/>
    <w:rsid w:val="00DC7005"/>
    <w:rsid w:val="00DC7029"/>
    <w:rsid w:val="00DC7032"/>
    <w:rsid w:val="00DC76C5"/>
    <w:rsid w:val="00DD0F4C"/>
    <w:rsid w:val="00DD261A"/>
    <w:rsid w:val="00DD269B"/>
    <w:rsid w:val="00DD37DD"/>
    <w:rsid w:val="00DD3844"/>
    <w:rsid w:val="00DD3C63"/>
    <w:rsid w:val="00DD3D3E"/>
    <w:rsid w:val="00DD443D"/>
    <w:rsid w:val="00DD4618"/>
    <w:rsid w:val="00DD5AA2"/>
    <w:rsid w:val="00DD63AB"/>
    <w:rsid w:val="00DD64A2"/>
    <w:rsid w:val="00DD683E"/>
    <w:rsid w:val="00DD6F79"/>
    <w:rsid w:val="00DD71CA"/>
    <w:rsid w:val="00DE08DD"/>
    <w:rsid w:val="00DE2B4D"/>
    <w:rsid w:val="00DE2F64"/>
    <w:rsid w:val="00DE3562"/>
    <w:rsid w:val="00DE3A3A"/>
    <w:rsid w:val="00DE3ACF"/>
    <w:rsid w:val="00DE4FD5"/>
    <w:rsid w:val="00DE532A"/>
    <w:rsid w:val="00DE6AF1"/>
    <w:rsid w:val="00DE6B69"/>
    <w:rsid w:val="00DE6DF8"/>
    <w:rsid w:val="00DE74EA"/>
    <w:rsid w:val="00DF03BC"/>
    <w:rsid w:val="00DF2380"/>
    <w:rsid w:val="00DF34D9"/>
    <w:rsid w:val="00DF3CBA"/>
    <w:rsid w:val="00DF4919"/>
    <w:rsid w:val="00DF4BC7"/>
    <w:rsid w:val="00DF5395"/>
    <w:rsid w:val="00DF5509"/>
    <w:rsid w:val="00DF576C"/>
    <w:rsid w:val="00DF5D33"/>
    <w:rsid w:val="00DF6119"/>
    <w:rsid w:val="00DF6353"/>
    <w:rsid w:val="00DF6DB5"/>
    <w:rsid w:val="00DF6EFC"/>
    <w:rsid w:val="00E00CCF"/>
    <w:rsid w:val="00E00D04"/>
    <w:rsid w:val="00E00F11"/>
    <w:rsid w:val="00E011B8"/>
    <w:rsid w:val="00E025E0"/>
    <w:rsid w:val="00E0505B"/>
    <w:rsid w:val="00E050BE"/>
    <w:rsid w:val="00E05A56"/>
    <w:rsid w:val="00E066A4"/>
    <w:rsid w:val="00E06C42"/>
    <w:rsid w:val="00E06FF3"/>
    <w:rsid w:val="00E1048F"/>
    <w:rsid w:val="00E108FB"/>
    <w:rsid w:val="00E10DF6"/>
    <w:rsid w:val="00E11F77"/>
    <w:rsid w:val="00E12232"/>
    <w:rsid w:val="00E125C1"/>
    <w:rsid w:val="00E1717D"/>
    <w:rsid w:val="00E172D9"/>
    <w:rsid w:val="00E173F9"/>
    <w:rsid w:val="00E17FBF"/>
    <w:rsid w:val="00E205A7"/>
    <w:rsid w:val="00E21AB0"/>
    <w:rsid w:val="00E21E17"/>
    <w:rsid w:val="00E21E1A"/>
    <w:rsid w:val="00E234ED"/>
    <w:rsid w:val="00E24262"/>
    <w:rsid w:val="00E24BB1"/>
    <w:rsid w:val="00E25BA3"/>
    <w:rsid w:val="00E25CFD"/>
    <w:rsid w:val="00E25E81"/>
    <w:rsid w:val="00E26256"/>
    <w:rsid w:val="00E274AF"/>
    <w:rsid w:val="00E30746"/>
    <w:rsid w:val="00E318EA"/>
    <w:rsid w:val="00E318FD"/>
    <w:rsid w:val="00E31F8E"/>
    <w:rsid w:val="00E326B8"/>
    <w:rsid w:val="00E33E4C"/>
    <w:rsid w:val="00E34AD4"/>
    <w:rsid w:val="00E34B82"/>
    <w:rsid w:val="00E3579E"/>
    <w:rsid w:val="00E35B5D"/>
    <w:rsid w:val="00E360E5"/>
    <w:rsid w:val="00E36999"/>
    <w:rsid w:val="00E36A66"/>
    <w:rsid w:val="00E36E3D"/>
    <w:rsid w:val="00E372AD"/>
    <w:rsid w:val="00E40335"/>
    <w:rsid w:val="00E40CC4"/>
    <w:rsid w:val="00E41209"/>
    <w:rsid w:val="00E4231F"/>
    <w:rsid w:val="00E43014"/>
    <w:rsid w:val="00E45A85"/>
    <w:rsid w:val="00E45F74"/>
    <w:rsid w:val="00E46BEF"/>
    <w:rsid w:val="00E47770"/>
    <w:rsid w:val="00E478F3"/>
    <w:rsid w:val="00E51336"/>
    <w:rsid w:val="00E5233B"/>
    <w:rsid w:val="00E52CF6"/>
    <w:rsid w:val="00E54AA0"/>
    <w:rsid w:val="00E54F44"/>
    <w:rsid w:val="00E5530E"/>
    <w:rsid w:val="00E5547B"/>
    <w:rsid w:val="00E55A04"/>
    <w:rsid w:val="00E55BAF"/>
    <w:rsid w:val="00E564C2"/>
    <w:rsid w:val="00E57BA6"/>
    <w:rsid w:val="00E60C5D"/>
    <w:rsid w:val="00E616D0"/>
    <w:rsid w:val="00E61804"/>
    <w:rsid w:val="00E61ADF"/>
    <w:rsid w:val="00E61D3B"/>
    <w:rsid w:val="00E62F46"/>
    <w:rsid w:val="00E62F86"/>
    <w:rsid w:val="00E63D32"/>
    <w:rsid w:val="00E6443D"/>
    <w:rsid w:val="00E64C0E"/>
    <w:rsid w:val="00E65479"/>
    <w:rsid w:val="00E657CC"/>
    <w:rsid w:val="00E6636D"/>
    <w:rsid w:val="00E6679C"/>
    <w:rsid w:val="00E66FB6"/>
    <w:rsid w:val="00E67457"/>
    <w:rsid w:val="00E70A97"/>
    <w:rsid w:val="00E71659"/>
    <w:rsid w:val="00E7192F"/>
    <w:rsid w:val="00E72CF5"/>
    <w:rsid w:val="00E72E29"/>
    <w:rsid w:val="00E7660A"/>
    <w:rsid w:val="00E7743B"/>
    <w:rsid w:val="00E778A8"/>
    <w:rsid w:val="00E77ECB"/>
    <w:rsid w:val="00E80B09"/>
    <w:rsid w:val="00E81C85"/>
    <w:rsid w:val="00E82856"/>
    <w:rsid w:val="00E82946"/>
    <w:rsid w:val="00E83C3D"/>
    <w:rsid w:val="00E84265"/>
    <w:rsid w:val="00E86174"/>
    <w:rsid w:val="00E87CF1"/>
    <w:rsid w:val="00E9044F"/>
    <w:rsid w:val="00E907E7"/>
    <w:rsid w:val="00E90A6D"/>
    <w:rsid w:val="00E91C0C"/>
    <w:rsid w:val="00E92135"/>
    <w:rsid w:val="00E92B29"/>
    <w:rsid w:val="00E94512"/>
    <w:rsid w:val="00E95036"/>
    <w:rsid w:val="00E95665"/>
    <w:rsid w:val="00E959B4"/>
    <w:rsid w:val="00E95DBA"/>
    <w:rsid w:val="00E95DE2"/>
    <w:rsid w:val="00E96D36"/>
    <w:rsid w:val="00E9713A"/>
    <w:rsid w:val="00E97DB9"/>
    <w:rsid w:val="00EA09A1"/>
    <w:rsid w:val="00EA1897"/>
    <w:rsid w:val="00EA1A4C"/>
    <w:rsid w:val="00EA1D3B"/>
    <w:rsid w:val="00EA319C"/>
    <w:rsid w:val="00EA491C"/>
    <w:rsid w:val="00EA60B6"/>
    <w:rsid w:val="00EA6341"/>
    <w:rsid w:val="00EA6E3B"/>
    <w:rsid w:val="00EA7347"/>
    <w:rsid w:val="00EB0270"/>
    <w:rsid w:val="00EB0C28"/>
    <w:rsid w:val="00EB1082"/>
    <w:rsid w:val="00EB11B9"/>
    <w:rsid w:val="00EB11F9"/>
    <w:rsid w:val="00EB188F"/>
    <w:rsid w:val="00EB1ACD"/>
    <w:rsid w:val="00EB2BCF"/>
    <w:rsid w:val="00EB3FA7"/>
    <w:rsid w:val="00EB4638"/>
    <w:rsid w:val="00EB46C7"/>
    <w:rsid w:val="00EB5AF6"/>
    <w:rsid w:val="00EB64A1"/>
    <w:rsid w:val="00EB6C37"/>
    <w:rsid w:val="00EC02E5"/>
    <w:rsid w:val="00EC0598"/>
    <w:rsid w:val="00EC0C86"/>
    <w:rsid w:val="00EC1315"/>
    <w:rsid w:val="00EC1B89"/>
    <w:rsid w:val="00EC2407"/>
    <w:rsid w:val="00EC25E0"/>
    <w:rsid w:val="00EC2CF4"/>
    <w:rsid w:val="00EC3159"/>
    <w:rsid w:val="00EC335D"/>
    <w:rsid w:val="00EC3C00"/>
    <w:rsid w:val="00EC487C"/>
    <w:rsid w:val="00EC6E52"/>
    <w:rsid w:val="00EC701E"/>
    <w:rsid w:val="00EC78CC"/>
    <w:rsid w:val="00ED02A9"/>
    <w:rsid w:val="00ED0EBF"/>
    <w:rsid w:val="00ED15CE"/>
    <w:rsid w:val="00ED263B"/>
    <w:rsid w:val="00ED2DA2"/>
    <w:rsid w:val="00ED3363"/>
    <w:rsid w:val="00ED3764"/>
    <w:rsid w:val="00ED3853"/>
    <w:rsid w:val="00ED43C7"/>
    <w:rsid w:val="00ED45E7"/>
    <w:rsid w:val="00ED4E0C"/>
    <w:rsid w:val="00ED64A6"/>
    <w:rsid w:val="00EE03FD"/>
    <w:rsid w:val="00EE159F"/>
    <w:rsid w:val="00EE1682"/>
    <w:rsid w:val="00EE1A7E"/>
    <w:rsid w:val="00EE2330"/>
    <w:rsid w:val="00EE30AE"/>
    <w:rsid w:val="00EE587C"/>
    <w:rsid w:val="00EE59CD"/>
    <w:rsid w:val="00EE6236"/>
    <w:rsid w:val="00EE669E"/>
    <w:rsid w:val="00EE79CF"/>
    <w:rsid w:val="00EF0B66"/>
    <w:rsid w:val="00EF1B5B"/>
    <w:rsid w:val="00EF1B8E"/>
    <w:rsid w:val="00EF1F64"/>
    <w:rsid w:val="00EF2C82"/>
    <w:rsid w:val="00EF384B"/>
    <w:rsid w:val="00EF4DA4"/>
    <w:rsid w:val="00EF5B0F"/>
    <w:rsid w:val="00EF5EE9"/>
    <w:rsid w:val="00EF6518"/>
    <w:rsid w:val="00EF6E5A"/>
    <w:rsid w:val="00EF7507"/>
    <w:rsid w:val="00F00AE1"/>
    <w:rsid w:val="00F012C5"/>
    <w:rsid w:val="00F02853"/>
    <w:rsid w:val="00F06801"/>
    <w:rsid w:val="00F06918"/>
    <w:rsid w:val="00F06CDA"/>
    <w:rsid w:val="00F06D77"/>
    <w:rsid w:val="00F071A7"/>
    <w:rsid w:val="00F07932"/>
    <w:rsid w:val="00F07CA5"/>
    <w:rsid w:val="00F10362"/>
    <w:rsid w:val="00F11194"/>
    <w:rsid w:val="00F1185F"/>
    <w:rsid w:val="00F11A51"/>
    <w:rsid w:val="00F11AA1"/>
    <w:rsid w:val="00F11E79"/>
    <w:rsid w:val="00F129C4"/>
    <w:rsid w:val="00F15F23"/>
    <w:rsid w:val="00F1659B"/>
    <w:rsid w:val="00F16A2D"/>
    <w:rsid w:val="00F173CA"/>
    <w:rsid w:val="00F174CD"/>
    <w:rsid w:val="00F17C72"/>
    <w:rsid w:val="00F17DDD"/>
    <w:rsid w:val="00F20460"/>
    <w:rsid w:val="00F212A6"/>
    <w:rsid w:val="00F2145C"/>
    <w:rsid w:val="00F22862"/>
    <w:rsid w:val="00F22B90"/>
    <w:rsid w:val="00F22EC9"/>
    <w:rsid w:val="00F263E6"/>
    <w:rsid w:val="00F27422"/>
    <w:rsid w:val="00F27B14"/>
    <w:rsid w:val="00F314B8"/>
    <w:rsid w:val="00F31CAB"/>
    <w:rsid w:val="00F32104"/>
    <w:rsid w:val="00F32FE4"/>
    <w:rsid w:val="00F33242"/>
    <w:rsid w:val="00F34235"/>
    <w:rsid w:val="00F3441C"/>
    <w:rsid w:val="00F35412"/>
    <w:rsid w:val="00F36BC5"/>
    <w:rsid w:val="00F37128"/>
    <w:rsid w:val="00F37196"/>
    <w:rsid w:val="00F378E6"/>
    <w:rsid w:val="00F379E4"/>
    <w:rsid w:val="00F401AA"/>
    <w:rsid w:val="00F410BE"/>
    <w:rsid w:val="00F41580"/>
    <w:rsid w:val="00F41864"/>
    <w:rsid w:val="00F428FD"/>
    <w:rsid w:val="00F42B16"/>
    <w:rsid w:val="00F4350D"/>
    <w:rsid w:val="00F437F1"/>
    <w:rsid w:val="00F43BB3"/>
    <w:rsid w:val="00F43CF2"/>
    <w:rsid w:val="00F43E28"/>
    <w:rsid w:val="00F44606"/>
    <w:rsid w:val="00F4590A"/>
    <w:rsid w:val="00F470FD"/>
    <w:rsid w:val="00F477E8"/>
    <w:rsid w:val="00F47F38"/>
    <w:rsid w:val="00F501BB"/>
    <w:rsid w:val="00F50228"/>
    <w:rsid w:val="00F504D7"/>
    <w:rsid w:val="00F50508"/>
    <w:rsid w:val="00F506E6"/>
    <w:rsid w:val="00F5174E"/>
    <w:rsid w:val="00F51B89"/>
    <w:rsid w:val="00F5370F"/>
    <w:rsid w:val="00F53941"/>
    <w:rsid w:val="00F53958"/>
    <w:rsid w:val="00F53CAE"/>
    <w:rsid w:val="00F555EA"/>
    <w:rsid w:val="00F55A84"/>
    <w:rsid w:val="00F573F5"/>
    <w:rsid w:val="00F5762B"/>
    <w:rsid w:val="00F60C32"/>
    <w:rsid w:val="00F62321"/>
    <w:rsid w:val="00F6390E"/>
    <w:rsid w:val="00F64180"/>
    <w:rsid w:val="00F64910"/>
    <w:rsid w:val="00F64A6C"/>
    <w:rsid w:val="00F6506C"/>
    <w:rsid w:val="00F65802"/>
    <w:rsid w:val="00F65873"/>
    <w:rsid w:val="00F65B58"/>
    <w:rsid w:val="00F67F05"/>
    <w:rsid w:val="00F70CEA"/>
    <w:rsid w:val="00F71B7A"/>
    <w:rsid w:val="00F72672"/>
    <w:rsid w:val="00F72E1A"/>
    <w:rsid w:val="00F7300D"/>
    <w:rsid w:val="00F73029"/>
    <w:rsid w:val="00F743F2"/>
    <w:rsid w:val="00F74D6D"/>
    <w:rsid w:val="00F75482"/>
    <w:rsid w:val="00F75D71"/>
    <w:rsid w:val="00F764AB"/>
    <w:rsid w:val="00F76B43"/>
    <w:rsid w:val="00F76EE1"/>
    <w:rsid w:val="00F775F6"/>
    <w:rsid w:val="00F77F58"/>
    <w:rsid w:val="00F801A7"/>
    <w:rsid w:val="00F80271"/>
    <w:rsid w:val="00F807D2"/>
    <w:rsid w:val="00F809A3"/>
    <w:rsid w:val="00F81F22"/>
    <w:rsid w:val="00F82CBE"/>
    <w:rsid w:val="00F83B70"/>
    <w:rsid w:val="00F85061"/>
    <w:rsid w:val="00F8581D"/>
    <w:rsid w:val="00F85B2C"/>
    <w:rsid w:val="00F86090"/>
    <w:rsid w:val="00F90287"/>
    <w:rsid w:val="00F909BC"/>
    <w:rsid w:val="00F91F6F"/>
    <w:rsid w:val="00F92F21"/>
    <w:rsid w:val="00F934DC"/>
    <w:rsid w:val="00F9375D"/>
    <w:rsid w:val="00F948E9"/>
    <w:rsid w:val="00F95395"/>
    <w:rsid w:val="00F9549E"/>
    <w:rsid w:val="00F9584D"/>
    <w:rsid w:val="00F9664A"/>
    <w:rsid w:val="00F970C1"/>
    <w:rsid w:val="00FA1324"/>
    <w:rsid w:val="00FA2C7D"/>
    <w:rsid w:val="00FA3D73"/>
    <w:rsid w:val="00FA4042"/>
    <w:rsid w:val="00FA59E5"/>
    <w:rsid w:val="00FA5D32"/>
    <w:rsid w:val="00FA6233"/>
    <w:rsid w:val="00FA755C"/>
    <w:rsid w:val="00FA79CE"/>
    <w:rsid w:val="00FB06B4"/>
    <w:rsid w:val="00FB1075"/>
    <w:rsid w:val="00FB1599"/>
    <w:rsid w:val="00FB1C88"/>
    <w:rsid w:val="00FB2C23"/>
    <w:rsid w:val="00FB3205"/>
    <w:rsid w:val="00FB3545"/>
    <w:rsid w:val="00FB3E13"/>
    <w:rsid w:val="00FB437B"/>
    <w:rsid w:val="00FB4E3D"/>
    <w:rsid w:val="00FB54C5"/>
    <w:rsid w:val="00FB554E"/>
    <w:rsid w:val="00FB6111"/>
    <w:rsid w:val="00FB61A3"/>
    <w:rsid w:val="00FB648F"/>
    <w:rsid w:val="00FB734F"/>
    <w:rsid w:val="00FB736E"/>
    <w:rsid w:val="00FC0FA1"/>
    <w:rsid w:val="00FC14A0"/>
    <w:rsid w:val="00FC2D7A"/>
    <w:rsid w:val="00FC3702"/>
    <w:rsid w:val="00FC4473"/>
    <w:rsid w:val="00FC46C1"/>
    <w:rsid w:val="00FC47B9"/>
    <w:rsid w:val="00FC4A0C"/>
    <w:rsid w:val="00FC5CA5"/>
    <w:rsid w:val="00FC75E6"/>
    <w:rsid w:val="00FC7B91"/>
    <w:rsid w:val="00FD25C0"/>
    <w:rsid w:val="00FD2DC4"/>
    <w:rsid w:val="00FD4774"/>
    <w:rsid w:val="00FD4D5A"/>
    <w:rsid w:val="00FD574E"/>
    <w:rsid w:val="00FD65B2"/>
    <w:rsid w:val="00FD6C42"/>
    <w:rsid w:val="00FD7990"/>
    <w:rsid w:val="00FE0866"/>
    <w:rsid w:val="00FE0C2A"/>
    <w:rsid w:val="00FE228A"/>
    <w:rsid w:val="00FE2EA5"/>
    <w:rsid w:val="00FE2F6F"/>
    <w:rsid w:val="00FE3184"/>
    <w:rsid w:val="00FE3318"/>
    <w:rsid w:val="00FE43EC"/>
    <w:rsid w:val="00FE447E"/>
    <w:rsid w:val="00FE491C"/>
    <w:rsid w:val="00FE556D"/>
    <w:rsid w:val="00FE6036"/>
    <w:rsid w:val="00FE63AB"/>
    <w:rsid w:val="00FE702D"/>
    <w:rsid w:val="00FE7BDE"/>
    <w:rsid w:val="00FE7E78"/>
    <w:rsid w:val="00FF1383"/>
    <w:rsid w:val="00FF26A9"/>
    <w:rsid w:val="00FF389D"/>
    <w:rsid w:val="00FF3C1E"/>
    <w:rsid w:val="00FF4AD9"/>
    <w:rsid w:val="00FF4B16"/>
    <w:rsid w:val="00FF58D0"/>
    <w:rsid w:val="00FF5B99"/>
    <w:rsid w:val="00FF73BA"/>
    <w:rsid w:val="00FF75BC"/>
    <w:rsid w:val="09BC67E6"/>
    <w:rsid w:val="1265E922"/>
    <w:rsid w:val="2100CB6A"/>
    <w:rsid w:val="220ADC5D"/>
    <w:rsid w:val="259B9E2F"/>
    <w:rsid w:val="702464B1"/>
    <w:rsid w:val="7AE742D8"/>
  </w:rsids>
  <m:mathPr>
    <m:mathFont m:val="Cambria Math"/>
    <m:brkBin m:val="before"/>
    <m:brkBinSub m:val="--"/>
    <m:smallFrac m:val="0"/>
    <m:dispDef/>
    <m:lMargin m:val="0"/>
    <m:rMargin m:val="0"/>
    <m:defJc m:val="centerGroup"/>
    <m:wrapIndent m:val="1440"/>
    <m:intLim m:val="subSup"/>
    <m:naryLim m:val="undOvr"/>
  </m:mathPr>
  <w:themeFontLang w:val="sk-SK" w:bidi="my-MM"/>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C4F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HTML Preformatted"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87FDA"/>
    <w:rPr>
      <w:rFonts w:ascii="Times New Roman" w:eastAsia="Times New Roman" w:hAnsi="Times New Roman"/>
      <w:sz w:val="20"/>
      <w:szCs w:val="20"/>
    </w:rPr>
  </w:style>
  <w:style w:type="paragraph" w:styleId="Nadpis1">
    <w:name w:val="heading 1"/>
    <w:basedOn w:val="Normlny"/>
    <w:next w:val="Normlny"/>
    <w:link w:val="Nadpis1Char"/>
    <w:uiPriority w:val="99"/>
    <w:qFormat/>
    <w:rsid w:val="00A87FDA"/>
    <w:pPr>
      <w:keepNext/>
      <w:outlineLvl w:val="0"/>
    </w:pPr>
    <w:rPr>
      <w:b/>
    </w:rPr>
  </w:style>
  <w:style w:type="paragraph" w:styleId="Nadpis2">
    <w:name w:val="heading 2"/>
    <w:basedOn w:val="Normlny"/>
    <w:next w:val="Normlny"/>
    <w:link w:val="Nadpis2Char"/>
    <w:uiPriority w:val="99"/>
    <w:qFormat/>
    <w:rsid w:val="000635D2"/>
    <w:pPr>
      <w:keepNext/>
      <w:spacing w:before="240" w:after="60"/>
      <w:outlineLvl w:val="1"/>
    </w:pPr>
    <w:rPr>
      <w:rFonts w:ascii="Cambria" w:hAnsi="Cambria"/>
      <w:b/>
      <w:bCs/>
      <w:i/>
      <w:iCs/>
      <w:sz w:val="28"/>
      <w:szCs w:val="28"/>
    </w:rPr>
  </w:style>
  <w:style w:type="paragraph" w:styleId="Nadpis3">
    <w:name w:val="heading 3"/>
    <w:basedOn w:val="Normlny"/>
    <w:next w:val="Normlny"/>
    <w:link w:val="Nadpis3Char"/>
    <w:uiPriority w:val="99"/>
    <w:qFormat/>
    <w:rsid w:val="00813BC7"/>
    <w:pPr>
      <w:keepNext/>
      <w:keepLines/>
      <w:spacing w:before="200"/>
      <w:outlineLvl w:val="2"/>
    </w:pPr>
    <w:rPr>
      <w:rFonts w:ascii="Cambria" w:hAnsi="Cambria"/>
      <w:b/>
      <w:bCs/>
      <w:color w:val="4F81BD"/>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A87FDA"/>
    <w:rPr>
      <w:rFonts w:ascii="Times New Roman" w:hAnsi="Times New Roman"/>
      <w:b/>
      <w:sz w:val="20"/>
      <w:lang w:eastAsia="sk-SK"/>
    </w:rPr>
  </w:style>
  <w:style w:type="character" w:customStyle="1" w:styleId="Nadpis2Char">
    <w:name w:val="Nadpis 2 Char"/>
    <w:basedOn w:val="Predvolenpsmoodseku"/>
    <w:link w:val="Nadpis2"/>
    <w:uiPriority w:val="99"/>
    <w:locked/>
    <w:rsid w:val="000635D2"/>
    <w:rPr>
      <w:rFonts w:ascii="Cambria" w:hAnsi="Cambria"/>
      <w:b/>
      <w:i/>
      <w:sz w:val="28"/>
    </w:rPr>
  </w:style>
  <w:style w:type="character" w:customStyle="1" w:styleId="Nadpis3Char">
    <w:name w:val="Nadpis 3 Char"/>
    <w:basedOn w:val="Predvolenpsmoodseku"/>
    <w:link w:val="Nadpis3"/>
    <w:uiPriority w:val="99"/>
    <w:semiHidden/>
    <w:locked/>
    <w:rsid w:val="00813BC7"/>
    <w:rPr>
      <w:rFonts w:ascii="Cambria" w:hAnsi="Cambria" w:cs="Times New Roman"/>
      <w:b/>
      <w:bCs/>
      <w:color w:val="4F81BD"/>
    </w:rPr>
  </w:style>
  <w:style w:type="paragraph" w:styleId="Zarkazkladnhotextu">
    <w:name w:val="Body Text Indent"/>
    <w:basedOn w:val="Normlny"/>
    <w:link w:val="ZarkazkladnhotextuChar"/>
    <w:uiPriority w:val="99"/>
    <w:rsid w:val="00A87FDA"/>
    <w:pPr>
      <w:ind w:left="1410" w:hanging="1410"/>
      <w:jc w:val="both"/>
    </w:pPr>
    <w:rPr>
      <w:lang w:val="en-GB"/>
    </w:rPr>
  </w:style>
  <w:style w:type="character" w:customStyle="1" w:styleId="ZarkazkladnhotextuChar">
    <w:name w:val="Zarážka základného textu Char"/>
    <w:basedOn w:val="Predvolenpsmoodseku"/>
    <w:link w:val="Zarkazkladnhotextu"/>
    <w:uiPriority w:val="99"/>
    <w:locked/>
    <w:rsid w:val="00A87FDA"/>
    <w:rPr>
      <w:rFonts w:ascii="Times New Roman" w:hAnsi="Times New Roman"/>
      <w:sz w:val="20"/>
      <w:lang w:val="en-GB" w:eastAsia="sk-SK"/>
    </w:rPr>
  </w:style>
  <w:style w:type="paragraph" w:styleId="PredformtovanHTML">
    <w:name w:val="HTML Preformatted"/>
    <w:basedOn w:val="Normlny"/>
    <w:link w:val="PredformtovanHTMLChar"/>
    <w:uiPriority w:val="99"/>
    <w:rsid w:val="00A87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PredformtovanHTMLChar">
    <w:name w:val="Predformátované HTML Char"/>
    <w:basedOn w:val="Predvolenpsmoodseku"/>
    <w:link w:val="PredformtovanHTML"/>
    <w:uiPriority w:val="99"/>
    <w:locked/>
    <w:rsid w:val="00A87FDA"/>
    <w:rPr>
      <w:rFonts w:ascii="Courier New" w:hAnsi="Courier New"/>
      <w:sz w:val="20"/>
      <w:lang w:eastAsia="sk-SK"/>
    </w:rPr>
  </w:style>
  <w:style w:type="paragraph" w:styleId="Odsekzoznamu">
    <w:name w:val="List Paragraph"/>
    <w:basedOn w:val="Normlny"/>
    <w:uiPriority w:val="34"/>
    <w:qFormat/>
    <w:rsid w:val="00A87FDA"/>
    <w:pPr>
      <w:ind w:left="720"/>
      <w:contextualSpacing/>
    </w:pPr>
  </w:style>
  <w:style w:type="paragraph" w:styleId="Normlnywebov">
    <w:name w:val="Normal (Web)"/>
    <w:basedOn w:val="Normlny"/>
    <w:uiPriority w:val="99"/>
    <w:semiHidden/>
    <w:rsid w:val="008737A4"/>
    <w:pPr>
      <w:spacing w:before="100" w:beforeAutospacing="1" w:after="100" w:afterAutospacing="1"/>
    </w:pPr>
    <w:rPr>
      <w:sz w:val="24"/>
      <w:szCs w:val="24"/>
    </w:rPr>
  </w:style>
  <w:style w:type="paragraph" w:styleId="Textbubliny">
    <w:name w:val="Balloon Text"/>
    <w:basedOn w:val="Normlny"/>
    <w:link w:val="TextbublinyChar"/>
    <w:uiPriority w:val="99"/>
    <w:semiHidden/>
    <w:rsid w:val="00091E4E"/>
    <w:rPr>
      <w:rFonts w:ascii="Arial" w:hAnsi="Arial"/>
      <w:sz w:val="16"/>
      <w:szCs w:val="16"/>
    </w:rPr>
  </w:style>
  <w:style w:type="character" w:customStyle="1" w:styleId="TextbublinyChar">
    <w:name w:val="Text bubliny Char"/>
    <w:basedOn w:val="Predvolenpsmoodseku"/>
    <w:link w:val="Textbubliny"/>
    <w:uiPriority w:val="99"/>
    <w:semiHidden/>
    <w:locked/>
    <w:rsid w:val="00091E4E"/>
    <w:rPr>
      <w:rFonts w:ascii="Arial" w:hAnsi="Arial"/>
      <w:sz w:val="16"/>
      <w:lang w:eastAsia="sk-SK"/>
    </w:rPr>
  </w:style>
  <w:style w:type="character" w:styleId="Hypertextovprepojenie">
    <w:name w:val="Hyperlink"/>
    <w:basedOn w:val="Predvolenpsmoodseku"/>
    <w:uiPriority w:val="99"/>
    <w:rsid w:val="00744507"/>
    <w:rPr>
      <w:rFonts w:cs="Times New Roman"/>
      <w:color w:val="0000FF"/>
      <w:u w:val="single"/>
    </w:rPr>
  </w:style>
  <w:style w:type="paragraph" w:styleId="Pta">
    <w:name w:val="footer"/>
    <w:basedOn w:val="Normlny"/>
    <w:link w:val="PtaChar"/>
    <w:uiPriority w:val="99"/>
    <w:rsid w:val="0066255A"/>
    <w:pPr>
      <w:tabs>
        <w:tab w:val="center" w:pos="4536"/>
        <w:tab w:val="right" w:pos="9072"/>
      </w:tabs>
    </w:pPr>
    <w:rPr>
      <w:rFonts w:ascii="Calibri" w:eastAsia="Calibri" w:hAnsi="Calibri"/>
      <w:sz w:val="22"/>
      <w:szCs w:val="22"/>
      <w:lang w:eastAsia="en-US"/>
    </w:rPr>
  </w:style>
  <w:style w:type="character" w:customStyle="1" w:styleId="PtaChar">
    <w:name w:val="Päta Char"/>
    <w:basedOn w:val="Predvolenpsmoodseku"/>
    <w:link w:val="Pta"/>
    <w:uiPriority w:val="99"/>
    <w:locked/>
    <w:rsid w:val="0066255A"/>
    <w:rPr>
      <w:rFonts w:ascii="Calibri" w:eastAsia="Times New Roman" w:hAnsi="Calibri"/>
      <w:sz w:val="22"/>
      <w:lang w:eastAsia="en-US"/>
    </w:rPr>
  </w:style>
  <w:style w:type="paragraph" w:customStyle="1" w:styleId="Odsekzoznamu1">
    <w:name w:val="Odsek zoznamu1"/>
    <w:basedOn w:val="Normlny"/>
    <w:uiPriority w:val="99"/>
    <w:rsid w:val="00D021E2"/>
    <w:pPr>
      <w:spacing w:after="200" w:line="276" w:lineRule="auto"/>
      <w:ind w:left="720"/>
    </w:pPr>
    <w:rPr>
      <w:rFonts w:ascii="Calibri" w:hAnsi="Calibri"/>
      <w:sz w:val="22"/>
      <w:szCs w:val="22"/>
      <w:lang w:eastAsia="en-US"/>
    </w:rPr>
  </w:style>
  <w:style w:type="paragraph" w:styleId="Obyajntext">
    <w:name w:val="Plain Text"/>
    <w:basedOn w:val="Normlny"/>
    <w:link w:val="ObyajntextChar"/>
    <w:uiPriority w:val="99"/>
    <w:rsid w:val="0061551F"/>
    <w:rPr>
      <w:rFonts w:ascii="MS Reference Sans Serif" w:eastAsia="Calibri" w:hAnsi="MS Reference Sans Serif"/>
      <w:sz w:val="18"/>
      <w:lang w:eastAsia="en-US"/>
    </w:rPr>
  </w:style>
  <w:style w:type="character" w:customStyle="1" w:styleId="ObyajntextChar">
    <w:name w:val="Obyčajný text Char"/>
    <w:basedOn w:val="Predvolenpsmoodseku"/>
    <w:link w:val="Obyajntext"/>
    <w:uiPriority w:val="99"/>
    <w:locked/>
    <w:rsid w:val="0061551F"/>
    <w:rPr>
      <w:rFonts w:ascii="MS Reference Sans Serif" w:hAnsi="MS Reference Sans Serif"/>
      <w:sz w:val="18"/>
      <w:lang w:eastAsia="en-US"/>
    </w:rPr>
  </w:style>
  <w:style w:type="paragraph" w:styleId="Hlavika">
    <w:name w:val="header"/>
    <w:basedOn w:val="Normlny"/>
    <w:link w:val="HlavikaChar"/>
    <w:uiPriority w:val="99"/>
    <w:rsid w:val="00C97B71"/>
    <w:pPr>
      <w:tabs>
        <w:tab w:val="center" w:pos="4536"/>
        <w:tab w:val="right" w:pos="9072"/>
      </w:tabs>
    </w:pPr>
  </w:style>
  <w:style w:type="character" w:customStyle="1" w:styleId="HlavikaChar">
    <w:name w:val="Hlavička Char"/>
    <w:basedOn w:val="Predvolenpsmoodseku"/>
    <w:link w:val="Hlavika"/>
    <w:uiPriority w:val="99"/>
    <w:locked/>
    <w:rsid w:val="00C97B71"/>
    <w:rPr>
      <w:rFonts w:ascii="Times New Roman" w:hAnsi="Times New Roman"/>
    </w:rPr>
  </w:style>
  <w:style w:type="character" w:styleId="PsacstrojHTML">
    <w:name w:val="HTML Typewriter"/>
    <w:basedOn w:val="Predvolenpsmoodseku"/>
    <w:uiPriority w:val="99"/>
    <w:rsid w:val="0074263F"/>
    <w:rPr>
      <w:rFonts w:ascii="Courier New" w:hAnsi="Courier New" w:cs="Times New Roman"/>
      <w:sz w:val="20"/>
    </w:rPr>
  </w:style>
  <w:style w:type="paragraph" w:customStyle="1" w:styleId="Normlny1">
    <w:name w:val="Normálny1"/>
    <w:uiPriority w:val="99"/>
    <w:rsid w:val="00610A22"/>
    <w:rPr>
      <w:rFonts w:ascii="Times New Roman" w:eastAsia="ヒラギノ角ゴ Pro W3" w:hAnsi="Times New Roman"/>
      <w:color w:val="000000"/>
      <w:sz w:val="24"/>
      <w:szCs w:val="20"/>
      <w:lang w:val="en-US" w:eastAsia="en-US"/>
    </w:rPr>
  </w:style>
  <w:style w:type="paragraph" w:customStyle="1" w:styleId="Hlava">
    <w:name w:val="Hlava"/>
    <w:basedOn w:val="Nadpis3"/>
    <w:uiPriority w:val="99"/>
    <w:rsid w:val="00813BC7"/>
    <w:pPr>
      <w:keepLines w:val="0"/>
      <w:spacing w:before="240" w:after="60"/>
      <w:jc w:val="center"/>
    </w:pPr>
    <w:rPr>
      <w:rFonts w:ascii="Arial" w:hAnsi="Arial" w:cs="Arial"/>
      <w:color w:val="auto"/>
      <w:sz w:val="26"/>
      <w:szCs w:val="26"/>
      <w:lang w:eastAsia="en-US"/>
    </w:rPr>
  </w:style>
  <w:style w:type="table" w:styleId="Mriekatabuky">
    <w:name w:val="Table Grid"/>
    <w:basedOn w:val="Normlnatabuka"/>
    <w:uiPriority w:val="59"/>
    <w:rsid w:val="00617A6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ltabuky1">
    <w:name w:val="Štýl tabuľky1"/>
    <w:basedOn w:val="Normlnatabuka"/>
    <w:rsid w:val="009550BA"/>
    <w:rPr>
      <w:rFonts w:ascii="Times New Roman" w:eastAsia="Times New Roman" w:hAnsi="Times New Roman"/>
      <w:sz w:val="20"/>
      <w:szCs w:val="20"/>
    </w:rPr>
    <w:tblPr>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Pr>
  </w:style>
  <w:style w:type="paragraph" w:customStyle="1" w:styleId="Default">
    <w:name w:val="Default"/>
    <w:basedOn w:val="Normlny"/>
    <w:rsid w:val="007F1F10"/>
    <w:pPr>
      <w:autoSpaceDE w:val="0"/>
      <w:autoSpaceDN w:val="0"/>
    </w:pPr>
    <w:rPr>
      <w:rFonts w:ascii="Helvetica" w:eastAsiaTheme="minorHAnsi" w:hAnsi="Helvetica"/>
      <w:color w:val="000000"/>
      <w:sz w:val="24"/>
      <w:szCs w:val="24"/>
      <w:lang w:eastAsia="en-US"/>
    </w:rPr>
  </w:style>
  <w:style w:type="paragraph" w:customStyle="1" w:styleId="Pa0">
    <w:name w:val="Pa0"/>
    <w:basedOn w:val="Default"/>
    <w:next w:val="Default"/>
    <w:uiPriority w:val="99"/>
    <w:rsid w:val="00E34B82"/>
    <w:pPr>
      <w:widowControl w:val="0"/>
      <w:adjustRightInd w:val="0"/>
      <w:spacing w:line="241" w:lineRule="atLeast"/>
    </w:pPr>
    <w:rPr>
      <w:rFonts w:eastAsiaTheme="minorEastAsia"/>
      <w:color w:val="auto"/>
      <w:lang w:val="en-US"/>
    </w:rPr>
  </w:style>
  <w:style w:type="paragraph" w:styleId="Zarkazkladnhotextu2">
    <w:name w:val="Body Text Indent 2"/>
    <w:basedOn w:val="Normlny"/>
    <w:link w:val="Zarkazkladnhotextu2Char"/>
    <w:uiPriority w:val="99"/>
    <w:semiHidden/>
    <w:unhideWhenUsed/>
    <w:rsid w:val="0018202B"/>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18202B"/>
    <w:rPr>
      <w:rFonts w:ascii="Times New Roman" w:eastAsia="Times New Roman" w:hAnsi="Times New Roman"/>
      <w:sz w:val="20"/>
      <w:szCs w:val="20"/>
    </w:rPr>
  </w:style>
  <w:style w:type="character" w:styleId="Siln">
    <w:name w:val="Strong"/>
    <w:basedOn w:val="Predvolenpsmoodseku"/>
    <w:uiPriority w:val="22"/>
    <w:qFormat/>
    <w:locked/>
    <w:rsid w:val="00A80319"/>
    <w:rPr>
      <w:b/>
      <w:bCs/>
    </w:rPr>
  </w:style>
  <w:style w:type="character" w:customStyle="1" w:styleId="apple-converted-space">
    <w:name w:val="apple-converted-space"/>
    <w:basedOn w:val="Predvolenpsmoodseku"/>
    <w:rsid w:val="00A80319"/>
  </w:style>
  <w:style w:type="paragraph" w:styleId="Zkladntext">
    <w:name w:val="Body Text"/>
    <w:basedOn w:val="Normlny"/>
    <w:link w:val="ZkladntextChar"/>
    <w:unhideWhenUsed/>
    <w:rsid w:val="001B3660"/>
    <w:pPr>
      <w:spacing w:after="120"/>
    </w:pPr>
  </w:style>
  <w:style w:type="character" w:customStyle="1" w:styleId="ZkladntextChar">
    <w:name w:val="Základný text Char"/>
    <w:basedOn w:val="Predvolenpsmoodseku"/>
    <w:link w:val="Zkladntext"/>
    <w:rsid w:val="001B3660"/>
    <w:rPr>
      <w:rFonts w:ascii="Times New Roman" w:eastAsia="Times New Roman" w:hAnsi="Times New Roman"/>
      <w:sz w:val="20"/>
      <w:szCs w:val="20"/>
    </w:rPr>
  </w:style>
  <w:style w:type="paragraph" w:styleId="Textpoznmkypodiarou">
    <w:name w:val="footnote text"/>
    <w:basedOn w:val="Normlny"/>
    <w:link w:val="TextpoznmkypodiarouChar"/>
    <w:uiPriority w:val="99"/>
    <w:unhideWhenUsed/>
    <w:rsid w:val="001B3660"/>
    <w:rPr>
      <w:rFonts w:asciiTheme="minorHAnsi" w:eastAsiaTheme="minorEastAsia" w:hAnsiTheme="minorHAnsi" w:cstheme="minorBidi"/>
      <w:lang w:val="en-US" w:eastAsia="en-US"/>
    </w:rPr>
  </w:style>
  <w:style w:type="character" w:customStyle="1" w:styleId="TextpoznmkypodiarouChar">
    <w:name w:val="Text poznámky pod čiarou Char"/>
    <w:basedOn w:val="Predvolenpsmoodseku"/>
    <w:link w:val="Textpoznmkypodiarou"/>
    <w:uiPriority w:val="99"/>
    <w:rsid w:val="001B3660"/>
    <w:rPr>
      <w:rFonts w:asciiTheme="minorHAnsi" w:eastAsiaTheme="minorEastAsia" w:hAnsiTheme="minorHAnsi" w:cstheme="minorBidi"/>
      <w:sz w:val="20"/>
      <w:szCs w:val="20"/>
      <w:lang w:val="en-US" w:eastAsia="en-US"/>
    </w:rPr>
  </w:style>
  <w:style w:type="character" w:styleId="Odkaznapoznmkupodiarou">
    <w:name w:val="footnote reference"/>
    <w:basedOn w:val="Predvolenpsmoodseku"/>
    <w:uiPriority w:val="99"/>
    <w:semiHidden/>
    <w:unhideWhenUsed/>
    <w:rsid w:val="001B3660"/>
    <w:rPr>
      <w:vertAlign w:val="superscript"/>
    </w:rPr>
  </w:style>
  <w:style w:type="paragraph" w:styleId="Bezriadkovania">
    <w:name w:val="No Spacing"/>
    <w:uiPriority w:val="1"/>
    <w:qFormat/>
    <w:rsid w:val="00E125C1"/>
    <w:rPr>
      <w:rFonts w:asciiTheme="minorHAnsi" w:eastAsiaTheme="minorEastAsia" w:hAnsiTheme="minorHAnsi"/>
      <w:sz w:val="24"/>
      <w:szCs w:val="24"/>
      <w:lang w:val="en-US" w:eastAsia="en-US"/>
    </w:rPr>
  </w:style>
  <w:style w:type="paragraph" w:styleId="Nzov">
    <w:name w:val="Title"/>
    <w:basedOn w:val="Normlny"/>
    <w:link w:val="NzovChar"/>
    <w:qFormat/>
    <w:locked/>
    <w:rsid w:val="00E125C1"/>
    <w:pPr>
      <w:jc w:val="center"/>
    </w:pPr>
    <w:rPr>
      <w:rFonts w:eastAsiaTheme="minorEastAsia"/>
      <w:b/>
      <w:bCs/>
      <w:sz w:val="36"/>
      <w:szCs w:val="24"/>
      <w:u w:val="single"/>
    </w:rPr>
  </w:style>
  <w:style w:type="character" w:customStyle="1" w:styleId="NzovChar">
    <w:name w:val="Názov Char"/>
    <w:basedOn w:val="Predvolenpsmoodseku"/>
    <w:link w:val="Nzov"/>
    <w:rsid w:val="00E125C1"/>
    <w:rPr>
      <w:rFonts w:ascii="Times New Roman" w:eastAsiaTheme="minorEastAsia" w:hAnsi="Times New Roman"/>
      <w:b/>
      <w:bCs/>
      <w:sz w:val="36"/>
      <w:szCs w:val="24"/>
      <w:u w:val="single"/>
    </w:rPr>
  </w:style>
  <w:style w:type="character" w:styleId="Jemnzvraznenie">
    <w:name w:val="Subtle Emphasis"/>
    <w:basedOn w:val="Predvolenpsmoodseku"/>
    <w:uiPriority w:val="19"/>
    <w:qFormat/>
    <w:rsid w:val="006D3AAD"/>
    <w:rPr>
      <w:i/>
      <w:iCs/>
      <w:color w:val="808080" w:themeColor="text1" w:themeTint="7F"/>
    </w:rPr>
  </w:style>
  <w:style w:type="character" w:styleId="Odkaznakomentr">
    <w:name w:val="annotation reference"/>
    <w:basedOn w:val="Predvolenpsmoodseku"/>
    <w:uiPriority w:val="99"/>
    <w:semiHidden/>
    <w:unhideWhenUsed/>
    <w:rsid w:val="00DD269B"/>
    <w:rPr>
      <w:sz w:val="16"/>
      <w:szCs w:val="16"/>
    </w:rPr>
  </w:style>
  <w:style w:type="paragraph" w:styleId="Textkomentra">
    <w:name w:val="annotation text"/>
    <w:basedOn w:val="Normlny"/>
    <w:link w:val="TextkomentraChar"/>
    <w:uiPriority w:val="99"/>
    <w:unhideWhenUsed/>
    <w:rsid w:val="00DD269B"/>
  </w:style>
  <w:style w:type="character" w:customStyle="1" w:styleId="TextkomentraChar">
    <w:name w:val="Text komentára Char"/>
    <w:basedOn w:val="Predvolenpsmoodseku"/>
    <w:link w:val="Textkomentra"/>
    <w:uiPriority w:val="99"/>
    <w:rsid w:val="00DD269B"/>
    <w:rPr>
      <w:rFonts w:ascii="Times New Roman" w:eastAsia="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DD269B"/>
    <w:rPr>
      <w:b/>
      <w:bCs/>
    </w:rPr>
  </w:style>
  <w:style w:type="character" w:customStyle="1" w:styleId="PredmetkomentraChar">
    <w:name w:val="Predmet komentára Char"/>
    <w:basedOn w:val="TextkomentraChar"/>
    <w:link w:val="Predmetkomentra"/>
    <w:uiPriority w:val="99"/>
    <w:semiHidden/>
    <w:rsid w:val="00DD269B"/>
    <w:rPr>
      <w:rFonts w:ascii="Times New Roman" w:eastAsia="Times New Roman" w:hAnsi="Times New Roman"/>
      <w:b/>
      <w:bCs/>
      <w:sz w:val="20"/>
      <w:szCs w:val="20"/>
    </w:rPr>
  </w:style>
  <w:style w:type="character" w:styleId="Zvraznenie">
    <w:name w:val="Emphasis"/>
    <w:basedOn w:val="Predvolenpsmoodseku"/>
    <w:uiPriority w:val="20"/>
    <w:qFormat/>
    <w:locked/>
    <w:rsid w:val="00C24B0A"/>
    <w:rPr>
      <w:i/>
      <w:iCs/>
    </w:rPr>
  </w:style>
  <w:style w:type="character" w:styleId="PouitHypertextovPrepojenie">
    <w:name w:val="FollowedHyperlink"/>
    <w:basedOn w:val="Predvolenpsmoodseku"/>
    <w:uiPriority w:val="99"/>
    <w:semiHidden/>
    <w:unhideWhenUsed/>
    <w:rsid w:val="00F775F6"/>
    <w:rPr>
      <w:color w:val="800080" w:themeColor="followedHyperlink"/>
      <w:u w:val="single"/>
    </w:rPr>
  </w:style>
  <w:style w:type="character" w:customStyle="1" w:styleId="h1a">
    <w:name w:val="h1a"/>
    <w:basedOn w:val="Predvolenpsmoodseku"/>
    <w:rsid w:val="00A7086E"/>
  </w:style>
  <w:style w:type="character" w:customStyle="1" w:styleId="label">
    <w:name w:val="label"/>
    <w:basedOn w:val="Predvolenpsmoodseku"/>
    <w:rsid w:val="00D677A1"/>
  </w:style>
  <w:style w:type="paragraph" w:styleId="Zkladntext2">
    <w:name w:val="Body Text 2"/>
    <w:basedOn w:val="Normlny"/>
    <w:link w:val="Zkladntext2Char"/>
    <w:uiPriority w:val="99"/>
    <w:semiHidden/>
    <w:unhideWhenUsed/>
    <w:rsid w:val="00B507B9"/>
    <w:pPr>
      <w:spacing w:after="120" w:line="480" w:lineRule="auto"/>
    </w:pPr>
  </w:style>
  <w:style w:type="character" w:customStyle="1" w:styleId="Zkladntext2Char">
    <w:name w:val="Základný text 2 Char"/>
    <w:basedOn w:val="Predvolenpsmoodseku"/>
    <w:link w:val="Zkladntext2"/>
    <w:uiPriority w:val="99"/>
    <w:semiHidden/>
    <w:rsid w:val="00B507B9"/>
    <w:rPr>
      <w:rFonts w:ascii="Times New Roman" w:eastAsia="Times New Roman" w:hAnsi="Times New Roman"/>
      <w:sz w:val="20"/>
      <w:szCs w:val="20"/>
    </w:rPr>
  </w:style>
  <w:style w:type="paragraph" w:styleId="Revzia">
    <w:name w:val="Revision"/>
    <w:hidden/>
    <w:uiPriority w:val="99"/>
    <w:semiHidden/>
    <w:rsid w:val="00147234"/>
    <w:rPr>
      <w:rFonts w:ascii="Times New Roman" w:eastAsia="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HTML Preformatted"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87FDA"/>
    <w:rPr>
      <w:rFonts w:ascii="Times New Roman" w:eastAsia="Times New Roman" w:hAnsi="Times New Roman"/>
      <w:sz w:val="20"/>
      <w:szCs w:val="20"/>
    </w:rPr>
  </w:style>
  <w:style w:type="paragraph" w:styleId="Nadpis1">
    <w:name w:val="heading 1"/>
    <w:basedOn w:val="Normlny"/>
    <w:next w:val="Normlny"/>
    <w:link w:val="Nadpis1Char"/>
    <w:uiPriority w:val="99"/>
    <w:qFormat/>
    <w:rsid w:val="00A87FDA"/>
    <w:pPr>
      <w:keepNext/>
      <w:outlineLvl w:val="0"/>
    </w:pPr>
    <w:rPr>
      <w:b/>
    </w:rPr>
  </w:style>
  <w:style w:type="paragraph" w:styleId="Nadpis2">
    <w:name w:val="heading 2"/>
    <w:basedOn w:val="Normlny"/>
    <w:next w:val="Normlny"/>
    <w:link w:val="Nadpis2Char"/>
    <w:uiPriority w:val="99"/>
    <w:qFormat/>
    <w:rsid w:val="000635D2"/>
    <w:pPr>
      <w:keepNext/>
      <w:spacing w:before="240" w:after="60"/>
      <w:outlineLvl w:val="1"/>
    </w:pPr>
    <w:rPr>
      <w:rFonts w:ascii="Cambria" w:hAnsi="Cambria"/>
      <w:b/>
      <w:bCs/>
      <w:i/>
      <w:iCs/>
      <w:sz w:val="28"/>
      <w:szCs w:val="28"/>
    </w:rPr>
  </w:style>
  <w:style w:type="paragraph" w:styleId="Nadpis3">
    <w:name w:val="heading 3"/>
    <w:basedOn w:val="Normlny"/>
    <w:next w:val="Normlny"/>
    <w:link w:val="Nadpis3Char"/>
    <w:uiPriority w:val="99"/>
    <w:qFormat/>
    <w:rsid w:val="00813BC7"/>
    <w:pPr>
      <w:keepNext/>
      <w:keepLines/>
      <w:spacing w:before="200"/>
      <w:outlineLvl w:val="2"/>
    </w:pPr>
    <w:rPr>
      <w:rFonts w:ascii="Cambria" w:hAnsi="Cambria"/>
      <w:b/>
      <w:bCs/>
      <w:color w:val="4F81BD"/>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A87FDA"/>
    <w:rPr>
      <w:rFonts w:ascii="Times New Roman" w:hAnsi="Times New Roman"/>
      <w:b/>
      <w:sz w:val="20"/>
      <w:lang w:eastAsia="sk-SK"/>
    </w:rPr>
  </w:style>
  <w:style w:type="character" w:customStyle="1" w:styleId="Nadpis2Char">
    <w:name w:val="Nadpis 2 Char"/>
    <w:basedOn w:val="Predvolenpsmoodseku"/>
    <w:link w:val="Nadpis2"/>
    <w:uiPriority w:val="99"/>
    <w:locked/>
    <w:rsid w:val="000635D2"/>
    <w:rPr>
      <w:rFonts w:ascii="Cambria" w:hAnsi="Cambria"/>
      <w:b/>
      <w:i/>
      <w:sz w:val="28"/>
    </w:rPr>
  </w:style>
  <w:style w:type="character" w:customStyle="1" w:styleId="Nadpis3Char">
    <w:name w:val="Nadpis 3 Char"/>
    <w:basedOn w:val="Predvolenpsmoodseku"/>
    <w:link w:val="Nadpis3"/>
    <w:uiPriority w:val="99"/>
    <w:semiHidden/>
    <w:locked/>
    <w:rsid w:val="00813BC7"/>
    <w:rPr>
      <w:rFonts w:ascii="Cambria" w:hAnsi="Cambria" w:cs="Times New Roman"/>
      <w:b/>
      <w:bCs/>
      <w:color w:val="4F81BD"/>
    </w:rPr>
  </w:style>
  <w:style w:type="paragraph" w:styleId="Zarkazkladnhotextu">
    <w:name w:val="Body Text Indent"/>
    <w:basedOn w:val="Normlny"/>
    <w:link w:val="ZarkazkladnhotextuChar"/>
    <w:uiPriority w:val="99"/>
    <w:rsid w:val="00A87FDA"/>
    <w:pPr>
      <w:ind w:left="1410" w:hanging="1410"/>
      <w:jc w:val="both"/>
    </w:pPr>
    <w:rPr>
      <w:lang w:val="en-GB"/>
    </w:rPr>
  </w:style>
  <w:style w:type="character" w:customStyle="1" w:styleId="ZarkazkladnhotextuChar">
    <w:name w:val="Zarážka základného textu Char"/>
    <w:basedOn w:val="Predvolenpsmoodseku"/>
    <w:link w:val="Zarkazkladnhotextu"/>
    <w:uiPriority w:val="99"/>
    <w:locked/>
    <w:rsid w:val="00A87FDA"/>
    <w:rPr>
      <w:rFonts w:ascii="Times New Roman" w:hAnsi="Times New Roman"/>
      <w:sz w:val="20"/>
      <w:lang w:val="en-GB" w:eastAsia="sk-SK"/>
    </w:rPr>
  </w:style>
  <w:style w:type="paragraph" w:styleId="PredformtovanHTML">
    <w:name w:val="HTML Preformatted"/>
    <w:basedOn w:val="Normlny"/>
    <w:link w:val="PredformtovanHTMLChar"/>
    <w:uiPriority w:val="99"/>
    <w:rsid w:val="00A87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PredformtovanHTMLChar">
    <w:name w:val="Predformátované HTML Char"/>
    <w:basedOn w:val="Predvolenpsmoodseku"/>
    <w:link w:val="PredformtovanHTML"/>
    <w:uiPriority w:val="99"/>
    <w:locked/>
    <w:rsid w:val="00A87FDA"/>
    <w:rPr>
      <w:rFonts w:ascii="Courier New" w:hAnsi="Courier New"/>
      <w:sz w:val="20"/>
      <w:lang w:eastAsia="sk-SK"/>
    </w:rPr>
  </w:style>
  <w:style w:type="paragraph" w:styleId="Odsekzoznamu">
    <w:name w:val="List Paragraph"/>
    <w:basedOn w:val="Normlny"/>
    <w:uiPriority w:val="34"/>
    <w:qFormat/>
    <w:rsid w:val="00A87FDA"/>
    <w:pPr>
      <w:ind w:left="720"/>
      <w:contextualSpacing/>
    </w:pPr>
  </w:style>
  <w:style w:type="paragraph" w:styleId="Normlnywebov">
    <w:name w:val="Normal (Web)"/>
    <w:basedOn w:val="Normlny"/>
    <w:uiPriority w:val="99"/>
    <w:semiHidden/>
    <w:rsid w:val="008737A4"/>
    <w:pPr>
      <w:spacing w:before="100" w:beforeAutospacing="1" w:after="100" w:afterAutospacing="1"/>
    </w:pPr>
    <w:rPr>
      <w:sz w:val="24"/>
      <w:szCs w:val="24"/>
    </w:rPr>
  </w:style>
  <w:style w:type="paragraph" w:styleId="Textbubliny">
    <w:name w:val="Balloon Text"/>
    <w:basedOn w:val="Normlny"/>
    <w:link w:val="TextbublinyChar"/>
    <w:uiPriority w:val="99"/>
    <w:semiHidden/>
    <w:rsid w:val="00091E4E"/>
    <w:rPr>
      <w:rFonts w:ascii="Arial" w:hAnsi="Arial"/>
      <w:sz w:val="16"/>
      <w:szCs w:val="16"/>
    </w:rPr>
  </w:style>
  <w:style w:type="character" w:customStyle="1" w:styleId="TextbublinyChar">
    <w:name w:val="Text bubliny Char"/>
    <w:basedOn w:val="Predvolenpsmoodseku"/>
    <w:link w:val="Textbubliny"/>
    <w:uiPriority w:val="99"/>
    <w:semiHidden/>
    <w:locked/>
    <w:rsid w:val="00091E4E"/>
    <w:rPr>
      <w:rFonts w:ascii="Arial" w:hAnsi="Arial"/>
      <w:sz w:val="16"/>
      <w:lang w:eastAsia="sk-SK"/>
    </w:rPr>
  </w:style>
  <w:style w:type="character" w:styleId="Hypertextovprepojenie">
    <w:name w:val="Hyperlink"/>
    <w:basedOn w:val="Predvolenpsmoodseku"/>
    <w:uiPriority w:val="99"/>
    <w:rsid w:val="00744507"/>
    <w:rPr>
      <w:rFonts w:cs="Times New Roman"/>
      <w:color w:val="0000FF"/>
      <w:u w:val="single"/>
    </w:rPr>
  </w:style>
  <w:style w:type="paragraph" w:styleId="Pta">
    <w:name w:val="footer"/>
    <w:basedOn w:val="Normlny"/>
    <w:link w:val="PtaChar"/>
    <w:uiPriority w:val="99"/>
    <w:rsid w:val="0066255A"/>
    <w:pPr>
      <w:tabs>
        <w:tab w:val="center" w:pos="4536"/>
        <w:tab w:val="right" w:pos="9072"/>
      </w:tabs>
    </w:pPr>
    <w:rPr>
      <w:rFonts w:ascii="Calibri" w:eastAsia="Calibri" w:hAnsi="Calibri"/>
      <w:sz w:val="22"/>
      <w:szCs w:val="22"/>
      <w:lang w:eastAsia="en-US"/>
    </w:rPr>
  </w:style>
  <w:style w:type="character" w:customStyle="1" w:styleId="PtaChar">
    <w:name w:val="Päta Char"/>
    <w:basedOn w:val="Predvolenpsmoodseku"/>
    <w:link w:val="Pta"/>
    <w:uiPriority w:val="99"/>
    <w:locked/>
    <w:rsid w:val="0066255A"/>
    <w:rPr>
      <w:rFonts w:ascii="Calibri" w:eastAsia="Times New Roman" w:hAnsi="Calibri"/>
      <w:sz w:val="22"/>
      <w:lang w:eastAsia="en-US"/>
    </w:rPr>
  </w:style>
  <w:style w:type="paragraph" w:customStyle="1" w:styleId="Odsekzoznamu1">
    <w:name w:val="Odsek zoznamu1"/>
    <w:basedOn w:val="Normlny"/>
    <w:uiPriority w:val="99"/>
    <w:rsid w:val="00D021E2"/>
    <w:pPr>
      <w:spacing w:after="200" w:line="276" w:lineRule="auto"/>
      <w:ind w:left="720"/>
    </w:pPr>
    <w:rPr>
      <w:rFonts w:ascii="Calibri" w:hAnsi="Calibri"/>
      <w:sz w:val="22"/>
      <w:szCs w:val="22"/>
      <w:lang w:eastAsia="en-US"/>
    </w:rPr>
  </w:style>
  <w:style w:type="paragraph" w:styleId="Obyajntext">
    <w:name w:val="Plain Text"/>
    <w:basedOn w:val="Normlny"/>
    <w:link w:val="ObyajntextChar"/>
    <w:uiPriority w:val="99"/>
    <w:rsid w:val="0061551F"/>
    <w:rPr>
      <w:rFonts w:ascii="MS Reference Sans Serif" w:eastAsia="Calibri" w:hAnsi="MS Reference Sans Serif"/>
      <w:sz w:val="18"/>
      <w:lang w:eastAsia="en-US"/>
    </w:rPr>
  </w:style>
  <w:style w:type="character" w:customStyle="1" w:styleId="ObyajntextChar">
    <w:name w:val="Obyčajný text Char"/>
    <w:basedOn w:val="Predvolenpsmoodseku"/>
    <w:link w:val="Obyajntext"/>
    <w:uiPriority w:val="99"/>
    <w:locked/>
    <w:rsid w:val="0061551F"/>
    <w:rPr>
      <w:rFonts w:ascii="MS Reference Sans Serif" w:hAnsi="MS Reference Sans Serif"/>
      <w:sz w:val="18"/>
      <w:lang w:eastAsia="en-US"/>
    </w:rPr>
  </w:style>
  <w:style w:type="paragraph" w:styleId="Hlavika">
    <w:name w:val="header"/>
    <w:basedOn w:val="Normlny"/>
    <w:link w:val="HlavikaChar"/>
    <w:uiPriority w:val="99"/>
    <w:rsid w:val="00C97B71"/>
    <w:pPr>
      <w:tabs>
        <w:tab w:val="center" w:pos="4536"/>
        <w:tab w:val="right" w:pos="9072"/>
      </w:tabs>
    </w:pPr>
  </w:style>
  <w:style w:type="character" w:customStyle="1" w:styleId="HlavikaChar">
    <w:name w:val="Hlavička Char"/>
    <w:basedOn w:val="Predvolenpsmoodseku"/>
    <w:link w:val="Hlavika"/>
    <w:uiPriority w:val="99"/>
    <w:locked/>
    <w:rsid w:val="00C97B71"/>
    <w:rPr>
      <w:rFonts w:ascii="Times New Roman" w:hAnsi="Times New Roman"/>
    </w:rPr>
  </w:style>
  <w:style w:type="character" w:styleId="PsacstrojHTML">
    <w:name w:val="HTML Typewriter"/>
    <w:basedOn w:val="Predvolenpsmoodseku"/>
    <w:uiPriority w:val="99"/>
    <w:rsid w:val="0074263F"/>
    <w:rPr>
      <w:rFonts w:ascii="Courier New" w:hAnsi="Courier New" w:cs="Times New Roman"/>
      <w:sz w:val="20"/>
    </w:rPr>
  </w:style>
  <w:style w:type="paragraph" w:customStyle="1" w:styleId="Normlny1">
    <w:name w:val="Normálny1"/>
    <w:uiPriority w:val="99"/>
    <w:rsid w:val="00610A22"/>
    <w:rPr>
      <w:rFonts w:ascii="Times New Roman" w:eastAsia="ヒラギノ角ゴ Pro W3" w:hAnsi="Times New Roman"/>
      <w:color w:val="000000"/>
      <w:sz w:val="24"/>
      <w:szCs w:val="20"/>
      <w:lang w:val="en-US" w:eastAsia="en-US"/>
    </w:rPr>
  </w:style>
  <w:style w:type="paragraph" w:customStyle="1" w:styleId="Hlava">
    <w:name w:val="Hlava"/>
    <w:basedOn w:val="Nadpis3"/>
    <w:uiPriority w:val="99"/>
    <w:rsid w:val="00813BC7"/>
    <w:pPr>
      <w:keepLines w:val="0"/>
      <w:spacing w:before="240" w:after="60"/>
      <w:jc w:val="center"/>
    </w:pPr>
    <w:rPr>
      <w:rFonts w:ascii="Arial" w:hAnsi="Arial" w:cs="Arial"/>
      <w:color w:val="auto"/>
      <w:sz w:val="26"/>
      <w:szCs w:val="26"/>
      <w:lang w:eastAsia="en-US"/>
    </w:rPr>
  </w:style>
  <w:style w:type="table" w:styleId="Mriekatabuky">
    <w:name w:val="Table Grid"/>
    <w:basedOn w:val="Normlnatabuka"/>
    <w:uiPriority w:val="59"/>
    <w:rsid w:val="00617A6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ltabuky1">
    <w:name w:val="Štýl tabuľky1"/>
    <w:basedOn w:val="Normlnatabuka"/>
    <w:rsid w:val="009550BA"/>
    <w:rPr>
      <w:rFonts w:ascii="Times New Roman" w:eastAsia="Times New Roman" w:hAnsi="Times New Roman"/>
      <w:sz w:val="20"/>
      <w:szCs w:val="20"/>
    </w:rPr>
    <w:tblPr>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Pr>
  </w:style>
  <w:style w:type="paragraph" w:customStyle="1" w:styleId="Default">
    <w:name w:val="Default"/>
    <w:basedOn w:val="Normlny"/>
    <w:rsid w:val="007F1F10"/>
    <w:pPr>
      <w:autoSpaceDE w:val="0"/>
      <w:autoSpaceDN w:val="0"/>
    </w:pPr>
    <w:rPr>
      <w:rFonts w:ascii="Helvetica" w:eastAsiaTheme="minorHAnsi" w:hAnsi="Helvetica"/>
      <w:color w:val="000000"/>
      <w:sz w:val="24"/>
      <w:szCs w:val="24"/>
      <w:lang w:eastAsia="en-US"/>
    </w:rPr>
  </w:style>
  <w:style w:type="paragraph" w:customStyle="1" w:styleId="Pa0">
    <w:name w:val="Pa0"/>
    <w:basedOn w:val="Default"/>
    <w:next w:val="Default"/>
    <w:uiPriority w:val="99"/>
    <w:rsid w:val="00E34B82"/>
    <w:pPr>
      <w:widowControl w:val="0"/>
      <w:adjustRightInd w:val="0"/>
      <w:spacing w:line="241" w:lineRule="atLeast"/>
    </w:pPr>
    <w:rPr>
      <w:rFonts w:eastAsiaTheme="minorEastAsia"/>
      <w:color w:val="auto"/>
      <w:lang w:val="en-US"/>
    </w:rPr>
  </w:style>
  <w:style w:type="paragraph" w:styleId="Zarkazkladnhotextu2">
    <w:name w:val="Body Text Indent 2"/>
    <w:basedOn w:val="Normlny"/>
    <w:link w:val="Zarkazkladnhotextu2Char"/>
    <w:uiPriority w:val="99"/>
    <w:semiHidden/>
    <w:unhideWhenUsed/>
    <w:rsid w:val="0018202B"/>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18202B"/>
    <w:rPr>
      <w:rFonts w:ascii="Times New Roman" w:eastAsia="Times New Roman" w:hAnsi="Times New Roman"/>
      <w:sz w:val="20"/>
      <w:szCs w:val="20"/>
    </w:rPr>
  </w:style>
  <w:style w:type="character" w:styleId="Siln">
    <w:name w:val="Strong"/>
    <w:basedOn w:val="Predvolenpsmoodseku"/>
    <w:uiPriority w:val="22"/>
    <w:qFormat/>
    <w:locked/>
    <w:rsid w:val="00A80319"/>
    <w:rPr>
      <w:b/>
      <w:bCs/>
    </w:rPr>
  </w:style>
  <w:style w:type="character" w:customStyle="1" w:styleId="apple-converted-space">
    <w:name w:val="apple-converted-space"/>
    <w:basedOn w:val="Predvolenpsmoodseku"/>
    <w:rsid w:val="00A80319"/>
  </w:style>
  <w:style w:type="paragraph" w:styleId="Zkladntext">
    <w:name w:val="Body Text"/>
    <w:basedOn w:val="Normlny"/>
    <w:link w:val="ZkladntextChar"/>
    <w:unhideWhenUsed/>
    <w:rsid w:val="001B3660"/>
    <w:pPr>
      <w:spacing w:after="120"/>
    </w:pPr>
  </w:style>
  <w:style w:type="character" w:customStyle="1" w:styleId="ZkladntextChar">
    <w:name w:val="Základný text Char"/>
    <w:basedOn w:val="Predvolenpsmoodseku"/>
    <w:link w:val="Zkladntext"/>
    <w:rsid w:val="001B3660"/>
    <w:rPr>
      <w:rFonts w:ascii="Times New Roman" w:eastAsia="Times New Roman" w:hAnsi="Times New Roman"/>
      <w:sz w:val="20"/>
      <w:szCs w:val="20"/>
    </w:rPr>
  </w:style>
  <w:style w:type="paragraph" w:styleId="Textpoznmkypodiarou">
    <w:name w:val="footnote text"/>
    <w:basedOn w:val="Normlny"/>
    <w:link w:val="TextpoznmkypodiarouChar"/>
    <w:uiPriority w:val="99"/>
    <w:unhideWhenUsed/>
    <w:rsid w:val="001B3660"/>
    <w:rPr>
      <w:rFonts w:asciiTheme="minorHAnsi" w:eastAsiaTheme="minorEastAsia" w:hAnsiTheme="minorHAnsi" w:cstheme="minorBidi"/>
      <w:lang w:val="en-US" w:eastAsia="en-US"/>
    </w:rPr>
  </w:style>
  <w:style w:type="character" w:customStyle="1" w:styleId="TextpoznmkypodiarouChar">
    <w:name w:val="Text poznámky pod čiarou Char"/>
    <w:basedOn w:val="Predvolenpsmoodseku"/>
    <w:link w:val="Textpoznmkypodiarou"/>
    <w:uiPriority w:val="99"/>
    <w:rsid w:val="001B3660"/>
    <w:rPr>
      <w:rFonts w:asciiTheme="minorHAnsi" w:eastAsiaTheme="minorEastAsia" w:hAnsiTheme="minorHAnsi" w:cstheme="minorBidi"/>
      <w:sz w:val="20"/>
      <w:szCs w:val="20"/>
      <w:lang w:val="en-US" w:eastAsia="en-US"/>
    </w:rPr>
  </w:style>
  <w:style w:type="character" w:styleId="Odkaznapoznmkupodiarou">
    <w:name w:val="footnote reference"/>
    <w:basedOn w:val="Predvolenpsmoodseku"/>
    <w:uiPriority w:val="99"/>
    <w:semiHidden/>
    <w:unhideWhenUsed/>
    <w:rsid w:val="001B3660"/>
    <w:rPr>
      <w:vertAlign w:val="superscript"/>
    </w:rPr>
  </w:style>
  <w:style w:type="paragraph" w:styleId="Bezriadkovania">
    <w:name w:val="No Spacing"/>
    <w:uiPriority w:val="1"/>
    <w:qFormat/>
    <w:rsid w:val="00E125C1"/>
    <w:rPr>
      <w:rFonts w:asciiTheme="minorHAnsi" w:eastAsiaTheme="minorEastAsia" w:hAnsiTheme="minorHAnsi"/>
      <w:sz w:val="24"/>
      <w:szCs w:val="24"/>
      <w:lang w:val="en-US" w:eastAsia="en-US"/>
    </w:rPr>
  </w:style>
  <w:style w:type="paragraph" w:styleId="Nzov">
    <w:name w:val="Title"/>
    <w:basedOn w:val="Normlny"/>
    <w:link w:val="NzovChar"/>
    <w:qFormat/>
    <w:locked/>
    <w:rsid w:val="00E125C1"/>
    <w:pPr>
      <w:jc w:val="center"/>
    </w:pPr>
    <w:rPr>
      <w:rFonts w:eastAsiaTheme="minorEastAsia"/>
      <w:b/>
      <w:bCs/>
      <w:sz w:val="36"/>
      <w:szCs w:val="24"/>
      <w:u w:val="single"/>
    </w:rPr>
  </w:style>
  <w:style w:type="character" w:customStyle="1" w:styleId="NzovChar">
    <w:name w:val="Názov Char"/>
    <w:basedOn w:val="Predvolenpsmoodseku"/>
    <w:link w:val="Nzov"/>
    <w:rsid w:val="00E125C1"/>
    <w:rPr>
      <w:rFonts w:ascii="Times New Roman" w:eastAsiaTheme="minorEastAsia" w:hAnsi="Times New Roman"/>
      <w:b/>
      <w:bCs/>
      <w:sz w:val="36"/>
      <w:szCs w:val="24"/>
      <w:u w:val="single"/>
    </w:rPr>
  </w:style>
  <w:style w:type="character" w:styleId="Jemnzvraznenie">
    <w:name w:val="Subtle Emphasis"/>
    <w:basedOn w:val="Predvolenpsmoodseku"/>
    <w:uiPriority w:val="19"/>
    <w:qFormat/>
    <w:rsid w:val="006D3AAD"/>
    <w:rPr>
      <w:i/>
      <w:iCs/>
      <w:color w:val="808080" w:themeColor="text1" w:themeTint="7F"/>
    </w:rPr>
  </w:style>
  <w:style w:type="character" w:styleId="Odkaznakomentr">
    <w:name w:val="annotation reference"/>
    <w:basedOn w:val="Predvolenpsmoodseku"/>
    <w:uiPriority w:val="99"/>
    <w:semiHidden/>
    <w:unhideWhenUsed/>
    <w:rsid w:val="00DD269B"/>
    <w:rPr>
      <w:sz w:val="16"/>
      <w:szCs w:val="16"/>
    </w:rPr>
  </w:style>
  <w:style w:type="paragraph" w:styleId="Textkomentra">
    <w:name w:val="annotation text"/>
    <w:basedOn w:val="Normlny"/>
    <w:link w:val="TextkomentraChar"/>
    <w:uiPriority w:val="99"/>
    <w:unhideWhenUsed/>
    <w:rsid w:val="00DD269B"/>
  </w:style>
  <w:style w:type="character" w:customStyle="1" w:styleId="TextkomentraChar">
    <w:name w:val="Text komentára Char"/>
    <w:basedOn w:val="Predvolenpsmoodseku"/>
    <w:link w:val="Textkomentra"/>
    <w:uiPriority w:val="99"/>
    <w:rsid w:val="00DD269B"/>
    <w:rPr>
      <w:rFonts w:ascii="Times New Roman" w:eastAsia="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DD269B"/>
    <w:rPr>
      <w:b/>
      <w:bCs/>
    </w:rPr>
  </w:style>
  <w:style w:type="character" w:customStyle="1" w:styleId="PredmetkomentraChar">
    <w:name w:val="Predmet komentára Char"/>
    <w:basedOn w:val="TextkomentraChar"/>
    <w:link w:val="Predmetkomentra"/>
    <w:uiPriority w:val="99"/>
    <w:semiHidden/>
    <w:rsid w:val="00DD269B"/>
    <w:rPr>
      <w:rFonts w:ascii="Times New Roman" w:eastAsia="Times New Roman" w:hAnsi="Times New Roman"/>
      <w:b/>
      <w:bCs/>
      <w:sz w:val="20"/>
      <w:szCs w:val="20"/>
    </w:rPr>
  </w:style>
  <w:style w:type="character" w:styleId="Zvraznenie">
    <w:name w:val="Emphasis"/>
    <w:basedOn w:val="Predvolenpsmoodseku"/>
    <w:uiPriority w:val="20"/>
    <w:qFormat/>
    <w:locked/>
    <w:rsid w:val="00C24B0A"/>
    <w:rPr>
      <w:i/>
      <w:iCs/>
    </w:rPr>
  </w:style>
  <w:style w:type="character" w:styleId="PouitHypertextovPrepojenie">
    <w:name w:val="FollowedHyperlink"/>
    <w:basedOn w:val="Predvolenpsmoodseku"/>
    <w:uiPriority w:val="99"/>
    <w:semiHidden/>
    <w:unhideWhenUsed/>
    <w:rsid w:val="00F775F6"/>
    <w:rPr>
      <w:color w:val="800080" w:themeColor="followedHyperlink"/>
      <w:u w:val="single"/>
    </w:rPr>
  </w:style>
  <w:style w:type="character" w:customStyle="1" w:styleId="h1a">
    <w:name w:val="h1a"/>
    <w:basedOn w:val="Predvolenpsmoodseku"/>
    <w:rsid w:val="00A7086E"/>
  </w:style>
  <w:style w:type="character" w:customStyle="1" w:styleId="label">
    <w:name w:val="label"/>
    <w:basedOn w:val="Predvolenpsmoodseku"/>
    <w:rsid w:val="00D677A1"/>
  </w:style>
  <w:style w:type="paragraph" w:styleId="Zkladntext2">
    <w:name w:val="Body Text 2"/>
    <w:basedOn w:val="Normlny"/>
    <w:link w:val="Zkladntext2Char"/>
    <w:uiPriority w:val="99"/>
    <w:semiHidden/>
    <w:unhideWhenUsed/>
    <w:rsid w:val="00B507B9"/>
    <w:pPr>
      <w:spacing w:after="120" w:line="480" w:lineRule="auto"/>
    </w:pPr>
  </w:style>
  <w:style w:type="character" w:customStyle="1" w:styleId="Zkladntext2Char">
    <w:name w:val="Základný text 2 Char"/>
    <w:basedOn w:val="Predvolenpsmoodseku"/>
    <w:link w:val="Zkladntext2"/>
    <w:uiPriority w:val="99"/>
    <w:semiHidden/>
    <w:rsid w:val="00B507B9"/>
    <w:rPr>
      <w:rFonts w:ascii="Times New Roman" w:eastAsia="Times New Roman" w:hAnsi="Times New Roman"/>
      <w:sz w:val="20"/>
      <w:szCs w:val="20"/>
    </w:rPr>
  </w:style>
  <w:style w:type="paragraph" w:styleId="Revzia">
    <w:name w:val="Revision"/>
    <w:hidden/>
    <w:uiPriority w:val="99"/>
    <w:semiHidden/>
    <w:rsid w:val="00147234"/>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8355">
      <w:bodyDiv w:val="1"/>
      <w:marLeft w:val="0"/>
      <w:marRight w:val="0"/>
      <w:marTop w:val="0"/>
      <w:marBottom w:val="0"/>
      <w:divBdr>
        <w:top w:val="none" w:sz="0" w:space="0" w:color="auto"/>
        <w:left w:val="none" w:sz="0" w:space="0" w:color="auto"/>
        <w:bottom w:val="none" w:sz="0" w:space="0" w:color="auto"/>
        <w:right w:val="none" w:sz="0" w:space="0" w:color="auto"/>
      </w:divBdr>
    </w:div>
    <w:div w:id="14621353">
      <w:bodyDiv w:val="1"/>
      <w:marLeft w:val="0"/>
      <w:marRight w:val="0"/>
      <w:marTop w:val="0"/>
      <w:marBottom w:val="0"/>
      <w:divBdr>
        <w:top w:val="none" w:sz="0" w:space="0" w:color="auto"/>
        <w:left w:val="none" w:sz="0" w:space="0" w:color="auto"/>
        <w:bottom w:val="none" w:sz="0" w:space="0" w:color="auto"/>
        <w:right w:val="none" w:sz="0" w:space="0" w:color="auto"/>
      </w:divBdr>
    </w:div>
    <w:div w:id="25371961">
      <w:bodyDiv w:val="1"/>
      <w:marLeft w:val="0"/>
      <w:marRight w:val="0"/>
      <w:marTop w:val="0"/>
      <w:marBottom w:val="0"/>
      <w:divBdr>
        <w:top w:val="none" w:sz="0" w:space="0" w:color="auto"/>
        <w:left w:val="none" w:sz="0" w:space="0" w:color="auto"/>
        <w:bottom w:val="none" w:sz="0" w:space="0" w:color="auto"/>
        <w:right w:val="none" w:sz="0" w:space="0" w:color="auto"/>
      </w:divBdr>
    </w:div>
    <w:div w:id="30689256">
      <w:bodyDiv w:val="1"/>
      <w:marLeft w:val="0"/>
      <w:marRight w:val="0"/>
      <w:marTop w:val="0"/>
      <w:marBottom w:val="0"/>
      <w:divBdr>
        <w:top w:val="none" w:sz="0" w:space="0" w:color="auto"/>
        <w:left w:val="none" w:sz="0" w:space="0" w:color="auto"/>
        <w:bottom w:val="none" w:sz="0" w:space="0" w:color="auto"/>
        <w:right w:val="none" w:sz="0" w:space="0" w:color="auto"/>
      </w:divBdr>
    </w:div>
    <w:div w:id="32313801">
      <w:bodyDiv w:val="1"/>
      <w:marLeft w:val="0"/>
      <w:marRight w:val="0"/>
      <w:marTop w:val="0"/>
      <w:marBottom w:val="0"/>
      <w:divBdr>
        <w:top w:val="none" w:sz="0" w:space="0" w:color="auto"/>
        <w:left w:val="none" w:sz="0" w:space="0" w:color="auto"/>
        <w:bottom w:val="none" w:sz="0" w:space="0" w:color="auto"/>
        <w:right w:val="none" w:sz="0" w:space="0" w:color="auto"/>
      </w:divBdr>
    </w:div>
    <w:div w:id="39283895">
      <w:bodyDiv w:val="1"/>
      <w:marLeft w:val="0"/>
      <w:marRight w:val="0"/>
      <w:marTop w:val="0"/>
      <w:marBottom w:val="0"/>
      <w:divBdr>
        <w:top w:val="none" w:sz="0" w:space="0" w:color="auto"/>
        <w:left w:val="none" w:sz="0" w:space="0" w:color="auto"/>
        <w:bottom w:val="none" w:sz="0" w:space="0" w:color="auto"/>
        <w:right w:val="none" w:sz="0" w:space="0" w:color="auto"/>
      </w:divBdr>
    </w:div>
    <w:div w:id="42488894">
      <w:bodyDiv w:val="1"/>
      <w:marLeft w:val="0"/>
      <w:marRight w:val="0"/>
      <w:marTop w:val="0"/>
      <w:marBottom w:val="0"/>
      <w:divBdr>
        <w:top w:val="none" w:sz="0" w:space="0" w:color="auto"/>
        <w:left w:val="none" w:sz="0" w:space="0" w:color="auto"/>
        <w:bottom w:val="none" w:sz="0" w:space="0" w:color="auto"/>
        <w:right w:val="none" w:sz="0" w:space="0" w:color="auto"/>
      </w:divBdr>
    </w:div>
    <w:div w:id="42605520">
      <w:bodyDiv w:val="1"/>
      <w:marLeft w:val="0"/>
      <w:marRight w:val="0"/>
      <w:marTop w:val="0"/>
      <w:marBottom w:val="0"/>
      <w:divBdr>
        <w:top w:val="none" w:sz="0" w:space="0" w:color="auto"/>
        <w:left w:val="none" w:sz="0" w:space="0" w:color="auto"/>
        <w:bottom w:val="none" w:sz="0" w:space="0" w:color="auto"/>
        <w:right w:val="none" w:sz="0" w:space="0" w:color="auto"/>
      </w:divBdr>
    </w:div>
    <w:div w:id="48575015">
      <w:bodyDiv w:val="1"/>
      <w:marLeft w:val="0"/>
      <w:marRight w:val="0"/>
      <w:marTop w:val="0"/>
      <w:marBottom w:val="0"/>
      <w:divBdr>
        <w:top w:val="none" w:sz="0" w:space="0" w:color="auto"/>
        <w:left w:val="none" w:sz="0" w:space="0" w:color="auto"/>
        <w:bottom w:val="none" w:sz="0" w:space="0" w:color="auto"/>
        <w:right w:val="none" w:sz="0" w:space="0" w:color="auto"/>
      </w:divBdr>
    </w:div>
    <w:div w:id="50858142">
      <w:bodyDiv w:val="1"/>
      <w:marLeft w:val="0"/>
      <w:marRight w:val="0"/>
      <w:marTop w:val="0"/>
      <w:marBottom w:val="0"/>
      <w:divBdr>
        <w:top w:val="none" w:sz="0" w:space="0" w:color="auto"/>
        <w:left w:val="none" w:sz="0" w:space="0" w:color="auto"/>
        <w:bottom w:val="none" w:sz="0" w:space="0" w:color="auto"/>
        <w:right w:val="none" w:sz="0" w:space="0" w:color="auto"/>
      </w:divBdr>
    </w:div>
    <w:div w:id="53241243">
      <w:bodyDiv w:val="1"/>
      <w:marLeft w:val="0"/>
      <w:marRight w:val="0"/>
      <w:marTop w:val="0"/>
      <w:marBottom w:val="0"/>
      <w:divBdr>
        <w:top w:val="none" w:sz="0" w:space="0" w:color="auto"/>
        <w:left w:val="none" w:sz="0" w:space="0" w:color="auto"/>
        <w:bottom w:val="none" w:sz="0" w:space="0" w:color="auto"/>
        <w:right w:val="none" w:sz="0" w:space="0" w:color="auto"/>
      </w:divBdr>
    </w:div>
    <w:div w:id="67045726">
      <w:bodyDiv w:val="1"/>
      <w:marLeft w:val="0"/>
      <w:marRight w:val="0"/>
      <w:marTop w:val="0"/>
      <w:marBottom w:val="0"/>
      <w:divBdr>
        <w:top w:val="none" w:sz="0" w:space="0" w:color="auto"/>
        <w:left w:val="none" w:sz="0" w:space="0" w:color="auto"/>
        <w:bottom w:val="none" w:sz="0" w:space="0" w:color="auto"/>
        <w:right w:val="none" w:sz="0" w:space="0" w:color="auto"/>
      </w:divBdr>
    </w:div>
    <w:div w:id="77748259">
      <w:bodyDiv w:val="1"/>
      <w:marLeft w:val="0"/>
      <w:marRight w:val="0"/>
      <w:marTop w:val="0"/>
      <w:marBottom w:val="0"/>
      <w:divBdr>
        <w:top w:val="none" w:sz="0" w:space="0" w:color="auto"/>
        <w:left w:val="none" w:sz="0" w:space="0" w:color="auto"/>
        <w:bottom w:val="none" w:sz="0" w:space="0" w:color="auto"/>
        <w:right w:val="none" w:sz="0" w:space="0" w:color="auto"/>
      </w:divBdr>
    </w:div>
    <w:div w:id="78603848">
      <w:bodyDiv w:val="1"/>
      <w:marLeft w:val="0"/>
      <w:marRight w:val="0"/>
      <w:marTop w:val="0"/>
      <w:marBottom w:val="0"/>
      <w:divBdr>
        <w:top w:val="none" w:sz="0" w:space="0" w:color="auto"/>
        <w:left w:val="none" w:sz="0" w:space="0" w:color="auto"/>
        <w:bottom w:val="none" w:sz="0" w:space="0" w:color="auto"/>
        <w:right w:val="none" w:sz="0" w:space="0" w:color="auto"/>
      </w:divBdr>
    </w:div>
    <w:div w:id="80178471">
      <w:bodyDiv w:val="1"/>
      <w:marLeft w:val="0"/>
      <w:marRight w:val="0"/>
      <w:marTop w:val="0"/>
      <w:marBottom w:val="0"/>
      <w:divBdr>
        <w:top w:val="none" w:sz="0" w:space="0" w:color="auto"/>
        <w:left w:val="none" w:sz="0" w:space="0" w:color="auto"/>
        <w:bottom w:val="none" w:sz="0" w:space="0" w:color="auto"/>
        <w:right w:val="none" w:sz="0" w:space="0" w:color="auto"/>
      </w:divBdr>
    </w:div>
    <w:div w:id="81726361">
      <w:bodyDiv w:val="1"/>
      <w:marLeft w:val="0"/>
      <w:marRight w:val="0"/>
      <w:marTop w:val="0"/>
      <w:marBottom w:val="0"/>
      <w:divBdr>
        <w:top w:val="none" w:sz="0" w:space="0" w:color="auto"/>
        <w:left w:val="none" w:sz="0" w:space="0" w:color="auto"/>
        <w:bottom w:val="none" w:sz="0" w:space="0" w:color="auto"/>
        <w:right w:val="none" w:sz="0" w:space="0" w:color="auto"/>
      </w:divBdr>
    </w:div>
    <w:div w:id="81727366">
      <w:bodyDiv w:val="1"/>
      <w:marLeft w:val="0"/>
      <w:marRight w:val="0"/>
      <w:marTop w:val="0"/>
      <w:marBottom w:val="0"/>
      <w:divBdr>
        <w:top w:val="none" w:sz="0" w:space="0" w:color="auto"/>
        <w:left w:val="none" w:sz="0" w:space="0" w:color="auto"/>
        <w:bottom w:val="none" w:sz="0" w:space="0" w:color="auto"/>
        <w:right w:val="none" w:sz="0" w:space="0" w:color="auto"/>
      </w:divBdr>
    </w:div>
    <w:div w:id="93326316">
      <w:bodyDiv w:val="1"/>
      <w:marLeft w:val="0"/>
      <w:marRight w:val="0"/>
      <w:marTop w:val="0"/>
      <w:marBottom w:val="0"/>
      <w:divBdr>
        <w:top w:val="none" w:sz="0" w:space="0" w:color="auto"/>
        <w:left w:val="none" w:sz="0" w:space="0" w:color="auto"/>
        <w:bottom w:val="none" w:sz="0" w:space="0" w:color="auto"/>
        <w:right w:val="none" w:sz="0" w:space="0" w:color="auto"/>
      </w:divBdr>
    </w:div>
    <w:div w:id="101730767">
      <w:bodyDiv w:val="1"/>
      <w:marLeft w:val="0"/>
      <w:marRight w:val="0"/>
      <w:marTop w:val="0"/>
      <w:marBottom w:val="0"/>
      <w:divBdr>
        <w:top w:val="none" w:sz="0" w:space="0" w:color="auto"/>
        <w:left w:val="none" w:sz="0" w:space="0" w:color="auto"/>
        <w:bottom w:val="none" w:sz="0" w:space="0" w:color="auto"/>
        <w:right w:val="none" w:sz="0" w:space="0" w:color="auto"/>
      </w:divBdr>
    </w:div>
    <w:div w:id="132918265">
      <w:bodyDiv w:val="1"/>
      <w:marLeft w:val="0"/>
      <w:marRight w:val="0"/>
      <w:marTop w:val="0"/>
      <w:marBottom w:val="0"/>
      <w:divBdr>
        <w:top w:val="none" w:sz="0" w:space="0" w:color="auto"/>
        <w:left w:val="none" w:sz="0" w:space="0" w:color="auto"/>
        <w:bottom w:val="none" w:sz="0" w:space="0" w:color="auto"/>
        <w:right w:val="none" w:sz="0" w:space="0" w:color="auto"/>
      </w:divBdr>
    </w:div>
    <w:div w:id="137192167">
      <w:bodyDiv w:val="1"/>
      <w:marLeft w:val="0"/>
      <w:marRight w:val="0"/>
      <w:marTop w:val="0"/>
      <w:marBottom w:val="0"/>
      <w:divBdr>
        <w:top w:val="none" w:sz="0" w:space="0" w:color="auto"/>
        <w:left w:val="none" w:sz="0" w:space="0" w:color="auto"/>
        <w:bottom w:val="none" w:sz="0" w:space="0" w:color="auto"/>
        <w:right w:val="none" w:sz="0" w:space="0" w:color="auto"/>
      </w:divBdr>
    </w:div>
    <w:div w:id="139805726">
      <w:bodyDiv w:val="1"/>
      <w:marLeft w:val="0"/>
      <w:marRight w:val="0"/>
      <w:marTop w:val="0"/>
      <w:marBottom w:val="0"/>
      <w:divBdr>
        <w:top w:val="none" w:sz="0" w:space="0" w:color="auto"/>
        <w:left w:val="none" w:sz="0" w:space="0" w:color="auto"/>
        <w:bottom w:val="none" w:sz="0" w:space="0" w:color="auto"/>
        <w:right w:val="none" w:sz="0" w:space="0" w:color="auto"/>
      </w:divBdr>
    </w:div>
    <w:div w:id="150219513">
      <w:bodyDiv w:val="1"/>
      <w:marLeft w:val="0"/>
      <w:marRight w:val="0"/>
      <w:marTop w:val="0"/>
      <w:marBottom w:val="0"/>
      <w:divBdr>
        <w:top w:val="none" w:sz="0" w:space="0" w:color="auto"/>
        <w:left w:val="none" w:sz="0" w:space="0" w:color="auto"/>
        <w:bottom w:val="none" w:sz="0" w:space="0" w:color="auto"/>
        <w:right w:val="none" w:sz="0" w:space="0" w:color="auto"/>
      </w:divBdr>
    </w:div>
    <w:div w:id="157621309">
      <w:bodyDiv w:val="1"/>
      <w:marLeft w:val="0"/>
      <w:marRight w:val="0"/>
      <w:marTop w:val="0"/>
      <w:marBottom w:val="0"/>
      <w:divBdr>
        <w:top w:val="none" w:sz="0" w:space="0" w:color="auto"/>
        <w:left w:val="none" w:sz="0" w:space="0" w:color="auto"/>
        <w:bottom w:val="none" w:sz="0" w:space="0" w:color="auto"/>
        <w:right w:val="none" w:sz="0" w:space="0" w:color="auto"/>
      </w:divBdr>
    </w:div>
    <w:div w:id="172498388">
      <w:bodyDiv w:val="1"/>
      <w:marLeft w:val="0"/>
      <w:marRight w:val="0"/>
      <w:marTop w:val="0"/>
      <w:marBottom w:val="0"/>
      <w:divBdr>
        <w:top w:val="none" w:sz="0" w:space="0" w:color="auto"/>
        <w:left w:val="none" w:sz="0" w:space="0" w:color="auto"/>
        <w:bottom w:val="none" w:sz="0" w:space="0" w:color="auto"/>
        <w:right w:val="none" w:sz="0" w:space="0" w:color="auto"/>
      </w:divBdr>
    </w:div>
    <w:div w:id="173882582">
      <w:bodyDiv w:val="1"/>
      <w:marLeft w:val="0"/>
      <w:marRight w:val="0"/>
      <w:marTop w:val="0"/>
      <w:marBottom w:val="0"/>
      <w:divBdr>
        <w:top w:val="none" w:sz="0" w:space="0" w:color="auto"/>
        <w:left w:val="none" w:sz="0" w:space="0" w:color="auto"/>
        <w:bottom w:val="none" w:sz="0" w:space="0" w:color="auto"/>
        <w:right w:val="none" w:sz="0" w:space="0" w:color="auto"/>
      </w:divBdr>
    </w:div>
    <w:div w:id="179514216">
      <w:bodyDiv w:val="1"/>
      <w:marLeft w:val="0"/>
      <w:marRight w:val="0"/>
      <w:marTop w:val="0"/>
      <w:marBottom w:val="0"/>
      <w:divBdr>
        <w:top w:val="none" w:sz="0" w:space="0" w:color="auto"/>
        <w:left w:val="none" w:sz="0" w:space="0" w:color="auto"/>
        <w:bottom w:val="none" w:sz="0" w:space="0" w:color="auto"/>
        <w:right w:val="none" w:sz="0" w:space="0" w:color="auto"/>
      </w:divBdr>
    </w:div>
    <w:div w:id="193738679">
      <w:bodyDiv w:val="1"/>
      <w:marLeft w:val="0"/>
      <w:marRight w:val="0"/>
      <w:marTop w:val="0"/>
      <w:marBottom w:val="0"/>
      <w:divBdr>
        <w:top w:val="none" w:sz="0" w:space="0" w:color="auto"/>
        <w:left w:val="none" w:sz="0" w:space="0" w:color="auto"/>
        <w:bottom w:val="none" w:sz="0" w:space="0" w:color="auto"/>
        <w:right w:val="none" w:sz="0" w:space="0" w:color="auto"/>
      </w:divBdr>
    </w:div>
    <w:div w:id="198519449">
      <w:bodyDiv w:val="1"/>
      <w:marLeft w:val="0"/>
      <w:marRight w:val="0"/>
      <w:marTop w:val="0"/>
      <w:marBottom w:val="0"/>
      <w:divBdr>
        <w:top w:val="none" w:sz="0" w:space="0" w:color="auto"/>
        <w:left w:val="none" w:sz="0" w:space="0" w:color="auto"/>
        <w:bottom w:val="none" w:sz="0" w:space="0" w:color="auto"/>
        <w:right w:val="none" w:sz="0" w:space="0" w:color="auto"/>
      </w:divBdr>
    </w:div>
    <w:div w:id="201744997">
      <w:bodyDiv w:val="1"/>
      <w:marLeft w:val="0"/>
      <w:marRight w:val="0"/>
      <w:marTop w:val="0"/>
      <w:marBottom w:val="0"/>
      <w:divBdr>
        <w:top w:val="none" w:sz="0" w:space="0" w:color="auto"/>
        <w:left w:val="none" w:sz="0" w:space="0" w:color="auto"/>
        <w:bottom w:val="none" w:sz="0" w:space="0" w:color="auto"/>
        <w:right w:val="none" w:sz="0" w:space="0" w:color="auto"/>
      </w:divBdr>
    </w:div>
    <w:div w:id="204678882">
      <w:bodyDiv w:val="1"/>
      <w:marLeft w:val="0"/>
      <w:marRight w:val="0"/>
      <w:marTop w:val="0"/>
      <w:marBottom w:val="0"/>
      <w:divBdr>
        <w:top w:val="none" w:sz="0" w:space="0" w:color="auto"/>
        <w:left w:val="none" w:sz="0" w:space="0" w:color="auto"/>
        <w:bottom w:val="none" w:sz="0" w:space="0" w:color="auto"/>
        <w:right w:val="none" w:sz="0" w:space="0" w:color="auto"/>
      </w:divBdr>
    </w:div>
    <w:div w:id="206066043">
      <w:bodyDiv w:val="1"/>
      <w:marLeft w:val="0"/>
      <w:marRight w:val="0"/>
      <w:marTop w:val="0"/>
      <w:marBottom w:val="0"/>
      <w:divBdr>
        <w:top w:val="none" w:sz="0" w:space="0" w:color="auto"/>
        <w:left w:val="none" w:sz="0" w:space="0" w:color="auto"/>
        <w:bottom w:val="none" w:sz="0" w:space="0" w:color="auto"/>
        <w:right w:val="none" w:sz="0" w:space="0" w:color="auto"/>
      </w:divBdr>
    </w:div>
    <w:div w:id="223613421">
      <w:bodyDiv w:val="1"/>
      <w:marLeft w:val="0"/>
      <w:marRight w:val="0"/>
      <w:marTop w:val="0"/>
      <w:marBottom w:val="0"/>
      <w:divBdr>
        <w:top w:val="none" w:sz="0" w:space="0" w:color="auto"/>
        <w:left w:val="none" w:sz="0" w:space="0" w:color="auto"/>
        <w:bottom w:val="none" w:sz="0" w:space="0" w:color="auto"/>
        <w:right w:val="none" w:sz="0" w:space="0" w:color="auto"/>
      </w:divBdr>
    </w:div>
    <w:div w:id="225261123">
      <w:bodyDiv w:val="1"/>
      <w:marLeft w:val="0"/>
      <w:marRight w:val="0"/>
      <w:marTop w:val="0"/>
      <w:marBottom w:val="0"/>
      <w:divBdr>
        <w:top w:val="none" w:sz="0" w:space="0" w:color="auto"/>
        <w:left w:val="none" w:sz="0" w:space="0" w:color="auto"/>
        <w:bottom w:val="none" w:sz="0" w:space="0" w:color="auto"/>
        <w:right w:val="none" w:sz="0" w:space="0" w:color="auto"/>
      </w:divBdr>
    </w:div>
    <w:div w:id="230317361">
      <w:bodyDiv w:val="1"/>
      <w:marLeft w:val="0"/>
      <w:marRight w:val="0"/>
      <w:marTop w:val="0"/>
      <w:marBottom w:val="0"/>
      <w:divBdr>
        <w:top w:val="none" w:sz="0" w:space="0" w:color="auto"/>
        <w:left w:val="none" w:sz="0" w:space="0" w:color="auto"/>
        <w:bottom w:val="none" w:sz="0" w:space="0" w:color="auto"/>
        <w:right w:val="none" w:sz="0" w:space="0" w:color="auto"/>
      </w:divBdr>
    </w:div>
    <w:div w:id="245578457">
      <w:bodyDiv w:val="1"/>
      <w:marLeft w:val="0"/>
      <w:marRight w:val="0"/>
      <w:marTop w:val="0"/>
      <w:marBottom w:val="0"/>
      <w:divBdr>
        <w:top w:val="none" w:sz="0" w:space="0" w:color="auto"/>
        <w:left w:val="none" w:sz="0" w:space="0" w:color="auto"/>
        <w:bottom w:val="none" w:sz="0" w:space="0" w:color="auto"/>
        <w:right w:val="none" w:sz="0" w:space="0" w:color="auto"/>
      </w:divBdr>
    </w:div>
    <w:div w:id="247202081">
      <w:bodyDiv w:val="1"/>
      <w:marLeft w:val="0"/>
      <w:marRight w:val="0"/>
      <w:marTop w:val="0"/>
      <w:marBottom w:val="0"/>
      <w:divBdr>
        <w:top w:val="none" w:sz="0" w:space="0" w:color="auto"/>
        <w:left w:val="none" w:sz="0" w:space="0" w:color="auto"/>
        <w:bottom w:val="none" w:sz="0" w:space="0" w:color="auto"/>
        <w:right w:val="none" w:sz="0" w:space="0" w:color="auto"/>
      </w:divBdr>
    </w:div>
    <w:div w:id="248083939">
      <w:bodyDiv w:val="1"/>
      <w:marLeft w:val="0"/>
      <w:marRight w:val="0"/>
      <w:marTop w:val="0"/>
      <w:marBottom w:val="0"/>
      <w:divBdr>
        <w:top w:val="none" w:sz="0" w:space="0" w:color="auto"/>
        <w:left w:val="none" w:sz="0" w:space="0" w:color="auto"/>
        <w:bottom w:val="none" w:sz="0" w:space="0" w:color="auto"/>
        <w:right w:val="none" w:sz="0" w:space="0" w:color="auto"/>
      </w:divBdr>
    </w:div>
    <w:div w:id="248776998">
      <w:bodyDiv w:val="1"/>
      <w:marLeft w:val="0"/>
      <w:marRight w:val="0"/>
      <w:marTop w:val="0"/>
      <w:marBottom w:val="0"/>
      <w:divBdr>
        <w:top w:val="none" w:sz="0" w:space="0" w:color="auto"/>
        <w:left w:val="none" w:sz="0" w:space="0" w:color="auto"/>
        <w:bottom w:val="none" w:sz="0" w:space="0" w:color="auto"/>
        <w:right w:val="none" w:sz="0" w:space="0" w:color="auto"/>
      </w:divBdr>
    </w:div>
    <w:div w:id="255864440">
      <w:bodyDiv w:val="1"/>
      <w:marLeft w:val="0"/>
      <w:marRight w:val="0"/>
      <w:marTop w:val="0"/>
      <w:marBottom w:val="0"/>
      <w:divBdr>
        <w:top w:val="none" w:sz="0" w:space="0" w:color="auto"/>
        <w:left w:val="none" w:sz="0" w:space="0" w:color="auto"/>
        <w:bottom w:val="none" w:sz="0" w:space="0" w:color="auto"/>
        <w:right w:val="none" w:sz="0" w:space="0" w:color="auto"/>
      </w:divBdr>
    </w:div>
    <w:div w:id="261231488">
      <w:bodyDiv w:val="1"/>
      <w:marLeft w:val="0"/>
      <w:marRight w:val="0"/>
      <w:marTop w:val="0"/>
      <w:marBottom w:val="0"/>
      <w:divBdr>
        <w:top w:val="none" w:sz="0" w:space="0" w:color="auto"/>
        <w:left w:val="none" w:sz="0" w:space="0" w:color="auto"/>
        <w:bottom w:val="none" w:sz="0" w:space="0" w:color="auto"/>
        <w:right w:val="none" w:sz="0" w:space="0" w:color="auto"/>
      </w:divBdr>
    </w:div>
    <w:div w:id="264388697">
      <w:bodyDiv w:val="1"/>
      <w:marLeft w:val="0"/>
      <w:marRight w:val="0"/>
      <w:marTop w:val="0"/>
      <w:marBottom w:val="0"/>
      <w:divBdr>
        <w:top w:val="none" w:sz="0" w:space="0" w:color="auto"/>
        <w:left w:val="none" w:sz="0" w:space="0" w:color="auto"/>
        <w:bottom w:val="none" w:sz="0" w:space="0" w:color="auto"/>
        <w:right w:val="none" w:sz="0" w:space="0" w:color="auto"/>
      </w:divBdr>
    </w:div>
    <w:div w:id="265163204">
      <w:bodyDiv w:val="1"/>
      <w:marLeft w:val="0"/>
      <w:marRight w:val="0"/>
      <w:marTop w:val="0"/>
      <w:marBottom w:val="0"/>
      <w:divBdr>
        <w:top w:val="none" w:sz="0" w:space="0" w:color="auto"/>
        <w:left w:val="none" w:sz="0" w:space="0" w:color="auto"/>
        <w:bottom w:val="none" w:sz="0" w:space="0" w:color="auto"/>
        <w:right w:val="none" w:sz="0" w:space="0" w:color="auto"/>
      </w:divBdr>
    </w:div>
    <w:div w:id="268582505">
      <w:bodyDiv w:val="1"/>
      <w:marLeft w:val="0"/>
      <w:marRight w:val="0"/>
      <w:marTop w:val="0"/>
      <w:marBottom w:val="0"/>
      <w:divBdr>
        <w:top w:val="none" w:sz="0" w:space="0" w:color="auto"/>
        <w:left w:val="none" w:sz="0" w:space="0" w:color="auto"/>
        <w:bottom w:val="none" w:sz="0" w:space="0" w:color="auto"/>
        <w:right w:val="none" w:sz="0" w:space="0" w:color="auto"/>
      </w:divBdr>
    </w:div>
    <w:div w:id="270937219">
      <w:bodyDiv w:val="1"/>
      <w:marLeft w:val="0"/>
      <w:marRight w:val="0"/>
      <w:marTop w:val="0"/>
      <w:marBottom w:val="0"/>
      <w:divBdr>
        <w:top w:val="none" w:sz="0" w:space="0" w:color="auto"/>
        <w:left w:val="none" w:sz="0" w:space="0" w:color="auto"/>
        <w:bottom w:val="none" w:sz="0" w:space="0" w:color="auto"/>
        <w:right w:val="none" w:sz="0" w:space="0" w:color="auto"/>
      </w:divBdr>
    </w:div>
    <w:div w:id="272515764">
      <w:bodyDiv w:val="1"/>
      <w:marLeft w:val="0"/>
      <w:marRight w:val="0"/>
      <w:marTop w:val="0"/>
      <w:marBottom w:val="0"/>
      <w:divBdr>
        <w:top w:val="none" w:sz="0" w:space="0" w:color="auto"/>
        <w:left w:val="none" w:sz="0" w:space="0" w:color="auto"/>
        <w:bottom w:val="none" w:sz="0" w:space="0" w:color="auto"/>
        <w:right w:val="none" w:sz="0" w:space="0" w:color="auto"/>
      </w:divBdr>
    </w:div>
    <w:div w:id="276909525">
      <w:bodyDiv w:val="1"/>
      <w:marLeft w:val="0"/>
      <w:marRight w:val="0"/>
      <w:marTop w:val="0"/>
      <w:marBottom w:val="0"/>
      <w:divBdr>
        <w:top w:val="none" w:sz="0" w:space="0" w:color="auto"/>
        <w:left w:val="none" w:sz="0" w:space="0" w:color="auto"/>
        <w:bottom w:val="none" w:sz="0" w:space="0" w:color="auto"/>
        <w:right w:val="none" w:sz="0" w:space="0" w:color="auto"/>
      </w:divBdr>
    </w:div>
    <w:div w:id="283392853">
      <w:bodyDiv w:val="1"/>
      <w:marLeft w:val="0"/>
      <w:marRight w:val="0"/>
      <w:marTop w:val="0"/>
      <w:marBottom w:val="0"/>
      <w:divBdr>
        <w:top w:val="none" w:sz="0" w:space="0" w:color="auto"/>
        <w:left w:val="none" w:sz="0" w:space="0" w:color="auto"/>
        <w:bottom w:val="none" w:sz="0" w:space="0" w:color="auto"/>
        <w:right w:val="none" w:sz="0" w:space="0" w:color="auto"/>
      </w:divBdr>
    </w:div>
    <w:div w:id="283583948">
      <w:bodyDiv w:val="1"/>
      <w:marLeft w:val="0"/>
      <w:marRight w:val="0"/>
      <w:marTop w:val="0"/>
      <w:marBottom w:val="0"/>
      <w:divBdr>
        <w:top w:val="none" w:sz="0" w:space="0" w:color="auto"/>
        <w:left w:val="none" w:sz="0" w:space="0" w:color="auto"/>
        <w:bottom w:val="none" w:sz="0" w:space="0" w:color="auto"/>
        <w:right w:val="none" w:sz="0" w:space="0" w:color="auto"/>
      </w:divBdr>
    </w:div>
    <w:div w:id="303000993">
      <w:bodyDiv w:val="1"/>
      <w:marLeft w:val="0"/>
      <w:marRight w:val="0"/>
      <w:marTop w:val="0"/>
      <w:marBottom w:val="0"/>
      <w:divBdr>
        <w:top w:val="none" w:sz="0" w:space="0" w:color="auto"/>
        <w:left w:val="none" w:sz="0" w:space="0" w:color="auto"/>
        <w:bottom w:val="none" w:sz="0" w:space="0" w:color="auto"/>
        <w:right w:val="none" w:sz="0" w:space="0" w:color="auto"/>
      </w:divBdr>
    </w:div>
    <w:div w:id="304631341">
      <w:bodyDiv w:val="1"/>
      <w:marLeft w:val="0"/>
      <w:marRight w:val="0"/>
      <w:marTop w:val="0"/>
      <w:marBottom w:val="0"/>
      <w:divBdr>
        <w:top w:val="none" w:sz="0" w:space="0" w:color="auto"/>
        <w:left w:val="none" w:sz="0" w:space="0" w:color="auto"/>
        <w:bottom w:val="none" w:sz="0" w:space="0" w:color="auto"/>
        <w:right w:val="none" w:sz="0" w:space="0" w:color="auto"/>
      </w:divBdr>
    </w:div>
    <w:div w:id="305472469">
      <w:bodyDiv w:val="1"/>
      <w:marLeft w:val="0"/>
      <w:marRight w:val="0"/>
      <w:marTop w:val="0"/>
      <w:marBottom w:val="0"/>
      <w:divBdr>
        <w:top w:val="none" w:sz="0" w:space="0" w:color="auto"/>
        <w:left w:val="none" w:sz="0" w:space="0" w:color="auto"/>
        <w:bottom w:val="none" w:sz="0" w:space="0" w:color="auto"/>
        <w:right w:val="none" w:sz="0" w:space="0" w:color="auto"/>
      </w:divBdr>
    </w:div>
    <w:div w:id="316617449">
      <w:bodyDiv w:val="1"/>
      <w:marLeft w:val="0"/>
      <w:marRight w:val="0"/>
      <w:marTop w:val="0"/>
      <w:marBottom w:val="0"/>
      <w:divBdr>
        <w:top w:val="none" w:sz="0" w:space="0" w:color="auto"/>
        <w:left w:val="none" w:sz="0" w:space="0" w:color="auto"/>
        <w:bottom w:val="none" w:sz="0" w:space="0" w:color="auto"/>
        <w:right w:val="none" w:sz="0" w:space="0" w:color="auto"/>
      </w:divBdr>
    </w:div>
    <w:div w:id="320500702">
      <w:bodyDiv w:val="1"/>
      <w:marLeft w:val="0"/>
      <w:marRight w:val="0"/>
      <w:marTop w:val="0"/>
      <w:marBottom w:val="0"/>
      <w:divBdr>
        <w:top w:val="none" w:sz="0" w:space="0" w:color="auto"/>
        <w:left w:val="none" w:sz="0" w:space="0" w:color="auto"/>
        <w:bottom w:val="none" w:sz="0" w:space="0" w:color="auto"/>
        <w:right w:val="none" w:sz="0" w:space="0" w:color="auto"/>
      </w:divBdr>
    </w:div>
    <w:div w:id="325473016">
      <w:bodyDiv w:val="1"/>
      <w:marLeft w:val="0"/>
      <w:marRight w:val="0"/>
      <w:marTop w:val="0"/>
      <w:marBottom w:val="0"/>
      <w:divBdr>
        <w:top w:val="none" w:sz="0" w:space="0" w:color="auto"/>
        <w:left w:val="none" w:sz="0" w:space="0" w:color="auto"/>
        <w:bottom w:val="none" w:sz="0" w:space="0" w:color="auto"/>
        <w:right w:val="none" w:sz="0" w:space="0" w:color="auto"/>
      </w:divBdr>
    </w:div>
    <w:div w:id="329455215">
      <w:bodyDiv w:val="1"/>
      <w:marLeft w:val="0"/>
      <w:marRight w:val="0"/>
      <w:marTop w:val="0"/>
      <w:marBottom w:val="0"/>
      <w:divBdr>
        <w:top w:val="none" w:sz="0" w:space="0" w:color="auto"/>
        <w:left w:val="none" w:sz="0" w:space="0" w:color="auto"/>
        <w:bottom w:val="none" w:sz="0" w:space="0" w:color="auto"/>
        <w:right w:val="none" w:sz="0" w:space="0" w:color="auto"/>
      </w:divBdr>
    </w:div>
    <w:div w:id="333654654">
      <w:bodyDiv w:val="1"/>
      <w:marLeft w:val="0"/>
      <w:marRight w:val="0"/>
      <w:marTop w:val="0"/>
      <w:marBottom w:val="0"/>
      <w:divBdr>
        <w:top w:val="none" w:sz="0" w:space="0" w:color="auto"/>
        <w:left w:val="none" w:sz="0" w:space="0" w:color="auto"/>
        <w:bottom w:val="none" w:sz="0" w:space="0" w:color="auto"/>
        <w:right w:val="none" w:sz="0" w:space="0" w:color="auto"/>
      </w:divBdr>
    </w:div>
    <w:div w:id="349723853">
      <w:bodyDiv w:val="1"/>
      <w:marLeft w:val="0"/>
      <w:marRight w:val="0"/>
      <w:marTop w:val="0"/>
      <w:marBottom w:val="0"/>
      <w:divBdr>
        <w:top w:val="none" w:sz="0" w:space="0" w:color="auto"/>
        <w:left w:val="none" w:sz="0" w:space="0" w:color="auto"/>
        <w:bottom w:val="none" w:sz="0" w:space="0" w:color="auto"/>
        <w:right w:val="none" w:sz="0" w:space="0" w:color="auto"/>
      </w:divBdr>
    </w:div>
    <w:div w:id="350767379">
      <w:bodyDiv w:val="1"/>
      <w:marLeft w:val="0"/>
      <w:marRight w:val="0"/>
      <w:marTop w:val="0"/>
      <w:marBottom w:val="0"/>
      <w:divBdr>
        <w:top w:val="none" w:sz="0" w:space="0" w:color="auto"/>
        <w:left w:val="none" w:sz="0" w:space="0" w:color="auto"/>
        <w:bottom w:val="none" w:sz="0" w:space="0" w:color="auto"/>
        <w:right w:val="none" w:sz="0" w:space="0" w:color="auto"/>
      </w:divBdr>
    </w:div>
    <w:div w:id="351228613">
      <w:bodyDiv w:val="1"/>
      <w:marLeft w:val="0"/>
      <w:marRight w:val="0"/>
      <w:marTop w:val="0"/>
      <w:marBottom w:val="0"/>
      <w:divBdr>
        <w:top w:val="none" w:sz="0" w:space="0" w:color="auto"/>
        <w:left w:val="none" w:sz="0" w:space="0" w:color="auto"/>
        <w:bottom w:val="none" w:sz="0" w:space="0" w:color="auto"/>
        <w:right w:val="none" w:sz="0" w:space="0" w:color="auto"/>
      </w:divBdr>
    </w:div>
    <w:div w:id="357896223">
      <w:bodyDiv w:val="1"/>
      <w:marLeft w:val="0"/>
      <w:marRight w:val="0"/>
      <w:marTop w:val="0"/>
      <w:marBottom w:val="0"/>
      <w:divBdr>
        <w:top w:val="none" w:sz="0" w:space="0" w:color="auto"/>
        <w:left w:val="none" w:sz="0" w:space="0" w:color="auto"/>
        <w:bottom w:val="none" w:sz="0" w:space="0" w:color="auto"/>
        <w:right w:val="none" w:sz="0" w:space="0" w:color="auto"/>
      </w:divBdr>
    </w:div>
    <w:div w:id="359205391">
      <w:bodyDiv w:val="1"/>
      <w:marLeft w:val="0"/>
      <w:marRight w:val="0"/>
      <w:marTop w:val="0"/>
      <w:marBottom w:val="0"/>
      <w:divBdr>
        <w:top w:val="none" w:sz="0" w:space="0" w:color="auto"/>
        <w:left w:val="none" w:sz="0" w:space="0" w:color="auto"/>
        <w:bottom w:val="none" w:sz="0" w:space="0" w:color="auto"/>
        <w:right w:val="none" w:sz="0" w:space="0" w:color="auto"/>
      </w:divBdr>
    </w:div>
    <w:div w:id="361250342">
      <w:bodyDiv w:val="1"/>
      <w:marLeft w:val="0"/>
      <w:marRight w:val="0"/>
      <w:marTop w:val="0"/>
      <w:marBottom w:val="0"/>
      <w:divBdr>
        <w:top w:val="none" w:sz="0" w:space="0" w:color="auto"/>
        <w:left w:val="none" w:sz="0" w:space="0" w:color="auto"/>
        <w:bottom w:val="none" w:sz="0" w:space="0" w:color="auto"/>
        <w:right w:val="none" w:sz="0" w:space="0" w:color="auto"/>
      </w:divBdr>
    </w:div>
    <w:div w:id="370034677">
      <w:bodyDiv w:val="1"/>
      <w:marLeft w:val="0"/>
      <w:marRight w:val="0"/>
      <w:marTop w:val="0"/>
      <w:marBottom w:val="0"/>
      <w:divBdr>
        <w:top w:val="none" w:sz="0" w:space="0" w:color="auto"/>
        <w:left w:val="none" w:sz="0" w:space="0" w:color="auto"/>
        <w:bottom w:val="none" w:sz="0" w:space="0" w:color="auto"/>
        <w:right w:val="none" w:sz="0" w:space="0" w:color="auto"/>
      </w:divBdr>
    </w:div>
    <w:div w:id="374235071">
      <w:bodyDiv w:val="1"/>
      <w:marLeft w:val="0"/>
      <w:marRight w:val="0"/>
      <w:marTop w:val="0"/>
      <w:marBottom w:val="0"/>
      <w:divBdr>
        <w:top w:val="none" w:sz="0" w:space="0" w:color="auto"/>
        <w:left w:val="none" w:sz="0" w:space="0" w:color="auto"/>
        <w:bottom w:val="none" w:sz="0" w:space="0" w:color="auto"/>
        <w:right w:val="none" w:sz="0" w:space="0" w:color="auto"/>
      </w:divBdr>
    </w:div>
    <w:div w:id="377358303">
      <w:bodyDiv w:val="1"/>
      <w:marLeft w:val="0"/>
      <w:marRight w:val="0"/>
      <w:marTop w:val="0"/>
      <w:marBottom w:val="0"/>
      <w:divBdr>
        <w:top w:val="none" w:sz="0" w:space="0" w:color="auto"/>
        <w:left w:val="none" w:sz="0" w:space="0" w:color="auto"/>
        <w:bottom w:val="none" w:sz="0" w:space="0" w:color="auto"/>
        <w:right w:val="none" w:sz="0" w:space="0" w:color="auto"/>
      </w:divBdr>
    </w:div>
    <w:div w:id="379596200">
      <w:bodyDiv w:val="1"/>
      <w:marLeft w:val="0"/>
      <w:marRight w:val="0"/>
      <w:marTop w:val="0"/>
      <w:marBottom w:val="0"/>
      <w:divBdr>
        <w:top w:val="none" w:sz="0" w:space="0" w:color="auto"/>
        <w:left w:val="none" w:sz="0" w:space="0" w:color="auto"/>
        <w:bottom w:val="none" w:sz="0" w:space="0" w:color="auto"/>
        <w:right w:val="none" w:sz="0" w:space="0" w:color="auto"/>
      </w:divBdr>
    </w:div>
    <w:div w:id="384137959">
      <w:bodyDiv w:val="1"/>
      <w:marLeft w:val="0"/>
      <w:marRight w:val="0"/>
      <w:marTop w:val="0"/>
      <w:marBottom w:val="0"/>
      <w:divBdr>
        <w:top w:val="none" w:sz="0" w:space="0" w:color="auto"/>
        <w:left w:val="none" w:sz="0" w:space="0" w:color="auto"/>
        <w:bottom w:val="none" w:sz="0" w:space="0" w:color="auto"/>
        <w:right w:val="none" w:sz="0" w:space="0" w:color="auto"/>
      </w:divBdr>
    </w:div>
    <w:div w:id="387610940">
      <w:bodyDiv w:val="1"/>
      <w:marLeft w:val="0"/>
      <w:marRight w:val="0"/>
      <w:marTop w:val="0"/>
      <w:marBottom w:val="0"/>
      <w:divBdr>
        <w:top w:val="none" w:sz="0" w:space="0" w:color="auto"/>
        <w:left w:val="none" w:sz="0" w:space="0" w:color="auto"/>
        <w:bottom w:val="none" w:sz="0" w:space="0" w:color="auto"/>
        <w:right w:val="none" w:sz="0" w:space="0" w:color="auto"/>
      </w:divBdr>
    </w:div>
    <w:div w:id="389764265">
      <w:bodyDiv w:val="1"/>
      <w:marLeft w:val="0"/>
      <w:marRight w:val="0"/>
      <w:marTop w:val="0"/>
      <w:marBottom w:val="0"/>
      <w:divBdr>
        <w:top w:val="none" w:sz="0" w:space="0" w:color="auto"/>
        <w:left w:val="none" w:sz="0" w:space="0" w:color="auto"/>
        <w:bottom w:val="none" w:sz="0" w:space="0" w:color="auto"/>
        <w:right w:val="none" w:sz="0" w:space="0" w:color="auto"/>
      </w:divBdr>
    </w:div>
    <w:div w:id="396586669">
      <w:bodyDiv w:val="1"/>
      <w:marLeft w:val="0"/>
      <w:marRight w:val="0"/>
      <w:marTop w:val="0"/>
      <w:marBottom w:val="0"/>
      <w:divBdr>
        <w:top w:val="none" w:sz="0" w:space="0" w:color="auto"/>
        <w:left w:val="none" w:sz="0" w:space="0" w:color="auto"/>
        <w:bottom w:val="none" w:sz="0" w:space="0" w:color="auto"/>
        <w:right w:val="none" w:sz="0" w:space="0" w:color="auto"/>
      </w:divBdr>
    </w:div>
    <w:div w:id="397897798">
      <w:bodyDiv w:val="1"/>
      <w:marLeft w:val="0"/>
      <w:marRight w:val="0"/>
      <w:marTop w:val="0"/>
      <w:marBottom w:val="0"/>
      <w:divBdr>
        <w:top w:val="none" w:sz="0" w:space="0" w:color="auto"/>
        <w:left w:val="none" w:sz="0" w:space="0" w:color="auto"/>
        <w:bottom w:val="none" w:sz="0" w:space="0" w:color="auto"/>
        <w:right w:val="none" w:sz="0" w:space="0" w:color="auto"/>
      </w:divBdr>
    </w:div>
    <w:div w:id="398330129">
      <w:bodyDiv w:val="1"/>
      <w:marLeft w:val="0"/>
      <w:marRight w:val="0"/>
      <w:marTop w:val="0"/>
      <w:marBottom w:val="0"/>
      <w:divBdr>
        <w:top w:val="none" w:sz="0" w:space="0" w:color="auto"/>
        <w:left w:val="none" w:sz="0" w:space="0" w:color="auto"/>
        <w:bottom w:val="none" w:sz="0" w:space="0" w:color="auto"/>
        <w:right w:val="none" w:sz="0" w:space="0" w:color="auto"/>
      </w:divBdr>
    </w:div>
    <w:div w:id="404500392">
      <w:bodyDiv w:val="1"/>
      <w:marLeft w:val="0"/>
      <w:marRight w:val="0"/>
      <w:marTop w:val="0"/>
      <w:marBottom w:val="0"/>
      <w:divBdr>
        <w:top w:val="none" w:sz="0" w:space="0" w:color="auto"/>
        <w:left w:val="none" w:sz="0" w:space="0" w:color="auto"/>
        <w:bottom w:val="none" w:sz="0" w:space="0" w:color="auto"/>
        <w:right w:val="none" w:sz="0" w:space="0" w:color="auto"/>
      </w:divBdr>
    </w:div>
    <w:div w:id="411465894">
      <w:bodyDiv w:val="1"/>
      <w:marLeft w:val="0"/>
      <w:marRight w:val="0"/>
      <w:marTop w:val="0"/>
      <w:marBottom w:val="0"/>
      <w:divBdr>
        <w:top w:val="none" w:sz="0" w:space="0" w:color="auto"/>
        <w:left w:val="none" w:sz="0" w:space="0" w:color="auto"/>
        <w:bottom w:val="none" w:sz="0" w:space="0" w:color="auto"/>
        <w:right w:val="none" w:sz="0" w:space="0" w:color="auto"/>
      </w:divBdr>
    </w:div>
    <w:div w:id="416905071">
      <w:bodyDiv w:val="1"/>
      <w:marLeft w:val="0"/>
      <w:marRight w:val="0"/>
      <w:marTop w:val="0"/>
      <w:marBottom w:val="0"/>
      <w:divBdr>
        <w:top w:val="none" w:sz="0" w:space="0" w:color="auto"/>
        <w:left w:val="none" w:sz="0" w:space="0" w:color="auto"/>
        <w:bottom w:val="none" w:sz="0" w:space="0" w:color="auto"/>
        <w:right w:val="none" w:sz="0" w:space="0" w:color="auto"/>
      </w:divBdr>
    </w:div>
    <w:div w:id="418717926">
      <w:bodyDiv w:val="1"/>
      <w:marLeft w:val="0"/>
      <w:marRight w:val="0"/>
      <w:marTop w:val="0"/>
      <w:marBottom w:val="0"/>
      <w:divBdr>
        <w:top w:val="none" w:sz="0" w:space="0" w:color="auto"/>
        <w:left w:val="none" w:sz="0" w:space="0" w:color="auto"/>
        <w:bottom w:val="none" w:sz="0" w:space="0" w:color="auto"/>
        <w:right w:val="none" w:sz="0" w:space="0" w:color="auto"/>
      </w:divBdr>
    </w:div>
    <w:div w:id="430131362">
      <w:bodyDiv w:val="1"/>
      <w:marLeft w:val="0"/>
      <w:marRight w:val="0"/>
      <w:marTop w:val="0"/>
      <w:marBottom w:val="0"/>
      <w:divBdr>
        <w:top w:val="none" w:sz="0" w:space="0" w:color="auto"/>
        <w:left w:val="none" w:sz="0" w:space="0" w:color="auto"/>
        <w:bottom w:val="none" w:sz="0" w:space="0" w:color="auto"/>
        <w:right w:val="none" w:sz="0" w:space="0" w:color="auto"/>
      </w:divBdr>
    </w:div>
    <w:div w:id="435754681">
      <w:bodyDiv w:val="1"/>
      <w:marLeft w:val="0"/>
      <w:marRight w:val="0"/>
      <w:marTop w:val="0"/>
      <w:marBottom w:val="0"/>
      <w:divBdr>
        <w:top w:val="none" w:sz="0" w:space="0" w:color="auto"/>
        <w:left w:val="none" w:sz="0" w:space="0" w:color="auto"/>
        <w:bottom w:val="none" w:sz="0" w:space="0" w:color="auto"/>
        <w:right w:val="none" w:sz="0" w:space="0" w:color="auto"/>
      </w:divBdr>
    </w:div>
    <w:div w:id="442264562">
      <w:bodyDiv w:val="1"/>
      <w:marLeft w:val="0"/>
      <w:marRight w:val="0"/>
      <w:marTop w:val="0"/>
      <w:marBottom w:val="0"/>
      <w:divBdr>
        <w:top w:val="none" w:sz="0" w:space="0" w:color="auto"/>
        <w:left w:val="none" w:sz="0" w:space="0" w:color="auto"/>
        <w:bottom w:val="none" w:sz="0" w:space="0" w:color="auto"/>
        <w:right w:val="none" w:sz="0" w:space="0" w:color="auto"/>
      </w:divBdr>
    </w:div>
    <w:div w:id="445270402">
      <w:bodyDiv w:val="1"/>
      <w:marLeft w:val="0"/>
      <w:marRight w:val="0"/>
      <w:marTop w:val="0"/>
      <w:marBottom w:val="0"/>
      <w:divBdr>
        <w:top w:val="none" w:sz="0" w:space="0" w:color="auto"/>
        <w:left w:val="none" w:sz="0" w:space="0" w:color="auto"/>
        <w:bottom w:val="none" w:sz="0" w:space="0" w:color="auto"/>
        <w:right w:val="none" w:sz="0" w:space="0" w:color="auto"/>
      </w:divBdr>
    </w:div>
    <w:div w:id="448623672">
      <w:bodyDiv w:val="1"/>
      <w:marLeft w:val="0"/>
      <w:marRight w:val="0"/>
      <w:marTop w:val="0"/>
      <w:marBottom w:val="0"/>
      <w:divBdr>
        <w:top w:val="none" w:sz="0" w:space="0" w:color="auto"/>
        <w:left w:val="none" w:sz="0" w:space="0" w:color="auto"/>
        <w:bottom w:val="none" w:sz="0" w:space="0" w:color="auto"/>
        <w:right w:val="none" w:sz="0" w:space="0" w:color="auto"/>
      </w:divBdr>
    </w:div>
    <w:div w:id="449472660">
      <w:bodyDiv w:val="1"/>
      <w:marLeft w:val="0"/>
      <w:marRight w:val="0"/>
      <w:marTop w:val="0"/>
      <w:marBottom w:val="0"/>
      <w:divBdr>
        <w:top w:val="none" w:sz="0" w:space="0" w:color="auto"/>
        <w:left w:val="none" w:sz="0" w:space="0" w:color="auto"/>
        <w:bottom w:val="none" w:sz="0" w:space="0" w:color="auto"/>
        <w:right w:val="none" w:sz="0" w:space="0" w:color="auto"/>
      </w:divBdr>
    </w:div>
    <w:div w:id="454567235">
      <w:bodyDiv w:val="1"/>
      <w:marLeft w:val="0"/>
      <w:marRight w:val="0"/>
      <w:marTop w:val="0"/>
      <w:marBottom w:val="0"/>
      <w:divBdr>
        <w:top w:val="none" w:sz="0" w:space="0" w:color="auto"/>
        <w:left w:val="none" w:sz="0" w:space="0" w:color="auto"/>
        <w:bottom w:val="none" w:sz="0" w:space="0" w:color="auto"/>
        <w:right w:val="none" w:sz="0" w:space="0" w:color="auto"/>
      </w:divBdr>
    </w:div>
    <w:div w:id="459956590">
      <w:bodyDiv w:val="1"/>
      <w:marLeft w:val="0"/>
      <w:marRight w:val="0"/>
      <w:marTop w:val="0"/>
      <w:marBottom w:val="0"/>
      <w:divBdr>
        <w:top w:val="none" w:sz="0" w:space="0" w:color="auto"/>
        <w:left w:val="none" w:sz="0" w:space="0" w:color="auto"/>
        <w:bottom w:val="none" w:sz="0" w:space="0" w:color="auto"/>
        <w:right w:val="none" w:sz="0" w:space="0" w:color="auto"/>
      </w:divBdr>
    </w:div>
    <w:div w:id="465315907">
      <w:bodyDiv w:val="1"/>
      <w:marLeft w:val="0"/>
      <w:marRight w:val="0"/>
      <w:marTop w:val="0"/>
      <w:marBottom w:val="0"/>
      <w:divBdr>
        <w:top w:val="none" w:sz="0" w:space="0" w:color="auto"/>
        <w:left w:val="none" w:sz="0" w:space="0" w:color="auto"/>
        <w:bottom w:val="none" w:sz="0" w:space="0" w:color="auto"/>
        <w:right w:val="none" w:sz="0" w:space="0" w:color="auto"/>
      </w:divBdr>
    </w:div>
    <w:div w:id="470709802">
      <w:bodyDiv w:val="1"/>
      <w:marLeft w:val="0"/>
      <w:marRight w:val="0"/>
      <w:marTop w:val="0"/>
      <w:marBottom w:val="0"/>
      <w:divBdr>
        <w:top w:val="none" w:sz="0" w:space="0" w:color="auto"/>
        <w:left w:val="none" w:sz="0" w:space="0" w:color="auto"/>
        <w:bottom w:val="none" w:sz="0" w:space="0" w:color="auto"/>
        <w:right w:val="none" w:sz="0" w:space="0" w:color="auto"/>
      </w:divBdr>
    </w:div>
    <w:div w:id="475143645">
      <w:bodyDiv w:val="1"/>
      <w:marLeft w:val="0"/>
      <w:marRight w:val="0"/>
      <w:marTop w:val="0"/>
      <w:marBottom w:val="0"/>
      <w:divBdr>
        <w:top w:val="none" w:sz="0" w:space="0" w:color="auto"/>
        <w:left w:val="none" w:sz="0" w:space="0" w:color="auto"/>
        <w:bottom w:val="none" w:sz="0" w:space="0" w:color="auto"/>
        <w:right w:val="none" w:sz="0" w:space="0" w:color="auto"/>
      </w:divBdr>
    </w:div>
    <w:div w:id="491793569">
      <w:bodyDiv w:val="1"/>
      <w:marLeft w:val="0"/>
      <w:marRight w:val="0"/>
      <w:marTop w:val="0"/>
      <w:marBottom w:val="0"/>
      <w:divBdr>
        <w:top w:val="none" w:sz="0" w:space="0" w:color="auto"/>
        <w:left w:val="none" w:sz="0" w:space="0" w:color="auto"/>
        <w:bottom w:val="none" w:sz="0" w:space="0" w:color="auto"/>
        <w:right w:val="none" w:sz="0" w:space="0" w:color="auto"/>
      </w:divBdr>
    </w:div>
    <w:div w:id="494415673">
      <w:bodyDiv w:val="1"/>
      <w:marLeft w:val="0"/>
      <w:marRight w:val="0"/>
      <w:marTop w:val="0"/>
      <w:marBottom w:val="0"/>
      <w:divBdr>
        <w:top w:val="none" w:sz="0" w:space="0" w:color="auto"/>
        <w:left w:val="none" w:sz="0" w:space="0" w:color="auto"/>
        <w:bottom w:val="none" w:sz="0" w:space="0" w:color="auto"/>
        <w:right w:val="none" w:sz="0" w:space="0" w:color="auto"/>
      </w:divBdr>
    </w:div>
    <w:div w:id="498929008">
      <w:bodyDiv w:val="1"/>
      <w:marLeft w:val="0"/>
      <w:marRight w:val="0"/>
      <w:marTop w:val="0"/>
      <w:marBottom w:val="0"/>
      <w:divBdr>
        <w:top w:val="none" w:sz="0" w:space="0" w:color="auto"/>
        <w:left w:val="none" w:sz="0" w:space="0" w:color="auto"/>
        <w:bottom w:val="none" w:sz="0" w:space="0" w:color="auto"/>
        <w:right w:val="none" w:sz="0" w:space="0" w:color="auto"/>
      </w:divBdr>
    </w:div>
    <w:div w:id="514420301">
      <w:bodyDiv w:val="1"/>
      <w:marLeft w:val="0"/>
      <w:marRight w:val="0"/>
      <w:marTop w:val="0"/>
      <w:marBottom w:val="0"/>
      <w:divBdr>
        <w:top w:val="none" w:sz="0" w:space="0" w:color="auto"/>
        <w:left w:val="none" w:sz="0" w:space="0" w:color="auto"/>
        <w:bottom w:val="none" w:sz="0" w:space="0" w:color="auto"/>
        <w:right w:val="none" w:sz="0" w:space="0" w:color="auto"/>
      </w:divBdr>
    </w:div>
    <w:div w:id="516578901">
      <w:bodyDiv w:val="1"/>
      <w:marLeft w:val="0"/>
      <w:marRight w:val="0"/>
      <w:marTop w:val="0"/>
      <w:marBottom w:val="0"/>
      <w:divBdr>
        <w:top w:val="none" w:sz="0" w:space="0" w:color="auto"/>
        <w:left w:val="none" w:sz="0" w:space="0" w:color="auto"/>
        <w:bottom w:val="none" w:sz="0" w:space="0" w:color="auto"/>
        <w:right w:val="none" w:sz="0" w:space="0" w:color="auto"/>
      </w:divBdr>
    </w:div>
    <w:div w:id="519196645">
      <w:bodyDiv w:val="1"/>
      <w:marLeft w:val="0"/>
      <w:marRight w:val="0"/>
      <w:marTop w:val="0"/>
      <w:marBottom w:val="0"/>
      <w:divBdr>
        <w:top w:val="none" w:sz="0" w:space="0" w:color="auto"/>
        <w:left w:val="none" w:sz="0" w:space="0" w:color="auto"/>
        <w:bottom w:val="none" w:sz="0" w:space="0" w:color="auto"/>
        <w:right w:val="none" w:sz="0" w:space="0" w:color="auto"/>
      </w:divBdr>
    </w:div>
    <w:div w:id="535578476">
      <w:bodyDiv w:val="1"/>
      <w:marLeft w:val="0"/>
      <w:marRight w:val="0"/>
      <w:marTop w:val="0"/>
      <w:marBottom w:val="0"/>
      <w:divBdr>
        <w:top w:val="none" w:sz="0" w:space="0" w:color="auto"/>
        <w:left w:val="none" w:sz="0" w:space="0" w:color="auto"/>
        <w:bottom w:val="none" w:sz="0" w:space="0" w:color="auto"/>
        <w:right w:val="none" w:sz="0" w:space="0" w:color="auto"/>
      </w:divBdr>
    </w:div>
    <w:div w:id="537011200">
      <w:bodyDiv w:val="1"/>
      <w:marLeft w:val="0"/>
      <w:marRight w:val="0"/>
      <w:marTop w:val="0"/>
      <w:marBottom w:val="0"/>
      <w:divBdr>
        <w:top w:val="none" w:sz="0" w:space="0" w:color="auto"/>
        <w:left w:val="none" w:sz="0" w:space="0" w:color="auto"/>
        <w:bottom w:val="none" w:sz="0" w:space="0" w:color="auto"/>
        <w:right w:val="none" w:sz="0" w:space="0" w:color="auto"/>
      </w:divBdr>
    </w:div>
    <w:div w:id="548954368">
      <w:bodyDiv w:val="1"/>
      <w:marLeft w:val="0"/>
      <w:marRight w:val="0"/>
      <w:marTop w:val="0"/>
      <w:marBottom w:val="0"/>
      <w:divBdr>
        <w:top w:val="none" w:sz="0" w:space="0" w:color="auto"/>
        <w:left w:val="none" w:sz="0" w:space="0" w:color="auto"/>
        <w:bottom w:val="none" w:sz="0" w:space="0" w:color="auto"/>
        <w:right w:val="none" w:sz="0" w:space="0" w:color="auto"/>
      </w:divBdr>
    </w:div>
    <w:div w:id="550070303">
      <w:bodyDiv w:val="1"/>
      <w:marLeft w:val="0"/>
      <w:marRight w:val="0"/>
      <w:marTop w:val="0"/>
      <w:marBottom w:val="0"/>
      <w:divBdr>
        <w:top w:val="none" w:sz="0" w:space="0" w:color="auto"/>
        <w:left w:val="none" w:sz="0" w:space="0" w:color="auto"/>
        <w:bottom w:val="none" w:sz="0" w:space="0" w:color="auto"/>
        <w:right w:val="none" w:sz="0" w:space="0" w:color="auto"/>
      </w:divBdr>
    </w:div>
    <w:div w:id="555047390">
      <w:bodyDiv w:val="1"/>
      <w:marLeft w:val="0"/>
      <w:marRight w:val="0"/>
      <w:marTop w:val="0"/>
      <w:marBottom w:val="0"/>
      <w:divBdr>
        <w:top w:val="none" w:sz="0" w:space="0" w:color="auto"/>
        <w:left w:val="none" w:sz="0" w:space="0" w:color="auto"/>
        <w:bottom w:val="none" w:sz="0" w:space="0" w:color="auto"/>
        <w:right w:val="none" w:sz="0" w:space="0" w:color="auto"/>
      </w:divBdr>
    </w:div>
    <w:div w:id="560168363">
      <w:bodyDiv w:val="1"/>
      <w:marLeft w:val="0"/>
      <w:marRight w:val="0"/>
      <w:marTop w:val="0"/>
      <w:marBottom w:val="0"/>
      <w:divBdr>
        <w:top w:val="none" w:sz="0" w:space="0" w:color="auto"/>
        <w:left w:val="none" w:sz="0" w:space="0" w:color="auto"/>
        <w:bottom w:val="none" w:sz="0" w:space="0" w:color="auto"/>
        <w:right w:val="none" w:sz="0" w:space="0" w:color="auto"/>
      </w:divBdr>
    </w:div>
    <w:div w:id="580219464">
      <w:bodyDiv w:val="1"/>
      <w:marLeft w:val="0"/>
      <w:marRight w:val="0"/>
      <w:marTop w:val="0"/>
      <w:marBottom w:val="0"/>
      <w:divBdr>
        <w:top w:val="none" w:sz="0" w:space="0" w:color="auto"/>
        <w:left w:val="none" w:sz="0" w:space="0" w:color="auto"/>
        <w:bottom w:val="none" w:sz="0" w:space="0" w:color="auto"/>
        <w:right w:val="none" w:sz="0" w:space="0" w:color="auto"/>
      </w:divBdr>
    </w:div>
    <w:div w:id="584147798">
      <w:bodyDiv w:val="1"/>
      <w:marLeft w:val="0"/>
      <w:marRight w:val="0"/>
      <w:marTop w:val="0"/>
      <w:marBottom w:val="0"/>
      <w:divBdr>
        <w:top w:val="none" w:sz="0" w:space="0" w:color="auto"/>
        <w:left w:val="none" w:sz="0" w:space="0" w:color="auto"/>
        <w:bottom w:val="none" w:sz="0" w:space="0" w:color="auto"/>
        <w:right w:val="none" w:sz="0" w:space="0" w:color="auto"/>
      </w:divBdr>
    </w:div>
    <w:div w:id="596328162">
      <w:bodyDiv w:val="1"/>
      <w:marLeft w:val="0"/>
      <w:marRight w:val="0"/>
      <w:marTop w:val="0"/>
      <w:marBottom w:val="0"/>
      <w:divBdr>
        <w:top w:val="none" w:sz="0" w:space="0" w:color="auto"/>
        <w:left w:val="none" w:sz="0" w:space="0" w:color="auto"/>
        <w:bottom w:val="none" w:sz="0" w:space="0" w:color="auto"/>
        <w:right w:val="none" w:sz="0" w:space="0" w:color="auto"/>
      </w:divBdr>
    </w:div>
    <w:div w:id="605111825">
      <w:bodyDiv w:val="1"/>
      <w:marLeft w:val="0"/>
      <w:marRight w:val="0"/>
      <w:marTop w:val="0"/>
      <w:marBottom w:val="0"/>
      <w:divBdr>
        <w:top w:val="none" w:sz="0" w:space="0" w:color="auto"/>
        <w:left w:val="none" w:sz="0" w:space="0" w:color="auto"/>
        <w:bottom w:val="none" w:sz="0" w:space="0" w:color="auto"/>
        <w:right w:val="none" w:sz="0" w:space="0" w:color="auto"/>
      </w:divBdr>
    </w:div>
    <w:div w:id="610547809">
      <w:bodyDiv w:val="1"/>
      <w:marLeft w:val="0"/>
      <w:marRight w:val="0"/>
      <w:marTop w:val="0"/>
      <w:marBottom w:val="0"/>
      <w:divBdr>
        <w:top w:val="none" w:sz="0" w:space="0" w:color="auto"/>
        <w:left w:val="none" w:sz="0" w:space="0" w:color="auto"/>
        <w:bottom w:val="none" w:sz="0" w:space="0" w:color="auto"/>
        <w:right w:val="none" w:sz="0" w:space="0" w:color="auto"/>
      </w:divBdr>
    </w:div>
    <w:div w:id="615137730">
      <w:bodyDiv w:val="1"/>
      <w:marLeft w:val="0"/>
      <w:marRight w:val="0"/>
      <w:marTop w:val="0"/>
      <w:marBottom w:val="0"/>
      <w:divBdr>
        <w:top w:val="none" w:sz="0" w:space="0" w:color="auto"/>
        <w:left w:val="none" w:sz="0" w:space="0" w:color="auto"/>
        <w:bottom w:val="none" w:sz="0" w:space="0" w:color="auto"/>
        <w:right w:val="none" w:sz="0" w:space="0" w:color="auto"/>
      </w:divBdr>
    </w:div>
    <w:div w:id="624042492">
      <w:bodyDiv w:val="1"/>
      <w:marLeft w:val="0"/>
      <w:marRight w:val="0"/>
      <w:marTop w:val="0"/>
      <w:marBottom w:val="0"/>
      <w:divBdr>
        <w:top w:val="none" w:sz="0" w:space="0" w:color="auto"/>
        <w:left w:val="none" w:sz="0" w:space="0" w:color="auto"/>
        <w:bottom w:val="none" w:sz="0" w:space="0" w:color="auto"/>
        <w:right w:val="none" w:sz="0" w:space="0" w:color="auto"/>
      </w:divBdr>
    </w:div>
    <w:div w:id="624195644">
      <w:bodyDiv w:val="1"/>
      <w:marLeft w:val="0"/>
      <w:marRight w:val="0"/>
      <w:marTop w:val="0"/>
      <w:marBottom w:val="0"/>
      <w:divBdr>
        <w:top w:val="none" w:sz="0" w:space="0" w:color="auto"/>
        <w:left w:val="none" w:sz="0" w:space="0" w:color="auto"/>
        <w:bottom w:val="none" w:sz="0" w:space="0" w:color="auto"/>
        <w:right w:val="none" w:sz="0" w:space="0" w:color="auto"/>
      </w:divBdr>
    </w:div>
    <w:div w:id="630210697">
      <w:bodyDiv w:val="1"/>
      <w:marLeft w:val="0"/>
      <w:marRight w:val="0"/>
      <w:marTop w:val="0"/>
      <w:marBottom w:val="0"/>
      <w:divBdr>
        <w:top w:val="none" w:sz="0" w:space="0" w:color="auto"/>
        <w:left w:val="none" w:sz="0" w:space="0" w:color="auto"/>
        <w:bottom w:val="none" w:sz="0" w:space="0" w:color="auto"/>
        <w:right w:val="none" w:sz="0" w:space="0" w:color="auto"/>
      </w:divBdr>
    </w:div>
    <w:div w:id="645747240">
      <w:bodyDiv w:val="1"/>
      <w:marLeft w:val="0"/>
      <w:marRight w:val="0"/>
      <w:marTop w:val="0"/>
      <w:marBottom w:val="0"/>
      <w:divBdr>
        <w:top w:val="none" w:sz="0" w:space="0" w:color="auto"/>
        <w:left w:val="none" w:sz="0" w:space="0" w:color="auto"/>
        <w:bottom w:val="none" w:sz="0" w:space="0" w:color="auto"/>
        <w:right w:val="none" w:sz="0" w:space="0" w:color="auto"/>
      </w:divBdr>
    </w:div>
    <w:div w:id="658655903">
      <w:bodyDiv w:val="1"/>
      <w:marLeft w:val="0"/>
      <w:marRight w:val="0"/>
      <w:marTop w:val="0"/>
      <w:marBottom w:val="0"/>
      <w:divBdr>
        <w:top w:val="none" w:sz="0" w:space="0" w:color="auto"/>
        <w:left w:val="none" w:sz="0" w:space="0" w:color="auto"/>
        <w:bottom w:val="none" w:sz="0" w:space="0" w:color="auto"/>
        <w:right w:val="none" w:sz="0" w:space="0" w:color="auto"/>
      </w:divBdr>
    </w:div>
    <w:div w:id="669870984">
      <w:bodyDiv w:val="1"/>
      <w:marLeft w:val="0"/>
      <w:marRight w:val="0"/>
      <w:marTop w:val="0"/>
      <w:marBottom w:val="0"/>
      <w:divBdr>
        <w:top w:val="none" w:sz="0" w:space="0" w:color="auto"/>
        <w:left w:val="none" w:sz="0" w:space="0" w:color="auto"/>
        <w:bottom w:val="none" w:sz="0" w:space="0" w:color="auto"/>
        <w:right w:val="none" w:sz="0" w:space="0" w:color="auto"/>
      </w:divBdr>
    </w:div>
    <w:div w:id="669986768">
      <w:bodyDiv w:val="1"/>
      <w:marLeft w:val="0"/>
      <w:marRight w:val="0"/>
      <w:marTop w:val="0"/>
      <w:marBottom w:val="0"/>
      <w:divBdr>
        <w:top w:val="none" w:sz="0" w:space="0" w:color="auto"/>
        <w:left w:val="none" w:sz="0" w:space="0" w:color="auto"/>
        <w:bottom w:val="none" w:sz="0" w:space="0" w:color="auto"/>
        <w:right w:val="none" w:sz="0" w:space="0" w:color="auto"/>
      </w:divBdr>
    </w:div>
    <w:div w:id="671488452">
      <w:bodyDiv w:val="1"/>
      <w:marLeft w:val="0"/>
      <w:marRight w:val="0"/>
      <w:marTop w:val="0"/>
      <w:marBottom w:val="0"/>
      <w:divBdr>
        <w:top w:val="none" w:sz="0" w:space="0" w:color="auto"/>
        <w:left w:val="none" w:sz="0" w:space="0" w:color="auto"/>
        <w:bottom w:val="none" w:sz="0" w:space="0" w:color="auto"/>
        <w:right w:val="none" w:sz="0" w:space="0" w:color="auto"/>
      </w:divBdr>
    </w:div>
    <w:div w:id="673462683">
      <w:bodyDiv w:val="1"/>
      <w:marLeft w:val="0"/>
      <w:marRight w:val="0"/>
      <w:marTop w:val="0"/>
      <w:marBottom w:val="0"/>
      <w:divBdr>
        <w:top w:val="none" w:sz="0" w:space="0" w:color="auto"/>
        <w:left w:val="none" w:sz="0" w:space="0" w:color="auto"/>
        <w:bottom w:val="none" w:sz="0" w:space="0" w:color="auto"/>
        <w:right w:val="none" w:sz="0" w:space="0" w:color="auto"/>
      </w:divBdr>
    </w:div>
    <w:div w:id="679166203">
      <w:bodyDiv w:val="1"/>
      <w:marLeft w:val="0"/>
      <w:marRight w:val="0"/>
      <w:marTop w:val="0"/>
      <w:marBottom w:val="0"/>
      <w:divBdr>
        <w:top w:val="none" w:sz="0" w:space="0" w:color="auto"/>
        <w:left w:val="none" w:sz="0" w:space="0" w:color="auto"/>
        <w:bottom w:val="none" w:sz="0" w:space="0" w:color="auto"/>
        <w:right w:val="none" w:sz="0" w:space="0" w:color="auto"/>
      </w:divBdr>
    </w:div>
    <w:div w:id="683896476">
      <w:bodyDiv w:val="1"/>
      <w:marLeft w:val="0"/>
      <w:marRight w:val="0"/>
      <w:marTop w:val="0"/>
      <w:marBottom w:val="0"/>
      <w:divBdr>
        <w:top w:val="none" w:sz="0" w:space="0" w:color="auto"/>
        <w:left w:val="none" w:sz="0" w:space="0" w:color="auto"/>
        <w:bottom w:val="none" w:sz="0" w:space="0" w:color="auto"/>
        <w:right w:val="none" w:sz="0" w:space="0" w:color="auto"/>
      </w:divBdr>
    </w:div>
    <w:div w:id="686057820">
      <w:bodyDiv w:val="1"/>
      <w:marLeft w:val="0"/>
      <w:marRight w:val="0"/>
      <w:marTop w:val="0"/>
      <w:marBottom w:val="0"/>
      <w:divBdr>
        <w:top w:val="none" w:sz="0" w:space="0" w:color="auto"/>
        <w:left w:val="none" w:sz="0" w:space="0" w:color="auto"/>
        <w:bottom w:val="none" w:sz="0" w:space="0" w:color="auto"/>
        <w:right w:val="none" w:sz="0" w:space="0" w:color="auto"/>
      </w:divBdr>
    </w:div>
    <w:div w:id="686255289">
      <w:bodyDiv w:val="1"/>
      <w:marLeft w:val="0"/>
      <w:marRight w:val="0"/>
      <w:marTop w:val="0"/>
      <w:marBottom w:val="0"/>
      <w:divBdr>
        <w:top w:val="none" w:sz="0" w:space="0" w:color="auto"/>
        <w:left w:val="none" w:sz="0" w:space="0" w:color="auto"/>
        <w:bottom w:val="none" w:sz="0" w:space="0" w:color="auto"/>
        <w:right w:val="none" w:sz="0" w:space="0" w:color="auto"/>
      </w:divBdr>
    </w:div>
    <w:div w:id="691222556">
      <w:bodyDiv w:val="1"/>
      <w:marLeft w:val="0"/>
      <w:marRight w:val="0"/>
      <w:marTop w:val="0"/>
      <w:marBottom w:val="0"/>
      <w:divBdr>
        <w:top w:val="none" w:sz="0" w:space="0" w:color="auto"/>
        <w:left w:val="none" w:sz="0" w:space="0" w:color="auto"/>
        <w:bottom w:val="none" w:sz="0" w:space="0" w:color="auto"/>
        <w:right w:val="none" w:sz="0" w:space="0" w:color="auto"/>
      </w:divBdr>
    </w:div>
    <w:div w:id="696658154">
      <w:bodyDiv w:val="1"/>
      <w:marLeft w:val="0"/>
      <w:marRight w:val="0"/>
      <w:marTop w:val="0"/>
      <w:marBottom w:val="0"/>
      <w:divBdr>
        <w:top w:val="none" w:sz="0" w:space="0" w:color="auto"/>
        <w:left w:val="none" w:sz="0" w:space="0" w:color="auto"/>
        <w:bottom w:val="none" w:sz="0" w:space="0" w:color="auto"/>
        <w:right w:val="none" w:sz="0" w:space="0" w:color="auto"/>
      </w:divBdr>
    </w:div>
    <w:div w:id="698091110">
      <w:bodyDiv w:val="1"/>
      <w:marLeft w:val="0"/>
      <w:marRight w:val="0"/>
      <w:marTop w:val="0"/>
      <w:marBottom w:val="0"/>
      <w:divBdr>
        <w:top w:val="none" w:sz="0" w:space="0" w:color="auto"/>
        <w:left w:val="none" w:sz="0" w:space="0" w:color="auto"/>
        <w:bottom w:val="none" w:sz="0" w:space="0" w:color="auto"/>
        <w:right w:val="none" w:sz="0" w:space="0" w:color="auto"/>
      </w:divBdr>
    </w:div>
    <w:div w:id="703988564">
      <w:bodyDiv w:val="1"/>
      <w:marLeft w:val="0"/>
      <w:marRight w:val="0"/>
      <w:marTop w:val="0"/>
      <w:marBottom w:val="0"/>
      <w:divBdr>
        <w:top w:val="none" w:sz="0" w:space="0" w:color="auto"/>
        <w:left w:val="none" w:sz="0" w:space="0" w:color="auto"/>
        <w:bottom w:val="none" w:sz="0" w:space="0" w:color="auto"/>
        <w:right w:val="none" w:sz="0" w:space="0" w:color="auto"/>
      </w:divBdr>
    </w:div>
    <w:div w:id="712121527">
      <w:bodyDiv w:val="1"/>
      <w:marLeft w:val="0"/>
      <w:marRight w:val="0"/>
      <w:marTop w:val="0"/>
      <w:marBottom w:val="0"/>
      <w:divBdr>
        <w:top w:val="none" w:sz="0" w:space="0" w:color="auto"/>
        <w:left w:val="none" w:sz="0" w:space="0" w:color="auto"/>
        <w:bottom w:val="none" w:sz="0" w:space="0" w:color="auto"/>
        <w:right w:val="none" w:sz="0" w:space="0" w:color="auto"/>
      </w:divBdr>
    </w:div>
    <w:div w:id="718629972">
      <w:bodyDiv w:val="1"/>
      <w:marLeft w:val="0"/>
      <w:marRight w:val="0"/>
      <w:marTop w:val="0"/>
      <w:marBottom w:val="0"/>
      <w:divBdr>
        <w:top w:val="none" w:sz="0" w:space="0" w:color="auto"/>
        <w:left w:val="none" w:sz="0" w:space="0" w:color="auto"/>
        <w:bottom w:val="none" w:sz="0" w:space="0" w:color="auto"/>
        <w:right w:val="none" w:sz="0" w:space="0" w:color="auto"/>
      </w:divBdr>
    </w:div>
    <w:div w:id="720250705">
      <w:bodyDiv w:val="1"/>
      <w:marLeft w:val="0"/>
      <w:marRight w:val="0"/>
      <w:marTop w:val="0"/>
      <w:marBottom w:val="0"/>
      <w:divBdr>
        <w:top w:val="none" w:sz="0" w:space="0" w:color="auto"/>
        <w:left w:val="none" w:sz="0" w:space="0" w:color="auto"/>
        <w:bottom w:val="none" w:sz="0" w:space="0" w:color="auto"/>
        <w:right w:val="none" w:sz="0" w:space="0" w:color="auto"/>
      </w:divBdr>
    </w:div>
    <w:div w:id="727384912">
      <w:bodyDiv w:val="1"/>
      <w:marLeft w:val="0"/>
      <w:marRight w:val="0"/>
      <w:marTop w:val="0"/>
      <w:marBottom w:val="0"/>
      <w:divBdr>
        <w:top w:val="none" w:sz="0" w:space="0" w:color="auto"/>
        <w:left w:val="none" w:sz="0" w:space="0" w:color="auto"/>
        <w:bottom w:val="none" w:sz="0" w:space="0" w:color="auto"/>
        <w:right w:val="none" w:sz="0" w:space="0" w:color="auto"/>
      </w:divBdr>
    </w:div>
    <w:div w:id="748304788">
      <w:bodyDiv w:val="1"/>
      <w:marLeft w:val="0"/>
      <w:marRight w:val="0"/>
      <w:marTop w:val="0"/>
      <w:marBottom w:val="0"/>
      <w:divBdr>
        <w:top w:val="none" w:sz="0" w:space="0" w:color="auto"/>
        <w:left w:val="none" w:sz="0" w:space="0" w:color="auto"/>
        <w:bottom w:val="none" w:sz="0" w:space="0" w:color="auto"/>
        <w:right w:val="none" w:sz="0" w:space="0" w:color="auto"/>
      </w:divBdr>
    </w:div>
    <w:div w:id="759567607">
      <w:marLeft w:val="0"/>
      <w:marRight w:val="0"/>
      <w:marTop w:val="0"/>
      <w:marBottom w:val="0"/>
      <w:divBdr>
        <w:top w:val="none" w:sz="0" w:space="0" w:color="auto"/>
        <w:left w:val="none" w:sz="0" w:space="0" w:color="auto"/>
        <w:bottom w:val="none" w:sz="0" w:space="0" w:color="auto"/>
        <w:right w:val="none" w:sz="0" w:space="0" w:color="auto"/>
      </w:divBdr>
    </w:div>
    <w:div w:id="759567608">
      <w:marLeft w:val="197"/>
      <w:marRight w:val="197"/>
      <w:marTop w:val="197"/>
      <w:marBottom w:val="197"/>
      <w:divBdr>
        <w:top w:val="none" w:sz="0" w:space="0" w:color="auto"/>
        <w:left w:val="none" w:sz="0" w:space="0" w:color="auto"/>
        <w:bottom w:val="none" w:sz="0" w:space="0" w:color="auto"/>
        <w:right w:val="none" w:sz="0" w:space="0" w:color="auto"/>
      </w:divBdr>
    </w:div>
    <w:div w:id="759567609">
      <w:marLeft w:val="197"/>
      <w:marRight w:val="197"/>
      <w:marTop w:val="197"/>
      <w:marBottom w:val="197"/>
      <w:divBdr>
        <w:top w:val="none" w:sz="0" w:space="0" w:color="auto"/>
        <w:left w:val="none" w:sz="0" w:space="0" w:color="auto"/>
        <w:bottom w:val="none" w:sz="0" w:space="0" w:color="auto"/>
        <w:right w:val="none" w:sz="0" w:space="0" w:color="auto"/>
      </w:divBdr>
    </w:div>
    <w:div w:id="759567610">
      <w:marLeft w:val="0"/>
      <w:marRight w:val="0"/>
      <w:marTop w:val="0"/>
      <w:marBottom w:val="0"/>
      <w:divBdr>
        <w:top w:val="none" w:sz="0" w:space="0" w:color="auto"/>
        <w:left w:val="none" w:sz="0" w:space="0" w:color="auto"/>
        <w:bottom w:val="none" w:sz="0" w:space="0" w:color="auto"/>
        <w:right w:val="none" w:sz="0" w:space="0" w:color="auto"/>
      </w:divBdr>
    </w:div>
    <w:div w:id="759567611">
      <w:marLeft w:val="0"/>
      <w:marRight w:val="0"/>
      <w:marTop w:val="0"/>
      <w:marBottom w:val="0"/>
      <w:divBdr>
        <w:top w:val="none" w:sz="0" w:space="0" w:color="auto"/>
        <w:left w:val="none" w:sz="0" w:space="0" w:color="auto"/>
        <w:bottom w:val="none" w:sz="0" w:space="0" w:color="auto"/>
        <w:right w:val="none" w:sz="0" w:space="0" w:color="auto"/>
      </w:divBdr>
      <w:divsChild>
        <w:div w:id="759567620">
          <w:marLeft w:val="0"/>
          <w:marRight w:val="0"/>
          <w:marTop w:val="0"/>
          <w:marBottom w:val="0"/>
          <w:divBdr>
            <w:top w:val="none" w:sz="0" w:space="0" w:color="auto"/>
            <w:left w:val="none" w:sz="0" w:space="0" w:color="auto"/>
            <w:bottom w:val="none" w:sz="0" w:space="0" w:color="auto"/>
            <w:right w:val="none" w:sz="0" w:space="0" w:color="auto"/>
          </w:divBdr>
          <w:divsChild>
            <w:div w:id="75956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67612">
      <w:marLeft w:val="0"/>
      <w:marRight w:val="0"/>
      <w:marTop w:val="0"/>
      <w:marBottom w:val="0"/>
      <w:divBdr>
        <w:top w:val="none" w:sz="0" w:space="0" w:color="auto"/>
        <w:left w:val="none" w:sz="0" w:space="0" w:color="auto"/>
        <w:bottom w:val="none" w:sz="0" w:space="0" w:color="auto"/>
        <w:right w:val="none" w:sz="0" w:space="0" w:color="auto"/>
      </w:divBdr>
    </w:div>
    <w:div w:id="759567614">
      <w:marLeft w:val="0"/>
      <w:marRight w:val="0"/>
      <w:marTop w:val="0"/>
      <w:marBottom w:val="0"/>
      <w:divBdr>
        <w:top w:val="none" w:sz="0" w:space="0" w:color="auto"/>
        <w:left w:val="none" w:sz="0" w:space="0" w:color="auto"/>
        <w:bottom w:val="none" w:sz="0" w:space="0" w:color="auto"/>
        <w:right w:val="none" w:sz="0" w:space="0" w:color="auto"/>
      </w:divBdr>
    </w:div>
    <w:div w:id="759567615">
      <w:marLeft w:val="0"/>
      <w:marRight w:val="0"/>
      <w:marTop w:val="0"/>
      <w:marBottom w:val="0"/>
      <w:divBdr>
        <w:top w:val="none" w:sz="0" w:space="0" w:color="auto"/>
        <w:left w:val="none" w:sz="0" w:space="0" w:color="auto"/>
        <w:bottom w:val="none" w:sz="0" w:space="0" w:color="auto"/>
        <w:right w:val="none" w:sz="0" w:space="0" w:color="auto"/>
      </w:divBdr>
    </w:div>
    <w:div w:id="759567616">
      <w:marLeft w:val="0"/>
      <w:marRight w:val="0"/>
      <w:marTop w:val="0"/>
      <w:marBottom w:val="0"/>
      <w:divBdr>
        <w:top w:val="none" w:sz="0" w:space="0" w:color="auto"/>
        <w:left w:val="none" w:sz="0" w:space="0" w:color="auto"/>
        <w:bottom w:val="none" w:sz="0" w:space="0" w:color="auto"/>
        <w:right w:val="none" w:sz="0" w:space="0" w:color="auto"/>
      </w:divBdr>
    </w:div>
    <w:div w:id="759567617">
      <w:marLeft w:val="0"/>
      <w:marRight w:val="0"/>
      <w:marTop w:val="0"/>
      <w:marBottom w:val="0"/>
      <w:divBdr>
        <w:top w:val="none" w:sz="0" w:space="0" w:color="auto"/>
        <w:left w:val="none" w:sz="0" w:space="0" w:color="auto"/>
        <w:bottom w:val="none" w:sz="0" w:space="0" w:color="auto"/>
        <w:right w:val="none" w:sz="0" w:space="0" w:color="auto"/>
      </w:divBdr>
    </w:div>
    <w:div w:id="759567618">
      <w:marLeft w:val="197"/>
      <w:marRight w:val="197"/>
      <w:marTop w:val="197"/>
      <w:marBottom w:val="197"/>
      <w:divBdr>
        <w:top w:val="none" w:sz="0" w:space="0" w:color="auto"/>
        <w:left w:val="none" w:sz="0" w:space="0" w:color="auto"/>
        <w:bottom w:val="none" w:sz="0" w:space="0" w:color="auto"/>
        <w:right w:val="none" w:sz="0" w:space="0" w:color="auto"/>
      </w:divBdr>
    </w:div>
    <w:div w:id="759567619">
      <w:marLeft w:val="0"/>
      <w:marRight w:val="0"/>
      <w:marTop w:val="0"/>
      <w:marBottom w:val="0"/>
      <w:divBdr>
        <w:top w:val="none" w:sz="0" w:space="0" w:color="auto"/>
        <w:left w:val="none" w:sz="0" w:space="0" w:color="auto"/>
        <w:bottom w:val="none" w:sz="0" w:space="0" w:color="auto"/>
        <w:right w:val="none" w:sz="0" w:space="0" w:color="auto"/>
      </w:divBdr>
    </w:div>
    <w:div w:id="759567621">
      <w:marLeft w:val="0"/>
      <w:marRight w:val="0"/>
      <w:marTop w:val="0"/>
      <w:marBottom w:val="0"/>
      <w:divBdr>
        <w:top w:val="none" w:sz="0" w:space="0" w:color="auto"/>
        <w:left w:val="none" w:sz="0" w:space="0" w:color="auto"/>
        <w:bottom w:val="none" w:sz="0" w:space="0" w:color="auto"/>
        <w:right w:val="none" w:sz="0" w:space="0" w:color="auto"/>
      </w:divBdr>
    </w:div>
    <w:div w:id="759567622">
      <w:marLeft w:val="0"/>
      <w:marRight w:val="0"/>
      <w:marTop w:val="0"/>
      <w:marBottom w:val="0"/>
      <w:divBdr>
        <w:top w:val="none" w:sz="0" w:space="0" w:color="auto"/>
        <w:left w:val="none" w:sz="0" w:space="0" w:color="auto"/>
        <w:bottom w:val="none" w:sz="0" w:space="0" w:color="auto"/>
        <w:right w:val="none" w:sz="0" w:space="0" w:color="auto"/>
      </w:divBdr>
    </w:div>
    <w:div w:id="764302245">
      <w:bodyDiv w:val="1"/>
      <w:marLeft w:val="0"/>
      <w:marRight w:val="0"/>
      <w:marTop w:val="0"/>
      <w:marBottom w:val="0"/>
      <w:divBdr>
        <w:top w:val="none" w:sz="0" w:space="0" w:color="auto"/>
        <w:left w:val="none" w:sz="0" w:space="0" w:color="auto"/>
        <w:bottom w:val="none" w:sz="0" w:space="0" w:color="auto"/>
        <w:right w:val="none" w:sz="0" w:space="0" w:color="auto"/>
      </w:divBdr>
    </w:div>
    <w:div w:id="773553827">
      <w:bodyDiv w:val="1"/>
      <w:marLeft w:val="0"/>
      <w:marRight w:val="0"/>
      <w:marTop w:val="0"/>
      <w:marBottom w:val="0"/>
      <w:divBdr>
        <w:top w:val="none" w:sz="0" w:space="0" w:color="auto"/>
        <w:left w:val="none" w:sz="0" w:space="0" w:color="auto"/>
        <w:bottom w:val="none" w:sz="0" w:space="0" w:color="auto"/>
        <w:right w:val="none" w:sz="0" w:space="0" w:color="auto"/>
      </w:divBdr>
    </w:div>
    <w:div w:id="776679161">
      <w:bodyDiv w:val="1"/>
      <w:marLeft w:val="0"/>
      <w:marRight w:val="0"/>
      <w:marTop w:val="0"/>
      <w:marBottom w:val="0"/>
      <w:divBdr>
        <w:top w:val="none" w:sz="0" w:space="0" w:color="auto"/>
        <w:left w:val="none" w:sz="0" w:space="0" w:color="auto"/>
        <w:bottom w:val="none" w:sz="0" w:space="0" w:color="auto"/>
        <w:right w:val="none" w:sz="0" w:space="0" w:color="auto"/>
      </w:divBdr>
    </w:div>
    <w:div w:id="777674339">
      <w:bodyDiv w:val="1"/>
      <w:marLeft w:val="0"/>
      <w:marRight w:val="0"/>
      <w:marTop w:val="0"/>
      <w:marBottom w:val="0"/>
      <w:divBdr>
        <w:top w:val="none" w:sz="0" w:space="0" w:color="auto"/>
        <w:left w:val="none" w:sz="0" w:space="0" w:color="auto"/>
        <w:bottom w:val="none" w:sz="0" w:space="0" w:color="auto"/>
        <w:right w:val="none" w:sz="0" w:space="0" w:color="auto"/>
      </w:divBdr>
    </w:div>
    <w:div w:id="782653057">
      <w:bodyDiv w:val="1"/>
      <w:marLeft w:val="0"/>
      <w:marRight w:val="0"/>
      <w:marTop w:val="0"/>
      <w:marBottom w:val="0"/>
      <w:divBdr>
        <w:top w:val="none" w:sz="0" w:space="0" w:color="auto"/>
        <w:left w:val="none" w:sz="0" w:space="0" w:color="auto"/>
        <w:bottom w:val="none" w:sz="0" w:space="0" w:color="auto"/>
        <w:right w:val="none" w:sz="0" w:space="0" w:color="auto"/>
      </w:divBdr>
    </w:div>
    <w:div w:id="786774712">
      <w:bodyDiv w:val="1"/>
      <w:marLeft w:val="0"/>
      <w:marRight w:val="0"/>
      <w:marTop w:val="0"/>
      <w:marBottom w:val="0"/>
      <w:divBdr>
        <w:top w:val="none" w:sz="0" w:space="0" w:color="auto"/>
        <w:left w:val="none" w:sz="0" w:space="0" w:color="auto"/>
        <w:bottom w:val="none" w:sz="0" w:space="0" w:color="auto"/>
        <w:right w:val="none" w:sz="0" w:space="0" w:color="auto"/>
      </w:divBdr>
    </w:div>
    <w:div w:id="789665874">
      <w:bodyDiv w:val="1"/>
      <w:marLeft w:val="0"/>
      <w:marRight w:val="0"/>
      <w:marTop w:val="0"/>
      <w:marBottom w:val="0"/>
      <w:divBdr>
        <w:top w:val="none" w:sz="0" w:space="0" w:color="auto"/>
        <w:left w:val="none" w:sz="0" w:space="0" w:color="auto"/>
        <w:bottom w:val="none" w:sz="0" w:space="0" w:color="auto"/>
        <w:right w:val="none" w:sz="0" w:space="0" w:color="auto"/>
      </w:divBdr>
    </w:div>
    <w:div w:id="810902629">
      <w:bodyDiv w:val="1"/>
      <w:marLeft w:val="0"/>
      <w:marRight w:val="0"/>
      <w:marTop w:val="0"/>
      <w:marBottom w:val="0"/>
      <w:divBdr>
        <w:top w:val="none" w:sz="0" w:space="0" w:color="auto"/>
        <w:left w:val="none" w:sz="0" w:space="0" w:color="auto"/>
        <w:bottom w:val="none" w:sz="0" w:space="0" w:color="auto"/>
        <w:right w:val="none" w:sz="0" w:space="0" w:color="auto"/>
      </w:divBdr>
    </w:div>
    <w:div w:id="811677089">
      <w:bodyDiv w:val="1"/>
      <w:marLeft w:val="0"/>
      <w:marRight w:val="0"/>
      <w:marTop w:val="0"/>
      <w:marBottom w:val="0"/>
      <w:divBdr>
        <w:top w:val="none" w:sz="0" w:space="0" w:color="auto"/>
        <w:left w:val="none" w:sz="0" w:space="0" w:color="auto"/>
        <w:bottom w:val="none" w:sz="0" w:space="0" w:color="auto"/>
        <w:right w:val="none" w:sz="0" w:space="0" w:color="auto"/>
      </w:divBdr>
    </w:div>
    <w:div w:id="826675372">
      <w:bodyDiv w:val="1"/>
      <w:marLeft w:val="0"/>
      <w:marRight w:val="0"/>
      <w:marTop w:val="0"/>
      <w:marBottom w:val="0"/>
      <w:divBdr>
        <w:top w:val="none" w:sz="0" w:space="0" w:color="auto"/>
        <w:left w:val="none" w:sz="0" w:space="0" w:color="auto"/>
        <w:bottom w:val="none" w:sz="0" w:space="0" w:color="auto"/>
        <w:right w:val="none" w:sz="0" w:space="0" w:color="auto"/>
      </w:divBdr>
    </w:div>
    <w:div w:id="837113169">
      <w:bodyDiv w:val="1"/>
      <w:marLeft w:val="0"/>
      <w:marRight w:val="0"/>
      <w:marTop w:val="0"/>
      <w:marBottom w:val="0"/>
      <w:divBdr>
        <w:top w:val="none" w:sz="0" w:space="0" w:color="auto"/>
        <w:left w:val="none" w:sz="0" w:space="0" w:color="auto"/>
        <w:bottom w:val="none" w:sz="0" w:space="0" w:color="auto"/>
        <w:right w:val="none" w:sz="0" w:space="0" w:color="auto"/>
      </w:divBdr>
    </w:div>
    <w:div w:id="843252801">
      <w:bodyDiv w:val="1"/>
      <w:marLeft w:val="0"/>
      <w:marRight w:val="0"/>
      <w:marTop w:val="0"/>
      <w:marBottom w:val="0"/>
      <w:divBdr>
        <w:top w:val="none" w:sz="0" w:space="0" w:color="auto"/>
        <w:left w:val="none" w:sz="0" w:space="0" w:color="auto"/>
        <w:bottom w:val="none" w:sz="0" w:space="0" w:color="auto"/>
        <w:right w:val="none" w:sz="0" w:space="0" w:color="auto"/>
      </w:divBdr>
    </w:div>
    <w:div w:id="851409756">
      <w:bodyDiv w:val="1"/>
      <w:marLeft w:val="0"/>
      <w:marRight w:val="0"/>
      <w:marTop w:val="0"/>
      <w:marBottom w:val="0"/>
      <w:divBdr>
        <w:top w:val="none" w:sz="0" w:space="0" w:color="auto"/>
        <w:left w:val="none" w:sz="0" w:space="0" w:color="auto"/>
        <w:bottom w:val="none" w:sz="0" w:space="0" w:color="auto"/>
        <w:right w:val="none" w:sz="0" w:space="0" w:color="auto"/>
      </w:divBdr>
    </w:div>
    <w:div w:id="852450080">
      <w:bodyDiv w:val="1"/>
      <w:marLeft w:val="0"/>
      <w:marRight w:val="0"/>
      <w:marTop w:val="0"/>
      <w:marBottom w:val="0"/>
      <w:divBdr>
        <w:top w:val="none" w:sz="0" w:space="0" w:color="auto"/>
        <w:left w:val="none" w:sz="0" w:space="0" w:color="auto"/>
        <w:bottom w:val="none" w:sz="0" w:space="0" w:color="auto"/>
        <w:right w:val="none" w:sz="0" w:space="0" w:color="auto"/>
      </w:divBdr>
    </w:div>
    <w:div w:id="866872103">
      <w:bodyDiv w:val="1"/>
      <w:marLeft w:val="0"/>
      <w:marRight w:val="0"/>
      <w:marTop w:val="0"/>
      <w:marBottom w:val="0"/>
      <w:divBdr>
        <w:top w:val="none" w:sz="0" w:space="0" w:color="auto"/>
        <w:left w:val="none" w:sz="0" w:space="0" w:color="auto"/>
        <w:bottom w:val="none" w:sz="0" w:space="0" w:color="auto"/>
        <w:right w:val="none" w:sz="0" w:space="0" w:color="auto"/>
      </w:divBdr>
    </w:div>
    <w:div w:id="878476844">
      <w:bodyDiv w:val="1"/>
      <w:marLeft w:val="0"/>
      <w:marRight w:val="0"/>
      <w:marTop w:val="0"/>
      <w:marBottom w:val="0"/>
      <w:divBdr>
        <w:top w:val="none" w:sz="0" w:space="0" w:color="auto"/>
        <w:left w:val="none" w:sz="0" w:space="0" w:color="auto"/>
        <w:bottom w:val="none" w:sz="0" w:space="0" w:color="auto"/>
        <w:right w:val="none" w:sz="0" w:space="0" w:color="auto"/>
      </w:divBdr>
    </w:div>
    <w:div w:id="883445883">
      <w:bodyDiv w:val="1"/>
      <w:marLeft w:val="0"/>
      <w:marRight w:val="0"/>
      <w:marTop w:val="0"/>
      <w:marBottom w:val="0"/>
      <w:divBdr>
        <w:top w:val="none" w:sz="0" w:space="0" w:color="auto"/>
        <w:left w:val="none" w:sz="0" w:space="0" w:color="auto"/>
        <w:bottom w:val="none" w:sz="0" w:space="0" w:color="auto"/>
        <w:right w:val="none" w:sz="0" w:space="0" w:color="auto"/>
      </w:divBdr>
    </w:div>
    <w:div w:id="885870364">
      <w:bodyDiv w:val="1"/>
      <w:marLeft w:val="0"/>
      <w:marRight w:val="0"/>
      <w:marTop w:val="0"/>
      <w:marBottom w:val="0"/>
      <w:divBdr>
        <w:top w:val="none" w:sz="0" w:space="0" w:color="auto"/>
        <w:left w:val="none" w:sz="0" w:space="0" w:color="auto"/>
        <w:bottom w:val="none" w:sz="0" w:space="0" w:color="auto"/>
        <w:right w:val="none" w:sz="0" w:space="0" w:color="auto"/>
      </w:divBdr>
    </w:div>
    <w:div w:id="891619012">
      <w:bodyDiv w:val="1"/>
      <w:marLeft w:val="0"/>
      <w:marRight w:val="0"/>
      <w:marTop w:val="0"/>
      <w:marBottom w:val="0"/>
      <w:divBdr>
        <w:top w:val="none" w:sz="0" w:space="0" w:color="auto"/>
        <w:left w:val="none" w:sz="0" w:space="0" w:color="auto"/>
        <w:bottom w:val="none" w:sz="0" w:space="0" w:color="auto"/>
        <w:right w:val="none" w:sz="0" w:space="0" w:color="auto"/>
      </w:divBdr>
    </w:div>
    <w:div w:id="905381172">
      <w:bodyDiv w:val="1"/>
      <w:marLeft w:val="0"/>
      <w:marRight w:val="0"/>
      <w:marTop w:val="0"/>
      <w:marBottom w:val="0"/>
      <w:divBdr>
        <w:top w:val="none" w:sz="0" w:space="0" w:color="auto"/>
        <w:left w:val="none" w:sz="0" w:space="0" w:color="auto"/>
        <w:bottom w:val="none" w:sz="0" w:space="0" w:color="auto"/>
        <w:right w:val="none" w:sz="0" w:space="0" w:color="auto"/>
      </w:divBdr>
    </w:div>
    <w:div w:id="914825909">
      <w:bodyDiv w:val="1"/>
      <w:marLeft w:val="0"/>
      <w:marRight w:val="0"/>
      <w:marTop w:val="0"/>
      <w:marBottom w:val="0"/>
      <w:divBdr>
        <w:top w:val="none" w:sz="0" w:space="0" w:color="auto"/>
        <w:left w:val="none" w:sz="0" w:space="0" w:color="auto"/>
        <w:bottom w:val="none" w:sz="0" w:space="0" w:color="auto"/>
        <w:right w:val="none" w:sz="0" w:space="0" w:color="auto"/>
      </w:divBdr>
    </w:div>
    <w:div w:id="933706006">
      <w:bodyDiv w:val="1"/>
      <w:marLeft w:val="0"/>
      <w:marRight w:val="0"/>
      <w:marTop w:val="0"/>
      <w:marBottom w:val="0"/>
      <w:divBdr>
        <w:top w:val="none" w:sz="0" w:space="0" w:color="auto"/>
        <w:left w:val="none" w:sz="0" w:space="0" w:color="auto"/>
        <w:bottom w:val="none" w:sz="0" w:space="0" w:color="auto"/>
        <w:right w:val="none" w:sz="0" w:space="0" w:color="auto"/>
      </w:divBdr>
    </w:div>
    <w:div w:id="934634220">
      <w:bodyDiv w:val="1"/>
      <w:marLeft w:val="0"/>
      <w:marRight w:val="0"/>
      <w:marTop w:val="0"/>
      <w:marBottom w:val="0"/>
      <w:divBdr>
        <w:top w:val="none" w:sz="0" w:space="0" w:color="auto"/>
        <w:left w:val="none" w:sz="0" w:space="0" w:color="auto"/>
        <w:bottom w:val="none" w:sz="0" w:space="0" w:color="auto"/>
        <w:right w:val="none" w:sz="0" w:space="0" w:color="auto"/>
      </w:divBdr>
    </w:div>
    <w:div w:id="957830506">
      <w:bodyDiv w:val="1"/>
      <w:marLeft w:val="0"/>
      <w:marRight w:val="0"/>
      <w:marTop w:val="0"/>
      <w:marBottom w:val="0"/>
      <w:divBdr>
        <w:top w:val="none" w:sz="0" w:space="0" w:color="auto"/>
        <w:left w:val="none" w:sz="0" w:space="0" w:color="auto"/>
        <w:bottom w:val="none" w:sz="0" w:space="0" w:color="auto"/>
        <w:right w:val="none" w:sz="0" w:space="0" w:color="auto"/>
      </w:divBdr>
    </w:div>
    <w:div w:id="962610369">
      <w:bodyDiv w:val="1"/>
      <w:marLeft w:val="0"/>
      <w:marRight w:val="0"/>
      <w:marTop w:val="0"/>
      <w:marBottom w:val="0"/>
      <w:divBdr>
        <w:top w:val="none" w:sz="0" w:space="0" w:color="auto"/>
        <w:left w:val="none" w:sz="0" w:space="0" w:color="auto"/>
        <w:bottom w:val="none" w:sz="0" w:space="0" w:color="auto"/>
        <w:right w:val="none" w:sz="0" w:space="0" w:color="auto"/>
      </w:divBdr>
    </w:div>
    <w:div w:id="963581603">
      <w:bodyDiv w:val="1"/>
      <w:marLeft w:val="0"/>
      <w:marRight w:val="0"/>
      <w:marTop w:val="0"/>
      <w:marBottom w:val="0"/>
      <w:divBdr>
        <w:top w:val="none" w:sz="0" w:space="0" w:color="auto"/>
        <w:left w:val="none" w:sz="0" w:space="0" w:color="auto"/>
        <w:bottom w:val="none" w:sz="0" w:space="0" w:color="auto"/>
        <w:right w:val="none" w:sz="0" w:space="0" w:color="auto"/>
      </w:divBdr>
    </w:div>
    <w:div w:id="967902271">
      <w:bodyDiv w:val="1"/>
      <w:marLeft w:val="0"/>
      <w:marRight w:val="0"/>
      <w:marTop w:val="0"/>
      <w:marBottom w:val="0"/>
      <w:divBdr>
        <w:top w:val="none" w:sz="0" w:space="0" w:color="auto"/>
        <w:left w:val="none" w:sz="0" w:space="0" w:color="auto"/>
        <w:bottom w:val="none" w:sz="0" w:space="0" w:color="auto"/>
        <w:right w:val="none" w:sz="0" w:space="0" w:color="auto"/>
      </w:divBdr>
    </w:div>
    <w:div w:id="968820397">
      <w:bodyDiv w:val="1"/>
      <w:marLeft w:val="0"/>
      <w:marRight w:val="0"/>
      <w:marTop w:val="0"/>
      <w:marBottom w:val="0"/>
      <w:divBdr>
        <w:top w:val="none" w:sz="0" w:space="0" w:color="auto"/>
        <w:left w:val="none" w:sz="0" w:space="0" w:color="auto"/>
        <w:bottom w:val="none" w:sz="0" w:space="0" w:color="auto"/>
        <w:right w:val="none" w:sz="0" w:space="0" w:color="auto"/>
      </w:divBdr>
    </w:div>
    <w:div w:id="974988222">
      <w:bodyDiv w:val="1"/>
      <w:marLeft w:val="0"/>
      <w:marRight w:val="0"/>
      <w:marTop w:val="0"/>
      <w:marBottom w:val="0"/>
      <w:divBdr>
        <w:top w:val="none" w:sz="0" w:space="0" w:color="auto"/>
        <w:left w:val="none" w:sz="0" w:space="0" w:color="auto"/>
        <w:bottom w:val="none" w:sz="0" w:space="0" w:color="auto"/>
        <w:right w:val="none" w:sz="0" w:space="0" w:color="auto"/>
      </w:divBdr>
    </w:div>
    <w:div w:id="980690573">
      <w:bodyDiv w:val="1"/>
      <w:marLeft w:val="0"/>
      <w:marRight w:val="0"/>
      <w:marTop w:val="0"/>
      <w:marBottom w:val="0"/>
      <w:divBdr>
        <w:top w:val="none" w:sz="0" w:space="0" w:color="auto"/>
        <w:left w:val="none" w:sz="0" w:space="0" w:color="auto"/>
        <w:bottom w:val="none" w:sz="0" w:space="0" w:color="auto"/>
        <w:right w:val="none" w:sz="0" w:space="0" w:color="auto"/>
      </w:divBdr>
    </w:div>
    <w:div w:id="985940550">
      <w:bodyDiv w:val="1"/>
      <w:marLeft w:val="0"/>
      <w:marRight w:val="0"/>
      <w:marTop w:val="0"/>
      <w:marBottom w:val="0"/>
      <w:divBdr>
        <w:top w:val="none" w:sz="0" w:space="0" w:color="auto"/>
        <w:left w:val="none" w:sz="0" w:space="0" w:color="auto"/>
        <w:bottom w:val="none" w:sz="0" w:space="0" w:color="auto"/>
        <w:right w:val="none" w:sz="0" w:space="0" w:color="auto"/>
      </w:divBdr>
    </w:div>
    <w:div w:id="993526287">
      <w:bodyDiv w:val="1"/>
      <w:marLeft w:val="0"/>
      <w:marRight w:val="0"/>
      <w:marTop w:val="0"/>
      <w:marBottom w:val="0"/>
      <w:divBdr>
        <w:top w:val="none" w:sz="0" w:space="0" w:color="auto"/>
        <w:left w:val="none" w:sz="0" w:space="0" w:color="auto"/>
        <w:bottom w:val="none" w:sz="0" w:space="0" w:color="auto"/>
        <w:right w:val="none" w:sz="0" w:space="0" w:color="auto"/>
      </w:divBdr>
    </w:div>
    <w:div w:id="1009406705">
      <w:bodyDiv w:val="1"/>
      <w:marLeft w:val="0"/>
      <w:marRight w:val="0"/>
      <w:marTop w:val="0"/>
      <w:marBottom w:val="0"/>
      <w:divBdr>
        <w:top w:val="none" w:sz="0" w:space="0" w:color="auto"/>
        <w:left w:val="none" w:sz="0" w:space="0" w:color="auto"/>
        <w:bottom w:val="none" w:sz="0" w:space="0" w:color="auto"/>
        <w:right w:val="none" w:sz="0" w:space="0" w:color="auto"/>
      </w:divBdr>
    </w:div>
    <w:div w:id="1014376777">
      <w:bodyDiv w:val="1"/>
      <w:marLeft w:val="0"/>
      <w:marRight w:val="0"/>
      <w:marTop w:val="0"/>
      <w:marBottom w:val="0"/>
      <w:divBdr>
        <w:top w:val="none" w:sz="0" w:space="0" w:color="auto"/>
        <w:left w:val="none" w:sz="0" w:space="0" w:color="auto"/>
        <w:bottom w:val="none" w:sz="0" w:space="0" w:color="auto"/>
        <w:right w:val="none" w:sz="0" w:space="0" w:color="auto"/>
      </w:divBdr>
    </w:div>
    <w:div w:id="1020011529">
      <w:bodyDiv w:val="1"/>
      <w:marLeft w:val="0"/>
      <w:marRight w:val="0"/>
      <w:marTop w:val="0"/>
      <w:marBottom w:val="0"/>
      <w:divBdr>
        <w:top w:val="none" w:sz="0" w:space="0" w:color="auto"/>
        <w:left w:val="none" w:sz="0" w:space="0" w:color="auto"/>
        <w:bottom w:val="none" w:sz="0" w:space="0" w:color="auto"/>
        <w:right w:val="none" w:sz="0" w:space="0" w:color="auto"/>
      </w:divBdr>
    </w:div>
    <w:div w:id="1022056115">
      <w:bodyDiv w:val="1"/>
      <w:marLeft w:val="0"/>
      <w:marRight w:val="0"/>
      <w:marTop w:val="0"/>
      <w:marBottom w:val="0"/>
      <w:divBdr>
        <w:top w:val="none" w:sz="0" w:space="0" w:color="auto"/>
        <w:left w:val="none" w:sz="0" w:space="0" w:color="auto"/>
        <w:bottom w:val="none" w:sz="0" w:space="0" w:color="auto"/>
        <w:right w:val="none" w:sz="0" w:space="0" w:color="auto"/>
      </w:divBdr>
    </w:div>
    <w:div w:id="1042100446">
      <w:bodyDiv w:val="1"/>
      <w:marLeft w:val="0"/>
      <w:marRight w:val="0"/>
      <w:marTop w:val="0"/>
      <w:marBottom w:val="0"/>
      <w:divBdr>
        <w:top w:val="none" w:sz="0" w:space="0" w:color="auto"/>
        <w:left w:val="none" w:sz="0" w:space="0" w:color="auto"/>
        <w:bottom w:val="none" w:sz="0" w:space="0" w:color="auto"/>
        <w:right w:val="none" w:sz="0" w:space="0" w:color="auto"/>
      </w:divBdr>
    </w:div>
    <w:div w:id="1042940626">
      <w:bodyDiv w:val="1"/>
      <w:marLeft w:val="0"/>
      <w:marRight w:val="0"/>
      <w:marTop w:val="0"/>
      <w:marBottom w:val="0"/>
      <w:divBdr>
        <w:top w:val="none" w:sz="0" w:space="0" w:color="auto"/>
        <w:left w:val="none" w:sz="0" w:space="0" w:color="auto"/>
        <w:bottom w:val="none" w:sz="0" w:space="0" w:color="auto"/>
        <w:right w:val="none" w:sz="0" w:space="0" w:color="auto"/>
      </w:divBdr>
    </w:div>
    <w:div w:id="1044528203">
      <w:bodyDiv w:val="1"/>
      <w:marLeft w:val="0"/>
      <w:marRight w:val="0"/>
      <w:marTop w:val="0"/>
      <w:marBottom w:val="0"/>
      <w:divBdr>
        <w:top w:val="none" w:sz="0" w:space="0" w:color="auto"/>
        <w:left w:val="none" w:sz="0" w:space="0" w:color="auto"/>
        <w:bottom w:val="none" w:sz="0" w:space="0" w:color="auto"/>
        <w:right w:val="none" w:sz="0" w:space="0" w:color="auto"/>
      </w:divBdr>
    </w:div>
    <w:div w:id="1044720746">
      <w:bodyDiv w:val="1"/>
      <w:marLeft w:val="0"/>
      <w:marRight w:val="0"/>
      <w:marTop w:val="0"/>
      <w:marBottom w:val="0"/>
      <w:divBdr>
        <w:top w:val="none" w:sz="0" w:space="0" w:color="auto"/>
        <w:left w:val="none" w:sz="0" w:space="0" w:color="auto"/>
        <w:bottom w:val="none" w:sz="0" w:space="0" w:color="auto"/>
        <w:right w:val="none" w:sz="0" w:space="0" w:color="auto"/>
      </w:divBdr>
    </w:div>
    <w:div w:id="1044867603">
      <w:bodyDiv w:val="1"/>
      <w:marLeft w:val="0"/>
      <w:marRight w:val="0"/>
      <w:marTop w:val="0"/>
      <w:marBottom w:val="0"/>
      <w:divBdr>
        <w:top w:val="none" w:sz="0" w:space="0" w:color="auto"/>
        <w:left w:val="none" w:sz="0" w:space="0" w:color="auto"/>
        <w:bottom w:val="none" w:sz="0" w:space="0" w:color="auto"/>
        <w:right w:val="none" w:sz="0" w:space="0" w:color="auto"/>
      </w:divBdr>
    </w:div>
    <w:div w:id="1052193562">
      <w:bodyDiv w:val="1"/>
      <w:marLeft w:val="0"/>
      <w:marRight w:val="0"/>
      <w:marTop w:val="0"/>
      <w:marBottom w:val="0"/>
      <w:divBdr>
        <w:top w:val="none" w:sz="0" w:space="0" w:color="auto"/>
        <w:left w:val="none" w:sz="0" w:space="0" w:color="auto"/>
        <w:bottom w:val="none" w:sz="0" w:space="0" w:color="auto"/>
        <w:right w:val="none" w:sz="0" w:space="0" w:color="auto"/>
      </w:divBdr>
    </w:div>
    <w:div w:id="1055084734">
      <w:bodyDiv w:val="1"/>
      <w:marLeft w:val="0"/>
      <w:marRight w:val="0"/>
      <w:marTop w:val="0"/>
      <w:marBottom w:val="0"/>
      <w:divBdr>
        <w:top w:val="none" w:sz="0" w:space="0" w:color="auto"/>
        <w:left w:val="none" w:sz="0" w:space="0" w:color="auto"/>
        <w:bottom w:val="none" w:sz="0" w:space="0" w:color="auto"/>
        <w:right w:val="none" w:sz="0" w:space="0" w:color="auto"/>
      </w:divBdr>
    </w:div>
    <w:div w:id="1062749824">
      <w:bodyDiv w:val="1"/>
      <w:marLeft w:val="0"/>
      <w:marRight w:val="0"/>
      <w:marTop w:val="0"/>
      <w:marBottom w:val="0"/>
      <w:divBdr>
        <w:top w:val="none" w:sz="0" w:space="0" w:color="auto"/>
        <w:left w:val="none" w:sz="0" w:space="0" w:color="auto"/>
        <w:bottom w:val="none" w:sz="0" w:space="0" w:color="auto"/>
        <w:right w:val="none" w:sz="0" w:space="0" w:color="auto"/>
      </w:divBdr>
    </w:div>
    <w:div w:id="1063983953">
      <w:bodyDiv w:val="1"/>
      <w:marLeft w:val="0"/>
      <w:marRight w:val="0"/>
      <w:marTop w:val="0"/>
      <w:marBottom w:val="0"/>
      <w:divBdr>
        <w:top w:val="none" w:sz="0" w:space="0" w:color="auto"/>
        <w:left w:val="none" w:sz="0" w:space="0" w:color="auto"/>
        <w:bottom w:val="none" w:sz="0" w:space="0" w:color="auto"/>
        <w:right w:val="none" w:sz="0" w:space="0" w:color="auto"/>
      </w:divBdr>
    </w:div>
    <w:div w:id="1066032901">
      <w:bodyDiv w:val="1"/>
      <w:marLeft w:val="0"/>
      <w:marRight w:val="0"/>
      <w:marTop w:val="0"/>
      <w:marBottom w:val="0"/>
      <w:divBdr>
        <w:top w:val="none" w:sz="0" w:space="0" w:color="auto"/>
        <w:left w:val="none" w:sz="0" w:space="0" w:color="auto"/>
        <w:bottom w:val="none" w:sz="0" w:space="0" w:color="auto"/>
        <w:right w:val="none" w:sz="0" w:space="0" w:color="auto"/>
      </w:divBdr>
    </w:div>
    <w:div w:id="1076591072">
      <w:bodyDiv w:val="1"/>
      <w:marLeft w:val="0"/>
      <w:marRight w:val="0"/>
      <w:marTop w:val="0"/>
      <w:marBottom w:val="0"/>
      <w:divBdr>
        <w:top w:val="none" w:sz="0" w:space="0" w:color="auto"/>
        <w:left w:val="none" w:sz="0" w:space="0" w:color="auto"/>
        <w:bottom w:val="none" w:sz="0" w:space="0" w:color="auto"/>
        <w:right w:val="none" w:sz="0" w:space="0" w:color="auto"/>
      </w:divBdr>
    </w:div>
    <w:div w:id="1079249628">
      <w:bodyDiv w:val="1"/>
      <w:marLeft w:val="0"/>
      <w:marRight w:val="0"/>
      <w:marTop w:val="0"/>
      <w:marBottom w:val="0"/>
      <w:divBdr>
        <w:top w:val="none" w:sz="0" w:space="0" w:color="auto"/>
        <w:left w:val="none" w:sz="0" w:space="0" w:color="auto"/>
        <w:bottom w:val="none" w:sz="0" w:space="0" w:color="auto"/>
        <w:right w:val="none" w:sz="0" w:space="0" w:color="auto"/>
      </w:divBdr>
    </w:div>
    <w:div w:id="1085688621">
      <w:bodyDiv w:val="1"/>
      <w:marLeft w:val="0"/>
      <w:marRight w:val="0"/>
      <w:marTop w:val="0"/>
      <w:marBottom w:val="0"/>
      <w:divBdr>
        <w:top w:val="none" w:sz="0" w:space="0" w:color="auto"/>
        <w:left w:val="none" w:sz="0" w:space="0" w:color="auto"/>
        <w:bottom w:val="none" w:sz="0" w:space="0" w:color="auto"/>
        <w:right w:val="none" w:sz="0" w:space="0" w:color="auto"/>
      </w:divBdr>
    </w:div>
    <w:div w:id="1089816686">
      <w:bodyDiv w:val="1"/>
      <w:marLeft w:val="0"/>
      <w:marRight w:val="0"/>
      <w:marTop w:val="0"/>
      <w:marBottom w:val="0"/>
      <w:divBdr>
        <w:top w:val="none" w:sz="0" w:space="0" w:color="auto"/>
        <w:left w:val="none" w:sz="0" w:space="0" w:color="auto"/>
        <w:bottom w:val="none" w:sz="0" w:space="0" w:color="auto"/>
        <w:right w:val="none" w:sz="0" w:space="0" w:color="auto"/>
      </w:divBdr>
    </w:div>
    <w:div w:id="1113356445">
      <w:bodyDiv w:val="1"/>
      <w:marLeft w:val="0"/>
      <w:marRight w:val="0"/>
      <w:marTop w:val="0"/>
      <w:marBottom w:val="0"/>
      <w:divBdr>
        <w:top w:val="none" w:sz="0" w:space="0" w:color="auto"/>
        <w:left w:val="none" w:sz="0" w:space="0" w:color="auto"/>
        <w:bottom w:val="none" w:sz="0" w:space="0" w:color="auto"/>
        <w:right w:val="none" w:sz="0" w:space="0" w:color="auto"/>
      </w:divBdr>
    </w:div>
    <w:div w:id="1129544376">
      <w:bodyDiv w:val="1"/>
      <w:marLeft w:val="0"/>
      <w:marRight w:val="0"/>
      <w:marTop w:val="0"/>
      <w:marBottom w:val="0"/>
      <w:divBdr>
        <w:top w:val="none" w:sz="0" w:space="0" w:color="auto"/>
        <w:left w:val="none" w:sz="0" w:space="0" w:color="auto"/>
        <w:bottom w:val="none" w:sz="0" w:space="0" w:color="auto"/>
        <w:right w:val="none" w:sz="0" w:space="0" w:color="auto"/>
      </w:divBdr>
    </w:div>
    <w:div w:id="1130588895">
      <w:bodyDiv w:val="1"/>
      <w:marLeft w:val="0"/>
      <w:marRight w:val="0"/>
      <w:marTop w:val="0"/>
      <w:marBottom w:val="0"/>
      <w:divBdr>
        <w:top w:val="none" w:sz="0" w:space="0" w:color="auto"/>
        <w:left w:val="none" w:sz="0" w:space="0" w:color="auto"/>
        <w:bottom w:val="none" w:sz="0" w:space="0" w:color="auto"/>
        <w:right w:val="none" w:sz="0" w:space="0" w:color="auto"/>
      </w:divBdr>
    </w:div>
    <w:div w:id="1132866703">
      <w:bodyDiv w:val="1"/>
      <w:marLeft w:val="0"/>
      <w:marRight w:val="0"/>
      <w:marTop w:val="0"/>
      <w:marBottom w:val="0"/>
      <w:divBdr>
        <w:top w:val="none" w:sz="0" w:space="0" w:color="auto"/>
        <w:left w:val="none" w:sz="0" w:space="0" w:color="auto"/>
        <w:bottom w:val="none" w:sz="0" w:space="0" w:color="auto"/>
        <w:right w:val="none" w:sz="0" w:space="0" w:color="auto"/>
      </w:divBdr>
    </w:div>
    <w:div w:id="1149713571">
      <w:bodyDiv w:val="1"/>
      <w:marLeft w:val="0"/>
      <w:marRight w:val="0"/>
      <w:marTop w:val="0"/>
      <w:marBottom w:val="0"/>
      <w:divBdr>
        <w:top w:val="none" w:sz="0" w:space="0" w:color="auto"/>
        <w:left w:val="none" w:sz="0" w:space="0" w:color="auto"/>
        <w:bottom w:val="none" w:sz="0" w:space="0" w:color="auto"/>
        <w:right w:val="none" w:sz="0" w:space="0" w:color="auto"/>
      </w:divBdr>
    </w:div>
    <w:div w:id="1153446706">
      <w:bodyDiv w:val="1"/>
      <w:marLeft w:val="0"/>
      <w:marRight w:val="0"/>
      <w:marTop w:val="0"/>
      <w:marBottom w:val="0"/>
      <w:divBdr>
        <w:top w:val="none" w:sz="0" w:space="0" w:color="auto"/>
        <w:left w:val="none" w:sz="0" w:space="0" w:color="auto"/>
        <w:bottom w:val="none" w:sz="0" w:space="0" w:color="auto"/>
        <w:right w:val="none" w:sz="0" w:space="0" w:color="auto"/>
      </w:divBdr>
    </w:div>
    <w:div w:id="1159007068">
      <w:bodyDiv w:val="1"/>
      <w:marLeft w:val="0"/>
      <w:marRight w:val="0"/>
      <w:marTop w:val="0"/>
      <w:marBottom w:val="0"/>
      <w:divBdr>
        <w:top w:val="none" w:sz="0" w:space="0" w:color="auto"/>
        <w:left w:val="none" w:sz="0" w:space="0" w:color="auto"/>
        <w:bottom w:val="none" w:sz="0" w:space="0" w:color="auto"/>
        <w:right w:val="none" w:sz="0" w:space="0" w:color="auto"/>
      </w:divBdr>
      <w:divsChild>
        <w:div w:id="898974228">
          <w:marLeft w:val="0"/>
          <w:marRight w:val="0"/>
          <w:marTop w:val="0"/>
          <w:marBottom w:val="240"/>
          <w:divBdr>
            <w:top w:val="none" w:sz="0" w:space="0" w:color="auto"/>
            <w:left w:val="none" w:sz="0" w:space="0" w:color="auto"/>
            <w:bottom w:val="none" w:sz="0" w:space="0" w:color="auto"/>
            <w:right w:val="none" w:sz="0" w:space="0" w:color="auto"/>
          </w:divBdr>
        </w:div>
        <w:div w:id="429545158">
          <w:marLeft w:val="0"/>
          <w:marRight w:val="0"/>
          <w:marTop w:val="100"/>
          <w:marBottom w:val="100"/>
          <w:divBdr>
            <w:top w:val="none" w:sz="0" w:space="0" w:color="auto"/>
            <w:left w:val="none" w:sz="0" w:space="0" w:color="auto"/>
            <w:bottom w:val="none" w:sz="0" w:space="0" w:color="auto"/>
            <w:right w:val="none" w:sz="0" w:space="0" w:color="auto"/>
          </w:divBdr>
        </w:div>
        <w:div w:id="242108413">
          <w:marLeft w:val="0"/>
          <w:marRight w:val="0"/>
          <w:marTop w:val="0"/>
          <w:marBottom w:val="300"/>
          <w:divBdr>
            <w:top w:val="none" w:sz="0" w:space="0" w:color="auto"/>
            <w:left w:val="none" w:sz="0" w:space="0" w:color="auto"/>
            <w:bottom w:val="single" w:sz="6" w:space="8" w:color="EFEFEF"/>
            <w:right w:val="none" w:sz="0" w:space="0" w:color="auto"/>
          </w:divBdr>
        </w:div>
      </w:divsChild>
    </w:div>
    <w:div w:id="1161505920">
      <w:bodyDiv w:val="1"/>
      <w:marLeft w:val="0"/>
      <w:marRight w:val="0"/>
      <w:marTop w:val="0"/>
      <w:marBottom w:val="0"/>
      <w:divBdr>
        <w:top w:val="none" w:sz="0" w:space="0" w:color="auto"/>
        <w:left w:val="none" w:sz="0" w:space="0" w:color="auto"/>
        <w:bottom w:val="none" w:sz="0" w:space="0" w:color="auto"/>
        <w:right w:val="none" w:sz="0" w:space="0" w:color="auto"/>
      </w:divBdr>
    </w:div>
    <w:div w:id="1162892672">
      <w:bodyDiv w:val="1"/>
      <w:marLeft w:val="0"/>
      <w:marRight w:val="0"/>
      <w:marTop w:val="0"/>
      <w:marBottom w:val="0"/>
      <w:divBdr>
        <w:top w:val="none" w:sz="0" w:space="0" w:color="auto"/>
        <w:left w:val="none" w:sz="0" w:space="0" w:color="auto"/>
        <w:bottom w:val="none" w:sz="0" w:space="0" w:color="auto"/>
        <w:right w:val="none" w:sz="0" w:space="0" w:color="auto"/>
      </w:divBdr>
    </w:div>
    <w:div w:id="1169908045">
      <w:bodyDiv w:val="1"/>
      <w:marLeft w:val="0"/>
      <w:marRight w:val="0"/>
      <w:marTop w:val="0"/>
      <w:marBottom w:val="0"/>
      <w:divBdr>
        <w:top w:val="none" w:sz="0" w:space="0" w:color="auto"/>
        <w:left w:val="none" w:sz="0" w:space="0" w:color="auto"/>
        <w:bottom w:val="none" w:sz="0" w:space="0" w:color="auto"/>
        <w:right w:val="none" w:sz="0" w:space="0" w:color="auto"/>
      </w:divBdr>
    </w:div>
    <w:div w:id="1176309038">
      <w:bodyDiv w:val="1"/>
      <w:marLeft w:val="0"/>
      <w:marRight w:val="0"/>
      <w:marTop w:val="0"/>
      <w:marBottom w:val="0"/>
      <w:divBdr>
        <w:top w:val="none" w:sz="0" w:space="0" w:color="auto"/>
        <w:left w:val="none" w:sz="0" w:space="0" w:color="auto"/>
        <w:bottom w:val="none" w:sz="0" w:space="0" w:color="auto"/>
        <w:right w:val="none" w:sz="0" w:space="0" w:color="auto"/>
      </w:divBdr>
    </w:div>
    <w:div w:id="1182549298">
      <w:bodyDiv w:val="1"/>
      <w:marLeft w:val="0"/>
      <w:marRight w:val="0"/>
      <w:marTop w:val="0"/>
      <w:marBottom w:val="0"/>
      <w:divBdr>
        <w:top w:val="none" w:sz="0" w:space="0" w:color="auto"/>
        <w:left w:val="none" w:sz="0" w:space="0" w:color="auto"/>
        <w:bottom w:val="none" w:sz="0" w:space="0" w:color="auto"/>
        <w:right w:val="none" w:sz="0" w:space="0" w:color="auto"/>
      </w:divBdr>
    </w:div>
    <w:div w:id="1194802387">
      <w:bodyDiv w:val="1"/>
      <w:marLeft w:val="0"/>
      <w:marRight w:val="0"/>
      <w:marTop w:val="0"/>
      <w:marBottom w:val="0"/>
      <w:divBdr>
        <w:top w:val="none" w:sz="0" w:space="0" w:color="auto"/>
        <w:left w:val="none" w:sz="0" w:space="0" w:color="auto"/>
        <w:bottom w:val="none" w:sz="0" w:space="0" w:color="auto"/>
        <w:right w:val="none" w:sz="0" w:space="0" w:color="auto"/>
      </w:divBdr>
    </w:div>
    <w:div w:id="1199590501">
      <w:bodyDiv w:val="1"/>
      <w:marLeft w:val="0"/>
      <w:marRight w:val="0"/>
      <w:marTop w:val="0"/>
      <w:marBottom w:val="0"/>
      <w:divBdr>
        <w:top w:val="none" w:sz="0" w:space="0" w:color="auto"/>
        <w:left w:val="none" w:sz="0" w:space="0" w:color="auto"/>
        <w:bottom w:val="none" w:sz="0" w:space="0" w:color="auto"/>
        <w:right w:val="none" w:sz="0" w:space="0" w:color="auto"/>
      </w:divBdr>
    </w:div>
    <w:div w:id="1203789241">
      <w:bodyDiv w:val="1"/>
      <w:marLeft w:val="0"/>
      <w:marRight w:val="0"/>
      <w:marTop w:val="0"/>
      <w:marBottom w:val="0"/>
      <w:divBdr>
        <w:top w:val="none" w:sz="0" w:space="0" w:color="auto"/>
        <w:left w:val="none" w:sz="0" w:space="0" w:color="auto"/>
        <w:bottom w:val="none" w:sz="0" w:space="0" w:color="auto"/>
        <w:right w:val="none" w:sz="0" w:space="0" w:color="auto"/>
      </w:divBdr>
    </w:div>
    <w:div w:id="1207067687">
      <w:bodyDiv w:val="1"/>
      <w:marLeft w:val="0"/>
      <w:marRight w:val="0"/>
      <w:marTop w:val="0"/>
      <w:marBottom w:val="0"/>
      <w:divBdr>
        <w:top w:val="none" w:sz="0" w:space="0" w:color="auto"/>
        <w:left w:val="none" w:sz="0" w:space="0" w:color="auto"/>
        <w:bottom w:val="none" w:sz="0" w:space="0" w:color="auto"/>
        <w:right w:val="none" w:sz="0" w:space="0" w:color="auto"/>
      </w:divBdr>
    </w:div>
    <w:div w:id="1209293477">
      <w:bodyDiv w:val="1"/>
      <w:marLeft w:val="0"/>
      <w:marRight w:val="0"/>
      <w:marTop w:val="0"/>
      <w:marBottom w:val="0"/>
      <w:divBdr>
        <w:top w:val="none" w:sz="0" w:space="0" w:color="auto"/>
        <w:left w:val="none" w:sz="0" w:space="0" w:color="auto"/>
        <w:bottom w:val="none" w:sz="0" w:space="0" w:color="auto"/>
        <w:right w:val="none" w:sz="0" w:space="0" w:color="auto"/>
      </w:divBdr>
    </w:div>
    <w:div w:id="1212113478">
      <w:bodyDiv w:val="1"/>
      <w:marLeft w:val="0"/>
      <w:marRight w:val="0"/>
      <w:marTop w:val="0"/>
      <w:marBottom w:val="0"/>
      <w:divBdr>
        <w:top w:val="none" w:sz="0" w:space="0" w:color="auto"/>
        <w:left w:val="none" w:sz="0" w:space="0" w:color="auto"/>
        <w:bottom w:val="none" w:sz="0" w:space="0" w:color="auto"/>
        <w:right w:val="none" w:sz="0" w:space="0" w:color="auto"/>
      </w:divBdr>
    </w:div>
    <w:div w:id="1223516245">
      <w:bodyDiv w:val="1"/>
      <w:marLeft w:val="0"/>
      <w:marRight w:val="0"/>
      <w:marTop w:val="0"/>
      <w:marBottom w:val="0"/>
      <w:divBdr>
        <w:top w:val="none" w:sz="0" w:space="0" w:color="auto"/>
        <w:left w:val="none" w:sz="0" w:space="0" w:color="auto"/>
        <w:bottom w:val="none" w:sz="0" w:space="0" w:color="auto"/>
        <w:right w:val="none" w:sz="0" w:space="0" w:color="auto"/>
      </w:divBdr>
    </w:div>
    <w:div w:id="1223951526">
      <w:bodyDiv w:val="1"/>
      <w:marLeft w:val="0"/>
      <w:marRight w:val="0"/>
      <w:marTop w:val="0"/>
      <w:marBottom w:val="0"/>
      <w:divBdr>
        <w:top w:val="none" w:sz="0" w:space="0" w:color="auto"/>
        <w:left w:val="none" w:sz="0" w:space="0" w:color="auto"/>
        <w:bottom w:val="none" w:sz="0" w:space="0" w:color="auto"/>
        <w:right w:val="none" w:sz="0" w:space="0" w:color="auto"/>
      </w:divBdr>
    </w:div>
    <w:div w:id="1230770408">
      <w:bodyDiv w:val="1"/>
      <w:marLeft w:val="0"/>
      <w:marRight w:val="0"/>
      <w:marTop w:val="0"/>
      <w:marBottom w:val="0"/>
      <w:divBdr>
        <w:top w:val="none" w:sz="0" w:space="0" w:color="auto"/>
        <w:left w:val="none" w:sz="0" w:space="0" w:color="auto"/>
        <w:bottom w:val="none" w:sz="0" w:space="0" w:color="auto"/>
        <w:right w:val="none" w:sz="0" w:space="0" w:color="auto"/>
      </w:divBdr>
    </w:div>
    <w:div w:id="1230844017">
      <w:bodyDiv w:val="1"/>
      <w:marLeft w:val="0"/>
      <w:marRight w:val="0"/>
      <w:marTop w:val="0"/>
      <w:marBottom w:val="0"/>
      <w:divBdr>
        <w:top w:val="none" w:sz="0" w:space="0" w:color="auto"/>
        <w:left w:val="none" w:sz="0" w:space="0" w:color="auto"/>
        <w:bottom w:val="none" w:sz="0" w:space="0" w:color="auto"/>
        <w:right w:val="none" w:sz="0" w:space="0" w:color="auto"/>
      </w:divBdr>
    </w:div>
    <w:div w:id="1237016120">
      <w:bodyDiv w:val="1"/>
      <w:marLeft w:val="0"/>
      <w:marRight w:val="0"/>
      <w:marTop w:val="0"/>
      <w:marBottom w:val="0"/>
      <w:divBdr>
        <w:top w:val="none" w:sz="0" w:space="0" w:color="auto"/>
        <w:left w:val="none" w:sz="0" w:space="0" w:color="auto"/>
        <w:bottom w:val="none" w:sz="0" w:space="0" w:color="auto"/>
        <w:right w:val="none" w:sz="0" w:space="0" w:color="auto"/>
      </w:divBdr>
    </w:div>
    <w:div w:id="1255087227">
      <w:bodyDiv w:val="1"/>
      <w:marLeft w:val="0"/>
      <w:marRight w:val="0"/>
      <w:marTop w:val="0"/>
      <w:marBottom w:val="0"/>
      <w:divBdr>
        <w:top w:val="none" w:sz="0" w:space="0" w:color="auto"/>
        <w:left w:val="none" w:sz="0" w:space="0" w:color="auto"/>
        <w:bottom w:val="none" w:sz="0" w:space="0" w:color="auto"/>
        <w:right w:val="none" w:sz="0" w:space="0" w:color="auto"/>
      </w:divBdr>
    </w:div>
    <w:div w:id="1255239158">
      <w:bodyDiv w:val="1"/>
      <w:marLeft w:val="0"/>
      <w:marRight w:val="0"/>
      <w:marTop w:val="0"/>
      <w:marBottom w:val="0"/>
      <w:divBdr>
        <w:top w:val="none" w:sz="0" w:space="0" w:color="auto"/>
        <w:left w:val="none" w:sz="0" w:space="0" w:color="auto"/>
        <w:bottom w:val="none" w:sz="0" w:space="0" w:color="auto"/>
        <w:right w:val="none" w:sz="0" w:space="0" w:color="auto"/>
      </w:divBdr>
    </w:div>
    <w:div w:id="1257791149">
      <w:bodyDiv w:val="1"/>
      <w:marLeft w:val="0"/>
      <w:marRight w:val="0"/>
      <w:marTop w:val="0"/>
      <w:marBottom w:val="0"/>
      <w:divBdr>
        <w:top w:val="none" w:sz="0" w:space="0" w:color="auto"/>
        <w:left w:val="none" w:sz="0" w:space="0" w:color="auto"/>
        <w:bottom w:val="none" w:sz="0" w:space="0" w:color="auto"/>
        <w:right w:val="none" w:sz="0" w:space="0" w:color="auto"/>
      </w:divBdr>
    </w:div>
    <w:div w:id="1258095002">
      <w:bodyDiv w:val="1"/>
      <w:marLeft w:val="0"/>
      <w:marRight w:val="0"/>
      <w:marTop w:val="0"/>
      <w:marBottom w:val="0"/>
      <w:divBdr>
        <w:top w:val="none" w:sz="0" w:space="0" w:color="auto"/>
        <w:left w:val="none" w:sz="0" w:space="0" w:color="auto"/>
        <w:bottom w:val="none" w:sz="0" w:space="0" w:color="auto"/>
        <w:right w:val="none" w:sz="0" w:space="0" w:color="auto"/>
      </w:divBdr>
    </w:div>
    <w:div w:id="1267619598">
      <w:bodyDiv w:val="1"/>
      <w:marLeft w:val="0"/>
      <w:marRight w:val="0"/>
      <w:marTop w:val="0"/>
      <w:marBottom w:val="0"/>
      <w:divBdr>
        <w:top w:val="none" w:sz="0" w:space="0" w:color="auto"/>
        <w:left w:val="none" w:sz="0" w:space="0" w:color="auto"/>
        <w:bottom w:val="none" w:sz="0" w:space="0" w:color="auto"/>
        <w:right w:val="none" w:sz="0" w:space="0" w:color="auto"/>
      </w:divBdr>
    </w:div>
    <w:div w:id="1285771228">
      <w:bodyDiv w:val="1"/>
      <w:marLeft w:val="0"/>
      <w:marRight w:val="0"/>
      <w:marTop w:val="0"/>
      <w:marBottom w:val="0"/>
      <w:divBdr>
        <w:top w:val="none" w:sz="0" w:space="0" w:color="auto"/>
        <w:left w:val="none" w:sz="0" w:space="0" w:color="auto"/>
        <w:bottom w:val="none" w:sz="0" w:space="0" w:color="auto"/>
        <w:right w:val="none" w:sz="0" w:space="0" w:color="auto"/>
      </w:divBdr>
    </w:div>
    <w:div w:id="1298758125">
      <w:bodyDiv w:val="1"/>
      <w:marLeft w:val="0"/>
      <w:marRight w:val="0"/>
      <w:marTop w:val="0"/>
      <w:marBottom w:val="0"/>
      <w:divBdr>
        <w:top w:val="none" w:sz="0" w:space="0" w:color="auto"/>
        <w:left w:val="none" w:sz="0" w:space="0" w:color="auto"/>
        <w:bottom w:val="none" w:sz="0" w:space="0" w:color="auto"/>
        <w:right w:val="none" w:sz="0" w:space="0" w:color="auto"/>
      </w:divBdr>
    </w:div>
    <w:div w:id="1317537618">
      <w:bodyDiv w:val="1"/>
      <w:marLeft w:val="0"/>
      <w:marRight w:val="0"/>
      <w:marTop w:val="0"/>
      <w:marBottom w:val="0"/>
      <w:divBdr>
        <w:top w:val="none" w:sz="0" w:space="0" w:color="auto"/>
        <w:left w:val="none" w:sz="0" w:space="0" w:color="auto"/>
        <w:bottom w:val="none" w:sz="0" w:space="0" w:color="auto"/>
        <w:right w:val="none" w:sz="0" w:space="0" w:color="auto"/>
      </w:divBdr>
    </w:div>
    <w:div w:id="1352027167">
      <w:bodyDiv w:val="1"/>
      <w:marLeft w:val="0"/>
      <w:marRight w:val="0"/>
      <w:marTop w:val="0"/>
      <w:marBottom w:val="0"/>
      <w:divBdr>
        <w:top w:val="none" w:sz="0" w:space="0" w:color="auto"/>
        <w:left w:val="none" w:sz="0" w:space="0" w:color="auto"/>
        <w:bottom w:val="none" w:sz="0" w:space="0" w:color="auto"/>
        <w:right w:val="none" w:sz="0" w:space="0" w:color="auto"/>
      </w:divBdr>
    </w:div>
    <w:div w:id="1383208550">
      <w:bodyDiv w:val="1"/>
      <w:marLeft w:val="0"/>
      <w:marRight w:val="0"/>
      <w:marTop w:val="0"/>
      <w:marBottom w:val="0"/>
      <w:divBdr>
        <w:top w:val="none" w:sz="0" w:space="0" w:color="auto"/>
        <w:left w:val="none" w:sz="0" w:space="0" w:color="auto"/>
        <w:bottom w:val="none" w:sz="0" w:space="0" w:color="auto"/>
        <w:right w:val="none" w:sz="0" w:space="0" w:color="auto"/>
      </w:divBdr>
    </w:div>
    <w:div w:id="1383217154">
      <w:bodyDiv w:val="1"/>
      <w:marLeft w:val="0"/>
      <w:marRight w:val="0"/>
      <w:marTop w:val="0"/>
      <w:marBottom w:val="0"/>
      <w:divBdr>
        <w:top w:val="none" w:sz="0" w:space="0" w:color="auto"/>
        <w:left w:val="none" w:sz="0" w:space="0" w:color="auto"/>
        <w:bottom w:val="none" w:sz="0" w:space="0" w:color="auto"/>
        <w:right w:val="none" w:sz="0" w:space="0" w:color="auto"/>
      </w:divBdr>
    </w:div>
    <w:div w:id="1391881769">
      <w:bodyDiv w:val="1"/>
      <w:marLeft w:val="0"/>
      <w:marRight w:val="0"/>
      <w:marTop w:val="0"/>
      <w:marBottom w:val="0"/>
      <w:divBdr>
        <w:top w:val="none" w:sz="0" w:space="0" w:color="auto"/>
        <w:left w:val="none" w:sz="0" w:space="0" w:color="auto"/>
        <w:bottom w:val="none" w:sz="0" w:space="0" w:color="auto"/>
        <w:right w:val="none" w:sz="0" w:space="0" w:color="auto"/>
      </w:divBdr>
    </w:div>
    <w:div w:id="1393850032">
      <w:bodyDiv w:val="1"/>
      <w:marLeft w:val="0"/>
      <w:marRight w:val="0"/>
      <w:marTop w:val="0"/>
      <w:marBottom w:val="0"/>
      <w:divBdr>
        <w:top w:val="none" w:sz="0" w:space="0" w:color="auto"/>
        <w:left w:val="none" w:sz="0" w:space="0" w:color="auto"/>
        <w:bottom w:val="none" w:sz="0" w:space="0" w:color="auto"/>
        <w:right w:val="none" w:sz="0" w:space="0" w:color="auto"/>
      </w:divBdr>
    </w:div>
    <w:div w:id="1399134875">
      <w:bodyDiv w:val="1"/>
      <w:marLeft w:val="0"/>
      <w:marRight w:val="0"/>
      <w:marTop w:val="0"/>
      <w:marBottom w:val="0"/>
      <w:divBdr>
        <w:top w:val="none" w:sz="0" w:space="0" w:color="auto"/>
        <w:left w:val="none" w:sz="0" w:space="0" w:color="auto"/>
        <w:bottom w:val="none" w:sz="0" w:space="0" w:color="auto"/>
        <w:right w:val="none" w:sz="0" w:space="0" w:color="auto"/>
      </w:divBdr>
    </w:div>
    <w:div w:id="1405180944">
      <w:bodyDiv w:val="1"/>
      <w:marLeft w:val="0"/>
      <w:marRight w:val="0"/>
      <w:marTop w:val="0"/>
      <w:marBottom w:val="0"/>
      <w:divBdr>
        <w:top w:val="none" w:sz="0" w:space="0" w:color="auto"/>
        <w:left w:val="none" w:sz="0" w:space="0" w:color="auto"/>
        <w:bottom w:val="none" w:sz="0" w:space="0" w:color="auto"/>
        <w:right w:val="none" w:sz="0" w:space="0" w:color="auto"/>
      </w:divBdr>
    </w:div>
    <w:div w:id="1408725383">
      <w:bodyDiv w:val="1"/>
      <w:marLeft w:val="0"/>
      <w:marRight w:val="0"/>
      <w:marTop w:val="0"/>
      <w:marBottom w:val="0"/>
      <w:divBdr>
        <w:top w:val="none" w:sz="0" w:space="0" w:color="auto"/>
        <w:left w:val="none" w:sz="0" w:space="0" w:color="auto"/>
        <w:bottom w:val="none" w:sz="0" w:space="0" w:color="auto"/>
        <w:right w:val="none" w:sz="0" w:space="0" w:color="auto"/>
      </w:divBdr>
    </w:div>
    <w:div w:id="1412969160">
      <w:bodyDiv w:val="1"/>
      <w:marLeft w:val="0"/>
      <w:marRight w:val="0"/>
      <w:marTop w:val="0"/>
      <w:marBottom w:val="0"/>
      <w:divBdr>
        <w:top w:val="none" w:sz="0" w:space="0" w:color="auto"/>
        <w:left w:val="none" w:sz="0" w:space="0" w:color="auto"/>
        <w:bottom w:val="none" w:sz="0" w:space="0" w:color="auto"/>
        <w:right w:val="none" w:sz="0" w:space="0" w:color="auto"/>
      </w:divBdr>
    </w:div>
    <w:div w:id="1420904414">
      <w:bodyDiv w:val="1"/>
      <w:marLeft w:val="0"/>
      <w:marRight w:val="0"/>
      <w:marTop w:val="0"/>
      <w:marBottom w:val="0"/>
      <w:divBdr>
        <w:top w:val="none" w:sz="0" w:space="0" w:color="auto"/>
        <w:left w:val="none" w:sz="0" w:space="0" w:color="auto"/>
        <w:bottom w:val="none" w:sz="0" w:space="0" w:color="auto"/>
        <w:right w:val="none" w:sz="0" w:space="0" w:color="auto"/>
      </w:divBdr>
    </w:div>
    <w:div w:id="1422413910">
      <w:bodyDiv w:val="1"/>
      <w:marLeft w:val="0"/>
      <w:marRight w:val="0"/>
      <w:marTop w:val="0"/>
      <w:marBottom w:val="0"/>
      <w:divBdr>
        <w:top w:val="none" w:sz="0" w:space="0" w:color="auto"/>
        <w:left w:val="none" w:sz="0" w:space="0" w:color="auto"/>
        <w:bottom w:val="none" w:sz="0" w:space="0" w:color="auto"/>
        <w:right w:val="none" w:sz="0" w:space="0" w:color="auto"/>
      </w:divBdr>
    </w:div>
    <w:div w:id="1428115966">
      <w:bodyDiv w:val="1"/>
      <w:marLeft w:val="0"/>
      <w:marRight w:val="0"/>
      <w:marTop w:val="0"/>
      <w:marBottom w:val="0"/>
      <w:divBdr>
        <w:top w:val="none" w:sz="0" w:space="0" w:color="auto"/>
        <w:left w:val="none" w:sz="0" w:space="0" w:color="auto"/>
        <w:bottom w:val="none" w:sz="0" w:space="0" w:color="auto"/>
        <w:right w:val="none" w:sz="0" w:space="0" w:color="auto"/>
      </w:divBdr>
    </w:div>
    <w:div w:id="1432359929">
      <w:bodyDiv w:val="1"/>
      <w:marLeft w:val="0"/>
      <w:marRight w:val="0"/>
      <w:marTop w:val="0"/>
      <w:marBottom w:val="0"/>
      <w:divBdr>
        <w:top w:val="none" w:sz="0" w:space="0" w:color="auto"/>
        <w:left w:val="none" w:sz="0" w:space="0" w:color="auto"/>
        <w:bottom w:val="none" w:sz="0" w:space="0" w:color="auto"/>
        <w:right w:val="none" w:sz="0" w:space="0" w:color="auto"/>
      </w:divBdr>
    </w:div>
    <w:div w:id="1452213474">
      <w:bodyDiv w:val="1"/>
      <w:marLeft w:val="0"/>
      <w:marRight w:val="0"/>
      <w:marTop w:val="0"/>
      <w:marBottom w:val="0"/>
      <w:divBdr>
        <w:top w:val="none" w:sz="0" w:space="0" w:color="auto"/>
        <w:left w:val="none" w:sz="0" w:space="0" w:color="auto"/>
        <w:bottom w:val="none" w:sz="0" w:space="0" w:color="auto"/>
        <w:right w:val="none" w:sz="0" w:space="0" w:color="auto"/>
      </w:divBdr>
    </w:div>
    <w:div w:id="1462071558">
      <w:bodyDiv w:val="1"/>
      <w:marLeft w:val="0"/>
      <w:marRight w:val="0"/>
      <w:marTop w:val="0"/>
      <w:marBottom w:val="0"/>
      <w:divBdr>
        <w:top w:val="none" w:sz="0" w:space="0" w:color="auto"/>
        <w:left w:val="none" w:sz="0" w:space="0" w:color="auto"/>
        <w:bottom w:val="none" w:sz="0" w:space="0" w:color="auto"/>
        <w:right w:val="none" w:sz="0" w:space="0" w:color="auto"/>
      </w:divBdr>
    </w:div>
    <w:div w:id="1469590114">
      <w:bodyDiv w:val="1"/>
      <w:marLeft w:val="0"/>
      <w:marRight w:val="0"/>
      <w:marTop w:val="0"/>
      <w:marBottom w:val="0"/>
      <w:divBdr>
        <w:top w:val="none" w:sz="0" w:space="0" w:color="auto"/>
        <w:left w:val="none" w:sz="0" w:space="0" w:color="auto"/>
        <w:bottom w:val="none" w:sz="0" w:space="0" w:color="auto"/>
        <w:right w:val="none" w:sz="0" w:space="0" w:color="auto"/>
      </w:divBdr>
    </w:div>
    <w:div w:id="1469783586">
      <w:bodyDiv w:val="1"/>
      <w:marLeft w:val="0"/>
      <w:marRight w:val="0"/>
      <w:marTop w:val="0"/>
      <w:marBottom w:val="0"/>
      <w:divBdr>
        <w:top w:val="none" w:sz="0" w:space="0" w:color="auto"/>
        <w:left w:val="none" w:sz="0" w:space="0" w:color="auto"/>
        <w:bottom w:val="none" w:sz="0" w:space="0" w:color="auto"/>
        <w:right w:val="none" w:sz="0" w:space="0" w:color="auto"/>
      </w:divBdr>
    </w:div>
    <w:div w:id="1470586553">
      <w:bodyDiv w:val="1"/>
      <w:marLeft w:val="0"/>
      <w:marRight w:val="0"/>
      <w:marTop w:val="0"/>
      <w:marBottom w:val="0"/>
      <w:divBdr>
        <w:top w:val="none" w:sz="0" w:space="0" w:color="auto"/>
        <w:left w:val="none" w:sz="0" w:space="0" w:color="auto"/>
        <w:bottom w:val="none" w:sz="0" w:space="0" w:color="auto"/>
        <w:right w:val="none" w:sz="0" w:space="0" w:color="auto"/>
      </w:divBdr>
    </w:div>
    <w:div w:id="1471173767">
      <w:bodyDiv w:val="1"/>
      <w:marLeft w:val="0"/>
      <w:marRight w:val="0"/>
      <w:marTop w:val="0"/>
      <w:marBottom w:val="0"/>
      <w:divBdr>
        <w:top w:val="none" w:sz="0" w:space="0" w:color="auto"/>
        <w:left w:val="none" w:sz="0" w:space="0" w:color="auto"/>
        <w:bottom w:val="none" w:sz="0" w:space="0" w:color="auto"/>
        <w:right w:val="none" w:sz="0" w:space="0" w:color="auto"/>
      </w:divBdr>
    </w:div>
    <w:div w:id="1479806825">
      <w:bodyDiv w:val="1"/>
      <w:marLeft w:val="0"/>
      <w:marRight w:val="0"/>
      <w:marTop w:val="0"/>
      <w:marBottom w:val="0"/>
      <w:divBdr>
        <w:top w:val="none" w:sz="0" w:space="0" w:color="auto"/>
        <w:left w:val="none" w:sz="0" w:space="0" w:color="auto"/>
        <w:bottom w:val="none" w:sz="0" w:space="0" w:color="auto"/>
        <w:right w:val="none" w:sz="0" w:space="0" w:color="auto"/>
      </w:divBdr>
    </w:div>
    <w:div w:id="1485704562">
      <w:bodyDiv w:val="1"/>
      <w:marLeft w:val="0"/>
      <w:marRight w:val="0"/>
      <w:marTop w:val="0"/>
      <w:marBottom w:val="0"/>
      <w:divBdr>
        <w:top w:val="none" w:sz="0" w:space="0" w:color="auto"/>
        <w:left w:val="none" w:sz="0" w:space="0" w:color="auto"/>
        <w:bottom w:val="none" w:sz="0" w:space="0" w:color="auto"/>
        <w:right w:val="none" w:sz="0" w:space="0" w:color="auto"/>
      </w:divBdr>
    </w:div>
    <w:div w:id="1491402863">
      <w:bodyDiv w:val="1"/>
      <w:marLeft w:val="0"/>
      <w:marRight w:val="0"/>
      <w:marTop w:val="0"/>
      <w:marBottom w:val="0"/>
      <w:divBdr>
        <w:top w:val="none" w:sz="0" w:space="0" w:color="auto"/>
        <w:left w:val="none" w:sz="0" w:space="0" w:color="auto"/>
        <w:bottom w:val="none" w:sz="0" w:space="0" w:color="auto"/>
        <w:right w:val="none" w:sz="0" w:space="0" w:color="auto"/>
      </w:divBdr>
    </w:div>
    <w:div w:id="1505320681">
      <w:bodyDiv w:val="1"/>
      <w:marLeft w:val="0"/>
      <w:marRight w:val="0"/>
      <w:marTop w:val="0"/>
      <w:marBottom w:val="0"/>
      <w:divBdr>
        <w:top w:val="none" w:sz="0" w:space="0" w:color="auto"/>
        <w:left w:val="none" w:sz="0" w:space="0" w:color="auto"/>
        <w:bottom w:val="none" w:sz="0" w:space="0" w:color="auto"/>
        <w:right w:val="none" w:sz="0" w:space="0" w:color="auto"/>
      </w:divBdr>
    </w:div>
    <w:div w:id="1511719162">
      <w:bodyDiv w:val="1"/>
      <w:marLeft w:val="0"/>
      <w:marRight w:val="0"/>
      <w:marTop w:val="0"/>
      <w:marBottom w:val="0"/>
      <w:divBdr>
        <w:top w:val="none" w:sz="0" w:space="0" w:color="auto"/>
        <w:left w:val="none" w:sz="0" w:space="0" w:color="auto"/>
        <w:bottom w:val="none" w:sz="0" w:space="0" w:color="auto"/>
        <w:right w:val="none" w:sz="0" w:space="0" w:color="auto"/>
      </w:divBdr>
    </w:div>
    <w:div w:id="1513304531">
      <w:bodyDiv w:val="1"/>
      <w:marLeft w:val="0"/>
      <w:marRight w:val="0"/>
      <w:marTop w:val="0"/>
      <w:marBottom w:val="0"/>
      <w:divBdr>
        <w:top w:val="none" w:sz="0" w:space="0" w:color="auto"/>
        <w:left w:val="none" w:sz="0" w:space="0" w:color="auto"/>
        <w:bottom w:val="none" w:sz="0" w:space="0" w:color="auto"/>
        <w:right w:val="none" w:sz="0" w:space="0" w:color="auto"/>
      </w:divBdr>
    </w:div>
    <w:div w:id="1522352935">
      <w:bodyDiv w:val="1"/>
      <w:marLeft w:val="0"/>
      <w:marRight w:val="0"/>
      <w:marTop w:val="0"/>
      <w:marBottom w:val="0"/>
      <w:divBdr>
        <w:top w:val="none" w:sz="0" w:space="0" w:color="auto"/>
        <w:left w:val="none" w:sz="0" w:space="0" w:color="auto"/>
        <w:bottom w:val="none" w:sz="0" w:space="0" w:color="auto"/>
        <w:right w:val="none" w:sz="0" w:space="0" w:color="auto"/>
      </w:divBdr>
    </w:div>
    <w:div w:id="1530071293">
      <w:bodyDiv w:val="1"/>
      <w:marLeft w:val="0"/>
      <w:marRight w:val="0"/>
      <w:marTop w:val="0"/>
      <w:marBottom w:val="0"/>
      <w:divBdr>
        <w:top w:val="none" w:sz="0" w:space="0" w:color="auto"/>
        <w:left w:val="none" w:sz="0" w:space="0" w:color="auto"/>
        <w:bottom w:val="none" w:sz="0" w:space="0" w:color="auto"/>
        <w:right w:val="none" w:sz="0" w:space="0" w:color="auto"/>
      </w:divBdr>
    </w:div>
    <w:div w:id="1530874874">
      <w:bodyDiv w:val="1"/>
      <w:marLeft w:val="0"/>
      <w:marRight w:val="0"/>
      <w:marTop w:val="0"/>
      <w:marBottom w:val="0"/>
      <w:divBdr>
        <w:top w:val="none" w:sz="0" w:space="0" w:color="auto"/>
        <w:left w:val="none" w:sz="0" w:space="0" w:color="auto"/>
        <w:bottom w:val="none" w:sz="0" w:space="0" w:color="auto"/>
        <w:right w:val="none" w:sz="0" w:space="0" w:color="auto"/>
      </w:divBdr>
    </w:div>
    <w:div w:id="1535776574">
      <w:bodyDiv w:val="1"/>
      <w:marLeft w:val="0"/>
      <w:marRight w:val="0"/>
      <w:marTop w:val="0"/>
      <w:marBottom w:val="0"/>
      <w:divBdr>
        <w:top w:val="none" w:sz="0" w:space="0" w:color="auto"/>
        <w:left w:val="none" w:sz="0" w:space="0" w:color="auto"/>
        <w:bottom w:val="none" w:sz="0" w:space="0" w:color="auto"/>
        <w:right w:val="none" w:sz="0" w:space="0" w:color="auto"/>
      </w:divBdr>
    </w:div>
    <w:div w:id="1538471404">
      <w:bodyDiv w:val="1"/>
      <w:marLeft w:val="0"/>
      <w:marRight w:val="0"/>
      <w:marTop w:val="0"/>
      <w:marBottom w:val="0"/>
      <w:divBdr>
        <w:top w:val="none" w:sz="0" w:space="0" w:color="auto"/>
        <w:left w:val="none" w:sz="0" w:space="0" w:color="auto"/>
        <w:bottom w:val="none" w:sz="0" w:space="0" w:color="auto"/>
        <w:right w:val="none" w:sz="0" w:space="0" w:color="auto"/>
      </w:divBdr>
    </w:div>
    <w:div w:id="1543667552">
      <w:bodyDiv w:val="1"/>
      <w:marLeft w:val="0"/>
      <w:marRight w:val="0"/>
      <w:marTop w:val="0"/>
      <w:marBottom w:val="0"/>
      <w:divBdr>
        <w:top w:val="none" w:sz="0" w:space="0" w:color="auto"/>
        <w:left w:val="none" w:sz="0" w:space="0" w:color="auto"/>
        <w:bottom w:val="none" w:sz="0" w:space="0" w:color="auto"/>
        <w:right w:val="none" w:sz="0" w:space="0" w:color="auto"/>
      </w:divBdr>
    </w:div>
    <w:div w:id="1555658316">
      <w:bodyDiv w:val="1"/>
      <w:marLeft w:val="0"/>
      <w:marRight w:val="0"/>
      <w:marTop w:val="0"/>
      <w:marBottom w:val="0"/>
      <w:divBdr>
        <w:top w:val="none" w:sz="0" w:space="0" w:color="auto"/>
        <w:left w:val="none" w:sz="0" w:space="0" w:color="auto"/>
        <w:bottom w:val="none" w:sz="0" w:space="0" w:color="auto"/>
        <w:right w:val="none" w:sz="0" w:space="0" w:color="auto"/>
      </w:divBdr>
    </w:div>
    <w:div w:id="1559827306">
      <w:bodyDiv w:val="1"/>
      <w:marLeft w:val="0"/>
      <w:marRight w:val="0"/>
      <w:marTop w:val="0"/>
      <w:marBottom w:val="0"/>
      <w:divBdr>
        <w:top w:val="none" w:sz="0" w:space="0" w:color="auto"/>
        <w:left w:val="none" w:sz="0" w:space="0" w:color="auto"/>
        <w:bottom w:val="none" w:sz="0" w:space="0" w:color="auto"/>
        <w:right w:val="none" w:sz="0" w:space="0" w:color="auto"/>
      </w:divBdr>
    </w:div>
    <w:div w:id="1564027477">
      <w:bodyDiv w:val="1"/>
      <w:marLeft w:val="0"/>
      <w:marRight w:val="0"/>
      <w:marTop w:val="0"/>
      <w:marBottom w:val="0"/>
      <w:divBdr>
        <w:top w:val="none" w:sz="0" w:space="0" w:color="auto"/>
        <w:left w:val="none" w:sz="0" w:space="0" w:color="auto"/>
        <w:bottom w:val="none" w:sz="0" w:space="0" w:color="auto"/>
        <w:right w:val="none" w:sz="0" w:space="0" w:color="auto"/>
      </w:divBdr>
    </w:div>
    <w:div w:id="1565681645">
      <w:bodyDiv w:val="1"/>
      <w:marLeft w:val="0"/>
      <w:marRight w:val="0"/>
      <w:marTop w:val="0"/>
      <w:marBottom w:val="0"/>
      <w:divBdr>
        <w:top w:val="none" w:sz="0" w:space="0" w:color="auto"/>
        <w:left w:val="none" w:sz="0" w:space="0" w:color="auto"/>
        <w:bottom w:val="none" w:sz="0" w:space="0" w:color="auto"/>
        <w:right w:val="none" w:sz="0" w:space="0" w:color="auto"/>
      </w:divBdr>
    </w:div>
    <w:div w:id="1573469750">
      <w:bodyDiv w:val="1"/>
      <w:marLeft w:val="0"/>
      <w:marRight w:val="0"/>
      <w:marTop w:val="0"/>
      <w:marBottom w:val="0"/>
      <w:divBdr>
        <w:top w:val="none" w:sz="0" w:space="0" w:color="auto"/>
        <w:left w:val="none" w:sz="0" w:space="0" w:color="auto"/>
        <w:bottom w:val="none" w:sz="0" w:space="0" w:color="auto"/>
        <w:right w:val="none" w:sz="0" w:space="0" w:color="auto"/>
      </w:divBdr>
    </w:div>
    <w:div w:id="1575312201">
      <w:bodyDiv w:val="1"/>
      <w:marLeft w:val="0"/>
      <w:marRight w:val="0"/>
      <w:marTop w:val="0"/>
      <w:marBottom w:val="0"/>
      <w:divBdr>
        <w:top w:val="none" w:sz="0" w:space="0" w:color="auto"/>
        <w:left w:val="none" w:sz="0" w:space="0" w:color="auto"/>
        <w:bottom w:val="none" w:sz="0" w:space="0" w:color="auto"/>
        <w:right w:val="none" w:sz="0" w:space="0" w:color="auto"/>
      </w:divBdr>
    </w:div>
    <w:div w:id="1575361074">
      <w:bodyDiv w:val="1"/>
      <w:marLeft w:val="0"/>
      <w:marRight w:val="0"/>
      <w:marTop w:val="0"/>
      <w:marBottom w:val="0"/>
      <w:divBdr>
        <w:top w:val="none" w:sz="0" w:space="0" w:color="auto"/>
        <w:left w:val="none" w:sz="0" w:space="0" w:color="auto"/>
        <w:bottom w:val="none" w:sz="0" w:space="0" w:color="auto"/>
        <w:right w:val="none" w:sz="0" w:space="0" w:color="auto"/>
      </w:divBdr>
    </w:div>
    <w:div w:id="1580600920">
      <w:bodyDiv w:val="1"/>
      <w:marLeft w:val="0"/>
      <w:marRight w:val="0"/>
      <w:marTop w:val="0"/>
      <w:marBottom w:val="0"/>
      <w:divBdr>
        <w:top w:val="none" w:sz="0" w:space="0" w:color="auto"/>
        <w:left w:val="none" w:sz="0" w:space="0" w:color="auto"/>
        <w:bottom w:val="none" w:sz="0" w:space="0" w:color="auto"/>
        <w:right w:val="none" w:sz="0" w:space="0" w:color="auto"/>
      </w:divBdr>
    </w:div>
    <w:div w:id="1581133696">
      <w:bodyDiv w:val="1"/>
      <w:marLeft w:val="0"/>
      <w:marRight w:val="0"/>
      <w:marTop w:val="0"/>
      <w:marBottom w:val="0"/>
      <w:divBdr>
        <w:top w:val="none" w:sz="0" w:space="0" w:color="auto"/>
        <w:left w:val="none" w:sz="0" w:space="0" w:color="auto"/>
        <w:bottom w:val="none" w:sz="0" w:space="0" w:color="auto"/>
        <w:right w:val="none" w:sz="0" w:space="0" w:color="auto"/>
      </w:divBdr>
    </w:div>
    <w:div w:id="1582837307">
      <w:bodyDiv w:val="1"/>
      <w:marLeft w:val="0"/>
      <w:marRight w:val="0"/>
      <w:marTop w:val="0"/>
      <w:marBottom w:val="0"/>
      <w:divBdr>
        <w:top w:val="none" w:sz="0" w:space="0" w:color="auto"/>
        <w:left w:val="none" w:sz="0" w:space="0" w:color="auto"/>
        <w:bottom w:val="none" w:sz="0" w:space="0" w:color="auto"/>
        <w:right w:val="none" w:sz="0" w:space="0" w:color="auto"/>
      </w:divBdr>
    </w:div>
    <w:div w:id="1611624778">
      <w:bodyDiv w:val="1"/>
      <w:marLeft w:val="0"/>
      <w:marRight w:val="0"/>
      <w:marTop w:val="0"/>
      <w:marBottom w:val="0"/>
      <w:divBdr>
        <w:top w:val="none" w:sz="0" w:space="0" w:color="auto"/>
        <w:left w:val="none" w:sz="0" w:space="0" w:color="auto"/>
        <w:bottom w:val="none" w:sz="0" w:space="0" w:color="auto"/>
        <w:right w:val="none" w:sz="0" w:space="0" w:color="auto"/>
      </w:divBdr>
    </w:div>
    <w:div w:id="1612933376">
      <w:bodyDiv w:val="1"/>
      <w:marLeft w:val="0"/>
      <w:marRight w:val="0"/>
      <w:marTop w:val="0"/>
      <w:marBottom w:val="0"/>
      <w:divBdr>
        <w:top w:val="none" w:sz="0" w:space="0" w:color="auto"/>
        <w:left w:val="none" w:sz="0" w:space="0" w:color="auto"/>
        <w:bottom w:val="none" w:sz="0" w:space="0" w:color="auto"/>
        <w:right w:val="none" w:sz="0" w:space="0" w:color="auto"/>
      </w:divBdr>
    </w:div>
    <w:div w:id="1614552432">
      <w:bodyDiv w:val="1"/>
      <w:marLeft w:val="0"/>
      <w:marRight w:val="0"/>
      <w:marTop w:val="0"/>
      <w:marBottom w:val="0"/>
      <w:divBdr>
        <w:top w:val="none" w:sz="0" w:space="0" w:color="auto"/>
        <w:left w:val="none" w:sz="0" w:space="0" w:color="auto"/>
        <w:bottom w:val="none" w:sz="0" w:space="0" w:color="auto"/>
        <w:right w:val="none" w:sz="0" w:space="0" w:color="auto"/>
      </w:divBdr>
    </w:div>
    <w:div w:id="1614559185">
      <w:bodyDiv w:val="1"/>
      <w:marLeft w:val="0"/>
      <w:marRight w:val="0"/>
      <w:marTop w:val="0"/>
      <w:marBottom w:val="0"/>
      <w:divBdr>
        <w:top w:val="none" w:sz="0" w:space="0" w:color="auto"/>
        <w:left w:val="none" w:sz="0" w:space="0" w:color="auto"/>
        <w:bottom w:val="none" w:sz="0" w:space="0" w:color="auto"/>
        <w:right w:val="none" w:sz="0" w:space="0" w:color="auto"/>
      </w:divBdr>
    </w:div>
    <w:div w:id="1616861207">
      <w:bodyDiv w:val="1"/>
      <w:marLeft w:val="0"/>
      <w:marRight w:val="0"/>
      <w:marTop w:val="0"/>
      <w:marBottom w:val="0"/>
      <w:divBdr>
        <w:top w:val="none" w:sz="0" w:space="0" w:color="auto"/>
        <w:left w:val="none" w:sz="0" w:space="0" w:color="auto"/>
        <w:bottom w:val="none" w:sz="0" w:space="0" w:color="auto"/>
        <w:right w:val="none" w:sz="0" w:space="0" w:color="auto"/>
      </w:divBdr>
    </w:div>
    <w:div w:id="1630279570">
      <w:bodyDiv w:val="1"/>
      <w:marLeft w:val="0"/>
      <w:marRight w:val="0"/>
      <w:marTop w:val="0"/>
      <w:marBottom w:val="0"/>
      <w:divBdr>
        <w:top w:val="none" w:sz="0" w:space="0" w:color="auto"/>
        <w:left w:val="none" w:sz="0" w:space="0" w:color="auto"/>
        <w:bottom w:val="none" w:sz="0" w:space="0" w:color="auto"/>
        <w:right w:val="none" w:sz="0" w:space="0" w:color="auto"/>
      </w:divBdr>
    </w:div>
    <w:div w:id="1633900387">
      <w:bodyDiv w:val="1"/>
      <w:marLeft w:val="0"/>
      <w:marRight w:val="0"/>
      <w:marTop w:val="0"/>
      <w:marBottom w:val="0"/>
      <w:divBdr>
        <w:top w:val="none" w:sz="0" w:space="0" w:color="auto"/>
        <w:left w:val="none" w:sz="0" w:space="0" w:color="auto"/>
        <w:bottom w:val="none" w:sz="0" w:space="0" w:color="auto"/>
        <w:right w:val="none" w:sz="0" w:space="0" w:color="auto"/>
      </w:divBdr>
    </w:div>
    <w:div w:id="1660114279">
      <w:bodyDiv w:val="1"/>
      <w:marLeft w:val="0"/>
      <w:marRight w:val="0"/>
      <w:marTop w:val="0"/>
      <w:marBottom w:val="0"/>
      <w:divBdr>
        <w:top w:val="none" w:sz="0" w:space="0" w:color="auto"/>
        <w:left w:val="none" w:sz="0" w:space="0" w:color="auto"/>
        <w:bottom w:val="none" w:sz="0" w:space="0" w:color="auto"/>
        <w:right w:val="none" w:sz="0" w:space="0" w:color="auto"/>
      </w:divBdr>
    </w:div>
    <w:div w:id="1661537158">
      <w:bodyDiv w:val="1"/>
      <w:marLeft w:val="0"/>
      <w:marRight w:val="0"/>
      <w:marTop w:val="0"/>
      <w:marBottom w:val="0"/>
      <w:divBdr>
        <w:top w:val="none" w:sz="0" w:space="0" w:color="auto"/>
        <w:left w:val="none" w:sz="0" w:space="0" w:color="auto"/>
        <w:bottom w:val="none" w:sz="0" w:space="0" w:color="auto"/>
        <w:right w:val="none" w:sz="0" w:space="0" w:color="auto"/>
      </w:divBdr>
    </w:div>
    <w:div w:id="1671982763">
      <w:bodyDiv w:val="1"/>
      <w:marLeft w:val="0"/>
      <w:marRight w:val="0"/>
      <w:marTop w:val="0"/>
      <w:marBottom w:val="0"/>
      <w:divBdr>
        <w:top w:val="none" w:sz="0" w:space="0" w:color="auto"/>
        <w:left w:val="none" w:sz="0" w:space="0" w:color="auto"/>
        <w:bottom w:val="none" w:sz="0" w:space="0" w:color="auto"/>
        <w:right w:val="none" w:sz="0" w:space="0" w:color="auto"/>
      </w:divBdr>
    </w:div>
    <w:div w:id="1672488491">
      <w:bodyDiv w:val="1"/>
      <w:marLeft w:val="0"/>
      <w:marRight w:val="0"/>
      <w:marTop w:val="0"/>
      <w:marBottom w:val="0"/>
      <w:divBdr>
        <w:top w:val="none" w:sz="0" w:space="0" w:color="auto"/>
        <w:left w:val="none" w:sz="0" w:space="0" w:color="auto"/>
        <w:bottom w:val="none" w:sz="0" w:space="0" w:color="auto"/>
        <w:right w:val="none" w:sz="0" w:space="0" w:color="auto"/>
      </w:divBdr>
    </w:div>
    <w:div w:id="1672640616">
      <w:bodyDiv w:val="1"/>
      <w:marLeft w:val="0"/>
      <w:marRight w:val="0"/>
      <w:marTop w:val="0"/>
      <w:marBottom w:val="0"/>
      <w:divBdr>
        <w:top w:val="none" w:sz="0" w:space="0" w:color="auto"/>
        <w:left w:val="none" w:sz="0" w:space="0" w:color="auto"/>
        <w:bottom w:val="none" w:sz="0" w:space="0" w:color="auto"/>
        <w:right w:val="none" w:sz="0" w:space="0" w:color="auto"/>
      </w:divBdr>
    </w:div>
    <w:div w:id="1673606533">
      <w:bodyDiv w:val="1"/>
      <w:marLeft w:val="0"/>
      <w:marRight w:val="0"/>
      <w:marTop w:val="0"/>
      <w:marBottom w:val="0"/>
      <w:divBdr>
        <w:top w:val="none" w:sz="0" w:space="0" w:color="auto"/>
        <w:left w:val="none" w:sz="0" w:space="0" w:color="auto"/>
        <w:bottom w:val="none" w:sz="0" w:space="0" w:color="auto"/>
        <w:right w:val="none" w:sz="0" w:space="0" w:color="auto"/>
      </w:divBdr>
    </w:div>
    <w:div w:id="1676758716">
      <w:bodyDiv w:val="1"/>
      <w:marLeft w:val="0"/>
      <w:marRight w:val="0"/>
      <w:marTop w:val="0"/>
      <w:marBottom w:val="0"/>
      <w:divBdr>
        <w:top w:val="none" w:sz="0" w:space="0" w:color="auto"/>
        <w:left w:val="none" w:sz="0" w:space="0" w:color="auto"/>
        <w:bottom w:val="none" w:sz="0" w:space="0" w:color="auto"/>
        <w:right w:val="none" w:sz="0" w:space="0" w:color="auto"/>
      </w:divBdr>
    </w:div>
    <w:div w:id="1677804460">
      <w:bodyDiv w:val="1"/>
      <w:marLeft w:val="0"/>
      <w:marRight w:val="0"/>
      <w:marTop w:val="0"/>
      <w:marBottom w:val="0"/>
      <w:divBdr>
        <w:top w:val="none" w:sz="0" w:space="0" w:color="auto"/>
        <w:left w:val="none" w:sz="0" w:space="0" w:color="auto"/>
        <w:bottom w:val="none" w:sz="0" w:space="0" w:color="auto"/>
        <w:right w:val="none" w:sz="0" w:space="0" w:color="auto"/>
      </w:divBdr>
    </w:div>
    <w:div w:id="1685085592">
      <w:bodyDiv w:val="1"/>
      <w:marLeft w:val="0"/>
      <w:marRight w:val="0"/>
      <w:marTop w:val="0"/>
      <w:marBottom w:val="0"/>
      <w:divBdr>
        <w:top w:val="none" w:sz="0" w:space="0" w:color="auto"/>
        <w:left w:val="none" w:sz="0" w:space="0" w:color="auto"/>
        <w:bottom w:val="none" w:sz="0" w:space="0" w:color="auto"/>
        <w:right w:val="none" w:sz="0" w:space="0" w:color="auto"/>
      </w:divBdr>
    </w:div>
    <w:div w:id="1690913927">
      <w:bodyDiv w:val="1"/>
      <w:marLeft w:val="0"/>
      <w:marRight w:val="0"/>
      <w:marTop w:val="0"/>
      <w:marBottom w:val="0"/>
      <w:divBdr>
        <w:top w:val="none" w:sz="0" w:space="0" w:color="auto"/>
        <w:left w:val="none" w:sz="0" w:space="0" w:color="auto"/>
        <w:bottom w:val="none" w:sz="0" w:space="0" w:color="auto"/>
        <w:right w:val="none" w:sz="0" w:space="0" w:color="auto"/>
      </w:divBdr>
    </w:div>
    <w:div w:id="1692761204">
      <w:bodyDiv w:val="1"/>
      <w:marLeft w:val="0"/>
      <w:marRight w:val="0"/>
      <w:marTop w:val="0"/>
      <w:marBottom w:val="0"/>
      <w:divBdr>
        <w:top w:val="none" w:sz="0" w:space="0" w:color="auto"/>
        <w:left w:val="none" w:sz="0" w:space="0" w:color="auto"/>
        <w:bottom w:val="none" w:sz="0" w:space="0" w:color="auto"/>
        <w:right w:val="none" w:sz="0" w:space="0" w:color="auto"/>
      </w:divBdr>
    </w:div>
    <w:div w:id="1694570668">
      <w:bodyDiv w:val="1"/>
      <w:marLeft w:val="0"/>
      <w:marRight w:val="0"/>
      <w:marTop w:val="0"/>
      <w:marBottom w:val="0"/>
      <w:divBdr>
        <w:top w:val="none" w:sz="0" w:space="0" w:color="auto"/>
        <w:left w:val="none" w:sz="0" w:space="0" w:color="auto"/>
        <w:bottom w:val="none" w:sz="0" w:space="0" w:color="auto"/>
        <w:right w:val="none" w:sz="0" w:space="0" w:color="auto"/>
      </w:divBdr>
    </w:div>
    <w:div w:id="1695961758">
      <w:bodyDiv w:val="1"/>
      <w:marLeft w:val="0"/>
      <w:marRight w:val="0"/>
      <w:marTop w:val="0"/>
      <w:marBottom w:val="0"/>
      <w:divBdr>
        <w:top w:val="none" w:sz="0" w:space="0" w:color="auto"/>
        <w:left w:val="none" w:sz="0" w:space="0" w:color="auto"/>
        <w:bottom w:val="none" w:sz="0" w:space="0" w:color="auto"/>
        <w:right w:val="none" w:sz="0" w:space="0" w:color="auto"/>
      </w:divBdr>
    </w:div>
    <w:div w:id="1710646123">
      <w:bodyDiv w:val="1"/>
      <w:marLeft w:val="0"/>
      <w:marRight w:val="0"/>
      <w:marTop w:val="0"/>
      <w:marBottom w:val="0"/>
      <w:divBdr>
        <w:top w:val="none" w:sz="0" w:space="0" w:color="auto"/>
        <w:left w:val="none" w:sz="0" w:space="0" w:color="auto"/>
        <w:bottom w:val="none" w:sz="0" w:space="0" w:color="auto"/>
        <w:right w:val="none" w:sz="0" w:space="0" w:color="auto"/>
      </w:divBdr>
    </w:div>
    <w:div w:id="1711300970">
      <w:bodyDiv w:val="1"/>
      <w:marLeft w:val="0"/>
      <w:marRight w:val="0"/>
      <w:marTop w:val="0"/>
      <w:marBottom w:val="0"/>
      <w:divBdr>
        <w:top w:val="none" w:sz="0" w:space="0" w:color="auto"/>
        <w:left w:val="none" w:sz="0" w:space="0" w:color="auto"/>
        <w:bottom w:val="none" w:sz="0" w:space="0" w:color="auto"/>
        <w:right w:val="none" w:sz="0" w:space="0" w:color="auto"/>
      </w:divBdr>
    </w:div>
    <w:div w:id="1730223969">
      <w:bodyDiv w:val="1"/>
      <w:marLeft w:val="0"/>
      <w:marRight w:val="0"/>
      <w:marTop w:val="0"/>
      <w:marBottom w:val="0"/>
      <w:divBdr>
        <w:top w:val="none" w:sz="0" w:space="0" w:color="auto"/>
        <w:left w:val="none" w:sz="0" w:space="0" w:color="auto"/>
        <w:bottom w:val="none" w:sz="0" w:space="0" w:color="auto"/>
        <w:right w:val="none" w:sz="0" w:space="0" w:color="auto"/>
      </w:divBdr>
    </w:div>
    <w:div w:id="1739592729">
      <w:bodyDiv w:val="1"/>
      <w:marLeft w:val="0"/>
      <w:marRight w:val="0"/>
      <w:marTop w:val="0"/>
      <w:marBottom w:val="0"/>
      <w:divBdr>
        <w:top w:val="none" w:sz="0" w:space="0" w:color="auto"/>
        <w:left w:val="none" w:sz="0" w:space="0" w:color="auto"/>
        <w:bottom w:val="none" w:sz="0" w:space="0" w:color="auto"/>
        <w:right w:val="none" w:sz="0" w:space="0" w:color="auto"/>
      </w:divBdr>
    </w:div>
    <w:div w:id="1748577612">
      <w:bodyDiv w:val="1"/>
      <w:marLeft w:val="0"/>
      <w:marRight w:val="0"/>
      <w:marTop w:val="0"/>
      <w:marBottom w:val="0"/>
      <w:divBdr>
        <w:top w:val="none" w:sz="0" w:space="0" w:color="auto"/>
        <w:left w:val="none" w:sz="0" w:space="0" w:color="auto"/>
        <w:bottom w:val="none" w:sz="0" w:space="0" w:color="auto"/>
        <w:right w:val="none" w:sz="0" w:space="0" w:color="auto"/>
      </w:divBdr>
    </w:div>
    <w:div w:id="1769233267">
      <w:bodyDiv w:val="1"/>
      <w:marLeft w:val="0"/>
      <w:marRight w:val="0"/>
      <w:marTop w:val="0"/>
      <w:marBottom w:val="0"/>
      <w:divBdr>
        <w:top w:val="none" w:sz="0" w:space="0" w:color="auto"/>
        <w:left w:val="none" w:sz="0" w:space="0" w:color="auto"/>
        <w:bottom w:val="none" w:sz="0" w:space="0" w:color="auto"/>
        <w:right w:val="none" w:sz="0" w:space="0" w:color="auto"/>
      </w:divBdr>
    </w:div>
    <w:div w:id="1777406513">
      <w:bodyDiv w:val="1"/>
      <w:marLeft w:val="0"/>
      <w:marRight w:val="0"/>
      <w:marTop w:val="0"/>
      <w:marBottom w:val="0"/>
      <w:divBdr>
        <w:top w:val="none" w:sz="0" w:space="0" w:color="auto"/>
        <w:left w:val="none" w:sz="0" w:space="0" w:color="auto"/>
        <w:bottom w:val="none" w:sz="0" w:space="0" w:color="auto"/>
        <w:right w:val="none" w:sz="0" w:space="0" w:color="auto"/>
      </w:divBdr>
    </w:div>
    <w:div w:id="1781100495">
      <w:bodyDiv w:val="1"/>
      <w:marLeft w:val="0"/>
      <w:marRight w:val="0"/>
      <w:marTop w:val="0"/>
      <w:marBottom w:val="0"/>
      <w:divBdr>
        <w:top w:val="none" w:sz="0" w:space="0" w:color="auto"/>
        <w:left w:val="none" w:sz="0" w:space="0" w:color="auto"/>
        <w:bottom w:val="none" w:sz="0" w:space="0" w:color="auto"/>
        <w:right w:val="none" w:sz="0" w:space="0" w:color="auto"/>
      </w:divBdr>
    </w:div>
    <w:div w:id="1783765897">
      <w:bodyDiv w:val="1"/>
      <w:marLeft w:val="0"/>
      <w:marRight w:val="0"/>
      <w:marTop w:val="0"/>
      <w:marBottom w:val="0"/>
      <w:divBdr>
        <w:top w:val="none" w:sz="0" w:space="0" w:color="auto"/>
        <w:left w:val="none" w:sz="0" w:space="0" w:color="auto"/>
        <w:bottom w:val="none" w:sz="0" w:space="0" w:color="auto"/>
        <w:right w:val="none" w:sz="0" w:space="0" w:color="auto"/>
      </w:divBdr>
    </w:div>
    <w:div w:id="1784686930">
      <w:bodyDiv w:val="1"/>
      <w:marLeft w:val="0"/>
      <w:marRight w:val="0"/>
      <w:marTop w:val="0"/>
      <w:marBottom w:val="0"/>
      <w:divBdr>
        <w:top w:val="none" w:sz="0" w:space="0" w:color="auto"/>
        <w:left w:val="none" w:sz="0" w:space="0" w:color="auto"/>
        <w:bottom w:val="none" w:sz="0" w:space="0" w:color="auto"/>
        <w:right w:val="none" w:sz="0" w:space="0" w:color="auto"/>
      </w:divBdr>
    </w:div>
    <w:div w:id="1795639612">
      <w:bodyDiv w:val="1"/>
      <w:marLeft w:val="0"/>
      <w:marRight w:val="0"/>
      <w:marTop w:val="0"/>
      <w:marBottom w:val="0"/>
      <w:divBdr>
        <w:top w:val="none" w:sz="0" w:space="0" w:color="auto"/>
        <w:left w:val="none" w:sz="0" w:space="0" w:color="auto"/>
        <w:bottom w:val="none" w:sz="0" w:space="0" w:color="auto"/>
        <w:right w:val="none" w:sz="0" w:space="0" w:color="auto"/>
      </w:divBdr>
    </w:div>
    <w:div w:id="1798404380">
      <w:bodyDiv w:val="1"/>
      <w:marLeft w:val="0"/>
      <w:marRight w:val="0"/>
      <w:marTop w:val="0"/>
      <w:marBottom w:val="0"/>
      <w:divBdr>
        <w:top w:val="none" w:sz="0" w:space="0" w:color="auto"/>
        <w:left w:val="none" w:sz="0" w:space="0" w:color="auto"/>
        <w:bottom w:val="none" w:sz="0" w:space="0" w:color="auto"/>
        <w:right w:val="none" w:sz="0" w:space="0" w:color="auto"/>
      </w:divBdr>
    </w:div>
    <w:div w:id="1803424338">
      <w:bodyDiv w:val="1"/>
      <w:marLeft w:val="0"/>
      <w:marRight w:val="0"/>
      <w:marTop w:val="0"/>
      <w:marBottom w:val="0"/>
      <w:divBdr>
        <w:top w:val="none" w:sz="0" w:space="0" w:color="auto"/>
        <w:left w:val="none" w:sz="0" w:space="0" w:color="auto"/>
        <w:bottom w:val="none" w:sz="0" w:space="0" w:color="auto"/>
        <w:right w:val="none" w:sz="0" w:space="0" w:color="auto"/>
      </w:divBdr>
    </w:div>
    <w:div w:id="1815102852">
      <w:bodyDiv w:val="1"/>
      <w:marLeft w:val="0"/>
      <w:marRight w:val="0"/>
      <w:marTop w:val="0"/>
      <w:marBottom w:val="0"/>
      <w:divBdr>
        <w:top w:val="none" w:sz="0" w:space="0" w:color="auto"/>
        <w:left w:val="none" w:sz="0" w:space="0" w:color="auto"/>
        <w:bottom w:val="none" w:sz="0" w:space="0" w:color="auto"/>
        <w:right w:val="none" w:sz="0" w:space="0" w:color="auto"/>
      </w:divBdr>
    </w:div>
    <w:div w:id="1838612811">
      <w:bodyDiv w:val="1"/>
      <w:marLeft w:val="0"/>
      <w:marRight w:val="0"/>
      <w:marTop w:val="0"/>
      <w:marBottom w:val="0"/>
      <w:divBdr>
        <w:top w:val="none" w:sz="0" w:space="0" w:color="auto"/>
        <w:left w:val="none" w:sz="0" w:space="0" w:color="auto"/>
        <w:bottom w:val="none" w:sz="0" w:space="0" w:color="auto"/>
        <w:right w:val="none" w:sz="0" w:space="0" w:color="auto"/>
      </w:divBdr>
    </w:div>
    <w:div w:id="1845516335">
      <w:bodyDiv w:val="1"/>
      <w:marLeft w:val="0"/>
      <w:marRight w:val="0"/>
      <w:marTop w:val="0"/>
      <w:marBottom w:val="0"/>
      <w:divBdr>
        <w:top w:val="none" w:sz="0" w:space="0" w:color="auto"/>
        <w:left w:val="none" w:sz="0" w:space="0" w:color="auto"/>
        <w:bottom w:val="none" w:sz="0" w:space="0" w:color="auto"/>
        <w:right w:val="none" w:sz="0" w:space="0" w:color="auto"/>
      </w:divBdr>
    </w:div>
    <w:div w:id="1849754778">
      <w:bodyDiv w:val="1"/>
      <w:marLeft w:val="0"/>
      <w:marRight w:val="0"/>
      <w:marTop w:val="0"/>
      <w:marBottom w:val="0"/>
      <w:divBdr>
        <w:top w:val="none" w:sz="0" w:space="0" w:color="auto"/>
        <w:left w:val="none" w:sz="0" w:space="0" w:color="auto"/>
        <w:bottom w:val="none" w:sz="0" w:space="0" w:color="auto"/>
        <w:right w:val="none" w:sz="0" w:space="0" w:color="auto"/>
      </w:divBdr>
    </w:div>
    <w:div w:id="1857185253">
      <w:bodyDiv w:val="1"/>
      <w:marLeft w:val="0"/>
      <w:marRight w:val="0"/>
      <w:marTop w:val="0"/>
      <w:marBottom w:val="0"/>
      <w:divBdr>
        <w:top w:val="none" w:sz="0" w:space="0" w:color="auto"/>
        <w:left w:val="none" w:sz="0" w:space="0" w:color="auto"/>
        <w:bottom w:val="none" w:sz="0" w:space="0" w:color="auto"/>
        <w:right w:val="none" w:sz="0" w:space="0" w:color="auto"/>
      </w:divBdr>
    </w:div>
    <w:div w:id="1857696339">
      <w:bodyDiv w:val="1"/>
      <w:marLeft w:val="0"/>
      <w:marRight w:val="0"/>
      <w:marTop w:val="0"/>
      <w:marBottom w:val="0"/>
      <w:divBdr>
        <w:top w:val="none" w:sz="0" w:space="0" w:color="auto"/>
        <w:left w:val="none" w:sz="0" w:space="0" w:color="auto"/>
        <w:bottom w:val="none" w:sz="0" w:space="0" w:color="auto"/>
        <w:right w:val="none" w:sz="0" w:space="0" w:color="auto"/>
      </w:divBdr>
    </w:div>
    <w:div w:id="1857964872">
      <w:bodyDiv w:val="1"/>
      <w:marLeft w:val="0"/>
      <w:marRight w:val="0"/>
      <w:marTop w:val="0"/>
      <w:marBottom w:val="0"/>
      <w:divBdr>
        <w:top w:val="none" w:sz="0" w:space="0" w:color="auto"/>
        <w:left w:val="none" w:sz="0" w:space="0" w:color="auto"/>
        <w:bottom w:val="none" w:sz="0" w:space="0" w:color="auto"/>
        <w:right w:val="none" w:sz="0" w:space="0" w:color="auto"/>
      </w:divBdr>
    </w:div>
    <w:div w:id="1864123871">
      <w:bodyDiv w:val="1"/>
      <w:marLeft w:val="0"/>
      <w:marRight w:val="0"/>
      <w:marTop w:val="0"/>
      <w:marBottom w:val="0"/>
      <w:divBdr>
        <w:top w:val="none" w:sz="0" w:space="0" w:color="auto"/>
        <w:left w:val="none" w:sz="0" w:space="0" w:color="auto"/>
        <w:bottom w:val="none" w:sz="0" w:space="0" w:color="auto"/>
        <w:right w:val="none" w:sz="0" w:space="0" w:color="auto"/>
      </w:divBdr>
    </w:div>
    <w:div w:id="1876768673">
      <w:bodyDiv w:val="1"/>
      <w:marLeft w:val="0"/>
      <w:marRight w:val="0"/>
      <w:marTop w:val="0"/>
      <w:marBottom w:val="0"/>
      <w:divBdr>
        <w:top w:val="none" w:sz="0" w:space="0" w:color="auto"/>
        <w:left w:val="none" w:sz="0" w:space="0" w:color="auto"/>
        <w:bottom w:val="none" w:sz="0" w:space="0" w:color="auto"/>
        <w:right w:val="none" w:sz="0" w:space="0" w:color="auto"/>
      </w:divBdr>
    </w:div>
    <w:div w:id="1879314024">
      <w:bodyDiv w:val="1"/>
      <w:marLeft w:val="0"/>
      <w:marRight w:val="0"/>
      <w:marTop w:val="0"/>
      <w:marBottom w:val="0"/>
      <w:divBdr>
        <w:top w:val="none" w:sz="0" w:space="0" w:color="auto"/>
        <w:left w:val="none" w:sz="0" w:space="0" w:color="auto"/>
        <w:bottom w:val="none" w:sz="0" w:space="0" w:color="auto"/>
        <w:right w:val="none" w:sz="0" w:space="0" w:color="auto"/>
      </w:divBdr>
    </w:div>
    <w:div w:id="1884830900">
      <w:bodyDiv w:val="1"/>
      <w:marLeft w:val="0"/>
      <w:marRight w:val="0"/>
      <w:marTop w:val="0"/>
      <w:marBottom w:val="0"/>
      <w:divBdr>
        <w:top w:val="none" w:sz="0" w:space="0" w:color="auto"/>
        <w:left w:val="none" w:sz="0" w:space="0" w:color="auto"/>
        <w:bottom w:val="none" w:sz="0" w:space="0" w:color="auto"/>
        <w:right w:val="none" w:sz="0" w:space="0" w:color="auto"/>
      </w:divBdr>
    </w:div>
    <w:div w:id="1904218910">
      <w:bodyDiv w:val="1"/>
      <w:marLeft w:val="0"/>
      <w:marRight w:val="0"/>
      <w:marTop w:val="0"/>
      <w:marBottom w:val="0"/>
      <w:divBdr>
        <w:top w:val="none" w:sz="0" w:space="0" w:color="auto"/>
        <w:left w:val="none" w:sz="0" w:space="0" w:color="auto"/>
        <w:bottom w:val="none" w:sz="0" w:space="0" w:color="auto"/>
        <w:right w:val="none" w:sz="0" w:space="0" w:color="auto"/>
      </w:divBdr>
    </w:div>
    <w:div w:id="1908953664">
      <w:bodyDiv w:val="1"/>
      <w:marLeft w:val="0"/>
      <w:marRight w:val="0"/>
      <w:marTop w:val="0"/>
      <w:marBottom w:val="0"/>
      <w:divBdr>
        <w:top w:val="none" w:sz="0" w:space="0" w:color="auto"/>
        <w:left w:val="none" w:sz="0" w:space="0" w:color="auto"/>
        <w:bottom w:val="none" w:sz="0" w:space="0" w:color="auto"/>
        <w:right w:val="none" w:sz="0" w:space="0" w:color="auto"/>
      </w:divBdr>
    </w:div>
    <w:div w:id="1909607782">
      <w:bodyDiv w:val="1"/>
      <w:marLeft w:val="0"/>
      <w:marRight w:val="0"/>
      <w:marTop w:val="0"/>
      <w:marBottom w:val="0"/>
      <w:divBdr>
        <w:top w:val="none" w:sz="0" w:space="0" w:color="auto"/>
        <w:left w:val="none" w:sz="0" w:space="0" w:color="auto"/>
        <w:bottom w:val="none" w:sz="0" w:space="0" w:color="auto"/>
        <w:right w:val="none" w:sz="0" w:space="0" w:color="auto"/>
      </w:divBdr>
    </w:div>
    <w:div w:id="1909878286">
      <w:bodyDiv w:val="1"/>
      <w:marLeft w:val="0"/>
      <w:marRight w:val="0"/>
      <w:marTop w:val="0"/>
      <w:marBottom w:val="0"/>
      <w:divBdr>
        <w:top w:val="none" w:sz="0" w:space="0" w:color="auto"/>
        <w:left w:val="none" w:sz="0" w:space="0" w:color="auto"/>
        <w:bottom w:val="none" w:sz="0" w:space="0" w:color="auto"/>
        <w:right w:val="none" w:sz="0" w:space="0" w:color="auto"/>
      </w:divBdr>
    </w:div>
    <w:div w:id="1911960206">
      <w:bodyDiv w:val="1"/>
      <w:marLeft w:val="0"/>
      <w:marRight w:val="0"/>
      <w:marTop w:val="0"/>
      <w:marBottom w:val="0"/>
      <w:divBdr>
        <w:top w:val="none" w:sz="0" w:space="0" w:color="auto"/>
        <w:left w:val="none" w:sz="0" w:space="0" w:color="auto"/>
        <w:bottom w:val="none" w:sz="0" w:space="0" w:color="auto"/>
        <w:right w:val="none" w:sz="0" w:space="0" w:color="auto"/>
      </w:divBdr>
    </w:div>
    <w:div w:id="1916553384">
      <w:bodyDiv w:val="1"/>
      <w:marLeft w:val="0"/>
      <w:marRight w:val="0"/>
      <w:marTop w:val="0"/>
      <w:marBottom w:val="0"/>
      <w:divBdr>
        <w:top w:val="none" w:sz="0" w:space="0" w:color="auto"/>
        <w:left w:val="none" w:sz="0" w:space="0" w:color="auto"/>
        <w:bottom w:val="none" w:sz="0" w:space="0" w:color="auto"/>
        <w:right w:val="none" w:sz="0" w:space="0" w:color="auto"/>
      </w:divBdr>
    </w:div>
    <w:div w:id="1918975939">
      <w:bodyDiv w:val="1"/>
      <w:marLeft w:val="0"/>
      <w:marRight w:val="0"/>
      <w:marTop w:val="0"/>
      <w:marBottom w:val="0"/>
      <w:divBdr>
        <w:top w:val="none" w:sz="0" w:space="0" w:color="auto"/>
        <w:left w:val="none" w:sz="0" w:space="0" w:color="auto"/>
        <w:bottom w:val="none" w:sz="0" w:space="0" w:color="auto"/>
        <w:right w:val="none" w:sz="0" w:space="0" w:color="auto"/>
      </w:divBdr>
    </w:div>
    <w:div w:id="1924290286">
      <w:bodyDiv w:val="1"/>
      <w:marLeft w:val="0"/>
      <w:marRight w:val="0"/>
      <w:marTop w:val="0"/>
      <w:marBottom w:val="0"/>
      <w:divBdr>
        <w:top w:val="none" w:sz="0" w:space="0" w:color="auto"/>
        <w:left w:val="none" w:sz="0" w:space="0" w:color="auto"/>
        <w:bottom w:val="none" w:sz="0" w:space="0" w:color="auto"/>
        <w:right w:val="none" w:sz="0" w:space="0" w:color="auto"/>
      </w:divBdr>
    </w:div>
    <w:div w:id="1948852586">
      <w:bodyDiv w:val="1"/>
      <w:marLeft w:val="0"/>
      <w:marRight w:val="0"/>
      <w:marTop w:val="0"/>
      <w:marBottom w:val="0"/>
      <w:divBdr>
        <w:top w:val="none" w:sz="0" w:space="0" w:color="auto"/>
        <w:left w:val="none" w:sz="0" w:space="0" w:color="auto"/>
        <w:bottom w:val="none" w:sz="0" w:space="0" w:color="auto"/>
        <w:right w:val="none" w:sz="0" w:space="0" w:color="auto"/>
      </w:divBdr>
    </w:div>
    <w:div w:id="1954165956">
      <w:bodyDiv w:val="1"/>
      <w:marLeft w:val="0"/>
      <w:marRight w:val="0"/>
      <w:marTop w:val="0"/>
      <w:marBottom w:val="0"/>
      <w:divBdr>
        <w:top w:val="none" w:sz="0" w:space="0" w:color="auto"/>
        <w:left w:val="none" w:sz="0" w:space="0" w:color="auto"/>
        <w:bottom w:val="none" w:sz="0" w:space="0" w:color="auto"/>
        <w:right w:val="none" w:sz="0" w:space="0" w:color="auto"/>
      </w:divBdr>
    </w:div>
    <w:div w:id="1956983718">
      <w:bodyDiv w:val="1"/>
      <w:marLeft w:val="0"/>
      <w:marRight w:val="0"/>
      <w:marTop w:val="0"/>
      <w:marBottom w:val="0"/>
      <w:divBdr>
        <w:top w:val="none" w:sz="0" w:space="0" w:color="auto"/>
        <w:left w:val="none" w:sz="0" w:space="0" w:color="auto"/>
        <w:bottom w:val="none" w:sz="0" w:space="0" w:color="auto"/>
        <w:right w:val="none" w:sz="0" w:space="0" w:color="auto"/>
      </w:divBdr>
    </w:div>
    <w:div w:id="1961911382">
      <w:bodyDiv w:val="1"/>
      <w:marLeft w:val="0"/>
      <w:marRight w:val="0"/>
      <w:marTop w:val="0"/>
      <w:marBottom w:val="0"/>
      <w:divBdr>
        <w:top w:val="none" w:sz="0" w:space="0" w:color="auto"/>
        <w:left w:val="none" w:sz="0" w:space="0" w:color="auto"/>
        <w:bottom w:val="none" w:sz="0" w:space="0" w:color="auto"/>
        <w:right w:val="none" w:sz="0" w:space="0" w:color="auto"/>
      </w:divBdr>
    </w:div>
    <w:div w:id="1966085430">
      <w:bodyDiv w:val="1"/>
      <w:marLeft w:val="0"/>
      <w:marRight w:val="0"/>
      <w:marTop w:val="0"/>
      <w:marBottom w:val="0"/>
      <w:divBdr>
        <w:top w:val="none" w:sz="0" w:space="0" w:color="auto"/>
        <w:left w:val="none" w:sz="0" w:space="0" w:color="auto"/>
        <w:bottom w:val="none" w:sz="0" w:space="0" w:color="auto"/>
        <w:right w:val="none" w:sz="0" w:space="0" w:color="auto"/>
      </w:divBdr>
    </w:div>
    <w:div w:id="1970895364">
      <w:bodyDiv w:val="1"/>
      <w:marLeft w:val="0"/>
      <w:marRight w:val="0"/>
      <w:marTop w:val="0"/>
      <w:marBottom w:val="0"/>
      <w:divBdr>
        <w:top w:val="none" w:sz="0" w:space="0" w:color="auto"/>
        <w:left w:val="none" w:sz="0" w:space="0" w:color="auto"/>
        <w:bottom w:val="none" w:sz="0" w:space="0" w:color="auto"/>
        <w:right w:val="none" w:sz="0" w:space="0" w:color="auto"/>
      </w:divBdr>
    </w:div>
    <w:div w:id="1975403345">
      <w:bodyDiv w:val="1"/>
      <w:marLeft w:val="0"/>
      <w:marRight w:val="0"/>
      <w:marTop w:val="0"/>
      <w:marBottom w:val="0"/>
      <w:divBdr>
        <w:top w:val="none" w:sz="0" w:space="0" w:color="auto"/>
        <w:left w:val="none" w:sz="0" w:space="0" w:color="auto"/>
        <w:bottom w:val="none" w:sz="0" w:space="0" w:color="auto"/>
        <w:right w:val="none" w:sz="0" w:space="0" w:color="auto"/>
      </w:divBdr>
    </w:div>
    <w:div w:id="1980065496">
      <w:bodyDiv w:val="1"/>
      <w:marLeft w:val="0"/>
      <w:marRight w:val="0"/>
      <w:marTop w:val="0"/>
      <w:marBottom w:val="0"/>
      <w:divBdr>
        <w:top w:val="none" w:sz="0" w:space="0" w:color="auto"/>
        <w:left w:val="none" w:sz="0" w:space="0" w:color="auto"/>
        <w:bottom w:val="none" w:sz="0" w:space="0" w:color="auto"/>
        <w:right w:val="none" w:sz="0" w:space="0" w:color="auto"/>
      </w:divBdr>
    </w:div>
    <w:div w:id="1980071630">
      <w:bodyDiv w:val="1"/>
      <w:marLeft w:val="0"/>
      <w:marRight w:val="0"/>
      <w:marTop w:val="0"/>
      <w:marBottom w:val="0"/>
      <w:divBdr>
        <w:top w:val="none" w:sz="0" w:space="0" w:color="auto"/>
        <w:left w:val="none" w:sz="0" w:space="0" w:color="auto"/>
        <w:bottom w:val="none" w:sz="0" w:space="0" w:color="auto"/>
        <w:right w:val="none" w:sz="0" w:space="0" w:color="auto"/>
      </w:divBdr>
    </w:div>
    <w:div w:id="1984041489">
      <w:bodyDiv w:val="1"/>
      <w:marLeft w:val="0"/>
      <w:marRight w:val="0"/>
      <w:marTop w:val="0"/>
      <w:marBottom w:val="0"/>
      <w:divBdr>
        <w:top w:val="none" w:sz="0" w:space="0" w:color="auto"/>
        <w:left w:val="none" w:sz="0" w:space="0" w:color="auto"/>
        <w:bottom w:val="none" w:sz="0" w:space="0" w:color="auto"/>
        <w:right w:val="none" w:sz="0" w:space="0" w:color="auto"/>
      </w:divBdr>
    </w:div>
    <w:div w:id="1990744908">
      <w:bodyDiv w:val="1"/>
      <w:marLeft w:val="0"/>
      <w:marRight w:val="0"/>
      <w:marTop w:val="0"/>
      <w:marBottom w:val="0"/>
      <w:divBdr>
        <w:top w:val="none" w:sz="0" w:space="0" w:color="auto"/>
        <w:left w:val="none" w:sz="0" w:space="0" w:color="auto"/>
        <w:bottom w:val="none" w:sz="0" w:space="0" w:color="auto"/>
        <w:right w:val="none" w:sz="0" w:space="0" w:color="auto"/>
      </w:divBdr>
    </w:div>
    <w:div w:id="2000308041">
      <w:bodyDiv w:val="1"/>
      <w:marLeft w:val="0"/>
      <w:marRight w:val="0"/>
      <w:marTop w:val="0"/>
      <w:marBottom w:val="0"/>
      <w:divBdr>
        <w:top w:val="none" w:sz="0" w:space="0" w:color="auto"/>
        <w:left w:val="none" w:sz="0" w:space="0" w:color="auto"/>
        <w:bottom w:val="none" w:sz="0" w:space="0" w:color="auto"/>
        <w:right w:val="none" w:sz="0" w:space="0" w:color="auto"/>
      </w:divBdr>
    </w:div>
    <w:div w:id="2006012706">
      <w:bodyDiv w:val="1"/>
      <w:marLeft w:val="0"/>
      <w:marRight w:val="0"/>
      <w:marTop w:val="0"/>
      <w:marBottom w:val="0"/>
      <w:divBdr>
        <w:top w:val="none" w:sz="0" w:space="0" w:color="auto"/>
        <w:left w:val="none" w:sz="0" w:space="0" w:color="auto"/>
        <w:bottom w:val="none" w:sz="0" w:space="0" w:color="auto"/>
        <w:right w:val="none" w:sz="0" w:space="0" w:color="auto"/>
      </w:divBdr>
    </w:div>
    <w:div w:id="2016878081">
      <w:bodyDiv w:val="1"/>
      <w:marLeft w:val="0"/>
      <w:marRight w:val="0"/>
      <w:marTop w:val="0"/>
      <w:marBottom w:val="0"/>
      <w:divBdr>
        <w:top w:val="none" w:sz="0" w:space="0" w:color="auto"/>
        <w:left w:val="none" w:sz="0" w:space="0" w:color="auto"/>
        <w:bottom w:val="none" w:sz="0" w:space="0" w:color="auto"/>
        <w:right w:val="none" w:sz="0" w:space="0" w:color="auto"/>
      </w:divBdr>
    </w:div>
    <w:div w:id="2033142840">
      <w:bodyDiv w:val="1"/>
      <w:marLeft w:val="0"/>
      <w:marRight w:val="0"/>
      <w:marTop w:val="0"/>
      <w:marBottom w:val="0"/>
      <w:divBdr>
        <w:top w:val="none" w:sz="0" w:space="0" w:color="auto"/>
        <w:left w:val="none" w:sz="0" w:space="0" w:color="auto"/>
        <w:bottom w:val="none" w:sz="0" w:space="0" w:color="auto"/>
        <w:right w:val="none" w:sz="0" w:space="0" w:color="auto"/>
      </w:divBdr>
    </w:div>
    <w:div w:id="2045472747">
      <w:bodyDiv w:val="1"/>
      <w:marLeft w:val="0"/>
      <w:marRight w:val="0"/>
      <w:marTop w:val="0"/>
      <w:marBottom w:val="0"/>
      <w:divBdr>
        <w:top w:val="none" w:sz="0" w:space="0" w:color="auto"/>
        <w:left w:val="none" w:sz="0" w:space="0" w:color="auto"/>
        <w:bottom w:val="none" w:sz="0" w:space="0" w:color="auto"/>
        <w:right w:val="none" w:sz="0" w:space="0" w:color="auto"/>
      </w:divBdr>
    </w:div>
    <w:div w:id="2074231201">
      <w:bodyDiv w:val="1"/>
      <w:marLeft w:val="0"/>
      <w:marRight w:val="0"/>
      <w:marTop w:val="0"/>
      <w:marBottom w:val="0"/>
      <w:divBdr>
        <w:top w:val="none" w:sz="0" w:space="0" w:color="auto"/>
        <w:left w:val="none" w:sz="0" w:space="0" w:color="auto"/>
        <w:bottom w:val="none" w:sz="0" w:space="0" w:color="auto"/>
        <w:right w:val="none" w:sz="0" w:space="0" w:color="auto"/>
      </w:divBdr>
    </w:div>
    <w:div w:id="2093890750">
      <w:bodyDiv w:val="1"/>
      <w:marLeft w:val="0"/>
      <w:marRight w:val="0"/>
      <w:marTop w:val="0"/>
      <w:marBottom w:val="0"/>
      <w:divBdr>
        <w:top w:val="none" w:sz="0" w:space="0" w:color="auto"/>
        <w:left w:val="none" w:sz="0" w:space="0" w:color="auto"/>
        <w:bottom w:val="none" w:sz="0" w:space="0" w:color="auto"/>
        <w:right w:val="none" w:sz="0" w:space="0" w:color="auto"/>
      </w:divBdr>
    </w:div>
    <w:div w:id="2095666962">
      <w:bodyDiv w:val="1"/>
      <w:marLeft w:val="0"/>
      <w:marRight w:val="0"/>
      <w:marTop w:val="0"/>
      <w:marBottom w:val="0"/>
      <w:divBdr>
        <w:top w:val="none" w:sz="0" w:space="0" w:color="auto"/>
        <w:left w:val="none" w:sz="0" w:space="0" w:color="auto"/>
        <w:bottom w:val="none" w:sz="0" w:space="0" w:color="auto"/>
        <w:right w:val="none" w:sz="0" w:space="0" w:color="auto"/>
      </w:divBdr>
    </w:div>
    <w:div w:id="2096047623">
      <w:bodyDiv w:val="1"/>
      <w:marLeft w:val="0"/>
      <w:marRight w:val="0"/>
      <w:marTop w:val="0"/>
      <w:marBottom w:val="0"/>
      <w:divBdr>
        <w:top w:val="none" w:sz="0" w:space="0" w:color="auto"/>
        <w:left w:val="none" w:sz="0" w:space="0" w:color="auto"/>
        <w:bottom w:val="none" w:sz="0" w:space="0" w:color="auto"/>
        <w:right w:val="none" w:sz="0" w:space="0" w:color="auto"/>
      </w:divBdr>
    </w:div>
    <w:div w:id="2100977001">
      <w:bodyDiv w:val="1"/>
      <w:marLeft w:val="0"/>
      <w:marRight w:val="0"/>
      <w:marTop w:val="0"/>
      <w:marBottom w:val="0"/>
      <w:divBdr>
        <w:top w:val="none" w:sz="0" w:space="0" w:color="auto"/>
        <w:left w:val="none" w:sz="0" w:space="0" w:color="auto"/>
        <w:bottom w:val="none" w:sz="0" w:space="0" w:color="auto"/>
        <w:right w:val="none" w:sz="0" w:space="0" w:color="auto"/>
      </w:divBdr>
    </w:div>
    <w:div w:id="2111120053">
      <w:bodyDiv w:val="1"/>
      <w:marLeft w:val="0"/>
      <w:marRight w:val="0"/>
      <w:marTop w:val="0"/>
      <w:marBottom w:val="0"/>
      <w:divBdr>
        <w:top w:val="none" w:sz="0" w:space="0" w:color="auto"/>
        <w:left w:val="none" w:sz="0" w:space="0" w:color="auto"/>
        <w:bottom w:val="none" w:sz="0" w:space="0" w:color="auto"/>
        <w:right w:val="none" w:sz="0" w:space="0" w:color="auto"/>
      </w:divBdr>
    </w:div>
    <w:div w:id="2118286653">
      <w:bodyDiv w:val="1"/>
      <w:marLeft w:val="0"/>
      <w:marRight w:val="0"/>
      <w:marTop w:val="0"/>
      <w:marBottom w:val="0"/>
      <w:divBdr>
        <w:top w:val="none" w:sz="0" w:space="0" w:color="auto"/>
        <w:left w:val="none" w:sz="0" w:space="0" w:color="auto"/>
        <w:bottom w:val="none" w:sz="0" w:space="0" w:color="auto"/>
        <w:right w:val="none" w:sz="0" w:space="0" w:color="auto"/>
      </w:divBdr>
    </w:div>
    <w:div w:id="2121996010">
      <w:bodyDiv w:val="1"/>
      <w:marLeft w:val="0"/>
      <w:marRight w:val="0"/>
      <w:marTop w:val="0"/>
      <w:marBottom w:val="0"/>
      <w:divBdr>
        <w:top w:val="none" w:sz="0" w:space="0" w:color="auto"/>
        <w:left w:val="none" w:sz="0" w:space="0" w:color="auto"/>
        <w:bottom w:val="none" w:sz="0" w:space="0" w:color="auto"/>
        <w:right w:val="none" w:sz="0" w:space="0" w:color="auto"/>
      </w:divBdr>
    </w:div>
    <w:div w:id="2132745726">
      <w:bodyDiv w:val="1"/>
      <w:marLeft w:val="0"/>
      <w:marRight w:val="0"/>
      <w:marTop w:val="0"/>
      <w:marBottom w:val="0"/>
      <w:divBdr>
        <w:top w:val="none" w:sz="0" w:space="0" w:color="auto"/>
        <w:left w:val="none" w:sz="0" w:space="0" w:color="auto"/>
        <w:bottom w:val="none" w:sz="0" w:space="0" w:color="auto"/>
        <w:right w:val="none" w:sz="0" w:space="0" w:color="auto"/>
      </w:divBdr>
    </w:div>
    <w:div w:id="2141681558">
      <w:bodyDiv w:val="1"/>
      <w:marLeft w:val="0"/>
      <w:marRight w:val="0"/>
      <w:marTop w:val="0"/>
      <w:marBottom w:val="0"/>
      <w:divBdr>
        <w:top w:val="none" w:sz="0" w:space="0" w:color="auto"/>
        <w:left w:val="none" w:sz="0" w:space="0" w:color="auto"/>
        <w:bottom w:val="none" w:sz="0" w:space="0" w:color="auto"/>
        <w:right w:val="none" w:sz="0" w:space="0" w:color="auto"/>
      </w:divBdr>
    </w:div>
    <w:div w:id="214735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242f0ca214934c05"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3c9a6e24cd104d8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F45BA-D914-4B08-BD20-D3E2CB599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3755</Words>
  <Characters>21406</Characters>
  <Application>Microsoft Office Word</Application>
  <DocSecurity>0</DocSecurity>
  <Lines>178</Lines>
  <Paragraphs>50</Paragraphs>
  <ScaleCrop>false</ScaleCrop>
  <Company>Hewlett-Packard</Company>
  <LinksUpToDate>false</LinksUpToDate>
  <CharactersWithSpaces>25111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Zápisnica č</dc:title>
  <dc:creator>mokosova</dc:creator>
  <cp:lastModifiedBy>Jevcakova</cp:lastModifiedBy>
  <cp:revision>10</cp:revision>
  <cp:lastPrinted>2019-07-23T12:51:00Z</cp:lastPrinted>
  <dcterms:created xsi:type="dcterms:W3CDTF">2019-07-17T07:17:00Z</dcterms:created>
  <dcterms:modified xsi:type="dcterms:W3CDTF">2019-07-23T12:51:00Z</dcterms:modified>
</cp:coreProperties>
</file>