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FA" w:rsidRDefault="00420F99" w:rsidP="00677CFA">
      <w:pPr>
        <w:rPr>
          <w:rFonts w:ascii="Calibri" w:hAnsi="Calibri" w:cs="Calibri"/>
          <w:sz w:val="36"/>
          <w:szCs w:val="36"/>
          <w:lang w:val="sk-SK"/>
        </w:rPr>
      </w:pPr>
      <w:r w:rsidRPr="00D412A4">
        <w:rPr>
          <w:rFonts w:ascii="Calibri" w:hAnsi="Calibri" w:cs="Calibri"/>
          <w:sz w:val="36"/>
          <w:szCs w:val="36"/>
          <w:lang w:val="sk-SK"/>
        </w:rPr>
        <w:t xml:space="preserve">Vedenie </w:t>
      </w:r>
    </w:p>
    <w:p w:rsidR="004015F1" w:rsidRDefault="004015F1" w:rsidP="00677CFA">
      <w:pPr>
        <w:rPr>
          <w:rFonts w:ascii="Calibri" w:hAnsi="Calibri" w:cs="Calibri"/>
          <w:sz w:val="36"/>
          <w:szCs w:val="36"/>
          <w:lang w:val="sk-SK"/>
        </w:rPr>
      </w:pPr>
      <w:r>
        <w:rPr>
          <w:rFonts w:ascii="Calibri" w:hAnsi="Calibri" w:cs="Calibri"/>
          <w:sz w:val="36"/>
          <w:szCs w:val="36"/>
          <w:lang w:val="sk-SK"/>
        </w:rPr>
        <w:t>1</w:t>
      </w:r>
      <w:r w:rsidR="00072654">
        <w:rPr>
          <w:rFonts w:ascii="Calibri" w:hAnsi="Calibri" w:cs="Calibri"/>
          <w:sz w:val="36"/>
          <w:szCs w:val="36"/>
          <w:lang w:val="sk-SK"/>
        </w:rPr>
        <w:t>6</w:t>
      </w:r>
      <w:r w:rsidR="00677CFA">
        <w:rPr>
          <w:rFonts w:ascii="Calibri" w:hAnsi="Calibri" w:cs="Calibri"/>
          <w:sz w:val="36"/>
          <w:szCs w:val="36"/>
          <w:lang w:val="sk-SK"/>
        </w:rPr>
        <w:t>.0</w:t>
      </w:r>
      <w:r w:rsidR="00072654">
        <w:rPr>
          <w:rFonts w:ascii="Calibri" w:hAnsi="Calibri" w:cs="Calibri"/>
          <w:sz w:val="36"/>
          <w:szCs w:val="36"/>
          <w:lang w:val="sk-SK"/>
        </w:rPr>
        <w:t>5</w:t>
      </w:r>
      <w:r w:rsidR="00677CFA">
        <w:rPr>
          <w:rFonts w:ascii="Calibri" w:hAnsi="Calibri" w:cs="Calibri"/>
          <w:sz w:val="36"/>
          <w:szCs w:val="36"/>
          <w:lang w:val="sk-SK"/>
        </w:rPr>
        <w:t>.</w:t>
      </w:r>
      <w:r>
        <w:rPr>
          <w:rFonts w:ascii="Calibri" w:hAnsi="Calibri" w:cs="Calibri"/>
          <w:sz w:val="36"/>
          <w:szCs w:val="36"/>
          <w:lang w:val="sk-SK"/>
        </w:rPr>
        <w:t>2019</w:t>
      </w:r>
    </w:p>
    <w:p w:rsidR="0030006A" w:rsidRPr="00D412A4" w:rsidRDefault="004015F1" w:rsidP="00677CFA">
      <w:pPr>
        <w:rPr>
          <w:rFonts w:ascii="Calibri" w:hAnsi="Calibri" w:cs="Calibri"/>
          <w:sz w:val="36"/>
          <w:szCs w:val="36"/>
          <w:lang w:val="sk-SK"/>
        </w:rPr>
      </w:pPr>
      <w:r>
        <w:rPr>
          <w:rFonts w:ascii="Calibri" w:hAnsi="Calibri" w:cs="Calibri"/>
          <w:sz w:val="36"/>
          <w:szCs w:val="36"/>
          <w:lang w:val="sk-SK"/>
        </w:rPr>
        <w:t xml:space="preserve">    </w:t>
      </w:r>
      <w:r>
        <w:rPr>
          <w:rFonts w:ascii="Calibri" w:hAnsi="Calibri" w:cs="Calibri"/>
          <w:sz w:val="36"/>
          <w:szCs w:val="36"/>
          <w:lang w:val="sk-SK"/>
        </w:rPr>
        <w:tab/>
      </w:r>
    </w:p>
    <w:p w:rsidR="0030006A" w:rsidRPr="00D412A4" w:rsidRDefault="0030006A" w:rsidP="00677CFA">
      <w:pPr>
        <w:rPr>
          <w:rFonts w:ascii="Calibri" w:hAnsi="Calibri" w:cs="Calibri"/>
          <w:b/>
          <w:sz w:val="22"/>
          <w:szCs w:val="22"/>
          <w:lang w:val="sk-SK"/>
        </w:rPr>
      </w:pPr>
    </w:p>
    <w:p w:rsidR="0030006A" w:rsidRPr="00D412A4" w:rsidRDefault="00072654" w:rsidP="00677CFA">
      <w:pPr>
        <w:rPr>
          <w:rFonts w:ascii="Calibri" w:hAnsi="Calibri" w:cs="Calibri"/>
          <w:b/>
          <w:sz w:val="36"/>
          <w:szCs w:val="36"/>
          <w:lang w:val="sk-SK"/>
        </w:rPr>
      </w:pPr>
      <w:r>
        <w:rPr>
          <w:rFonts w:ascii="Calibri" w:hAnsi="Calibri" w:cs="Calibri"/>
          <w:b/>
          <w:sz w:val="36"/>
          <w:szCs w:val="36"/>
          <w:lang w:val="sk-SK"/>
        </w:rPr>
        <w:t>Analýza a spôsob realizácie talárov pre  členov vedení STU a fakúlt</w:t>
      </w:r>
    </w:p>
    <w:p w:rsidR="0030006A" w:rsidRDefault="0030006A" w:rsidP="00677CFA">
      <w:pPr>
        <w:rPr>
          <w:rFonts w:ascii="Calibri" w:hAnsi="Calibri" w:cs="Calibri"/>
          <w:b/>
          <w:sz w:val="22"/>
          <w:szCs w:val="22"/>
          <w:lang w:val="sk-SK"/>
        </w:rPr>
      </w:pPr>
    </w:p>
    <w:p w:rsidR="00677CFA" w:rsidRDefault="00677CFA" w:rsidP="00677CFA">
      <w:pPr>
        <w:rPr>
          <w:rFonts w:ascii="Calibri" w:hAnsi="Calibri" w:cs="Calibri"/>
          <w:b/>
          <w:sz w:val="22"/>
          <w:szCs w:val="22"/>
          <w:lang w:val="sk-SK"/>
        </w:rPr>
      </w:pPr>
    </w:p>
    <w:p w:rsidR="00677CFA" w:rsidRPr="00D412A4" w:rsidRDefault="00677CFA" w:rsidP="00677CFA">
      <w:pPr>
        <w:rPr>
          <w:rFonts w:ascii="Calibri" w:hAnsi="Calibri" w:cs="Calibri"/>
          <w:b/>
          <w:sz w:val="22"/>
          <w:szCs w:val="22"/>
          <w:lang w:val="sk-SK"/>
        </w:rPr>
      </w:pPr>
    </w:p>
    <w:p w:rsidR="0030006A" w:rsidRPr="00D412A4" w:rsidRDefault="002D2723" w:rsidP="00677CFA">
      <w:pPr>
        <w:tabs>
          <w:tab w:val="left" w:pos="1985"/>
        </w:tabs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>Predkladá:</w:t>
      </w:r>
      <w:r>
        <w:rPr>
          <w:rFonts w:ascii="Calibri" w:hAnsi="Calibri" w:cs="Calibri"/>
          <w:lang w:val="sk-SK"/>
        </w:rPr>
        <w:tab/>
      </w:r>
      <w:r w:rsidR="00072654">
        <w:rPr>
          <w:rFonts w:ascii="Calibri" w:hAnsi="Calibri" w:cs="Calibri"/>
          <w:b/>
          <w:lang w:val="sk-SK"/>
        </w:rPr>
        <w:t>doc</w:t>
      </w:r>
      <w:r w:rsidRPr="002D2723">
        <w:rPr>
          <w:rFonts w:ascii="Calibri" w:hAnsi="Calibri" w:cs="Calibri"/>
          <w:b/>
          <w:lang w:val="sk-SK"/>
        </w:rPr>
        <w:t>.</w:t>
      </w:r>
      <w:r w:rsidR="00176AB9">
        <w:rPr>
          <w:rFonts w:ascii="Calibri" w:hAnsi="Calibri" w:cs="Calibri"/>
          <w:b/>
          <w:lang w:val="sk-SK"/>
        </w:rPr>
        <w:t xml:space="preserve"> </w:t>
      </w:r>
      <w:r w:rsidR="001A1D43">
        <w:rPr>
          <w:rFonts w:ascii="Calibri" w:hAnsi="Calibri" w:cs="Calibri"/>
          <w:b/>
          <w:lang w:val="sk-SK"/>
        </w:rPr>
        <w:t xml:space="preserve">Ing. </w:t>
      </w:r>
      <w:r w:rsidR="00072654">
        <w:rPr>
          <w:rFonts w:ascii="Calibri" w:hAnsi="Calibri" w:cs="Calibri"/>
          <w:b/>
          <w:lang w:val="sk-SK"/>
        </w:rPr>
        <w:t>arch. Ľubica Vitková</w:t>
      </w:r>
      <w:r w:rsidR="00176AB9">
        <w:rPr>
          <w:rFonts w:ascii="Calibri" w:hAnsi="Calibri" w:cs="Calibri"/>
          <w:b/>
          <w:lang w:val="sk-SK"/>
        </w:rPr>
        <w:t>, PhD.</w:t>
      </w:r>
      <w:r>
        <w:rPr>
          <w:rFonts w:ascii="Calibri" w:hAnsi="Calibri" w:cs="Calibri"/>
          <w:b/>
          <w:lang w:val="sk-SK"/>
        </w:rPr>
        <w:br/>
      </w:r>
      <w:r w:rsidR="0030006A" w:rsidRPr="00D412A4">
        <w:rPr>
          <w:rFonts w:ascii="Calibri" w:hAnsi="Calibri" w:cs="Calibri"/>
          <w:lang w:val="sk-SK"/>
        </w:rPr>
        <w:tab/>
      </w:r>
      <w:r w:rsidR="007F7752" w:rsidRPr="00D412A4">
        <w:rPr>
          <w:rFonts w:ascii="Calibri" w:hAnsi="Calibri" w:cs="Calibri"/>
          <w:lang w:val="sk-SK"/>
        </w:rPr>
        <w:t>prorektor</w:t>
      </w:r>
      <w:r w:rsidR="00072654">
        <w:rPr>
          <w:rFonts w:ascii="Calibri" w:hAnsi="Calibri" w:cs="Calibri"/>
          <w:lang w:val="sk-SK"/>
        </w:rPr>
        <w:t>ka</w:t>
      </w:r>
    </w:p>
    <w:p w:rsidR="0030006A" w:rsidRPr="00D412A4" w:rsidRDefault="0030006A" w:rsidP="00677CFA">
      <w:pPr>
        <w:tabs>
          <w:tab w:val="left" w:pos="1985"/>
        </w:tabs>
        <w:rPr>
          <w:rFonts w:ascii="Calibri" w:hAnsi="Calibri" w:cs="Calibri"/>
          <w:lang w:val="sk-SK"/>
        </w:rPr>
      </w:pPr>
    </w:p>
    <w:p w:rsidR="002D2723" w:rsidRDefault="0030006A" w:rsidP="00677CFA">
      <w:pPr>
        <w:tabs>
          <w:tab w:val="left" w:pos="1985"/>
        </w:tabs>
        <w:rPr>
          <w:rFonts w:ascii="Calibri" w:hAnsi="Calibri" w:cs="Calibri"/>
          <w:b/>
          <w:lang w:val="sk-SK"/>
        </w:rPr>
      </w:pPr>
      <w:r w:rsidRPr="00D412A4">
        <w:rPr>
          <w:rFonts w:ascii="Calibri" w:hAnsi="Calibri" w:cs="Calibri"/>
          <w:lang w:val="sk-SK"/>
        </w:rPr>
        <w:t>Vypracoval:</w:t>
      </w:r>
      <w:r w:rsidRPr="00D412A4">
        <w:rPr>
          <w:rFonts w:ascii="Calibri" w:hAnsi="Calibri" w:cs="Calibri"/>
          <w:lang w:val="sk-SK"/>
        </w:rPr>
        <w:tab/>
      </w:r>
      <w:r w:rsidR="00072654">
        <w:rPr>
          <w:rFonts w:ascii="Calibri" w:hAnsi="Calibri" w:cs="Calibri"/>
          <w:b/>
          <w:lang w:val="sk-SK"/>
        </w:rPr>
        <w:t>doc</w:t>
      </w:r>
      <w:r w:rsidR="00072654" w:rsidRPr="002D2723">
        <w:rPr>
          <w:rFonts w:ascii="Calibri" w:hAnsi="Calibri" w:cs="Calibri"/>
          <w:b/>
          <w:lang w:val="sk-SK"/>
        </w:rPr>
        <w:t>.</w:t>
      </w:r>
      <w:r w:rsidR="00072654">
        <w:rPr>
          <w:rFonts w:ascii="Calibri" w:hAnsi="Calibri" w:cs="Calibri"/>
          <w:b/>
          <w:lang w:val="sk-SK"/>
        </w:rPr>
        <w:t xml:space="preserve"> Ing. arch. Ľubica Vitková, PhD.</w:t>
      </w:r>
    </w:p>
    <w:p w:rsidR="00677CFA" w:rsidRPr="00677CFA" w:rsidRDefault="00677CFA" w:rsidP="00677CFA">
      <w:pPr>
        <w:tabs>
          <w:tab w:val="left" w:pos="1985"/>
        </w:tabs>
        <w:rPr>
          <w:rFonts w:ascii="Calibri" w:hAnsi="Calibri" w:cs="Calibri"/>
          <w:lang w:val="sk-SK"/>
        </w:rPr>
      </w:pPr>
      <w:r>
        <w:rPr>
          <w:rFonts w:ascii="Calibri" w:hAnsi="Calibri" w:cs="Calibri"/>
          <w:b/>
          <w:lang w:val="sk-SK"/>
        </w:rPr>
        <w:tab/>
      </w:r>
      <w:r w:rsidRPr="00677CFA">
        <w:rPr>
          <w:rFonts w:ascii="Calibri" w:hAnsi="Calibri" w:cs="Calibri"/>
          <w:lang w:val="sk-SK"/>
        </w:rPr>
        <w:t>prorektorka</w:t>
      </w:r>
    </w:p>
    <w:p w:rsidR="00072654" w:rsidRDefault="00072654" w:rsidP="00677CFA">
      <w:pPr>
        <w:tabs>
          <w:tab w:val="left" w:pos="1985"/>
        </w:tabs>
        <w:rPr>
          <w:rFonts w:ascii="Calibri" w:hAnsi="Calibri" w:cs="Calibri"/>
          <w:b/>
          <w:lang w:val="sk-SK"/>
        </w:rPr>
      </w:pPr>
    </w:p>
    <w:p w:rsidR="002D2723" w:rsidRPr="002D2723" w:rsidRDefault="002D2723" w:rsidP="00677CFA">
      <w:pPr>
        <w:tabs>
          <w:tab w:val="left" w:pos="1985"/>
        </w:tabs>
        <w:ind w:left="1985" w:hanging="1985"/>
        <w:rPr>
          <w:rFonts w:asciiTheme="majorHAnsi" w:hAnsiTheme="majorHAnsi" w:cstheme="majorHAnsi"/>
          <w:b/>
          <w:lang w:val="sk-SK"/>
        </w:rPr>
      </w:pPr>
      <w:r>
        <w:rPr>
          <w:rFonts w:ascii="Calibri" w:hAnsi="Calibri" w:cs="Calibri"/>
          <w:lang w:val="sk-SK"/>
        </w:rPr>
        <w:t>Zdôvodnenie:</w:t>
      </w:r>
      <w:r>
        <w:rPr>
          <w:rFonts w:ascii="Calibri" w:hAnsi="Calibri" w:cs="Calibri"/>
          <w:lang w:val="sk-SK"/>
        </w:rPr>
        <w:tab/>
      </w:r>
      <w:r w:rsidR="00D412A4" w:rsidRPr="00677CFA">
        <w:rPr>
          <w:rFonts w:asciiTheme="majorHAnsi" w:hAnsiTheme="majorHAnsi" w:cstheme="majorHAnsi"/>
          <w:lang w:val="sk-SK"/>
        </w:rPr>
        <w:t xml:space="preserve">Materiál je predložený </w:t>
      </w:r>
      <w:r w:rsidRPr="00677CFA">
        <w:rPr>
          <w:rFonts w:asciiTheme="majorHAnsi" w:hAnsiTheme="majorHAnsi" w:cstheme="majorHAnsi"/>
          <w:lang w:val="sk-SK"/>
        </w:rPr>
        <w:t>v súvislosti s </w:t>
      </w:r>
      <w:r w:rsidR="00072654" w:rsidRPr="00677CFA">
        <w:rPr>
          <w:rFonts w:asciiTheme="majorHAnsi" w:hAnsiTheme="majorHAnsi" w:cstheme="majorHAnsi"/>
          <w:lang w:val="sk-SK"/>
        </w:rPr>
        <w:t xml:space="preserve">potrebou zabezpečiť </w:t>
      </w:r>
      <w:r w:rsidR="00C717E5" w:rsidRPr="00677CFA">
        <w:rPr>
          <w:rFonts w:asciiTheme="majorHAnsi" w:hAnsiTheme="majorHAnsi" w:cstheme="majorHAnsi"/>
          <w:lang w:val="sk-SK"/>
        </w:rPr>
        <w:t xml:space="preserve"> realizáciu jednotných talárov pre členov vedení univer</w:t>
      </w:r>
      <w:r w:rsidR="00677CFA">
        <w:rPr>
          <w:rFonts w:asciiTheme="majorHAnsi" w:hAnsiTheme="majorHAnsi" w:cstheme="majorHAnsi"/>
          <w:lang w:val="sk-SK"/>
        </w:rPr>
        <w:t>z</w:t>
      </w:r>
      <w:r w:rsidR="00C717E5" w:rsidRPr="00677CFA">
        <w:rPr>
          <w:rFonts w:asciiTheme="majorHAnsi" w:hAnsiTheme="majorHAnsi" w:cstheme="majorHAnsi"/>
          <w:lang w:val="sk-SK"/>
        </w:rPr>
        <w:t xml:space="preserve">ity  </w:t>
      </w:r>
      <w:r w:rsidR="007B5537" w:rsidRPr="00677CFA">
        <w:rPr>
          <w:rFonts w:asciiTheme="majorHAnsi" w:hAnsiTheme="majorHAnsi" w:cstheme="majorHAnsi"/>
          <w:lang w:val="sk-SK"/>
        </w:rPr>
        <w:br/>
      </w:r>
      <w:r w:rsidR="00C717E5" w:rsidRPr="00677CFA">
        <w:rPr>
          <w:rFonts w:asciiTheme="majorHAnsi" w:hAnsiTheme="majorHAnsi" w:cstheme="majorHAnsi"/>
          <w:lang w:val="sk-SK"/>
        </w:rPr>
        <w:t>a fakúlt STU</w:t>
      </w:r>
    </w:p>
    <w:p w:rsidR="00F42FB1" w:rsidRPr="00D412A4" w:rsidRDefault="00677CFA" w:rsidP="00677CFA">
      <w:pPr>
        <w:tabs>
          <w:tab w:val="left" w:pos="142"/>
          <w:tab w:val="left" w:pos="1985"/>
        </w:tabs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 xml:space="preserve"> </w:t>
      </w:r>
    </w:p>
    <w:p w:rsidR="00D412A4" w:rsidRDefault="0030006A" w:rsidP="00677CFA">
      <w:pPr>
        <w:tabs>
          <w:tab w:val="left" w:pos="1985"/>
        </w:tabs>
        <w:rPr>
          <w:rFonts w:ascii="Calibri" w:hAnsi="Calibri" w:cs="Calibri"/>
          <w:lang w:val="sk-SK"/>
        </w:rPr>
      </w:pPr>
      <w:r w:rsidRPr="00D412A4">
        <w:rPr>
          <w:rFonts w:ascii="Calibri" w:hAnsi="Calibri" w:cs="Calibri"/>
          <w:lang w:val="sk-SK"/>
        </w:rPr>
        <w:t>Návrh uznesen</w:t>
      </w:r>
      <w:r w:rsidR="00417DE9" w:rsidRPr="00D412A4">
        <w:rPr>
          <w:rFonts w:ascii="Calibri" w:hAnsi="Calibri" w:cs="Calibri"/>
          <w:lang w:val="sk-SK"/>
        </w:rPr>
        <w:t>í</w:t>
      </w:r>
      <w:r w:rsidRPr="00D412A4">
        <w:rPr>
          <w:rFonts w:ascii="Calibri" w:hAnsi="Calibri" w:cs="Calibri"/>
          <w:lang w:val="sk-SK"/>
        </w:rPr>
        <w:t>:</w:t>
      </w:r>
      <w:r w:rsidRPr="00D412A4">
        <w:rPr>
          <w:rFonts w:ascii="Calibri" w:hAnsi="Calibri" w:cs="Calibri"/>
          <w:lang w:val="sk-SK"/>
        </w:rPr>
        <w:tab/>
      </w:r>
      <w:r w:rsidR="00420F99" w:rsidRPr="00D412A4">
        <w:rPr>
          <w:rFonts w:ascii="Calibri" w:hAnsi="Calibri" w:cs="Calibri"/>
          <w:lang w:val="sk-SK"/>
        </w:rPr>
        <w:t>V-STU</w:t>
      </w:r>
      <w:r w:rsidR="00BE7D37" w:rsidRPr="00677CFA">
        <w:rPr>
          <w:rFonts w:ascii="Calibri" w:hAnsi="Calibri" w:cs="Calibri"/>
          <w:lang w:val="sk-SK"/>
        </w:rPr>
        <w:t xml:space="preserve"> </w:t>
      </w:r>
      <w:r w:rsidR="00290247" w:rsidRPr="00677CFA">
        <w:rPr>
          <w:rFonts w:ascii="Calibri" w:hAnsi="Calibri" w:cs="Calibri"/>
          <w:lang w:val="sk-SK"/>
        </w:rPr>
        <w:t>prerokovalo predložený materiá</w:t>
      </w:r>
      <w:r w:rsidR="00D412A4" w:rsidRPr="00677CFA">
        <w:rPr>
          <w:rFonts w:ascii="Calibri" w:hAnsi="Calibri" w:cs="Calibri"/>
          <w:lang w:val="sk-SK"/>
        </w:rPr>
        <w:t xml:space="preserve">l </w:t>
      </w:r>
    </w:p>
    <w:p w:rsidR="00677CFA" w:rsidRPr="00677CFA" w:rsidRDefault="00677CFA" w:rsidP="00677CFA">
      <w:pPr>
        <w:tabs>
          <w:tab w:val="left" w:pos="1985"/>
        </w:tabs>
        <w:rPr>
          <w:rFonts w:ascii="Calibri" w:hAnsi="Calibri" w:cs="Calibri"/>
          <w:lang w:val="sk-SK"/>
        </w:rPr>
      </w:pPr>
    </w:p>
    <w:p w:rsidR="00D412A4" w:rsidRDefault="00677CFA" w:rsidP="00677CFA">
      <w:pPr>
        <w:pStyle w:val="Odsekzoznamu"/>
        <w:tabs>
          <w:tab w:val="left" w:pos="1985"/>
        </w:tabs>
        <w:ind w:left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  <w:t>a) bez pripomienok</w:t>
      </w:r>
    </w:p>
    <w:p w:rsidR="00677CFA" w:rsidRPr="00D412A4" w:rsidRDefault="00677CFA" w:rsidP="00677CFA">
      <w:pPr>
        <w:pStyle w:val="Odsekzoznamu"/>
        <w:tabs>
          <w:tab w:val="left" w:pos="1985"/>
        </w:tabs>
        <w:ind w:left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  <w:t>b) s pripomienkami</w:t>
      </w:r>
    </w:p>
    <w:p w:rsidR="00BE7D37" w:rsidRPr="00D412A4" w:rsidRDefault="00BE7D37" w:rsidP="00677CFA">
      <w:pPr>
        <w:tabs>
          <w:tab w:val="left" w:pos="1985"/>
        </w:tabs>
        <w:ind w:left="1985" w:firstLine="851"/>
        <w:rPr>
          <w:rFonts w:ascii="Calibri" w:hAnsi="Calibri" w:cs="Calibri"/>
          <w:sz w:val="22"/>
          <w:szCs w:val="22"/>
        </w:rPr>
      </w:pPr>
    </w:p>
    <w:p w:rsidR="00BE7D37" w:rsidRPr="00D412A4" w:rsidRDefault="00BE7D37" w:rsidP="00F42FB1">
      <w:pPr>
        <w:tabs>
          <w:tab w:val="left" w:pos="1985"/>
        </w:tabs>
        <w:ind w:left="-142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7F7752">
      <w:pPr>
        <w:ind w:left="2160"/>
        <w:jc w:val="both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7F7752">
      <w:pPr>
        <w:ind w:left="2160" w:firstLine="60"/>
        <w:jc w:val="both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7F7752" w:rsidRPr="00D412A4" w:rsidRDefault="007F7752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C975A4" w:rsidRPr="00D412A4" w:rsidRDefault="00C975A4" w:rsidP="00774D8A">
      <w:pPr>
        <w:pStyle w:val="Default"/>
        <w:rPr>
          <w:rFonts w:ascii="Calibri" w:hAnsi="Calibri" w:cs="Calibri"/>
          <w:sz w:val="22"/>
          <w:szCs w:val="22"/>
          <w:lang w:val="sk-SK"/>
        </w:rPr>
      </w:pPr>
    </w:p>
    <w:p w:rsidR="006F4AFD" w:rsidRPr="00D412A4" w:rsidRDefault="006F4AFD" w:rsidP="00774D8A">
      <w:pPr>
        <w:pStyle w:val="Default"/>
        <w:rPr>
          <w:rFonts w:ascii="Calibri" w:hAnsi="Calibri" w:cs="Calibri"/>
          <w:sz w:val="22"/>
          <w:szCs w:val="22"/>
          <w:lang w:val="sk-SK"/>
        </w:rPr>
      </w:pPr>
    </w:p>
    <w:p w:rsidR="00C13F2A" w:rsidRPr="00D412A4" w:rsidRDefault="00C13F2A">
      <w:pPr>
        <w:rPr>
          <w:rFonts w:ascii="Calibri" w:hAnsi="Calibri" w:cs="Calibri"/>
          <w:color w:val="000000"/>
          <w:sz w:val="22"/>
          <w:szCs w:val="22"/>
          <w:lang w:val="sk-SK"/>
        </w:rPr>
      </w:pPr>
      <w:r w:rsidRPr="00D412A4">
        <w:rPr>
          <w:rFonts w:ascii="Calibri" w:hAnsi="Calibri" w:cs="Calibri"/>
          <w:sz w:val="22"/>
          <w:szCs w:val="22"/>
          <w:lang w:val="sk-SK"/>
        </w:rPr>
        <w:br w:type="page"/>
      </w:r>
    </w:p>
    <w:p w:rsidR="00C13F2A" w:rsidRPr="00D412A4" w:rsidRDefault="00C13F2A" w:rsidP="00774D8A">
      <w:pPr>
        <w:pStyle w:val="Default"/>
        <w:rPr>
          <w:rFonts w:ascii="Calibri" w:hAnsi="Calibri" w:cs="Calibri"/>
          <w:sz w:val="22"/>
          <w:szCs w:val="22"/>
          <w:lang w:val="sk-SK"/>
        </w:rPr>
        <w:sectPr w:rsidR="00C13F2A" w:rsidRPr="00D412A4" w:rsidSect="00677CFA">
          <w:headerReference w:type="default" r:id="rId9"/>
          <w:footerReference w:type="even" r:id="rId10"/>
          <w:footerReference w:type="default" r:id="rId11"/>
          <w:pgSz w:w="11900" w:h="16840"/>
          <w:pgMar w:top="3969" w:right="1800" w:bottom="1440" w:left="1701" w:header="708" w:footer="708" w:gutter="0"/>
          <w:cols w:space="708"/>
          <w:docGrid w:linePitch="360"/>
        </w:sectPr>
      </w:pPr>
    </w:p>
    <w:p w:rsidR="00224461" w:rsidRPr="00D412A4" w:rsidRDefault="00224461" w:rsidP="00BE7D37">
      <w:pPr>
        <w:ind w:left="-426" w:right="-424"/>
        <w:rPr>
          <w:rFonts w:ascii="Calibri" w:hAnsi="Calibri" w:cs="Calibri"/>
          <w:bCs/>
          <w:sz w:val="22"/>
          <w:szCs w:val="22"/>
        </w:rPr>
      </w:pPr>
    </w:p>
    <w:p w:rsidR="00741310" w:rsidRPr="00D412A4" w:rsidRDefault="00741310" w:rsidP="00BE7D37">
      <w:pPr>
        <w:ind w:left="-426" w:right="-424"/>
        <w:rPr>
          <w:rFonts w:ascii="Calibri" w:hAnsi="Calibri" w:cs="Calibri"/>
          <w:bCs/>
          <w:sz w:val="22"/>
          <w:szCs w:val="22"/>
        </w:rPr>
      </w:pPr>
    </w:p>
    <w:p w:rsidR="00741310" w:rsidRPr="00D412A4" w:rsidRDefault="00741310" w:rsidP="00BE7D37">
      <w:pPr>
        <w:ind w:left="-426" w:right="-424"/>
        <w:rPr>
          <w:rFonts w:ascii="Calibri" w:hAnsi="Calibri" w:cs="Calibri"/>
          <w:bCs/>
          <w:sz w:val="22"/>
          <w:szCs w:val="22"/>
        </w:rPr>
        <w:sectPr w:rsidR="00741310" w:rsidRPr="00D412A4" w:rsidSect="00AB51E1">
          <w:headerReference w:type="default" r:id="rId12"/>
          <w:footerReference w:type="default" r:id="rId13"/>
          <w:type w:val="continuous"/>
          <w:pgSz w:w="11900" w:h="16840"/>
          <w:pgMar w:top="2269" w:right="701" w:bottom="1440" w:left="851" w:header="708" w:footer="708" w:gutter="0"/>
          <w:pgNumType w:start="1"/>
          <w:cols w:num="2" w:space="141"/>
          <w:docGrid w:linePitch="360"/>
        </w:sectPr>
      </w:pP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lastRenderedPageBreak/>
        <w:t xml:space="preserve">Materiál je predložený v súvislosti s potrebou zabezpečiť  realizáciu jednotných talárov pre členov vedení </w:t>
      </w:r>
      <w:proofErr w:type="spellStart"/>
      <w:r w:rsidRPr="00677CFA">
        <w:rPr>
          <w:rFonts w:asciiTheme="majorHAnsi" w:hAnsiTheme="majorHAnsi" w:cstheme="majorHAnsi"/>
          <w:lang w:val="sk-SK"/>
        </w:rPr>
        <w:t>university</w:t>
      </w:r>
      <w:proofErr w:type="spellEnd"/>
      <w:r w:rsidRPr="00677CFA">
        <w:rPr>
          <w:rFonts w:asciiTheme="majorHAnsi" w:hAnsiTheme="majorHAnsi" w:cstheme="majorHAnsi"/>
          <w:lang w:val="sk-SK"/>
        </w:rPr>
        <w:t xml:space="preserve">  a fakúlt STU.</w:t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</w:p>
    <w:p w:rsidR="00C717E5" w:rsidRPr="00677CFA" w:rsidRDefault="00C717E5" w:rsidP="00C717E5">
      <w:pPr>
        <w:rPr>
          <w:rFonts w:asciiTheme="majorHAnsi" w:hAnsiTheme="majorHAnsi" w:cstheme="majorHAnsi"/>
          <w:b/>
          <w:lang w:val="sk-SK"/>
        </w:rPr>
      </w:pPr>
      <w:r w:rsidRPr="00677CFA">
        <w:rPr>
          <w:rFonts w:asciiTheme="majorHAnsi" w:hAnsiTheme="majorHAnsi" w:cstheme="majorHAnsi"/>
          <w:b/>
          <w:lang w:val="sk-SK"/>
        </w:rPr>
        <w:t>Súčasný stav talárov</w:t>
      </w:r>
    </w:p>
    <w:p w:rsidR="00C717E5" w:rsidRPr="00677CFA" w:rsidRDefault="00C717E5" w:rsidP="009D4C8F">
      <w:pPr>
        <w:pStyle w:val="Odsekzoznamu"/>
        <w:numPr>
          <w:ilvl w:val="0"/>
          <w:numId w:val="19"/>
        </w:numPr>
        <w:ind w:left="360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 xml:space="preserve">prorektori, predseda AS STU,  hostia -D. h. c., dekani fakúlt, </w:t>
      </w:r>
      <w:proofErr w:type="spellStart"/>
      <w:r w:rsidRPr="00677CFA">
        <w:rPr>
          <w:rFonts w:asciiTheme="majorHAnsi" w:hAnsiTheme="majorHAnsi" w:cstheme="majorHAnsi"/>
          <w:sz w:val="24"/>
          <w:szCs w:val="24"/>
        </w:rPr>
        <w:t>pedel</w:t>
      </w:r>
      <w:proofErr w:type="spellEnd"/>
      <w:r w:rsidRPr="00677CFA">
        <w:rPr>
          <w:rFonts w:asciiTheme="majorHAnsi" w:hAnsiTheme="majorHAnsi" w:cstheme="majorHAnsi"/>
          <w:sz w:val="24"/>
          <w:szCs w:val="24"/>
        </w:rPr>
        <w:t>... – jednotné</w:t>
      </w:r>
      <w:r w:rsidRPr="00677CFA">
        <w:rPr>
          <w:rFonts w:asciiTheme="majorHAnsi" w:hAnsiTheme="majorHAnsi" w:cstheme="majorHAnsi"/>
          <w:sz w:val="24"/>
          <w:szCs w:val="24"/>
        </w:rPr>
        <w:br/>
        <w:t xml:space="preserve">(90-te roky, návrh - prof. </w:t>
      </w:r>
      <w:proofErr w:type="spellStart"/>
      <w:r w:rsidRPr="00677CFA">
        <w:rPr>
          <w:rFonts w:asciiTheme="majorHAnsi" w:hAnsiTheme="majorHAnsi" w:cstheme="majorHAnsi"/>
          <w:sz w:val="24"/>
          <w:szCs w:val="24"/>
        </w:rPr>
        <w:t>Čorba</w:t>
      </w:r>
      <w:proofErr w:type="spellEnd"/>
      <w:r w:rsidRPr="00677CFA">
        <w:rPr>
          <w:rFonts w:asciiTheme="majorHAnsi" w:hAnsiTheme="majorHAnsi" w:cstheme="majorHAnsi"/>
          <w:sz w:val="24"/>
          <w:szCs w:val="24"/>
        </w:rPr>
        <w:t xml:space="preserve">, realizácia -  </w:t>
      </w:r>
      <w:proofErr w:type="spellStart"/>
      <w:r w:rsidRPr="00677CFA">
        <w:rPr>
          <w:rFonts w:asciiTheme="majorHAnsi" w:hAnsiTheme="majorHAnsi" w:cstheme="majorHAnsi"/>
          <w:sz w:val="24"/>
          <w:szCs w:val="24"/>
        </w:rPr>
        <w:t>Frock</w:t>
      </w:r>
      <w:proofErr w:type="spellEnd"/>
      <w:r w:rsidRPr="00677CFA">
        <w:rPr>
          <w:rFonts w:asciiTheme="majorHAnsi" w:hAnsiTheme="majorHAnsi" w:cstheme="majorHAnsi"/>
          <w:sz w:val="24"/>
          <w:szCs w:val="24"/>
        </w:rPr>
        <w:t xml:space="preserve"> s. r. o.)</w:t>
      </w:r>
    </w:p>
    <w:p w:rsidR="00C717E5" w:rsidRPr="00677CFA" w:rsidRDefault="00C717E5" w:rsidP="00C717E5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>rektor STU – novší, resp. v súčasnosti prešívaný</w:t>
      </w:r>
    </w:p>
    <w:p w:rsidR="00C717E5" w:rsidRPr="00677CFA" w:rsidRDefault="00C717E5" w:rsidP="00C717E5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>hostesky – jednotné peleríny, korešpondujúce s talármi akademických funkcionárov STU</w:t>
      </w:r>
    </w:p>
    <w:p w:rsidR="00C717E5" w:rsidRPr="00677CFA" w:rsidRDefault="00C717E5" w:rsidP="00C717E5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>prodekani fakúlt (s výnimkou FIIT), vedecká rada STU -  70-te roky</w:t>
      </w:r>
    </w:p>
    <w:p w:rsidR="00C717E5" w:rsidRPr="00677CFA" w:rsidRDefault="00C717E5" w:rsidP="00AE10A0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677CFA">
        <w:rPr>
          <w:rFonts w:asciiTheme="majorHAnsi" w:hAnsiTheme="majorHAnsi" w:cstheme="majorHAnsi"/>
          <w:sz w:val="24"/>
          <w:szCs w:val="24"/>
        </w:rPr>
        <w:t>SjF</w:t>
      </w:r>
      <w:proofErr w:type="spellEnd"/>
      <w:r w:rsidRPr="00677CFA">
        <w:rPr>
          <w:rFonts w:asciiTheme="majorHAnsi" w:hAnsiTheme="majorHAnsi" w:cstheme="majorHAnsi"/>
          <w:sz w:val="24"/>
          <w:szCs w:val="24"/>
        </w:rPr>
        <w:t xml:space="preserve">, FCHPT – aj nové , diametrálne odlišné od pôvodného autorského návrhu </w:t>
      </w:r>
    </w:p>
    <w:p w:rsidR="00C717E5" w:rsidRPr="00677CFA" w:rsidRDefault="00C717E5" w:rsidP="00AE10A0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b/>
          <w:sz w:val="24"/>
          <w:szCs w:val="24"/>
        </w:rPr>
      </w:pPr>
      <w:r w:rsidRPr="00677CFA">
        <w:rPr>
          <w:rFonts w:asciiTheme="majorHAnsi" w:hAnsiTheme="majorHAnsi" w:cstheme="majorHAnsi"/>
          <w:b/>
          <w:sz w:val="24"/>
          <w:szCs w:val="24"/>
        </w:rPr>
        <w:t xml:space="preserve">akútna potreba nových talárov pre </w:t>
      </w:r>
      <w:proofErr w:type="spellStart"/>
      <w:r w:rsidRPr="00677CFA">
        <w:rPr>
          <w:rFonts w:asciiTheme="majorHAnsi" w:hAnsiTheme="majorHAnsi" w:cstheme="majorHAnsi"/>
          <w:b/>
          <w:sz w:val="24"/>
          <w:szCs w:val="24"/>
        </w:rPr>
        <w:t>SvF</w:t>
      </w:r>
      <w:proofErr w:type="spellEnd"/>
      <w:r w:rsidRPr="00677CFA">
        <w:rPr>
          <w:rFonts w:asciiTheme="majorHAnsi" w:hAnsiTheme="majorHAnsi" w:cstheme="majorHAnsi"/>
          <w:b/>
          <w:sz w:val="24"/>
          <w:szCs w:val="24"/>
        </w:rPr>
        <w:t xml:space="preserve"> a pre FA STU; </w:t>
      </w:r>
    </w:p>
    <w:p w:rsidR="00C717E5" w:rsidRPr="00677CFA" w:rsidRDefault="00C717E5" w:rsidP="00C717E5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b/>
          <w:sz w:val="24"/>
          <w:szCs w:val="24"/>
        </w:rPr>
        <w:t>vhodná je postupná realizácia nových talárov aj pre členov VR STU, prodekanov ďalších fakúlt....</w:t>
      </w:r>
    </w:p>
    <w:p w:rsidR="00C717E5" w:rsidRPr="00677CFA" w:rsidRDefault="00C717E5" w:rsidP="00C717E5">
      <w:pPr>
        <w:rPr>
          <w:rFonts w:asciiTheme="majorHAnsi" w:hAnsiTheme="majorHAnsi" w:cstheme="majorHAnsi"/>
          <w:b/>
          <w:lang w:val="sk-SK"/>
        </w:rPr>
      </w:pPr>
      <w:r w:rsidRPr="00677CFA">
        <w:rPr>
          <w:rFonts w:asciiTheme="majorHAnsi" w:hAnsiTheme="majorHAnsi" w:cstheme="majorHAnsi"/>
          <w:b/>
          <w:lang w:val="sk-SK"/>
        </w:rPr>
        <w:t>Návrh</w:t>
      </w:r>
    </w:p>
    <w:p w:rsidR="00C717E5" w:rsidRPr="00677CFA" w:rsidRDefault="00C717E5" w:rsidP="007B5537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 xml:space="preserve">taláre podľa pôvodného návrhu (prof. </w:t>
      </w:r>
      <w:proofErr w:type="spellStart"/>
      <w:r w:rsidRPr="00677CFA">
        <w:rPr>
          <w:rFonts w:asciiTheme="majorHAnsi" w:hAnsiTheme="majorHAnsi" w:cstheme="majorHAnsi"/>
          <w:sz w:val="24"/>
          <w:szCs w:val="24"/>
        </w:rPr>
        <w:t>Čorba</w:t>
      </w:r>
      <w:proofErr w:type="spellEnd"/>
      <w:r w:rsidRPr="00677CFA">
        <w:rPr>
          <w:rFonts w:asciiTheme="majorHAnsi" w:hAnsiTheme="majorHAnsi" w:cstheme="majorHAnsi"/>
          <w:sz w:val="24"/>
          <w:szCs w:val="24"/>
        </w:rPr>
        <w:t xml:space="preserve">) vystihujú charakter STU </w:t>
      </w:r>
      <w:r w:rsidRPr="00677CFA">
        <w:rPr>
          <w:rFonts w:asciiTheme="majorHAnsi" w:hAnsiTheme="majorHAnsi" w:cstheme="majorHAnsi"/>
          <w:sz w:val="24"/>
          <w:szCs w:val="24"/>
        </w:rPr>
        <w:br/>
        <w:t>(racionálnosť techniky, jednota univerzity a jej fakúlt)</w:t>
      </w:r>
    </w:p>
    <w:p w:rsidR="00C717E5" w:rsidRPr="00677CFA" w:rsidRDefault="007B5537" w:rsidP="007B5537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b/>
          <w:sz w:val="24"/>
          <w:szCs w:val="24"/>
        </w:rPr>
        <w:t xml:space="preserve">pokračovať </w:t>
      </w:r>
      <w:r w:rsidRPr="00677CFA">
        <w:rPr>
          <w:rFonts w:asciiTheme="majorHAnsi" w:hAnsiTheme="majorHAnsi" w:cstheme="majorHAnsi"/>
          <w:sz w:val="24"/>
          <w:szCs w:val="24"/>
        </w:rPr>
        <w:t xml:space="preserve">v realizácií nových talárov </w:t>
      </w:r>
      <w:r w:rsidR="00C717E5" w:rsidRPr="00677CFA">
        <w:rPr>
          <w:rFonts w:asciiTheme="majorHAnsi" w:hAnsiTheme="majorHAnsi" w:cstheme="majorHAnsi"/>
          <w:sz w:val="24"/>
          <w:szCs w:val="24"/>
        </w:rPr>
        <w:t xml:space="preserve">podľa návrhu prof. </w:t>
      </w:r>
      <w:proofErr w:type="spellStart"/>
      <w:r w:rsidR="00C717E5" w:rsidRPr="00677CFA">
        <w:rPr>
          <w:rFonts w:asciiTheme="majorHAnsi" w:hAnsiTheme="majorHAnsi" w:cstheme="majorHAnsi"/>
          <w:sz w:val="24"/>
          <w:szCs w:val="24"/>
        </w:rPr>
        <w:t>Čorbu</w:t>
      </w:r>
      <w:proofErr w:type="spellEnd"/>
      <w:r w:rsidR="00C717E5" w:rsidRPr="00677CFA">
        <w:rPr>
          <w:rFonts w:asciiTheme="majorHAnsi" w:hAnsiTheme="majorHAnsi" w:cstheme="majorHAnsi"/>
          <w:sz w:val="24"/>
          <w:szCs w:val="24"/>
        </w:rPr>
        <w:t xml:space="preserve"> (možnosť postupnej obnovy talárov</w:t>
      </w:r>
      <w:r w:rsidRPr="00677CFA">
        <w:rPr>
          <w:rFonts w:asciiTheme="majorHAnsi" w:hAnsiTheme="majorHAnsi" w:cstheme="majorHAnsi"/>
          <w:sz w:val="24"/>
          <w:szCs w:val="24"/>
        </w:rPr>
        <w:t>,</w:t>
      </w:r>
      <w:r w:rsidR="00C717E5" w:rsidRPr="00677CFA">
        <w:rPr>
          <w:rFonts w:asciiTheme="majorHAnsi" w:hAnsiTheme="majorHAnsi" w:cstheme="majorHAnsi"/>
          <w:sz w:val="24"/>
          <w:szCs w:val="24"/>
        </w:rPr>
        <w:t xml:space="preserve"> a súčasne dodržanie ich jednoty v rámci univerzity)</w:t>
      </w:r>
    </w:p>
    <w:p w:rsidR="00C717E5" w:rsidRPr="00677CFA" w:rsidRDefault="007B5537" w:rsidP="007B5537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b/>
          <w:sz w:val="24"/>
          <w:szCs w:val="24"/>
        </w:rPr>
        <w:t xml:space="preserve">zjednotiť a prispôsobiť </w:t>
      </w:r>
      <w:r w:rsidRPr="00677CFA">
        <w:rPr>
          <w:rFonts w:asciiTheme="majorHAnsi" w:hAnsiTheme="majorHAnsi" w:cstheme="majorHAnsi"/>
          <w:sz w:val="24"/>
          <w:szCs w:val="24"/>
        </w:rPr>
        <w:t>t</w:t>
      </w:r>
      <w:r w:rsidR="00C717E5" w:rsidRPr="00677CFA">
        <w:rPr>
          <w:rFonts w:asciiTheme="majorHAnsi" w:hAnsiTheme="majorHAnsi" w:cstheme="majorHAnsi"/>
          <w:sz w:val="24"/>
          <w:szCs w:val="24"/>
        </w:rPr>
        <w:t>aláre prodekanov a členov VR STU</w:t>
      </w:r>
      <w:r w:rsidRPr="00677CFA">
        <w:rPr>
          <w:rFonts w:asciiTheme="majorHAnsi" w:hAnsiTheme="majorHAnsi" w:cstheme="majorHAnsi"/>
          <w:sz w:val="24"/>
          <w:szCs w:val="24"/>
        </w:rPr>
        <w:t xml:space="preserve"> (podľa</w:t>
      </w:r>
      <w:r w:rsidR="00C717E5" w:rsidRPr="00677CFA">
        <w:rPr>
          <w:rFonts w:asciiTheme="majorHAnsi" w:hAnsiTheme="majorHAnsi" w:cstheme="majorHAnsi"/>
          <w:sz w:val="24"/>
          <w:szCs w:val="24"/>
        </w:rPr>
        <w:t xml:space="preserve"> </w:t>
      </w:r>
      <w:r w:rsidRPr="00677CFA">
        <w:rPr>
          <w:rFonts w:asciiTheme="majorHAnsi" w:hAnsiTheme="majorHAnsi" w:cstheme="majorHAnsi"/>
          <w:sz w:val="24"/>
          <w:szCs w:val="24"/>
        </w:rPr>
        <w:t xml:space="preserve">vzoru </w:t>
      </w:r>
      <w:r w:rsidR="00C717E5" w:rsidRPr="00677CFA">
        <w:rPr>
          <w:rFonts w:asciiTheme="majorHAnsi" w:hAnsiTheme="majorHAnsi" w:cstheme="majorHAnsi"/>
          <w:sz w:val="24"/>
          <w:szCs w:val="24"/>
        </w:rPr>
        <w:t>prorektorský</w:t>
      </w:r>
      <w:r w:rsidRPr="00677CFA">
        <w:rPr>
          <w:rFonts w:asciiTheme="majorHAnsi" w:hAnsiTheme="majorHAnsi" w:cstheme="majorHAnsi"/>
          <w:sz w:val="24"/>
          <w:szCs w:val="24"/>
        </w:rPr>
        <w:t>ch</w:t>
      </w:r>
      <w:r w:rsidR="00C717E5" w:rsidRPr="00677CFA">
        <w:rPr>
          <w:rFonts w:asciiTheme="majorHAnsi" w:hAnsiTheme="majorHAnsi" w:cstheme="majorHAnsi"/>
          <w:sz w:val="24"/>
          <w:szCs w:val="24"/>
        </w:rPr>
        <w:t xml:space="preserve"> a dekanský</w:t>
      </w:r>
      <w:r w:rsidRPr="00677CFA">
        <w:rPr>
          <w:rFonts w:asciiTheme="majorHAnsi" w:hAnsiTheme="majorHAnsi" w:cstheme="majorHAnsi"/>
          <w:sz w:val="24"/>
          <w:szCs w:val="24"/>
        </w:rPr>
        <w:t>ch)</w:t>
      </w:r>
    </w:p>
    <w:p w:rsidR="00C717E5" w:rsidRPr="00677CFA" w:rsidRDefault="007B5537" w:rsidP="007B5537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b/>
          <w:sz w:val="24"/>
          <w:szCs w:val="24"/>
        </w:rPr>
        <w:t xml:space="preserve">upraviť legislatívu </w:t>
      </w:r>
      <w:r w:rsidR="003207D4" w:rsidRPr="00677CFA">
        <w:rPr>
          <w:rFonts w:asciiTheme="majorHAnsi" w:hAnsiTheme="majorHAnsi" w:cstheme="majorHAnsi"/>
          <w:b/>
          <w:sz w:val="24"/>
          <w:szCs w:val="24"/>
        </w:rPr>
        <w:t xml:space="preserve">na </w:t>
      </w:r>
      <w:r w:rsidRPr="00677CFA">
        <w:rPr>
          <w:rFonts w:asciiTheme="majorHAnsi" w:hAnsiTheme="majorHAnsi" w:cstheme="majorHAnsi"/>
          <w:b/>
          <w:sz w:val="24"/>
          <w:szCs w:val="24"/>
        </w:rPr>
        <w:t>používanie talárov v rámci akademických slávností</w:t>
      </w:r>
      <w:r w:rsidRPr="00677CFA">
        <w:rPr>
          <w:rFonts w:asciiTheme="majorHAnsi" w:hAnsiTheme="majorHAnsi" w:cstheme="majorHAnsi"/>
          <w:sz w:val="24"/>
          <w:szCs w:val="24"/>
        </w:rPr>
        <w:t xml:space="preserve"> </w:t>
      </w:r>
      <w:r w:rsidRPr="00677CFA">
        <w:rPr>
          <w:rFonts w:asciiTheme="majorHAnsi" w:hAnsiTheme="majorHAnsi" w:cstheme="majorHAnsi"/>
          <w:sz w:val="24"/>
          <w:szCs w:val="24"/>
        </w:rPr>
        <w:br/>
        <w:t xml:space="preserve">Firma </w:t>
      </w:r>
      <w:proofErr w:type="spellStart"/>
      <w:r w:rsidRPr="00677CFA">
        <w:rPr>
          <w:rFonts w:asciiTheme="majorHAnsi" w:hAnsiTheme="majorHAnsi" w:cstheme="majorHAnsi"/>
          <w:sz w:val="24"/>
          <w:szCs w:val="24"/>
        </w:rPr>
        <w:t>Frock</w:t>
      </w:r>
      <w:proofErr w:type="spellEnd"/>
      <w:r w:rsidRPr="00677CFA">
        <w:rPr>
          <w:rFonts w:asciiTheme="majorHAnsi" w:hAnsiTheme="majorHAnsi" w:cstheme="majorHAnsi"/>
          <w:sz w:val="24"/>
          <w:szCs w:val="24"/>
        </w:rPr>
        <w:t>, s.r.o. je schopná t</w:t>
      </w:r>
      <w:r w:rsidR="00C717E5" w:rsidRPr="00677CFA">
        <w:rPr>
          <w:rFonts w:asciiTheme="majorHAnsi" w:hAnsiTheme="majorHAnsi" w:cstheme="majorHAnsi"/>
          <w:sz w:val="24"/>
          <w:szCs w:val="24"/>
        </w:rPr>
        <w:t xml:space="preserve">aláre </w:t>
      </w:r>
      <w:r w:rsidRPr="00677CFA">
        <w:rPr>
          <w:rFonts w:asciiTheme="majorHAnsi" w:hAnsiTheme="majorHAnsi" w:cstheme="majorHAnsi"/>
          <w:sz w:val="24"/>
          <w:szCs w:val="24"/>
        </w:rPr>
        <w:t>realizovať.</w:t>
      </w:r>
    </w:p>
    <w:p w:rsidR="00C717E5" w:rsidRPr="00677CFA" w:rsidRDefault="00C717E5" w:rsidP="007B5537">
      <w:pPr>
        <w:pStyle w:val="Odsekzoznamu"/>
        <w:rPr>
          <w:rFonts w:asciiTheme="majorHAnsi" w:hAnsiTheme="majorHAnsi" w:cstheme="majorHAnsi"/>
          <w:b/>
          <w:sz w:val="24"/>
          <w:szCs w:val="24"/>
        </w:rPr>
      </w:pPr>
    </w:p>
    <w:p w:rsidR="00C717E5" w:rsidRPr="00677CFA" w:rsidRDefault="00C717E5" w:rsidP="003207D4">
      <w:pPr>
        <w:jc w:val="center"/>
        <w:rPr>
          <w:lang w:val="sk-SK"/>
        </w:rPr>
      </w:pPr>
      <w:r w:rsidRPr="00677CFA">
        <w:rPr>
          <w:noProof/>
          <w:lang w:val="sk-SK" w:eastAsia="sk-SK"/>
        </w:rPr>
        <w:lastRenderedPageBreak/>
        <w:drawing>
          <wp:inline distT="0" distB="0" distL="0" distR="0" wp14:anchorId="4E9FED62" wp14:editId="6862B70B">
            <wp:extent cx="5229225" cy="3486151"/>
            <wp:effectExtent l="0" t="0" r="0" b="0"/>
            <wp:docPr id="6" name="Obrázok 6" descr="E:\REKTORAT\A_PROPAGACIA\Talare\otvorenies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KTORAT\A_PROPAGACIA\Talare\otvoreniestu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25" cy="348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3207D4">
      <w:pPr>
        <w:jc w:val="center"/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>Obr. 1.: Jednotné taláre prorektorov STU a dekanov fakúlt</w:t>
      </w:r>
    </w:p>
    <w:p w:rsidR="00C717E5" w:rsidRPr="00677CFA" w:rsidRDefault="00C717E5" w:rsidP="003207D4">
      <w:pPr>
        <w:jc w:val="center"/>
        <w:rPr>
          <w:lang w:val="sk-SK"/>
        </w:rPr>
      </w:pPr>
      <w:r w:rsidRPr="00677CFA">
        <w:rPr>
          <w:noProof/>
          <w:lang w:val="sk-SK" w:eastAsia="sk-SK"/>
        </w:rPr>
        <w:drawing>
          <wp:inline distT="0" distB="0" distL="0" distR="0" wp14:anchorId="2E151729" wp14:editId="7A264487">
            <wp:extent cx="3105150" cy="2070962"/>
            <wp:effectExtent l="0" t="0" r="0" b="5715"/>
            <wp:docPr id="2" name="Obrázok 2" descr="E:\REKTORAT\A_PROPAGACIA\Talare\fiit_20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KTORAT\A_PROPAGACIA\Talare\fiit_2013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36" cy="207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CFA">
        <w:rPr>
          <w:noProof/>
          <w:lang w:val="sk-SK" w:eastAsia="sk-SK"/>
        </w:rPr>
        <w:drawing>
          <wp:inline distT="0" distB="0" distL="0" distR="0" wp14:anchorId="291FD792" wp14:editId="459DBE80">
            <wp:extent cx="3095625" cy="2061937"/>
            <wp:effectExtent l="0" t="0" r="0" b="0"/>
            <wp:docPr id="7" name="Obrázok 3" descr="E:\REKTORAT\A_PROPAGACIA\Talare\B-white-a-rektor-R-Redhammer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KTORAT\A_PROPAGACIA\Talare\B-white-a-rektor-R-Redhammer_nowa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86" cy="20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>Obr. 2</w:t>
      </w:r>
      <w:r w:rsidR="003207D4" w:rsidRPr="00677CFA">
        <w:rPr>
          <w:rFonts w:asciiTheme="majorHAnsi" w:hAnsiTheme="majorHAnsi" w:cstheme="majorHAnsi"/>
          <w:lang w:val="sk-SK"/>
        </w:rPr>
        <w:t xml:space="preserve">. </w:t>
      </w:r>
      <w:r w:rsidRPr="00677CFA">
        <w:rPr>
          <w:rFonts w:asciiTheme="majorHAnsi" w:hAnsiTheme="majorHAnsi" w:cstheme="majorHAnsi"/>
          <w:lang w:val="sk-SK"/>
        </w:rPr>
        <w:t>-</w:t>
      </w:r>
      <w:r w:rsidR="003207D4" w:rsidRPr="00677CFA">
        <w:rPr>
          <w:rFonts w:asciiTheme="majorHAnsi" w:hAnsiTheme="majorHAnsi" w:cstheme="majorHAnsi"/>
          <w:lang w:val="sk-SK"/>
        </w:rPr>
        <w:t xml:space="preserve"> </w:t>
      </w:r>
      <w:r w:rsidRPr="00677CFA">
        <w:rPr>
          <w:rFonts w:asciiTheme="majorHAnsi" w:hAnsiTheme="majorHAnsi" w:cstheme="majorHAnsi"/>
          <w:lang w:val="sk-SK"/>
        </w:rPr>
        <w:t xml:space="preserve">3.: Jednotné taláre prorektorov STU, </w:t>
      </w:r>
      <w:proofErr w:type="spellStart"/>
      <w:r w:rsidRPr="00677CFA">
        <w:rPr>
          <w:rFonts w:asciiTheme="majorHAnsi" w:hAnsiTheme="majorHAnsi" w:cstheme="majorHAnsi"/>
          <w:lang w:val="sk-SK"/>
        </w:rPr>
        <w:t>D</w:t>
      </w:r>
      <w:r w:rsidR="007B5537" w:rsidRPr="00677CFA">
        <w:rPr>
          <w:rFonts w:asciiTheme="majorHAnsi" w:hAnsiTheme="majorHAnsi" w:cstheme="majorHAnsi"/>
          <w:lang w:val="sk-SK"/>
        </w:rPr>
        <w:t>r</w:t>
      </w:r>
      <w:r w:rsidRPr="00677CFA">
        <w:rPr>
          <w:rFonts w:asciiTheme="majorHAnsi" w:hAnsiTheme="majorHAnsi" w:cstheme="majorHAnsi"/>
          <w:lang w:val="sk-SK"/>
        </w:rPr>
        <w:t>.</w:t>
      </w:r>
      <w:r w:rsidR="007B5537" w:rsidRPr="00677CFA">
        <w:rPr>
          <w:rFonts w:asciiTheme="majorHAnsi" w:hAnsiTheme="majorHAnsi" w:cstheme="majorHAnsi"/>
          <w:lang w:val="sk-SK"/>
        </w:rPr>
        <w:t>h</w:t>
      </w:r>
      <w:r w:rsidRPr="00677CFA">
        <w:rPr>
          <w:rFonts w:asciiTheme="majorHAnsi" w:hAnsiTheme="majorHAnsi" w:cstheme="majorHAnsi"/>
          <w:lang w:val="sk-SK"/>
        </w:rPr>
        <w:t>.c</w:t>
      </w:r>
      <w:proofErr w:type="spellEnd"/>
      <w:r w:rsidRPr="00677CFA">
        <w:rPr>
          <w:rFonts w:asciiTheme="majorHAnsi" w:hAnsiTheme="majorHAnsi" w:cstheme="majorHAnsi"/>
          <w:lang w:val="sk-SK"/>
        </w:rPr>
        <w:t>.</w:t>
      </w:r>
      <w:r w:rsidR="007B5537" w:rsidRPr="00677CFA">
        <w:rPr>
          <w:rFonts w:asciiTheme="majorHAnsi" w:hAnsiTheme="majorHAnsi" w:cstheme="majorHAnsi"/>
          <w:lang w:val="sk-SK"/>
        </w:rPr>
        <w:t>/hostí</w:t>
      </w:r>
      <w:r w:rsidRPr="00677CFA">
        <w:rPr>
          <w:rFonts w:asciiTheme="majorHAnsi" w:hAnsiTheme="majorHAnsi" w:cstheme="majorHAnsi"/>
          <w:lang w:val="sk-SK"/>
        </w:rPr>
        <w:t xml:space="preserve">, </w:t>
      </w:r>
      <w:r w:rsidR="007B5537" w:rsidRPr="00677CFA">
        <w:rPr>
          <w:rFonts w:asciiTheme="majorHAnsi" w:hAnsiTheme="majorHAnsi" w:cstheme="majorHAnsi"/>
          <w:lang w:val="sk-SK"/>
        </w:rPr>
        <w:t xml:space="preserve">dekanov fakúlt a </w:t>
      </w:r>
      <w:proofErr w:type="spellStart"/>
      <w:r w:rsidRPr="00677CFA">
        <w:rPr>
          <w:rFonts w:asciiTheme="majorHAnsi" w:hAnsiTheme="majorHAnsi" w:cstheme="majorHAnsi"/>
          <w:lang w:val="sk-SK"/>
        </w:rPr>
        <w:t>pedela</w:t>
      </w:r>
      <w:proofErr w:type="spellEnd"/>
      <w:r w:rsidR="007B5537" w:rsidRPr="00677CFA">
        <w:rPr>
          <w:rFonts w:asciiTheme="majorHAnsi" w:hAnsiTheme="majorHAnsi" w:cstheme="majorHAnsi"/>
          <w:lang w:val="sk-SK"/>
        </w:rPr>
        <w:t>;</w:t>
      </w:r>
      <w:r w:rsidRPr="00677CFA">
        <w:rPr>
          <w:rFonts w:asciiTheme="majorHAnsi" w:hAnsiTheme="majorHAnsi" w:cstheme="majorHAnsi"/>
          <w:lang w:val="sk-SK"/>
        </w:rPr>
        <w:t xml:space="preserve"> v jednotnom štýle talár rektora STU</w:t>
      </w:r>
    </w:p>
    <w:p w:rsidR="007B5537" w:rsidRPr="00677CFA" w:rsidRDefault="007B5537" w:rsidP="00C717E5">
      <w:pPr>
        <w:rPr>
          <w:lang w:val="sk-SK"/>
        </w:rPr>
      </w:pPr>
    </w:p>
    <w:p w:rsidR="00C717E5" w:rsidRPr="00677CFA" w:rsidRDefault="00C717E5" w:rsidP="003207D4">
      <w:pPr>
        <w:jc w:val="center"/>
        <w:rPr>
          <w:lang w:val="sk-SK"/>
        </w:rPr>
      </w:pPr>
      <w:r w:rsidRPr="00677CFA">
        <w:rPr>
          <w:noProof/>
          <w:lang w:val="sk-SK" w:eastAsia="sk-SK"/>
        </w:rPr>
        <w:drawing>
          <wp:inline distT="0" distB="0" distL="0" distR="0" wp14:anchorId="4FA212C2" wp14:editId="17B689A6">
            <wp:extent cx="3133725" cy="2089804"/>
            <wp:effectExtent l="0" t="0" r="0" b="5715"/>
            <wp:docPr id="4" name="Obrázok 4" descr="E:\REKTORAT\A_PROPAGACIA\Talare\BK7A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KTORAT\A_PROPAGACIA\Talare\BK7A0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18" cy="211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CFA">
        <w:rPr>
          <w:noProof/>
          <w:lang w:val="sk-SK" w:eastAsia="sk-SK"/>
        </w:rPr>
        <w:drawing>
          <wp:inline distT="0" distB="0" distL="0" distR="0" wp14:anchorId="50CB71BB" wp14:editId="27D6F744">
            <wp:extent cx="3152775" cy="2101849"/>
            <wp:effectExtent l="0" t="0" r="0" b="0"/>
            <wp:docPr id="16" name="Obrázok 16" descr="E:\REKTORAT\A_PROPAGACIA\Talare\absolv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REKTORAT\A_PROPAGACIA\Talare\absolvent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97" cy="212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>Obr.</w:t>
      </w:r>
      <w:r w:rsidR="003207D4" w:rsidRPr="00677CFA">
        <w:rPr>
          <w:rFonts w:asciiTheme="majorHAnsi" w:hAnsiTheme="majorHAnsi" w:cstheme="majorHAnsi"/>
          <w:lang w:val="sk-SK"/>
        </w:rPr>
        <w:t xml:space="preserve"> </w:t>
      </w:r>
      <w:r w:rsidRPr="00677CFA">
        <w:rPr>
          <w:rFonts w:asciiTheme="majorHAnsi" w:hAnsiTheme="majorHAnsi" w:cstheme="majorHAnsi"/>
          <w:lang w:val="sk-SK"/>
        </w:rPr>
        <w:t xml:space="preserve"> 4.: Rôzne taláre prodekanov </w:t>
      </w:r>
      <w:r w:rsidR="007B5537" w:rsidRPr="00677CFA">
        <w:rPr>
          <w:rFonts w:asciiTheme="majorHAnsi" w:hAnsiTheme="majorHAnsi" w:cstheme="majorHAnsi"/>
          <w:lang w:val="sk-SK"/>
        </w:rPr>
        <w:t xml:space="preserve">fakúlt </w:t>
      </w:r>
      <w:r w:rsidRPr="00677CFA">
        <w:rPr>
          <w:rFonts w:asciiTheme="majorHAnsi" w:hAnsiTheme="majorHAnsi" w:cstheme="majorHAnsi"/>
          <w:lang w:val="sk-SK"/>
        </w:rPr>
        <w:t>STU</w:t>
      </w:r>
      <w:r w:rsidR="007B5537" w:rsidRPr="00677CFA">
        <w:rPr>
          <w:rFonts w:asciiTheme="majorHAnsi" w:hAnsiTheme="majorHAnsi" w:cstheme="majorHAnsi"/>
          <w:lang w:val="sk-SK"/>
        </w:rPr>
        <w:t>/</w:t>
      </w:r>
      <w:r w:rsidRPr="00677CFA">
        <w:rPr>
          <w:rFonts w:asciiTheme="majorHAnsi" w:hAnsiTheme="majorHAnsi" w:cstheme="majorHAnsi"/>
          <w:lang w:val="sk-SK"/>
        </w:rPr>
        <w:t>členov VR STU</w:t>
      </w:r>
    </w:p>
    <w:p w:rsidR="007B5537" w:rsidRPr="00677CFA" w:rsidRDefault="007B5537" w:rsidP="00C717E5">
      <w:pPr>
        <w:rPr>
          <w:lang w:val="sk-SK"/>
        </w:rPr>
      </w:pPr>
    </w:p>
    <w:p w:rsidR="00C717E5" w:rsidRPr="00677CFA" w:rsidRDefault="00C717E5" w:rsidP="003207D4">
      <w:pPr>
        <w:jc w:val="center"/>
        <w:rPr>
          <w:lang w:val="sk-SK"/>
        </w:rPr>
      </w:pPr>
      <w:r w:rsidRPr="00677CFA">
        <w:rPr>
          <w:noProof/>
          <w:lang w:val="sk-SK" w:eastAsia="sk-SK"/>
        </w:rPr>
        <w:drawing>
          <wp:inline distT="0" distB="0" distL="0" distR="0" wp14:anchorId="7CD8A77E" wp14:editId="1E9E8B08">
            <wp:extent cx="4772025" cy="3178349"/>
            <wp:effectExtent l="0" t="0" r="0" b="3175"/>
            <wp:docPr id="8" name="Obrázok 8" descr="Výsledok vyh&amp;lcaron;adávania obrázkov pre dopyt Fakulta FIIT Bratislava inaugur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&amp;lcaron;adávania obrázkov pre dopyt Fakulta FIIT Bratislava inaugurac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06" cy="31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 xml:space="preserve">Obr. </w:t>
      </w:r>
      <w:r w:rsidR="003207D4" w:rsidRPr="00677CFA">
        <w:rPr>
          <w:rFonts w:asciiTheme="majorHAnsi" w:hAnsiTheme="majorHAnsi" w:cstheme="majorHAnsi"/>
          <w:lang w:val="sk-SK"/>
        </w:rPr>
        <w:t xml:space="preserve"> </w:t>
      </w:r>
      <w:r w:rsidRPr="00677CFA">
        <w:rPr>
          <w:rFonts w:asciiTheme="majorHAnsi" w:hAnsiTheme="majorHAnsi" w:cstheme="majorHAnsi"/>
          <w:lang w:val="sk-SK"/>
        </w:rPr>
        <w:t>5.: Taláre prodekanov FIIT</w:t>
      </w:r>
      <w:r w:rsidR="007B5537" w:rsidRPr="00677CFA">
        <w:rPr>
          <w:rFonts w:asciiTheme="majorHAnsi" w:hAnsiTheme="majorHAnsi" w:cstheme="majorHAnsi"/>
          <w:lang w:val="sk-SK"/>
        </w:rPr>
        <w:t>/</w:t>
      </w:r>
      <w:r w:rsidRPr="00677CFA">
        <w:rPr>
          <w:rFonts w:asciiTheme="majorHAnsi" w:hAnsiTheme="majorHAnsi" w:cstheme="majorHAnsi"/>
          <w:lang w:val="sk-SK"/>
        </w:rPr>
        <w:t xml:space="preserve">členov VR STU ušité podľa staršieho vzoru spred roku 1989, </w:t>
      </w:r>
      <w:r w:rsidR="007B5537" w:rsidRPr="00677CFA">
        <w:rPr>
          <w:rFonts w:asciiTheme="majorHAnsi" w:hAnsiTheme="majorHAnsi" w:cstheme="majorHAnsi"/>
          <w:lang w:val="sk-SK"/>
        </w:rPr>
        <w:br/>
      </w:r>
      <w:r w:rsidRPr="00677CFA">
        <w:rPr>
          <w:rFonts w:asciiTheme="majorHAnsi" w:hAnsiTheme="majorHAnsi" w:cstheme="majorHAnsi"/>
          <w:lang w:val="sk-SK"/>
        </w:rPr>
        <w:t>a</w:t>
      </w:r>
      <w:r w:rsidR="007B5537" w:rsidRPr="00677CFA">
        <w:rPr>
          <w:rFonts w:asciiTheme="majorHAnsi" w:hAnsiTheme="majorHAnsi" w:cstheme="majorHAnsi"/>
          <w:lang w:val="sk-SK"/>
        </w:rPr>
        <w:t>však</w:t>
      </w:r>
      <w:r w:rsidRPr="00677CFA">
        <w:rPr>
          <w:rFonts w:asciiTheme="majorHAnsi" w:hAnsiTheme="majorHAnsi" w:cstheme="majorHAnsi"/>
          <w:lang w:val="sk-SK"/>
        </w:rPr>
        <w:t xml:space="preserve"> korešpondujúce s jednotným štýlom </w:t>
      </w:r>
    </w:p>
    <w:p w:rsidR="00C717E5" w:rsidRPr="00677CFA" w:rsidRDefault="003207D4" w:rsidP="003207D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sk-SK"/>
        </w:rPr>
      </w:pPr>
      <w:r w:rsidRPr="00677CFA">
        <w:rPr>
          <w:noProof/>
          <w:lang w:val="sk-SK" w:eastAsia="sk-SK"/>
        </w:rPr>
        <w:drawing>
          <wp:inline distT="0" distB="0" distL="0" distR="0" wp14:anchorId="434867EE" wp14:editId="4BC7EDE0">
            <wp:extent cx="2314574" cy="3086100"/>
            <wp:effectExtent l="0" t="0" r="0" b="0"/>
            <wp:docPr id="13" name="Obrázok 13" descr="E:\REKTORAT\A_PROPAGACIA\Talare\IMG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EKTORAT\A_PROPAGACIA\Talare\IMG_89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47" cy="311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7E5" w:rsidRPr="00677CFA">
        <w:rPr>
          <w:noProof/>
          <w:lang w:val="sk-SK" w:eastAsia="sk-SK"/>
        </w:rPr>
        <w:drawing>
          <wp:inline distT="0" distB="0" distL="0" distR="0" wp14:anchorId="4FFD911A" wp14:editId="4DB46D68">
            <wp:extent cx="2321401" cy="3095201"/>
            <wp:effectExtent l="0" t="0" r="3175" b="0"/>
            <wp:docPr id="12" name="Obrázok 12" descr="E:\REKTORAT\A_PROPAGACIA\Talare\IMG_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EKTORAT\A_PROPAGACIA\Talare\IMG_89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42" cy="31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>Obr.</w:t>
      </w:r>
      <w:r w:rsidR="003207D4" w:rsidRPr="00677CFA">
        <w:rPr>
          <w:rFonts w:asciiTheme="majorHAnsi" w:hAnsiTheme="majorHAnsi" w:cstheme="majorHAnsi"/>
          <w:lang w:val="sk-SK"/>
        </w:rPr>
        <w:t xml:space="preserve"> </w:t>
      </w:r>
      <w:r w:rsidRPr="00677CFA">
        <w:rPr>
          <w:rFonts w:asciiTheme="majorHAnsi" w:hAnsiTheme="majorHAnsi" w:cstheme="majorHAnsi"/>
          <w:lang w:val="sk-SK"/>
        </w:rPr>
        <w:t xml:space="preserve"> 6</w:t>
      </w:r>
      <w:r w:rsidR="003207D4" w:rsidRPr="00677CFA">
        <w:rPr>
          <w:rFonts w:asciiTheme="majorHAnsi" w:hAnsiTheme="majorHAnsi" w:cstheme="majorHAnsi"/>
          <w:lang w:val="sk-SK"/>
        </w:rPr>
        <w:t>.</w:t>
      </w:r>
      <w:r w:rsidR="007B5537" w:rsidRPr="00677CFA">
        <w:rPr>
          <w:rFonts w:asciiTheme="majorHAnsi" w:hAnsiTheme="majorHAnsi" w:cstheme="majorHAnsi"/>
          <w:lang w:val="sk-SK"/>
        </w:rPr>
        <w:t xml:space="preserve"> </w:t>
      </w:r>
      <w:r w:rsidR="003207D4" w:rsidRPr="00677CFA">
        <w:rPr>
          <w:rFonts w:asciiTheme="majorHAnsi" w:hAnsiTheme="majorHAnsi" w:cstheme="majorHAnsi"/>
          <w:lang w:val="sk-SK"/>
        </w:rPr>
        <w:t xml:space="preserve">– </w:t>
      </w:r>
      <w:r w:rsidRPr="00677CFA">
        <w:rPr>
          <w:rFonts w:asciiTheme="majorHAnsi" w:hAnsiTheme="majorHAnsi" w:cstheme="majorHAnsi"/>
          <w:lang w:val="sk-SK"/>
        </w:rPr>
        <w:t>7</w:t>
      </w:r>
      <w:r w:rsidR="003207D4" w:rsidRPr="00677CFA">
        <w:rPr>
          <w:rFonts w:asciiTheme="majorHAnsi" w:hAnsiTheme="majorHAnsi" w:cstheme="majorHAnsi"/>
          <w:lang w:val="sk-SK"/>
        </w:rPr>
        <w:t>.</w:t>
      </w:r>
      <w:r w:rsidRPr="00677CFA">
        <w:rPr>
          <w:rFonts w:asciiTheme="majorHAnsi" w:hAnsiTheme="majorHAnsi" w:cstheme="majorHAnsi"/>
          <w:lang w:val="sk-SK"/>
        </w:rPr>
        <w:t xml:space="preserve">: Taláre FCHPT – </w:t>
      </w:r>
      <w:r w:rsidR="003207D4" w:rsidRPr="00677CFA">
        <w:rPr>
          <w:rFonts w:asciiTheme="majorHAnsi" w:hAnsiTheme="majorHAnsi" w:cstheme="majorHAnsi"/>
          <w:lang w:val="sk-SK"/>
        </w:rPr>
        <w:t xml:space="preserve">dekan, </w:t>
      </w:r>
      <w:r w:rsidRPr="00677CFA">
        <w:rPr>
          <w:rFonts w:asciiTheme="majorHAnsi" w:hAnsiTheme="majorHAnsi" w:cstheme="majorHAnsi"/>
          <w:lang w:val="sk-SK"/>
        </w:rPr>
        <w:t>prodekan</w:t>
      </w:r>
      <w:r w:rsidR="003207D4" w:rsidRPr="00677CFA">
        <w:rPr>
          <w:rFonts w:asciiTheme="majorHAnsi" w:hAnsiTheme="majorHAnsi" w:cstheme="majorHAnsi"/>
          <w:lang w:val="sk-SK"/>
        </w:rPr>
        <w:t>i/členovia VR STU</w:t>
      </w:r>
      <w:r w:rsidRPr="00677CFA">
        <w:rPr>
          <w:rFonts w:asciiTheme="majorHAnsi" w:hAnsiTheme="majorHAnsi" w:cstheme="majorHAnsi"/>
          <w:lang w:val="sk-SK"/>
        </w:rPr>
        <w:t xml:space="preserve"> – nové a diametrálne odlišné</w:t>
      </w:r>
    </w:p>
    <w:p w:rsidR="007B5537" w:rsidRPr="00677CFA" w:rsidRDefault="007B5537" w:rsidP="00C717E5">
      <w:pPr>
        <w:rPr>
          <w:lang w:val="sk-SK"/>
        </w:rPr>
      </w:pPr>
      <w:bookmarkStart w:id="0" w:name="_GoBack"/>
      <w:bookmarkEnd w:id="0"/>
    </w:p>
    <w:p w:rsidR="00C717E5" w:rsidRPr="00677CFA" w:rsidRDefault="00C717E5" w:rsidP="003207D4">
      <w:pPr>
        <w:jc w:val="center"/>
        <w:rPr>
          <w:lang w:val="sk-SK"/>
        </w:rPr>
      </w:pPr>
      <w:r w:rsidRPr="00677CFA">
        <w:rPr>
          <w:noProof/>
          <w:lang w:val="sk-SK" w:eastAsia="sk-SK"/>
        </w:rPr>
        <w:lastRenderedPageBreak/>
        <w:drawing>
          <wp:inline distT="0" distB="0" distL="0" distR="0" wp14:anchorId="1DD61C41" wp14:editId="3A06AB8D">
            <wp:extent cx="5048250" cy="3367935"/>
            <wp:effectExtent l="0" t="0" r="0" b="4445"/>
            <wp:docPr id="14" name="Obrázok 14" descr="E:\REKTORAT\A_PROPAGACIA\Talare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EKTORAT\A_PROPAGACIA\Talare\IMG_5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45" cy="33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 xml:space="preserve">Obr. </w:t>
      </w:r>
      <w:r w:rsidR="003207D4" w:rsidRPr="00677CFA">
        <w:rPr>
          <w:rFonts w:asciiTheme="majorHAnsi" w:hAnsiTheme="majorHAnsi" w:cstheme="majorHAnsi"/>
          <w:lang w:val="sk-SK"/>
        </w:rPr>
        <w:t xml:space="preserve"> </w:t>
      </w:r>
      <w:r w:rsidRPr="00677CFA">
        <w:rPr>
          <w:rFonts w:asciiTheme="majorHAnsi" w:hAnsiTheme="majorHAnsi" w:cstheme="majorHAnsi"/>
          <w:lang w:val="sk-SK"/>
        </w:rPr>
        <w:t xml:space="preserve">8.: Taláre </w:t>
      </w:r>
      <w:proofErr w:type="spellStart"/>
      <w:r w:rsidR="007B5537" w:rsidRPr="00677CFA">
        <w:rPr>
          <w:rFonts w:asciiTheme="majorHAnsi" w:hAnsiTheme="majorHAnsi" w:cstheme="majorHAnsi"/>
          <w:lang w:val="sk-SK"/>
        </w:rPr>
        <w:t>SjF</w:t>
      </w:r>
      <w:proofErr w:type="spellEnd"/>
      <w:r w:rsidRPr="00677CFA">
        <w:rPr>
          <w:rFonts w:asciiTheme="majorHAnsi" w:hAnsiTheme="majorHAnsi" w:cstheme="majorHAnsi"/>
          <w:lang w:val="sk-SK"/>
        </w:rPr>
        <w:t xml:space="preserve"> – </w:t>
      </w:r>
      <w:r w:rsidR="003207D4" w:rsidRPr="00677CFA">
        <w:rPr>
          <w:rFonts w:asciiTheme="majorHAnsi" w:hAnsiTheme="majorHAnsi" w:cstheme="majorHAnsi"/>
          <w:lang w:val="sk-SK"/>
        </w:rPr>
        <w:t xml:space="preserve">dekan, </w:t>
      </w:r>
      <w:r w:rsidRPr="00677CFA">
        <w:rPr>
          <w:rFonts w:asciiTheme="majorHAnsi" w:hAnsiTheme="majorHAnsi" w:cstheme="majorHAnsi"/>
          <w:lang w:val="sk-SK"/>
        </w:rPr>
        <w:t>prodekan</w:t>
      </w:r>
      <w:r w:rsidR="003207D4" w:rsidRPr="00677CFA">
        <w:rPr>
          <w:rFonts w:asciiTheme="majorHAnsi" w:hAnsiTheme="majorHAnsi" w:cstheme="majorHAnsi"/>
          <w:lang w:val="sk-SK"/>
        </w:rPr>
        <w:t>i/členovia VR STU</w:t>
      </w:r>
      <w:r w:rsidRPr="00677CFA">
        <w:rPr>
          <w:rFonts w:asciiTheme="majorHAnsi" w:hAnsiTheme="majorHAnsi" w:cstheme="majorHAnsi"/>
          <w:lang w:val="sk-SK"/>
        </w:rPr>
        <w:t xml:space="preserve"> – nové a diametrálne odlišné</w:t>
      </w:r>
    </w:p>
    <w:p w:rsidR="002D2723" w:rsidRPr="00677CFA" w:rsidRDefault="002D2723" w:rsidP="002D2723">
      <w:pPr>
        <w:rPr>
          <w:rFonts w:asciiTheme="majorHAnsi" w:hAnsiTheme="majorHAnsi" w:cstheme="majorHAnsi"/>
          <w:lang w:val="sk-SK"/>
        </w:rPr>
      </w:pPr>
    </w:p>
    <w:p w:rsidR="00D26228" w:rsidRPr="00677CFA" w:rsidRDefault="00D26228" w:rsidP="00176AB9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b/>
          <w:lang w:val="sk-SK"/>
        </w:rPr>
        <w:t xml:space="preserve">Návrh uznesenia: </w:t>
      </w:r>
      <w:r w:rsidRPr="00677CFA">
        <w:rPr>
          <w:rFonts w:asciiTheme="majorHAnsi" w:hAnsiTheme="majorHAnsi" w:cstheme="majorHAnsi"/>
          <w:b/>
          <w:lang w:val="sk-SK"/>
        </w:rPr>
        <w:br/>
      </w:r>
      <w:r w:rsidRPr="00677CFA">
        <w:rPr>
          <w:rFonts w:asciiTheme="majorHAnsi" w:hAnsiTheme="majorHAnsi" w:cstheme="majorHAnsi"/>
          <w:lang w:val="sk-SK"/>
        </w:rPr>
        <w:t xml:space="preserve">V-STU </w:t>
      </w:r>
      <w:r w:rsidR="003207D4" w:rsidRPr="00677CFA">
        <w:rPr>
          <w:rFonts w:asciiTheme="majorHAnsi" w:hAnsiTheme="majorHAnsi" w:cstheme="majorHAnsi"/>
          <w:lang w:val="sk-SK"/>
        </w:rPr>
        <w:t>v súvislosti s realizáciou talárov schvaľuje:</w:t>
      </w:r>
    </w:p>
    <w:p w:rsidR="003207D4" w:rsidRPr="00677CFA" w:rsidRDefault="003207D4" w:rsidP="001900AD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 xml:space="preserve">pokračovanie  podľa pôvodného návrhu prof. </w:t>
      </w:r>
      <w:proofErr w:type="spellStart"/>
      <w:r w:rsidRPr="00677CFA">
        <w:rPr>
          <w:rFonts w:asciiTheme="majorHAnsi" w:hAnsiTheme="majorHAnsi" w:cstheme="majorHAnsi"/>
          <w:sz w:val="24"/>
          <w:szCs w:val="24"/>
        </w:rPr>
        <w:t>Čorbu</w:t>
      </w:r>
      <w:proofErr w:type="spellEnd"/>
      <w:r w:rsidRPr="00677CFA">
        <w:rPr>
          <w:rFonts w:asciiTheme="majorHAnsi" w:hAnsiTheme="majorHAnsi" w:cstheme="majorHAnsi"/>
          <w:sz w:val="24"/>
          <w:szCs w:val="24"/>
        </w:rPr>
        <w:t xml:space="preserve">  </w:t>
      </w:r>
    </w:p>
    <w:p w:rsidR="003207D4" w:rsidRPr="00677CFA" w:rsidRDefault="003207D4" w:rsidP="00A32BF4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>zjednotenie a prispôsobenie talárov prodekanov/členov VR STU podľa vzoru prorektorských a dekanských</w:t>
      </w:r>
    </w:p>
    <w:p w:rsidR="003207D4" w:rsidRPr="00677CFA" w:rsidRDefault="003207D4" w:rsidP="00A32BF4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 xml:space="preserve">úpravy legislatívy k používaniu talárov </w:t>
      </w:r>
      <w:r w:rsidRPr="00677CFA">
        <w:rPr>
          <w:rFonts w:asciiTheme="majorHAnsi" w:hAnsiTheme="majorHAnsi" w:cstheme="majorHAnsi"/>
          <w:sz w:val="24"/>
          <w:szCs w:val="24"/>
        </w:rPr>
        <w:br/>
      </w:r>
    </w:p>
    <w:sectPr w:rsidR="003207D4" w:rsidRPr="00677CFA" w:rsidSect="00544E71">
      <w:type w:val="continuous"/>
      <w:pgSz w:w="11900" w:h="16840"/>
      <w:pgMar w:top="2127" w:right="701" w:bottom="993" w:left="1276" w:header="708" w:footer="708" w:gutter="0"/>
      <w:pgNumType w:start="1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13E" w:rsidRDefault="00EF113E" w:rsidP="0030006A">
      <w:r>
        <w:separator/>
      </w:r>
    </w:p>
  </w:endnote>
  <w:endnote w:type="continuationSeparator" w:id="0">
    <w:p w:rsidR="00EF113E" w:rsidRDefault="00EF113E" w:rsidP="00300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C975A4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A76DC" w:rsidRDefault="008A76DC" w:rsidP="0030006A">
    <w:pPr>
      <w:pStyle w:val="Pta"/>
      <w:framePr w:wrap="around" w:vAnchor="text" w:hAnchor="margin" w:y="1"/>
      <w:ind w:right="360" w:firstLine="360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A76DC" w:rsidRDefault="008A76DC" w:rsidP="0030006A">
    <w:pPr>
      <w:pStyle w:val="Pt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30006A">
    <w:pPr>
      <w:pStyle w:val="Pt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Pr="00F72759" w:rsidRDefault="008A76DC" w:rsidP="007F5771">
    <w:pPr>
      <w:pStyle w:val="Pta"/>
      <w:framePr w:wrap="around" w:vAnchor="text" w:hAnchor="margin" w:xAlign="right" w:y="1"/>
      <w:rPr>
        <w:rStyle w:val="slostrany"/>
        <w:rFonts w:asciiTheme="majorHAnsi" w:hAnsiTheme="majorHAnsi"/>
      </w:rPr>
    </w:pPr>
    <w:r w:rsidRPr="00F72759">
      <w:rPr>
        <w:rStyle w:val="slostrany"/>
        <w:rFonts w:asciiTheme="majorHAnsi" w:hAnsiTheme="majorHAnsi"/>
      </w:rPr>
      <w:fldChar w:fldCharType="begin"/>
    </w:r>
    <w:r w:rsidRPr="00F72759">
      <w:rPr>
        <w:rStyle w:val="slostrany"/>
        <w:rFonts w:asciiTheme="majorHAnsi" w:hAnsiTheme="majorHAnsi"/>
      </w:rPr>
      <w:instrText xml:space="preserve">PAGE  </w:instrText>
    </w:r>
    <w:r w:rsidRPr="00F72759">
      <w:rPr>
        <w:rStyle w:val="slostrany"/>
        <w:rFonts w:asciiTheme="majorHAnsi" w:hAnsiTheme="majorHAnsi"/>
      </w:rPr>
      <w:fldChar w:fldCharType="separate"/>
    </w:r>
    <w:r w:rsidR="00677CFA">
      <w:rPr>
        <w:rStyle w:val="slostrany"/>
        <w:rFonts w:asciiTheme="majorHAnsi" w:hAnsiTheme="majorHAnsi"/>
        <w:noProof/>
      </w:rPr>
      <w:t>1</w:t>
    </w:r>
    <w:r w:rsidRPr="00F72759">
      <w:rPr>
        <w:rStyle w:val="slostrany"/>
        <w:rFonts w:asciiTheme="majorHAnsi" w:hAnsiTheme="majorHAnsi"/>
      </w:rPr>
      <w:fldChar w:fldCharType="end"/>
    </w:r>
  </w:p>
  <w:p w:rsidR="008A76DC" w:rsidRDefault="008A76DC" w:rsidP="0030006A">
    <w:pPr>
      <w:pStyle w:val="Pt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13E" w:rsidRDefault="00EF113E" w:rsidP="0030006A">
      <w:r>
        <w:separator/>
      </w:r>
    </w:p>
  </w:footnote>
  <w:footnote w:type="continuationSeparator" w:id="0">
    <w:p w:rsidR="00EF113E" w:rsidRDefault="00EF113E" w:rsidP="003000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1353B9">
    <w:pPr>
      <w:pStyle w:val="Hlavika"/>
      <w:ind w:left="-1276"/>
    </w:pPr>
    <w:r>
      <w:rPr>
        <w:noProof/>
        <w:lang w:val="sk-SK" w:eastAsia="sk-SK"/>
      </w:rPr>
      <w:drawing>
        <wp:inline distT="0" distB="0" distL="0" distR="0" wp14:anchorId="4913D8DB" wp14:editId="19733229">
          <wp:extent cx="1675958" cy="615950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58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AC307C">
    <w:pPr>
      <w:pStyle w:val="Hlavika"/>
      <w:ind w:left="-709" w:hanging="142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232521" wp14:editId="31544D2A">
              <wp:simplePos x="0" y="0"/>
              <wp:positionH relativeFrom="column">
                <wp:posOffset>2317116</wp:posOffset>
              </wp:positionH>
              <wp:positionV relativeFrom="paragraph">
                <wp:posOffset>112395</wp:posOffset>
              </wp:positionV>
              <wp:extent cx="3923030" cy="58420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303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A76DC" w:rsidRDefault="008A76DC" w:rsidP="00D412A4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                                                 </w:t>
                          </w:r>
                          <w:r w:rsidR="00677CFA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9. zasadnutie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V</w:t>
                          </w:r>
                          <w:r w:rsidR="00677CFA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STU</w:t>
                          </w:r>
                          <w:r w:rsidRPr="00A20866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,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Pr="004015F1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1</w:t>
                          </w:r>
                          <w:r w:rsidR="00C717E5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6</w:t>
                          </w:r>
                          <w:r w:rsidR="00677CFA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.0</w:t>
                          </w:r>
                          <w:r w:rsidR="00C717E5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5</w:t>
                          </w:r>
                          <w:r w:rsidRPr="004015F1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.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2019</w:t>
                          </w:r>
                        </w:p>
                        <w:p w:rsidR="008A76DC" w:rsidRPr="00D412A4" w:rsidRDefault="002D2723" w:rsidP="00D412A4">
                          <w:pPr>
                            <w:ind w:left="-993" w:firstLine="851"/>
                            <w:jc w:val="right"/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="00BF6C26"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  <w:t>Analýza a spôsob realizácie talárov pre členov vedení STU a fakúlt</w:t>
                          </w:r>
                        </w:p>
                        <w:p w:rsidR="008A76DC" w:rsidRPr="00A20866" w:rsidRDefault="00BF6C26" w:rsidP="002D2723">
                          <w:pPr>
                            <w:tabs>
                              <w:tab w:val="left" w:pos="2835"/>
                            </w:tabs>
                            <w:ind w:right="-74"/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d</w:t>
                          </w:r>
                          <w:r w:rsidR="00C717E5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oc. Ing. arch. Ľubica Vitková, PhD.</w:t>
                          </w:r>
                          <w:r w:rsidR="008A76DC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82.45pt;margin-top:8.85pt;width:308.9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DqQIAAKMFAAAOAAAAZHJzL2Uyb0RvYy54bWysVN9P2zAQfp+0/8Hye0napkAjUhSKOk1C&#10;gAYTz65j02iJz7PdJh3a/76zk5SO7YVpL8n57vP57rsfF5dtXZGdMLYEldHxSUyJUByKUj1n9Ovj&#10;anROiXVMFawCJTK6F5ZeLj5+uGh0KiawgaoQhqATZdNGZ3TjnE6jyPKNqJk9AS0UGiWYmjk8mueo&#10;MKxB73UVTeL4NGrAFNoAF9ai9roz0kXwL6Xg7k5KKxypMoqxufA14bv232hxwdJnw/Sm5H0Y7B+i&#10;qFmp8NGDq2vmGNma8g9XdckNWJDuhEMdgZQlFyEHzGYcv8nmYcO0CLkgOVYfaLL/zy2/3d0bUhYZ&#10;nVKiWI0lehStI1fQkqlnp9E2RdCDRphrUY1VHvQWlT7pVpra/zEdgnbkeX/g1jvjqJzOJ9N4iiaO&#10;ttl5gsXzbqLX29pY90lATbyQUYO1C5Sy3Y11HXSA+McUrMqqCvWr1G8K9NlpRGiA7jZLMRIUPdLH&#10;FIrzspydTfKz2Xx0ms/Go2Qcn4/yPJ6Mrld5nMfJajlPrn72cQ73I09Jl3qQ3L4S3mulvgiJVAYG&#10;vCI0sVhWhuwYth/jXCgXyAsRItqjJGbxnos9PuQR8nvP5Y6R4WVQ7nC5LhWYwPebsItvQ8iyw2PR&#10;jvL2omvXbd8qayj22CkGukmzmq9KLOcNs+6eGRwt7ABcF+4OP7KCJqPQS5RswPz4m97jsePRSkmD&#10;o5pR+33LjKCk+qxwFubjJPGzHQ4JVhQP5tiyPraobb0ELMcYF5PmQfR4Vw2iNFA/4VbJ/atoYorj&#10;2xl1g7h03QLBrcRFngcQTrNm7kY9aO5d++r4Zn1sn5jRfUc77KBbGIaapW8au8P6mwryrQNZhq73&#10;BHes9sTjJghz028tv2qOzwH1ulsXvwAAAP//AwBQSwMEFAAGAAgAAAAhABvfUzHeAAAACgEAAA8A&#10;AABkcnMvZG93bnJldi54bWxMj0FPwzAMhe9I/IfISNxYwhjrWppOE4graBtM2i1rvLZa41RNtpZ/&#10;jzmxm+339Py9fDm6VlywD40nDY8TBQKp9LahSsPX9v1hASJEQ9a0nlDDDwZYFrc3ucmsH2iNl02s&#10;BIdQyIyGOsYukzKUNToTJr5DYu3oe2cir30lbW8GDnetnCo1l840xB9q0+FrjeVpc3Yavj+O+91M&#10;fVZv7rkb/KgkuVRqfX83rl5ARBzjvxn+8BkdCmY6+DPZIFoNT/NZylYWkgQEG9LFlIcDH1SagCxy&#10;eV2h+AUAAP//AwBQSwECLQAUAAYACAAAACEAtoM4kv4AAADhAQAAEwAAAAAAAAAAAAAAAAAAAAAA&#10;W0NvbnRlbnRfVHlwZXNdLnhtbFBLAQItABQABgAIAAAAIQA4/SH/1gAAAJQBAAALAAAAAAAAAAAA&#10;AAAAAC8BAABfcmVscy8ucmVsc1BLAQItABQABgAIAAAAIQAo1Q4DqQIAAKMFAAAOAAAAAAAAAAAA&#10;AAAAAC4CAABkcnMvZTJvRG9jLnhtbFBLAQItABQABgAIAAAAIQAb31Mx3gAAAAoBAAAPAAAAAAAA&#10;AAAAAAAAAAMFAABkcnMvZG93bnJldi54bWxQSwUGAAAAAAQABADzAAAADgYAAAAA&#10;" filled="f" stroked="f">
              <v:textbox>
                <w:txbxContent>
                  <w:p w:rsidR="008A76DC" w:rsidRDefault="008A76DC" w:rsidP="00D412A4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                                                 </w:t>
                    </w:r>
                    <w:r w:rsidR="00677CFA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9. zasadnutie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V</w:t>
                    </w:r>
                    <w:r w:rsidR="00677CFA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STU</w:t>
                    </w:r>
                    <w:r w:rsidRPr="00A20866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,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Pr="004015F1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1</w:t>
                    </w:r>
                    <w:r w:rsidR="00C717E5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6</w:t>
                    </w:r>
                    <w:r w:rsidR="00677CFA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.0</w:t>
                    </w:r>
                    <w:r w:rsidR="00C717E5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5</w:t>
                    </w:r>
                    <w:r w:rsidRPr="004015F1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.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2019</w:t>
                    </w:r>
                  </w:p>
                  <w:p w:rsidR="008A76DC" w:rsidRPr="00D412A4" w:rsidRDefault="002D2723" w:rsidP="00D412A4">
                    <w:pPr>
                      <w:ind w:left="-993" w:firstLine="851"/>
                      <w:jc w:val="right"/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="00BF6C26"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  <w:t>Analýza a spôsob realizácie talárov pre členov vedení STU a fakúlt</w:t>
                    </w:r>
                  </w:p>
                  <w:p w:rsidR="008A76DC" w:rsidRPr="00A20866" w:rsidRDefault="00BF6C26" w:rsidP="002D2723">
                    <w:pPr>
                      <w:tabs>
                        <w:tab w:val="left" w:pos="2835"/>
                      </w:tabs>
                      <w:ind w:right="-74"/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d</w:t>
                    </w:r>
                    <w:r w:rsidR="00C717E5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oc. Ing. arch. Ľubica Vitková, PhD.</w:t>
                    </w:r>
                    <w:r w:rsidR="008A76DC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k-SK" w:eastAsia="sk-SK"/>
      </w:rPr>
      <w:drawing>
        <wp:inline distT="0" distB="0" distL="0" distR="0" wp14:anchorId="0A210693" wp14:editId="3005DF5D">
          <wp:extent cx="1675958" cy="6159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58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6C26" w:rsidRDefault="00BF6C26" w:rsidP="00AC307C">
    <w:pPr>
      <w:pStyle w:val="Hlavika"/>
      <w:ind w:left="-709" w:hanging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6F31"/>
    <w:multiLevelType w:val="hybridMultilevel"/>
    <w:tmpl w:val="80D4C30A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4482D"/>
    <w:multiLevelType w:val="hybridMultilevel"/>
    <w:tmpl w:val="A5925992"/>
    <w:lvl w:ilvl="0" w:tplc="D02C9EA4">
      <w:start w:val="1"/>
      <w:numFmt w:val="lowerLetter"/>
      <w:lvlText w:val="%1)"/>
      <w:lvlJc w:val="left"/>
      <w:pPr>
        <w:ind w:left="305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773" w:hanging="360"/>
      </w:pPr>
    </w:lvl>
    <w:lvl w:ilvl="2" w:tplc="041B001B" w:tentative="1">
      <w:start w:val="1"/>
      <w:numFmt w:val="lowerRoman"/>
      <w:lvlText w:val="%3."/>
      <w:lvlJc w:val="right"/>
      <w:pPr>
        <w:ind w:left="4493" w:hanging="180"/>
      </w:pPr>
    </w:lvl>
    <w:lvl w:ilvl="3" w:tplc="041B000F" w:tentative="1">
      <w:start w:val="1"/>
      <w:numFmt w:val="decimal"/>
      <w:lvlText w:val="%4."/>
      <w:lvlJc w:val="left"/>
      <w:pPr>
        <w:ind w:left="5213" w:hanging="360"/>
      </w:pPr>
    </w:lvl>
    <w:lvl w:ilvl="4" w:tplc="041B0019" w:tentative="1">
      <w:start w:val="1"/>
      <w:numFmt w:val="lowerLetter"/>
      <w:lvlText w:val="%5."/>
      <w:lvlJc w:val="left"/>
      <w:pPr>
        <w:ind w:left="5933" w:hanging="360"/>
      </w:pPr>
    </w:lvl>
    <w:lvl w:ilvl="5" w:tplc="041B001B" w:tentative="1">
      <w:start w:val="1"/>
      <w:numFmt w:val="lowerRoman"/>
      <w:lvlText w:val="%6."/>
      <w:lvlJc w:val="right"/>
      <w:pPr>
        <w:ind w:left="6653" w:hanging="180"/>
      </w:pPr>
    </w:lvl>
    <w:lvl w:ilvl="6" w:tplc="041B000F" w:tentative="1">
      <w:start w:val="1"/>
      <w:numFmt w:val="decimal"/>
      <w:lvlText w:val="%7."/>
      <w:lvlJc w:val="left"/>
      <w:pPr>
        <w:ind w:left="7373" w:hanging="360"/>
      </w:pPr>
    </w:lvl>
    <w:lvl w:ilvl="7" w:tplc="041B0019" w:tentative="1">
      <w:start w:val="1"/>
      <w:numFmt w:val="lowerLetter"/>
      <w:lvlText w:val="%8."/>
      <w:lvlJc w:val="left"/>
      <w:pPr>
        <w:ind w:left="8093" w:hanging="360"/>
      </w:pPr>
    </w:lvl>
    <w:lvl w:ilvl="8" w:tplc="041B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2">
    <w:nsid w:val="0D1C272A"/>
    <w:multiLevelType w:val="multilevel"/>
    <w:tmpl w:val="44D047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EFE4C89"/>
    <w:multiLevelType w:val="hybridMultilevel"/>
    <w:tmpl w:val="C5387030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61919"/>
    <w:multiLevelType w:val="hybridMultilevel"/>
    <w:tmpl w:val="BFD866E4"/>
    <w:lvl w:ilvl="0" w:tplc="94F61A8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3A3BF5"/>
    <w:multiLevelType w:val="hybridMultilevel"/>
    <w:tmpl w:val="5850879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F244B"/>
    <w:multiLevelType w:val="hybridMultilevel"/>
    <w:tmpl w:val="5D6EBF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21109"/>
    <w:multiLevelType w:val="hybridMultilevel"/>
    <w:tmpl w:val="EB862124"/>
    <w:lvl w:ilvl="0" w:tplc="DE7619B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33725"/>
    <w:multiLevelType w:val="hybridMultilevel"/>
    <w:tmpl w:val="0A84D81A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8455CC"/>
    <w:multiLevelType w:val="hybridMultilevel"/>
    <w:tmpl w:val="91C478A8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D73E2"/>
    <w:multiLevelType w:val="hybridMultilevel"/>
    <w:tmpl w:val="C612447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524221"/>
    <w:multiLevelType w:val="hybridMultilevel"/>
    <w:tmpl w:val="742AFFC2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492894"/>
    <w:multiLevelType w:val="hybridMultilevel"/>
    <w:tmpl w:val="B52E512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AC1135"/>
    <w:multiLevelType w:val="hybridMultilevel"/>
    <w:tmpl w:val="8A88278C"/>
    <w:lvl w:ilvl="0" w:tplc="DE7619B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0175D"/>
    <w:multiLevelType w:val="hybridMultilevel"/>
    <w:tmpl w:val="07FCC5AA"/>
    <w:lvl w:ilvl="0" w:tplc="1D689582">
      <w:start w:val="1"/>
      <w:numFmt w:val="lowerLetter"/>
      <w:lvlText w:val="%1)"/>
      <w:lvlJc w:val="left"/>
      <w:pPr>
        <w:ind w:left="2484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3204" w:hanging="360"/>
      </w:pPr>
    </w:lvl>
    <w:lvl w:ilvl="2" w:tplc="041B001B" w:tentative="1">
      <w:start w:val="1"/>
      <w:numFmt w:val="lowerRoman"/>
      <w:lvlText w:val="%3."/>
      <w:lvlJc w:val="right"/>
      <w:pPr>
        <w:ind w:left="3924" w:hanging="180"/>
      </w:pPr>
    </w:lvl>
    <w:lvl w:ilvl="3" w:tplc="041B000F" w:tentative="1">
      <w:start w:val="1"/>
      <w:numFmt w:val="decimal"/>
      <w:lvlText w:val="%4."/>
      <w:lvlJc w:val="left"/>
      <w:pPr>
        <w:ind w:left="4644" w:hanging="360"/>
      </w:pPr>
    </w:lvl>
    <w:lvl w:ilvl="4" w:tplc="041B0019" w:tentative="1">
      <w:start w:val="1"/>
      <w:numFmt w:val="lowerLetter"/>
      <w:lvlText w:val="%5."/>
      <w:lvlJc w:val="left"/>
      <w:pPr>
        <w:ind w:left="5364" w:hanging="360"/>
      </w:pPr>
    </w:lvl>
    <w:lvl w:ilvl="5" w:tplc="041B001B" w:tentative="1">
      <w:start w:val="1"/>
      <w:numFmt w:val="lowerRoman"/>
      <w:lvlText w:val="%6."/>
      <w:lvlJc w:val="right"/>
      <w:pPr>
        <w:ind w:left="6084" w:hanging="180"/>
      </w:pPr>
    </w:lvl>
    <w:lvl w:ilvl="6" w:tplc="041B000F" w:tentative="1">
      <w:start w:val="1"/>
      <w:numFmt w:val="decimal"/>
      <w:lvlText w:val="%7."/>
      <w:lvlJc w:val="left"/>
      <w:pPr>
        <w:ind w:left="6804" w:hanging="360"/>
      </w:pPr>
    </w:lvl>
    <w:lvl w:ilvl="7" w:tplc="041B0019" w:tentative="1">
      <w:start w:val="1"/>
      <w:numFmt w:val="lowerLetter"/>
      <w:lvlText w:val="%8."/>
      <w:lvlJc w:val="left"/>
      <w:pPr>
        <w:ind w:left="7524" w:hanging="360"/>
      </w:pPr>
    </w:lvl>
    <w:lvl w:ilvl="8" w:tplc="041B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5">
    <w:nsid w:val="55571FB2"/>
    <w:multiLevelType w:val="multilevel"/>
    <w:tmpl w:val="6E8C7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16">
    <w:nsid w:val="58243398"/>
    <w:multiLevelType w:val="hybridMultilevel"/>
    <w:tmpl w:val="3528A1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1137F1"/>
    <w:multiLevelType w:val="hybridMultilevel"/>
    <w:tmpl w:val="BBB21A9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D30A06"/>
    <w:multiLevelType w:val="hybridMultilevel"/>
    <w:tmpl w:val="817AA6C6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125BE0"/>
    <w:multiLevelType w:val="hybridMultilevel"/>
    <w:tmpl w:val="EE280D24"/>
    <w:lvl w:ilvl="0" w:tplc="94F61A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9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8"/>
  </w:num>
  <w:num w:numId="10">
    <w:abstractNumId w:val="16"/>
  </w:num>
  <w:num w:numId="11">
    <w:abstractNumId w:val="18"/>
  </w:num>
  <w:num w:numId="12">
    <w:abstractNumId w:val="11"/>
  </w:num>
  <w:num w:numId="13">
    <w:abstractNumId w:val="10"/>
  </w:num>
  <w:num w:numId="14">
    <w:abstractNumId w:val="2"/>
  </w:num>
  <w:num w:numId="15">
    <w:abstractNumId w:val="15"/>
  </w:num>
  <w:num w:numId="16">
    <w:abstractNumId w:val="5"/>
  </w:num>
  <w:num w:numId="17">
    <w:abstractNumId w:val="12"/>
  </w:num>
  <w:num w:numId="18">
    <w:abstractNumId w:val="14"/>
  </w:num>
  <w:num w:numId="19">
    <w:abstractNumId w:val="4"/>
  </w:num>
  <w:num w:numId="20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FD"/>
    <w:rsid w:val="00001356"/>
    <w:rsid w:val="00021AD1"/>
    <w:rsid w:val="00023348"/>
    <w:rsid w:val="0003049D"/>
    <w:rsid w:val="00040A79"/>
    <w:rsid w:val="00044011"/>
    <w:rsid w:val="00060D0D"/>
    <w:rsid w:val="0006257B"/>
    <w:rsid w:val="000627B3"/>
    <w:rsid w:val="0006307B"/>
    <w:rsid w:val="00072654"/>
    <w:rsid w:val="00080A8F"/>
    <w:rsid w:val="000B1152"/>
    <w:rsid w:val="000B1DC8"/>
    <w:rsid w:val="000B6F0F"/>
    <w:rsid w:val="000C7575"/>
    <w:rsid w:val="000D3FC3"/>
    <w:rsid w:val="000D5769"/>
    <w:rsid w:val="000D7FBD"/>
    <w:rsid w:val="000E23F7"/>
    <w:rsid w:val="000E4A63"/>
    <w:rsid w:val="00105CD5"/>
    <w:rsid w:val="00107E73"/>
    <w:rsid w:val="001353B9"/>
    <w:rsid w:val="00135681"/>
    <w:rsid w:val="00143775"/>
    <w:rsid w:val="00155714"/>
    <w:rsid w:val="0016778A"/>
    <w:rsid w:val="00167B6C"/>
    <w:rsid w:val="00174998"/>
    <w:rsid w:val="00176AB9"/>
    <w:rsid w:val="00180E89"/>
    <w:rsid w:val="001923DF"/>
    <w:rsid w:val="00196115"/>
    <w:rsid w:val="00197998"/>
    <w:rsid w:val="001A0871"/>
    <w:rsid w:val="001A1D43"/>
    <w:rsid w:val="001A3A5B"/>
    <w:rsid w:val="001B0EE7"/>
    <w:rsid w:val="001B1F83"/>
    <w:rsid w:val="001B30DA"/>
    <w:rsid w:val="001B584A"/>
    <w:rsid w:val="001C038A"/>
    <w:rsid w:val="001D2DD5"/>
    <w:rsid w:val="001E74C6"/>
    <w:rsid w:val="001F13C6"/>
    <w:rsid w:val="001F436B"/>
    <w:rsid w:val="001F7605"/>
    <w:rsid w:val="00200127"/>
    <w:rsid w:val="00201885"/>
    <w:rsid w:val="00204B67"/>
    <w:rsid w:val="002143FC"/>
    <w:rsid w:val="00222FBD"/>
    <w:rsid w:val="00224461"/>
    <w:rsid w:val="0023105E"/>
    <w:rsid w:val="00266F9B"/>
    <w:rsid w:val="0027040F"/>
    <w:rsid w:val="00275F73"/>
    <w:rsid w:val="002766A4"/>
    <w:rsid w:val="00283869"/>
    <w:rsid w:val="0028433C"/>
    <w:rsid w:val="002863D6"/>
    <w:rsid w:val="00290247"/>
    <w:rsid w:val="00293D67"/>
    <w:rsid w:val="00294105"/>
    <w:rsid w:val="00294F55"/>
    <w:rsid w:val="002B114F"/>
    <w:rsid w:val="002B7F4D"/>
    <w:rsid w:val="002C59BD"/>
    <w:rsid w:val="002D2723"/>
    <w:rsid w:val="002D38BE"/>
    <w:rsid w:val="002D4983"/>
    <w:rsid w:val="002D658E"/>
    <w:rsid w:val="002E4889"/>
    <w:rsid w:val="002E65B3"/>
    <w:rsid w:val="002F3F68"/>
    <w:rsid w:val="0030006A"/>
    <w:rsid w:val="00301165"/>
    <w:rsid w:val="00302925"/>
    <w:rsid w:val="003031D7"/>
    <w:rsid w:val="003057D9"/>
    <w:rsid w:val="00317BF0"/>
    <w:rsid w:val="00317C12"/>
    <w:rsid w:val="003207D4"/>
    <w:rsid w:val="00327239"/>
    <w:rsid w:val="00327C41"/>
    <w:rsid w:val="003306F6"/>
    <w:rsid w:val="00335DD2"/>
    <w:rsid w:val="0035182A"/>
    <w:rsid w:val="00352C59"/>
    <w:rsid w:val="00354F40"/>
    <w:rsid w:val="0035558E"/>
    <w:rsid w:val="00365772"/>
    <w:rsid w:val="00366590"/>
    <w:rsid w:val="00370653"/>
    <w:rsid w:val="00382AA0"/>
    <w:rsid w:val="00384374"/>
    <w:rsid w:val="00391487"/>
    <w:rsid w:val="0039716C"/>
    <w:rsid w:val="003A478F"/>
    <w:rsid w:val="003B33FE"/>
    <w:rsid w:val="003C6947"/>
    <w:rsid w:val="003C725F"/>
    <w:rsid w:val="003C775A"/>
    <w:rsid w:val="003D3680"/>
    <w:rsid w:val="003D4F32"/>
    <w:rsid w:val="003D6503"/>
    <w:rsid w:val="003D7622"/>
    <w:rsid w:val="003E3E28"/>
    <w:rsid w:val="003E5F01"/>
    <w:rsid w:val="003E6E7C"/>
    <w:rsid w:val="003F142D"/>
    <w:rsid w:val="003F418E"/>
    <w:rsid w:val="003F5573"/>
    <w:rsid w:val="003F6D79"/>
    <w:rsid w:val="0040100F"/>
    <w:rsid w:val="004015F1"/>
    <w:rsid w:val="0040216A"/>
    <w:rsid w:val="00415C9F"/>
    <w:rsid w:val="00417DE9"/>
    <w:rsid w:val="00417EC7"/>
    <w:rsid w:val="00420F99"/>
    <w:rsid w:val="00425758"/>
    <w:rsid w:val="0042590E"/>
    <w:rsid w:val="00427221"/>
    <w:rsid w:val="00430F47"/>
    <w:rsid w:val="004329DD"/>
    <w:rsid w:val="00446E40"/>
    <w:rsid w:val="0049435F"/>
    <w:rsid w:val="00496F62"/>
    <w:rsid w:val="0049730A"/>
    <w:rsid w:val="004977A6"/>
    <w:rsid w:val="004A0751"/>
    <w:rsid w:val="004A10DE"/>
    <w:rsid w:val="004A21E4"/>
    <w:rsid w:val="004B741D"/>
    <w:rsid w:val="004C2672"/>
    <w:rsid w:val="004C7FC8"/>
    <w:rsid w:val="004D0D79"/>
    <w:rsid w:val="004D0EDF"/>
    <w:rsid w:val="004D33B5"/>
    <w:rsid w:val="004E4EB8"/>
    <w:rsid w:val="004E6BFB"/>
    <w:rsid w:val="004F5365"/>
    <w:rsid w:val="004F6BB1"/>
    <w:rsid w:val="00502296"/>
    <w:rsid w:val="00506233"/>
    <w:rsid w:val="00506AD6"/>
    <w:rsid w:val="00510B75"/>
    <w:rsid w:val="005130A5"/>
    <w:rsid w:val="00520C7F"/>
    <w:rsid w:val="00520DCE"/>
    <w:rsid w:val="00536A9B"/>
    <w:rsid w:val="005403A4"/>
    <w:rsid w:val="005417DA"/>
    <w:rsid w:val="0054384B"/>
    <w:rsid w:val="00544E71"/>
    <w:rsid w:val="00546A05"/>
    <w:rsid w:val="00547088"/>
    <w:rsid w:val="00551CF6"/>
    <w:rsid w:val="00552A42"/>
    <w:rsid w:val="0055371B"/>
    <w:rsid w:val="00557D47"/>
    <w:rsid w:val="005653F8"/>
    <w:rsid w:val="00565EC1"/>
    <w:rsid w:val="00567F6F"/>
    <w:rsid w:val="00572D0E"/>
    <w:rsid w:val="00573767"/>
    <w:rsid w:val="00581A65"/>
    <w:rsid w:val="00587603"/>
    <w:rsid w:val="00591308"/>
    <w:rsid w:val="00592270"/>
    <w:rsid w:val="005A1790"/>
    <w:rsid w:val="005A192A"/>
    <w:rsid w:val="005A31BA"/>
    <w:rsid w:val="005A33BD"/>
    <w:rsid w:val="005C11BA"/>
    <w:rsid w:val="005D7BD4"/>
    <w:rsid w:val="005E1265"/>
    <w:rsid w:val="005E1A4C"/>
    <w:rsid w:val="00600263"/>
    <w:rsid w:val="0060614D"/>
    <w:rsid w:val="006214DA"/>
    <w:rsid w:val="006311A5"/>
    <w:rsid w:val="00637D4D"/>
    <w:rsid w:val="00644F5B"/>
    <w:rsid w:val="00646D4F"/>
    <w:rsid w:val="006511B8"/>
    <w:rsid w:val="00654D7A"/>
    <w:rsid w:val="0065691D"/>
    <w:rsid w:val="00662EE0"/>
    <w:rsid w:val="0066390C"/>
    <w:rsid w:val="00667AF7"/>
    <w:rsid w:val="00674707"/>
    <w:rsid w:val="00675220"/>
    <w:rsid w:val="006758B1"/>
    <w:rsid w:val="00677CFA"/>
    <w:rsid w:val="0068032C"/>
    <w:rsid w:val="00685A74"/>
    <w:rsid w:val="00687014"/>
    <w:rsid w:val="006A3462"/>
    <w:rsid w:val="006A57B7"/>
    <w:rsid w:val="006B25CC"/>
    <w:rsid w:val="006C01E7"/>
    <w:rsid w:val="006C6382"/>
    <w:rsid w:val="006E2BFB"/>
    <w:rsid w:val="006F3E69"/>
    <w:rsid w:val="006F4AFD"/>
    <w:rsid w:val="00702919"/>
    <w:rsid w:val="007056F4"/>
    <w:rsid w:val="00716F71"/>
    <w:rsid w:val="00723857"/>
    <w:rsid w:val="007265F6"/>
    <w:rsid w:val="00740A71"/>
    <w:rsid w:val="00741310"/>
    <w:rsid w:val="00753A66"/>
    <w:rsid w:val="007550ED"/>
    <w:rsid w:val="00757968"/>
    <w:rsid w:val="007609D9"/>
    <w:rsid w:val="007636F0"/>
    <w:rsid w:val="0076653A"/>
    <w:rsid w:val="007665F6"/>
    <w:rsid w:val="00766687"/>
    <w:rsid w:val="007668D6"/>
    <w:rsid w:val="007677AE"/>
    <w:rsid w:val="00774C85"/>
    <w:rsid w:val="00774D8A"/>
    <w:rsid w:val="0079264B"/>
    <w:rsid w:val="00796F70"/>
    <w:rsid w:val="007A07BF"/>
    <w:rsid w:val="007A41F3"/>
    <w:rsid w:val="007B0AC9"/>
    <w:rsid w:val="007B0CB9"/>
    <w:rsid w:val="007B216B"/>
    <w:rsid w:val="007B5537"/>
    <w:rsid w:val="007C0C44"/>
    <w:rsid w:val="007C0F77"/>
    <w:rsid w:val="007C5ACF"/>
    <w:rsid w:val="007C6432"/>
    <w:rsid w:val="007E32B5"/>
    <w:rsid w:val="007F5771"/>
    <w:rsid w:val="007F6982"/>
    <w:rsid w:val="007F7752"/>
    <w:rsid w:val="007F7CAF"/>
    <w:rsid w:val="00803066"/>
    <w:rsid w:val="00803EE7"/>
    <w:rsid w:val="00806928"/>
    <w:rsid w:val="0081196B"/>
    <w:rsid w:val="0081424C"/>
    <w:rsid w:val="00814303"/>
    <w:rsid w:val="00815694"/>
    <w:rsid w:val="00820B4F"/>
    <w:rsid w:val="008328FE"/>
    <w:rsid w:val="00837027"/>
    <w:rsid w:val="008424A1"/>
    <w:rsid w:val="0085258F"/>
    <w:rsid w:val="0085524F"/>
    <w:rsid w:val="008661EA"/>
    <w:rsid w:val="0086730A"/>
    <w:rsid w:val="0087760F"/>
    <w:rsid w:val="00880F39"/>
    <w:rsid w:val="0088229C"/>
    <w:rsid w:val="008A0A5E"/>
    <w:rsid w:val="008A76DC"/>
    <w:rsid w:val="008C6C34"/>
    <w:rsid w:val="008C7449"/>
    <w:rsid w:val="008D25AF"/>
    <w:rsid w:val="008E186E"/>
    <w:rsid w:val="008F163C"/>
    <w:rsid w:val="00900619"/>
    <w:rsid w:val="00900E92"/>
    <w:rsid w:val="0090696C"/>
    <w:rsid w:val="00907CAC"/>
    <w:rsid w:val="00911743"/>
    <w:rsid w:val="00911866"/>
    <w:rsid w:val="00912897"/>
    <w:rsid w:val="00915BBC"/>
    <w:rsid w:val="00917036"/>
    <w:rsid w:val="00920AFF"/>
    <w:rsid w:val="00922224"/>
    <w:rsid w:val="00927F44"/>
    <w:rsid w:val="0094755F"/>
    <w:rsid w:val="009525D5"/>
    <w:rsid w:val="00954324"/>
    <w:rsid w:val="00955878"/>
    <w:rsid w:val="0096605A"/>
    <w:rsid w:val="00975883"/>
    <w:rsid w:val="00975F2D"/>
    <w:rsid w:val="00987B5A"/>
    <w:rsid w:val="00990618"/>
    <w:rsid w:val="009A2370"/>
    <w:rsid w:val="009B13A6"/>
    <w:rsid w:val="009B4D17"/>
    <w:rsid w:val="009C0FD0"/>
    <w:rsid w:val="009C415E"/>
    <w:rsid w:val="009C4FC3"/>
    <w:rsid w:val="009E1D33"/>
    <w:rsid w:val="009E2862"/>
    <w:rsid w:val="009E4DCE"/>
    <w:rsid w:val="009E5EB5"/>
    <w:rsid w:val="009F0866"/>
    <w:rsid w:val="009F2328"/>
    <w:rsid w:val="009F2ED0"/>
    <w:rsid w:val="009F3C4B"/>
    <w:rsid w:val="00A11A31"/>
    <w:rsid w:val="00A15496"/>
    <w:rsid w:val="00A16988"/>
    <w:rsid w:val="00A20866"/>
    <w:rsid w:val="00A22B18"/>
    <w:rsid w:val="00A25541"/>
    <w:rsid w:val="00A31913"/>
    <w:rsid w:val="00A3427D"/>
    <w:rsid w:val="00A46167"/>
    <w:rsid w:val="00A46CA9"/>
    <w:rsid w:val="00A5473D"/>
    <w:rsid w:val="00A60CAA"/>
    <w:rsid w:val="00A74DFA"/>
    <w:rsid w:val="00A76957"/>
    <w:rsid w:val="00A87600"/>
    <w:rsid w:val="00A93EE5"/>
    <w:rsid w:val="00A95A01"/>
    <w:rsid w:val="00A974CA"/>
    <w:rsid w:val="00AA36C9"/>
    <w:rsid w:val="00AA4F9C"/>
    <w:rsid w:val="00AA5FA6"/>
    <w:rsid w:val="00AA75A9"/>
    <w:rsid w:val="00AB495A"/>
    <w:rsid w:val="00AB51E1"/>
    <w:rsid w:val="00AC307C"/>
    <w:rsid w:val="00AC4ADE"/>
    <w:rsid w:val="00AC7B50"/>
    <w:rsid w:val="00AD017C"/>
    <w:rsid w:val="00AD3C86"/>
    <w:rsid w:val="00AE60A2"/>
    <w:rsid w:val="00AF16C8"/>
    <w:rsid w:val="00AF7046"/>
    <w:rsid w:val="00B01648"/>
    <w:rsid w:val="00B01D81"/>
    <w:rsid w:val="00B04E81"/>
    <w:rsid w:val="00B052EB"/>
    <w:rsid w:val="00B13C4F"/>
    <w:rsid w:val="00B20B90"/>
    <w:rsid w:val="00B22945"/>
    <w:rsid w:val="00B32F52"/>
    <w:rsid w:val="00B35A5B"/>
    <w:rsid w:val="00B41AE3"/>
    <w:rsid w:val="00B4559E"/>
    <w:rsid w:val="00B468CD"/>
    <w:rsid w:val="00B50E1B"/>
    <w:rsid w:val="00B56D00"/>
    <w:rsid w:val="00B64CBE"/>
    <w:rsid w:val="00B66737"/>
    <w:rsid w:val="00B734A8"/>
    <w:rsid w:val="00B76F9F"/>
    <w:rsid w:val="00B80E8D"/>
    <w:rsid w:val="00B82E6B"/>
    <w:rsid w:val="00B87049"/>
    <w:rsid w:val="00B939DD"/>
    <w:rsid w:val="00B93D92"/>
    <w:rsid w:val="00B96003"/>
    <w:rsid w:val="00B96748"/>
    <w:rsid w:val="00BA1E7C"/>
    <w:rsid w:val="00BA674E"/>
    <w:rsid w:val="00BB1DD7"/>
    <w:rsid w:val="00BC76C7"/>
    <w:rsid w:val="00BD0EB4"/>
    <w:rsid w:val="00BD75FF"/>
    <w:rsid w:val="00BE4245"/>
    <w:rsid w:val="00BE61D3"/>
    <w:rsid w:val="00BE7D37"/>
    <w:rsid w:val="00BF0797"/>
    <w:rsid w:val="00BF0C9B"/>
    <w:rsid w:val="00BF52DE"/>
    <w:rsid w:val="00BF6C26"/>
    <w:rsid w:val="00C13F2A"/>
    <w:rsid w:val="00C307F3"/>
    <w:rsid w:val="00C33587"/>
    <w:rsid w:val="00C42841"/>
    <w:rsid w:val="00C65499"/>
    <w:rsid w:val="00C67519"/>
    <w:rsid w:val="00C70217"/>
    <w:rsid w:val="00C717E5"/>
    <w:rsid w:val="00C87157"/>
    <w:rsid w:val="00C873EE"/>
    <w:rsid w:val="00C90744"/>
    <w:rsid w:val="00C95AEB"/>
    <w:rsid w:val="00C975A4"/>
    <w:rsid w:val="00CA4009"/>
    <w:rsid w:val="00CA5BA3"/>
    <w:rsid w:val="00CA7799"/>
    <w:rsid w:val="00CB1849"/>
    <w:rsid w:val="00CB20FF"/>
    <w:rsid w:val="00CB42A7"/>
    <w:rsid w:val="00CC4DEF"/>
    <w:rsid w:val="00CD7382"/>
    <w:rsid w:val="00CE26A9"/>
    <w:rsid w:val="00CE6832"/>
    <w:rsid w:val="00CE6990"/>
    <w:rsid w:val="00CE69C6"/>
    <w:rsid w:val="00CF7596"/>
    <w:rsid w:val="00D05A42"/>
    <w:rsid w:val="00D1633E"/>
    <w:rsid w:val="00D26228"/>
    <w:rsid w:val="00D34342"/>
    <w:rsid w:val="00D412A4"/>
    <w:rsid w:val="00D46F46"/>
    <w:rsid w:val="00D53C84"/>
    <w:rsid w:val="00D60CAF"/>
    <w:rsid w:val="00D66890"/>
    <w:rsid w:val="00D67247"/>
    <w:rsid w:val="00D763E0"/>
    <w:rsid w:val="00D86E84"/>
    <w:rsid w:val="00D87625"/>
    <w:rsid w:val="00D87665"/>
    <w:rsid w:val="00DB7BB5"/>
    <w:rsid w:val="00DC2298"/>
    <w:rsid w:val="00DC4844"/>
    <w:rsid w:val="00DC634F"/>
    <w:rsid w:val="00DD1BB1"/>
    <w:rsid w:val="00DD1DCF"/>
    <w:rsid w:val="00DD4687"/>
    <w:rsid w:val="00DD4B83"/>
    <w:rsid w:val="00DE0283"/>
    <w:rsid w:val="00DF1AB2"/>
    <w:rsid w:val="00DF2914"/>
    <w:rsid w:val="00DF5F7D"/>
    <w:rsid w:val="00E00909"/>
    <w:rsid w:val="00E14160"/>
    <w:rsid w:val="00E30FA5"/>
    <w:rsid w:val="00E33177"/>
    <w:rsid w:val="00E35A85"/>
    <w:rsid w:val="00E4602A"/>
    <w:rsid w:val="00E46859"/>
    <w:rsid w:val="00E46F64"/>
    <w:rsid w:val="00E47580"/>
    <w:rsid w:val="00E53765"/>
    <w:rsid w:val="00E55510"/>
    <w:rsid w:val="00E706DF"/>
    <w:rsid w:val="00E92A59"/>
    <w:rsid w:val="00E92DCE"/>
    <w:rsid w:val="00E94A46"/>
    <w:rsid w:val="00EA3DCC"/>
    <w:rsid w:val="00EB4781"/>
    <w:rsid w:val="00EB60ED"/>
    <w:rsid w:val="00EB620B"/>
    <w:rsid w:val="00EC0835"/>
    <w:rsid w:val="00EC1A7D"/>
    <w:rsid w:val="00EC61E1"/>
    <w:rsid w:val="00EC7CB2"/>
    <w:rsid w:val="00ED0C49"/>
    <w:rsid w:val="00ED3EFA"/>
    <w:rsid w:val="00ED7E11"/>
    <w:rsid w:val="00EE0FAF"/>
    <w:rsid w:val="00EE7019"/>
    <w:rsid w:val="00EF113E"/>
    <w:rsid w:val="00EF39F7"/>
    <w:rsid w:val="00F005B5"/>
    <w:rsid w:val="00F02521"/>
    <w:rsid w:val="00F03B9A"/>
    <w:rsid w:val="00F10C81"/>
    <w:rsid w:val="00F24852"/>
    <w:rsid w:val="00F24D50"/>
    <w:rsid w:val="00F24DC7"/>
    <w:rsid w:val="00F2570A"/>
    <w:rsid w:val="00F25B70"/>
    <w:rsid w:val="00F3134B"/>
    <w:rsid w:val="00F32098"/>
    <w:rsid w:val="00F33B15"/>
    <w:rsid w:val="00F42FB1"/>
    <w:rsid w:val="00F478CC"/>
    <w:rsid w:val="00F54BF6"/>
    <w:rsid w:val="00F6202D"/>
    <w:rsid w:val="00F64014"/>
    <w:rsid w:val="00F642C4"/>
    <w:rsid w:val="00F66372"/>
    <w:rsid w:val="00F70443"/>
    <w:rsid w:val="00F72759"/>
    <w:rsid w:val="00F7653E"/>
    <w:rsid w:val="00F82208"/>
    <w:rsid w:val="00F82CCB"/>
    <w:rsid w:val="00F84035"/>
    <w:rsid w:val="00F86533"/>
    <w:rsid w:val="00F94A95"/>
    <w:rsid w:val="00F9745E"/>
    <w:rsid w:val="00FA05DF"/>
    <w:rsid w:val="00FA4197"/>
    <w:rsid w:val="00FA797E"/>
    <w:rsid w:val="00FD6E99"/>
    <w:rsid w:val="00FE1038"/>
    <w:rsid w:val="00FE119C"/>
    <w:rsid w:val="00FE1A72"/>
    <w:rsid w:val="00FF0D13"/>
    <w:rsid w:val="00FF146B"/>
    <w:rsid w:val="00FF52C0"/>
    <w:rsid w:val="00FF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Odsekzoznamu">
    <w:name w:val="List Paragraph"/>
    <w:basedOn w:val="Normlny"/>
    <w:uiPriority w:val="34"/>
    <w:qFormat/>
    <w:rsid w:val="007F7752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sk-SK"/>
    </w:rPr>
  </w:style>
  <w:style w:type="character" w:styleId="Hypertextovprepojenie">
    <w:name w:val="Hyperlink"/>
    <w:uiPriority w:val="99"/>
    <w:unhideWhenUsed/>
    <w:rsid w:val="007F775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7579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Siln">
    <w:name w:val="Strong"/>
    <w:basedOn w:val="Predvolenpsmoodseku"/>
    <w:uiPriority w:val="22"/>
    <w:qFormat/>
    <w:rsid w:val="00757968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57968"/>
    <w:rPr>
      <w:color w:val="800080" w:themeColor="followedHyperlink"/>
      <w:u w:val="single"/>
    </w:rPr>
  </w:style>
  <w:style w:type="character" w:customStyle="1" w:styleId="5yl5">
    <w:name w:val="_5yl5"/>
    <w:basedOn w:val="Predvolenpsmoodseku"/>
    <w:rsid w:val="00837027"/>
  </w:style>
  <w:style w:type="paragraph" w:styleId="PredformtovanHTML">
    <w:name w:val="HTML Preformatted"/>
    <w:basedOn w:val="Normlny"/>
    <w:link w:val="PredformtovanHTMLChar"/>
    <w:uiPriority w:val="99"/>
    <w:unhideWhenUsed/>
    <w:rsid w:val="00176A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176AB9"/>
    <w:rPr>
      <w:rFonts w:ascii="Courier New" w:eastAsia="Times New Roman" w:hAnsi="Courier New" w:cs="Courier New"/>
      <w:sz w:val="20"/>
      <w:szCs w:val="20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Odsekzoznamu">
    <w:name w:val="List Paragraph"/>
    <w:basedOn w:val="Normlny"/>
    <w:uiPriority w:val="34"/>
    <w:qFormat/>
    <w:rsid w:val="007F7752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sk-SK"/>
    </w:rPr>
  </w:style>
  <w:style w:type="character" w:styleId="Hypertextovprepojenie">
    <w:name w:val="Hyperlink"/>
    <w:uiPriority w:val="99"/>
    <w:unhideWhenUsed/>
    <w:rsid w:val="007F775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7579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Siln">
    <w:name w:val="Strong"/>
    <w:basedOn w:val="Predvolenpsmoodseku"/>
    <w:uiPriority w:val="22"/>
    <w:qFormat/>
    <w:rsid w:val="00757968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57968"/>
    <w:rPr>
      <w:color w:val="800080" w:themeColor="followedHyperlink"/>
      <w:u w:val="single"/>
    </w:rPr>
  </w:style>
  <w:style w:type="character" w:customStyle="1" w:styleId="5yl5">
    <w:name w:val="_5yl5"/>
    <w:basedOn w:val="Predvolenpsmoodseku"/>
    <w:rsid w:val="00837027"/>
  </w:style>
  <w:style w:type="paragraph" w:styleId="PredformtovanHTML">
    <w:name w:val="HTML Preformatted"/>
    <w:basedOn w:val="Normlny"/>
    <w:link w:val="PredformtovanHTMLChar"/>
    <w:uiPriority w:val="99"/>
    <w:unhideWhenUsed/>
    <w:rsid w:val="00176A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176AB9"/>
    <w:rPr>
      <w:rFonts w:ascii="Courier New" w:eastAsia="Times New Roman" w:hAnsi="Courier New" w:cs="Courier New"/>
      <w:sz w:val="20"/>
      <w:szCs w:val="20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vcakova\Documents\STU\Zasadania%20RSTU\kosielka_gremium_ST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9A079D-9839-4047-B375-00574D88F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kosielka_gremium_STU.dotx</Template>
  <TotalTime>35</TotalTime>
  <Pages>5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jevcakova</dc:creator>
  <cp:lastModifiedBy>Sevcikova</cp:lastModifiedBy>
  <cp:revision>5</cp:revision>
  <cp:lastPrinted>2012-10-08T08:32:00Z</cp:lastPrinted>
  <dcterms:created xsi:type="dcterms:W3CDTF">2019-05-13T07:16:00Z</dcterms:created>
  <dcterms:modified xsi:type="dcterms:W3CDTF">2019-05-13T09:13:00Z</dcterms:modified>
</cp:coreProperties>
</file>