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Default="00F962EB" w:rsidP="00E03A3A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Akademický senát STU</w:t>
      </w:r>
      <w:r w:rsidR="0098794D" w:rsidRPr="0098794D">
        <w:rPr>
          <w:rFonts w:asciiTheme="majorHAnsi" w:hAnsiTheme="majorHAnsi" w:cstheme="majorHAnsi"/>
          <w:sz w:val="36"/>
          <w:szCs w:val="36"/>
          <w:lang w:val="sk-SK"/>
        </w:rPr>
        <w:t xml:space="preserve"> </w:t>
      </w:r>
    </w:p>
    <w:p w:rsidR="00E03A3A" w:rsidRPr="0098794D" w:rsidRDefault="00F962EB" w:rsidP="00E03A3A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05</w:t>
      </w:r>
      <w:r w:rsidR="00790EC6">
        <w:rPr>
          <w:rFonts w:asciiTheme="majorHAnsi" w:hAnsiTheme="majorHAnsi" w:cstheme="majorHAnsi"/>
          <w:sz w:val="36"/>
          <w:szCs w:val="36"/>
          <w:lang w:val="sk-SK"/>
        </w:rPr>
        <w:t>.</w:t>
      </w:r>
      <w:r>
        <w:rPr>
          <w:rFonts w:asciiTheme="majorHAnsi" w:hAnsiTheme="majorHAnsi" w:cstheme="majorHAnsi"/>
          <w:sz w:val="36"/>
          <w:szCs w:val="36"/>
          <w:lang w:val="sk-SK"/>
        </w:rPr>
        <w:t>11</w:t>
      </w:r>
      <w:r w:rsidR="00790EC6">
        <w:rPr>
          <w:rFonts w:asciiTheme="majorHAnsi" w:hAnsiTheme="majorHAnsi" w:cstheme="majorHAnsi"/>
          <w:sz w:val="36"/>
          <w:szCs w:val="36"/>
          <w:lang w:val="sk-SK"/>
        </w:rPr>
        <w:t>.2018</w:t>
      </w:r>
    </w:p>
    <w:p w:rsidR="0085577F" w:rsidRDefault="0085577F" w:rsidP="00134CD2">
      <w:pPr>
        <w:jc w:val="both"/>
        <w:rPr>
          <w:rFonts w:asciiTheme="majorHAnsi" w:hAnsiTheme="majorHAnsi" w:cstheme="majorHAnsi"/>
          <w:sz w:val="36"/>
          <w:szCs w:val="36"/>
          <w:lang w:val="sk-SK"/>
        </w:rPr>
      </w:pPr>
    </w:p>
    <w:p w:rsidR="007E7CB1" w:rsidRPr="0098794D" w:rsidRDefault="007E7CB1" w:rsidP="00134CD2">
      <w:pPr>
        <w:jc w:val="both"/>
        <w:rPr>
          <w:rFonts w:asciiTheme="majorHAnsi" w:hAnsiTheme="majorHAnsi" w:cstheme="majorHAnsi"/>
          <w:sz w:val="36"/>
          <w:szCs w:val="36"/>
          <w:lang w:val="sk-SK"/>
        </w:rPr>
      </w:pPr>
    </w:p>
    <w:p w:rsidR="0085577F" w:rsidRPr="007E7CB1" w:rsidRDefault="00AA4F75" w:rsidP="00134CD2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7E7CB1">
        <w:rPr>
          <w:rFonts w:asciiTheme="majorHAnsi" w:hAnsiTheme="majorHAnsi" w:cstheme="majorHAnsi"/>
          <w:b/>
          <w:bCs/>
          <w:sz w:val="36"/>
          <w:szCs w:val="36"/>
          <w:lang w:val="sk-SK"/>
        </w:rPr>
        <w:t>Návrh na</w:t>
      </w:r>
      <w:r w:rsidR="00873C69" w:rsidRPr="007E7CB1">
        <w:rPr>
          <w:rFonts w:asciiTheme="majorHAnsi" w:hAnsiTheme="majorHAnsi" w:cstheme="majorHAnsi"/>
          <w:b/>
          <w:bCs/>
          <w:sz w:val="36"/>
          <w:szCs w:val="36"/>
          <w:lang w:val="sk-SK"/>
        </w:rPr>
        <w:t> priznanie práva STU v Bratislave uskutočňovať habilitačné konanie a konanie na vymenúvanie profesorov v študijnom odbore</w:t>
      </w:r>
      <w:r w:rsidR="00E13D39" w:rsidRPr="007E7CB1">
        <w:rPr>
          <w:rFonts w:asciiTheme="majorHAnsi" w:hAnsiTheme="majorHAnsi" w:cstheme="majorHAnsi"/>
          <w:b/>
          <w:bCs/>
          <w:sz w:val="36"/>
          <w:szCs w:val="36"/>
          <w:lang w:val="sk-SK"/>
        </w:rPr>
        <w:t xml:space="preserve"> 5.1.2</w:t>
      </w:r>
      <w:r w:rsidR="00873C69" w:rsidRPr="007E7CB1">
        <w:rPr>
          <w:rFonts w:asciiTheme="majorHAnsi" w:hAnsiTheme="majorHAnsi" w:cstheme="majorHAnsi"/>
          <w:b/>
          <w:bCs/>
          <w:sz w:val="36"/>
          <w:szCs w:val="36"/>
          <w:lang w:val="sk-SK"/>
        </w:rPr>
        <w:t xml:space="preserve"> priestorové plánovanie</w:t>
      </w:r>
    </w:p>
    <w:p w:rsidR="006F6C22" w:rsidRPr="007E7CB1" w:rsidRDefault="006F6C22" w:rsidP="00134CD2">
      <w:pPr>
        <w:ind w:left="-142"/>
        <w:rPr>
          <w:rFonts w:asciiTheme="majorHAnsi" w:hAnsiTheme="majorHAnsi" w:cstheme="majorHAnsi"/>
          <w:b/>
          <w:lang w:val="sk-SK"/>
        </w:rPr>
      </w:pPr>
    </w:p>
    <w:p w:rsidR="00490273" w:rsidRPr="0098794D" w:rsidRDefault="00490273" w:rsidP="00134CD2">
      <w:pPr>
        <w:ind w:left="-142"/>
        <w:jc w:val="both"/>
        <w:rPr>
          <w:rFonts w:asciiTheme="majorHAnsi" w:hAnsiTheme="majorHAnsi" w:cstheme="majorHAnsi"/>
          <w:b/>
          <w:lang w:val="sk-SK"/>
        </w:rPr>
      </w:pPr>
    </w:p>
    <w:p w:rsidR="00490273" w:rsidRPr="00E13D39" w:rsidRDefault="00490273" w:rsidP="00134CD2">
      <w:pPr>
        <w:tabs>
          <w:tab w:val="left" w:pos="1985"/>
        </w:tabs>
        <w:ind w:left="1985" w:hanging="2115"/>
        <w:rPr>
          <w:rFonts w:asciiTheme="majorHAnsi" w:hAnsiTheme="majorHAnsi" w:cstheme="majorHAnsi"/>
          <w:lang w:val="sk-SK"/>
        </w:rPr>
      </w:pPr>
    </w:p>
    <w:p w:rsidR="00E03817" w:rsidRPr="00E13D39" w:rsidRDefault="00490273" w:rsidP="00134CD2">
      <w:pPr>
        <w:tabs>
          <w:tab w:val="left" w:pos="1985"/>
        </w:tabs>
        <w:ind w:left="1985" w:hanging="2115"/>
        <w:rPr>
          <w:rFonts w:asciiTheme="majorHAnsi" w:hAnsiTheme="majorHAnsi" w:cstheme="majorHAnsi"/>
          <w:b/>
          <w:lang w:val="sk-SK"/>
        </w:rPr>
      </w:pPr>
      <w:r w:rsidRPr="00E13D39">
        <w:rPr>
          <w:rFonts w:asciiTheme="majorHAnsi" w:hAnsiTheme="majorHAnsi" w:cstheme="majorHAnsi"/>
          <w:lang w:val="sk-SK"/>
        </w:rPr>
        <w:t>Predkladá:</w:t>
      </w:r>
      <w:r w:rsidRPr="00E13D39">
        <w:rPr>
          <w:rFonts w:asciiTheme="majorHAnsi" w:hAnsiTheme="majorHAnsi" w:cstheme="majorHAnsi"/>
          <w:lang w:val="sk-SK"/>
        </w:rPr>
        <w:tab/>
      </w:r>
      <w:r w:rsidR="0098794D" w:rsidRPr="00E13D39">
        <w:rPr>
          <w:rFonts w:asciiTheme="majorHAnsi" w:hAnsiTheme="majorHAnsi" w:cstheme="majorHAnsi"/>
          <w:b/>
          <w:lang w:val="sk-SK"/>
        </w:rPr>
        <w:t>prof</w:t>
      </w:r>
      <w:r w:rsidR="003C3A5F" w:rsidRPr="00E13D39">
        <w:rPr>
          <w:rFonts w:asciiTheme="majorHAnsi" w:hAnsiTheme="majorHAnsi" w:cstheme="majorHAnsi"/>
          <w:b/>
          <w:lang w:val="sk-SK"/>
        </w:rPr>
        <w:t xml:space="preserve">. </w:t>
      </w:r>
      <w:r w:rsidR="00F962EB">
        <w:rPr>
          <w:rFonts w:asciiTheme="majorHAnsi" w:hAnsiTheme="majorHAnsi" w:cstheme="majorHAnsi"/>
          <w:b/>
          <w:lang w:val="sk-SK"/>
        </w:rPr>
        <w:t xml:space="preserve">h. c. prof. </w:t>
      </w:r>
      <w:r w:rsidR="003C3A5F" w:rsidRPr="00E13D39">
        <w:rPr>
          <w:rFonts w:asciiTheme="majorHAnsi" w:hAnsiTheme="majorHAnsi" w:cstheme="majorHAnsi"/>
          <w:b/>
          <w:lang w:val="sk-SK"/>
        </w:rPr>
        <w:t xml:space="preserve">Ing. </w:t>
      </w:r>
      <w:r w:rsidR="00F962EB">
        <w:rPr>
          <w:rFonts w:asciiTheme="majorHAnsi" w:hAnsiTheme="majorHAnsi" w:cstheme="majorHAnsi"/>
          <w:b/>
          <w:lang w:val="sk-SK"/>
        </w:rPr>
        <w:t>Robert Redhammer</w:t>
      </w:r>
      <w:r w:rsidR="003C3A5F" w:rsidRPr="00E13D39">
        <w:rPr>
          <w:rFonts w:asciiTheme="majorHAnsi" w:hAnsiTheme="majorHAnsi" w:cstheme="majorHAnsi"/>
          <w:b/>
          <w:lang w:val="sk-SK"/>
        </w:rPr>
        <w:t xml:space="preserve">, PhD. </w:t>
      </w:r>
    </w:p>
    <w:p w:rsidR="00490273" w:rsidRPr="00747099" w:rsidRDefault="00747099" w:rsidP="00747099">
      <w:pPr>
        <w:tabs>
          <w:tab w:val="left" w:pos="1985"/>
        </w:tabs>
        <w:ind w:left="1985" w:hanging="2115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proofErr w:type="spellStart"/>
      <w:proofErr w:type="gramStart"/>
      <w:r w:rsidRPr="00747099">
        <w:rPr>
          <w:rFonts w:asciiTheme="majorHAnsi" w:hAnsiTheme="majorHAnsi" w:cstheme="majorHAnsi"/>
          <w:bCs/>
        </w:rPr>
        <w:t>rektor</w:t>
      </w:r>
      <w:proofErr w:type="spellEnd"/>
      <w:proofErr w:type="gramEnd"/>
      <w:r w:rsidRPr="00747099">
        <w:rPr>
          <w:rFonts w:asciiTheme="majorHAnsi" w:hAnsiTheme="majorHAnsi" w:cstheme="majorHAnsi"/>
          <w:bCs/>
        </w:rPr>
        <w:t xml:space="preserve"> </w:t>
      </w:r>
    </w:p>
    <w:p w:rsidR="00747099" w:rsidRPr="00E13D39" w:rsidRDefault="00747099" w:rsidP="00747099">
      <w:pPr>
        <w:tabs>
          <w:tab w:val="left" w:pos="1985"/>
        </w:tabs>
        <w:ind w:left="1985" w:hanging="2115"/>
        <w:rPr>
          <w:rFonts w:asciiTheme="majorHAnsi" w:hAnsiTheme="majorHAnsi" w:cstheme="majorHAnsi"/>
          <w:lang w:val="sk-SK"/>
        </w:rPr>
      </w:pPr>
    </w:p>
    <w:p w:rsidR="00490273" w:rsidRPr="00E13D39" w:rsidRDefault="00490273" w:rsidP="00134CD2">
      <w:pPr>
        <w:tabs>
          <w:tab w:val="left" w:pos="1985"/>
        </w:tabs>
        <w:ind w:left="-142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Vypracoval:</w:t>
      </w:r>
      <w:r w:rsidRPr="00E13D39">
        <w:rPr>
          <w:rFonts w:asciiTheme="majorHAnsi" w:hAnsiTheme="majorHAnsi" w:cstheme="majorHAnsi"/>
          <w:lang w:val="sk-SK"/>
        </w:rPr>
        <w:tab/>
      </w:r>
      <w:r w:rsidRPr="00E13D39">
        <w:rPr>
          <w:rFonts w:asciiTheme="majorHAnsi" w:hAnsiTheme="majorHAnsi" w:cstheme="majorHAnsi"/>
          <w:b/>
          <w:bCs/>
          <w:lang w:val="sk-SK"/>
        </w:rPr>
        <w:t>prof.  Ing. arch. Maroš Finka, PhD.</w:t>
      </w:r>
    </w:p>
    <w:p w:rsidR="00490273" w:rsidRPr="00E13D39" w:rsidRDefault="00490273" w:rsidP="00134CD2">
      <w:pPr>
        <w:tabs>
          <w:tab w:val="left" w:pos="1985"/>
        </w:tabs>
        <w:ind w:left="-993" w:firstLine="2978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zástupca riaditeľa ÚM STU</w:t>
      </w:r>
    </w:p>
    <w:p w:rsidR="005C4818" w:rsidRPr="00E13D39" w:rsidRDefault="005C4818" w:rsidP="00134CD2">
      <w:pPr>
        <w:tabs>
          <w:tab w:val="left" w:pos="1985"/>
        </w:tabs>
        <w:ind w:left="-993" w:firstLine="2978"/>
        <w:rPr>
          <w:rFonts w:asciiTheme="majorHAnsi" w:hAnsiTheme="majorHAnsi" w:cstheme="majorHAnsi"/>
          <w:b/>
          <w:lang w:val="sk-SK"/>
        </w:rPr>
      </w:pPr>
      <w:r w:rsidRPr="00E13D39">
        <w:rPr>
          <w:rFonts w:asciiTheme="majorHAnsi" w:hAnsiTheme="majorHAnsi" w:cstheme="majorHAnsi"/>
          <w:b/>
          <w:lang w:val="sk-SK"/>
        </w:rPr>
        <w:t>Mgr. Silvia Ondrejičková, PhD.</w:t>
      </w:r>
    </w:p>
    <w:p w:rsidR="00490273" w:rsidRPr="00E13D39" w:rsidRDefault="008A629C" w:rsidP="00134CD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ab/>
        <w:t>vedecko-výskumný tajomník</w:t>
      </w:r>
    </w:p>
    <w:p w:rsidR="00490273" w:rsidRPr="00E13D39" w:rsidRDefault="00490273" w:rsidP="00134CD2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7E7CB1" w:rsidRDefault="007E7CB1" w:rsidP="007E7CB1">
      <w:pPr>
        <w:ind w:hanging="142"/>
        <w:rPr>
          <w:rFonts w:ascii="Calibri" w:hAnsi="Calibri"/>
          <w:lang w:val="sk-SK"/>
        </w:rPr>
      </w:pPr>
      <w:r w:rsidRPr="008D469B">
        <w:rPr>
          <w:rFonts w:ascii="Calibri" w:hAnsi="Calibri"/>
          <w:lang w:val="sk-SK"/>
        </w:rPr>
        <w:t>Zdôvodnenie:</w:t>
      </w:r>
      <w:r w:rsidR="00F962EB">
        <w:rPr>
          <w:rFonts w:ascii="Calibri" w:hAnsi="Calibri"/>
          <w:lang w:val="sk-SK"/>
        </w:rPr>
        <w:tab/>
        <w:t xml:space="preserve">          viď priložená dôvodová správa</w:t>
      </w:r>
      <w:r w:rsidR="00F962EB">
        <w:rPr>
          <w:rFonts w:ascii="Calibri" w:hAnsi="Calibri"/>
          <w:lang w:val="sk-SK"/>
        </w:rPr>
        <w:tab/>
      </w:r>
    </w:p>
    <w:p w:rsidR="007E7CB1" w:rsidRDefault="007E7CB1" w:rsidP="0098794D">
      <w:pPr>
        <w:rPr>
          <w:rFonts w:ascii="Calibri" w:hAnsi="Calibri"/>
          <w:lang w:val="sk-SK"/>
        </w:rPr>
      </w:pPr>
    </w:p>
    <w:p w:rsidR="00F962EB" w:rsidRDefault="007E7CB1" w:rsidP="00F962EB">
      <w:pPr>
        <w:tabs>
          <w:tab w:val="left" w:pos="1985"/>
        </w:tabs>
        <w:ind w:hanging="142"/>
        <w:rPr>
          <w:rFonts w:asciiTheme="majorHAnsi" w:hAnsiTheme="majorHAnsi" w:cstheme="majorHAnsi"/>
          <w:bCs/>
          <w:lang w:val="sk-SK"/>
        </w:rPr>
      </w:pPr>
      <w:r w:rsidRPr="008D469B">
        <w:rPr>
          <w:rFonts w:ascii="Calibri" w:hAnsi="Calibri"/>
          <w:lang w:val="sk-SK"/>
        </w:rPr>
        <w:t>Návrh uznesenia:</w:t>
      </w:r>
      <w:r>
        <w:rPr>
          <w:rFonts w:asciiTheme="majorHAnsi" w:eastAsia="MS Mincho" w:hAnsiTheme="majorHAnsi" w:cstheme="majorHAnsi"/>
          <w:lang w:val="sk-SK"/>
        </w:rPr>
        <w:t xml:space="preserve">    </w:t>
      </w:r>
      <w:r>
        <w:rPr>
          <w:rFonts w:asciiTheme="majorHAnsi" w:eastAsia="MS Mincho" w:hAnsiTheme="majorHAnsi" w:cstheme="majorHAnsi"/>
          <w:lang w:val="sk-SK"/>
        </w:rPr>
        <w:tab/>
      </w:r>
      <w:r w:rsidR="00F962EB">
        <w:rPr>
          <w:rFonts w:asciiTheme="majorHAnsi" w:eastAsia="MS Mincho" w:hAnsiTheme="majorHAnsi" w:cstheme="majorHAnsi"/>
          <w:lang w:val="sk-SK"/>
        </w:rPr>
        <w:t>Akademický senát</w:t>
      </w:r>
      <w:r w:rsidR="00F962EB" w:rsidRPr="00E13D39">
        <w:rPr>
          <w:rFonts w:asciiTheme="majorHAnsi" w:eastAsia="MS Mincho" w:hAnsiTheme="majorHAnsi" w:cstheme="majorHAnsi"/>
          <w:lang w:val="sk-SK"/>
        </w:rPr>
        <w:t xml:space="preserve"> STU </w:t>
      </w:r>
      <w:r w:rsidR="00F962EB" w:rsidRPr="00E13D39">
        <w:rPr>
          <w:rFonts w:asciiTheme="majorHAnsi" w:hAnsiTheme="majorHAnsi" w:cstheme="majorHAnsi"/>
          <w:lang w:val="sk-SK"/>
        </w:rPr>
        <w:t>schvaľuje</w:t>
      </w:r>
      <w:r w:rsidR="00F962EB" w:rsidRPr="00E13D39">
        <w:rPr>
          <w:rFonts w:asciiTheme="majorHAnsi" w:eastAsia="MS Mincho" w:hAnsiTheme="majorHAnsi" w:cstheme="majorHAnsi"/>
          <w:lang w:val="sk-SK"/>
        </w:rPr>
        <w:t xml:space="preserve"> materiál: </w:t>
      </w:r>
      <w:r w:rsidR="00F962EB" w:rsidRPr="00E13D39">
        <w:rPr>
          <w:rFonts w:asciiTheme="majorHAnsi" w:hAnsiTheme="majorHAnsi" w:cstheme="majorHAnsi"/>
          <w:bCs/>
          <w:lang w:val="sk-SK"/>
        </w:rPr>
        <w:t xml:space="preserve">Návrh na priznanie </w:t>
      </w:r>
    </w:p>
    <w:p w:rsidR="00F962EB" w:rsidRDefault="00F962EB" w:rsidP="00F962EB">
      <w:pPr>
        <w:tabs>
          <w:tab w:val="left" w:pos="1985"/>
        </w:tabs>
        <w:rPr>
          <w:rFonts w:asciiTheme="majorHAnsi" w:hAnsiTheme="majorHAnsi" w:cstheme="majorHAnsi"/>
          <w:bCs/>
          <w:lang w:val="sk-SK"/>
        </w:rPr>
      </w:pPr>
      <w:r>
        <w:rPr>
          <w:rFonts w:asciiTheme="majorHAnsi" w:hAnsiTheme="majorHAnsi" w:cstheme="majorHAnsi"/>
          <w:bCs/>
          <w:lang w:val="sk-SK"/>
        </w:rPr>
        <w:t xml:space="preserve">                                    </w:t>
      </w:r>
      <w:r w:rsidRPr="00E13D39">
        <w:rPr>
          <w:rFonts w:asciiTheme="majorHAnsi" w:hAnsiTheme="majorHAnsi" w:cstheme="majorHAnsi"/>
          <w:bCs/>
          <w:lang w:val="sk-SK"/>
        </w:rPr>
        <w:t>práva</w:t>
      </w:r>
      <w:r>
        <w:rPr>
          <w:rFonts w:asciiTheme="majorHAnsi" w:hAnsiTheme="majorHAnsi" w:cstheme="majorHAnsi"/>
          <w:bCs/>
          <w:lang w:val="sk-SK"/>
        </w:rPr>
        <w:t xml:space="preserve"> S</w:t>
      </w:r>
      <w:r w:rsidRPr="00E13D39">
        <w:rPr>
          <w:rFonts w:asciiTheme="majorHAnsi" w:hAnsiTheme="majorHAnsi" w:cstheme="majorHAnsi"/>
          <w:bCs/>
          <w:lang w:val="sk-SK"/>
        </w:rPr>
        <w:t xml:space="preserve">TU v Bratislave uskutočňovať habilitačné konanie a konanie </w:t>
      </w:r>
      <w:r>
        <w:rPr>
          <w:rFonts w:asciiTheme="majorHAnsi" w:hAnsiTheme="majorHAnsi" w:cstheme="majorHAnsi"/>
          <w:bCs/>
          <w:lang w:val="sk-SK"/>
        </w:rPr>
        <w:t xml:space="preserve">             </w:t>
      </w:r>
    </w:p>
    <w:p w:rsidR="00F962EB" w:rsidRDefault="00F962EB" w:rsidP="00F962EB">
      <w:pPr>
        <w:tabs>
          <w:tab w:val="left" w:pos="1985"/>
        </w:tabs>
        <w:rPr>
          <w:rFonts w:asciiTheme="majorHAnsi" w:hAnsiTheme="majorHAnsi" w:cstheme="majorHAnsi"/>
          <w:bCs/>
          <w:lang w:val="sk-SK"/>
        </w:rPr>
      </w:pPr>
      <w:r>
        <w:rPr>
          <w:rFonts w:asciiTheme="majorHAnsi" w:hAnsiTheme="majorHAnsi" w:cstheme="majorHAnsi"/>
          <w:bCs/>
          <w:lang w:val="sk-SK"/>
        </w:rPr>
        <w:t xml:space="preserve">                                    </w:t>
      </w:r>
      <w:r w:rsidRPr="00E13D39">
        <w:rPr>
          <w:rFonts w:asciiTheme="majorHAnsi" w:hAnsiTheme="majorHAnsi" w:cstheme="majorHAnsi"/>
          <w:bCs/>
          <w:lang w:val="sk-SK"/>
        </w:rPr>
        <w:t>na vymenúvanie profesorov v študijnom odbore</w:t>
      </w:r>
      <w:r>
        <w:rPr>
          <w:rFonts w:asciiTheme="majorHAnsi" w:hAnsiTheme="majorHAnsi" w:cstheme="majorHAnsi"/>
          <w:bCs/>
          <w:lang w:val="sk-SK"/>
        </w:rPr>
        <w:t xml:space="preserve"> 5.1.2</w:t>
      </w:r>
      <w:r w:rsidRPr="00E13D39">
        <w:rPr>
          <w:rFonts w:asciiTheme="majorHAnsi" w:hAnsiTheme="majorHAnsi" w:cstheme="majorHAnsi"/>
          <w:bCs/>
          <w:lang w:val="sk-SK"/>
        </w:rPr>
        <w:t xml:space="preserve"> priestorové </w:t>
      </w:r>
    </w:p>
    <w:p w:rsidR="00F962EB" w:rsidRPr="007E7CB1" w:rsidRDefault="00F962EB" w:rsidP="00F962EB">
      <w:pPr>
        <w:tabs>
          <w:tab w:val="left" w:pos="1985"/>
        </w:tabs>
        <w:rPr>
          <w:rFonts w:asciiTheme="majorHAnsi" w:eastAsia="MS Mincho" w:hAnsiTheme="majorHAnsi" w:cstheme="majorHAnsi"/>
          <w:lang w:val="sk-SK"/>
        </w:rPr>
      </w:pPr>
      <w:r>
        <w:rPr>
          <w:rFonts w:asciiTheme="majorHAnsi" w:hAnsiTheme="majorHAnsi" w:cstheme="majorHAnsi"/>
          <w:bCs/>
          <w:lang w:val="sk-SK"/>
        </w:rPr>
        <w:t xml:space="preserve">                                    p</w:t>
      </w:r>
      <w:r w:rsidRPr="00E13D39">
        <w:rPr>
          <w:rFonts w:asciiTheme="majorHAnsi" w:hAnsiTheme="majorHAnsi" w:cstheme="majorHAnsi"/>
          <w:bCs/>
          <w:lang w:val="sk-SK"/>
        </w:rPr>
        <w:t>lánovanie</w:t>
      </w:r>
    </w:p>
    <w:p w:rsidR="00F962EB" w:rsidRDefault="00F962EB" w:rsidP="00F962EB">
      <w:pPr>
        <w:pStyle w:val="Nadpis2"/>
        <w:numPr>
          <w:ilvl w:val="0"/>
          <w:numId w:val="48"/>
        </w:numPr>
        <w:rPr>
          <w:rFonts w:asciiTheme="majorHAnsi" w:hAnsiTheme="majorHAnsi" w:cstheme="majorHAnsi"/>
          <w:sz w:val="24"/>
          <w:szCs w:val="24"/>
        </w:rPr>
      </w:pPr>
      <w:r w:rsidRPr="00E13D39">
        <w:rPr>
          <w:rFonts w:asciiTheme="majorHAnsi" w:hAnsiTheme="majorHAnsi" w:cstheme="majorHAnsi"/>
          <w:sz w:val="24"/>
          <w:szCs w:val="24"/>
        </w:rPr>
        <w:t xml:space="preserve">bez pripomienok </w:t>
      </w:r>
    </w:p>
    <w:p w:rsidR="00F962EB" w:rsidRPr="007E7CB1" w:rsidRDefault="00F962EB" w:rsidP="00F962EB">
      <w:pPr>
        <w:pStyle w:val="Nadpis2"/>
        <w:numPr>
          <w:ilvl w:val="0"/>
          <w:numId w:val="48"/>
        </w:numPr>
        <w:rPr>
          <w:rFonts w:asciiTheme="majorHAnsi" w:hAnsiTheme="majorHAnsi" w:cstheme="majorHAnsi"/>
          <w:sz w:val="24"/>
          <w:szCs w:val="24"/>
        </w:rPr>
        <w:sectPr w:rsidR="00F962EB" w:rsidRPr="007E7CB1" w:rsidSect="004715E3">
          <w:headerReference w:type="default" r:id="rId9"/>
          <w:footerReference w:type="even" r:id="rId10"/>
          <w:footerReference w:type="default" r:id="rId11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>s pripomienkami</w:t>
      </w:r>
    </w:p>
    <w:p w:rsidR="00490273" w:rsidRPr="00E13D39" w:rsidRDefault="00490273" w:rsidP="00F962EB">
      <w:pPr>
        <w:tabs>
          <w:tab w:val="left" w:pos="1985"/>
        </w:tabs>
        <w:jc w:val="center"/>
        <w:rPr>
          <w:rFonts w:asciiTheme="majorHAnsi" w:hAnsiTheme="majorHAnsi" w:cstheme="majorHAnsi"/>
          <w:b/>
          <w:lang w:val="sk-SK"/>
        </w:rPr>
      </w:pPr>
      <w:r w:rsidRPr="00E13D39">
        <w:rPr>
          <w:rFonts w:asciiTheme="majorHAnsi" w:hAnsiTheme="majorHAnsi" w:cstheme="majorHAnsi"/>
          <w:b/>
          <w:lang w:val="sk-SK"/>
        </w:rPr>
        <w:lastRenderedPageBreak/>
        <w:t>Dôvodová správa</w:t>
      </w:r>
    </w:p>
    <w:p w:rsidR="00490273" w:rsidRPr="00E13D39" w:rsidRDefault="00490273" w:rsidP="00134CD2">
      <w:pPr>
        <w:jc w:val="center"/>
        <w:rPr>
          <w:rFonts w:asciiTheme="majorHAnsi" w:hAnsiTheme="majorHAnsi" w:cstheme="majorHAnsi"/>
          <w:b/>
          <w:lang w:val="sk-SK"/>
        </w:rPr>
      </w:pPr>
    </w:p>
    <w:p w:rsidR="00490273" w:rsidRPr="00E13D39" w:rsidRDefault="00490273" w:rsidP="00134CD2">
      <w:pPr>
        <w:rPr>
          <w:rFonts w:asciiTheme="majorHAnsi" w:hAnsiTheme="majorHAnsi" w:cstheme="majorHAnsi"/>
          <w:b/>
          <w:lang w:val="sk-SK"/>
        </w:rPr>
      </w:pPr>
      <w:bookmarkStart w:id="0" w:name="_GoBack"/>
      <w:bookmarkEnd w:id="0"/>
    </w:p>
    <w:p w:rsidR="00490273" w:rsidRPr="00E13D39" w:rsidRDefault="00490273" w:rsidP="00134CD2">
      <w:pPr>
        <w:jc w:val="center"/>
        <w:rPr>
          <w:rFonts w:asciiTheme="majorHAnsi" w:hAnsiTheme="majorHAnsi" w:cstheme="majorHAnsi"/>
          <w:b/>
          <w:i/>
          <w:lang w:val="sk-SK"/>
        </w:rPr>
      </w:pPr>
    </w:p>
    <w:p w:rsidR="00490273" w:rsidRPr="00E13D39" w:rsidRDefault="00490273" w:rsidP="00134CD2">
      <w:pPr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Materiál je pred</w:t>
      </w:r>
      <w:r w:rsidR="00060DB0" w:rsidRPr="00E13D39">
        <w:rPr>
          <w:rFonts w:asciiTheme="majorHAnsi" w:hAnsiTheme="majorHAnsi" w:cstheme="majorHAnsi"/>
          <w:lang w:val="sk-SK"/>
        </w:rPr>
        <w:t>kladaný z nasledujúcich dôvodov:</w:t>
      </w:r>
    </w:p>
    <w:p w:rsidR="00490273" w:rsidRPr="00E13D39" w:rsidRDefault="00490273" w:rsidP="00134CD2">
      <w:pPr>
        <w:ind w:firstLine="720"/>
        <w:jc w:val="both"/>
        <w:rPr>
          <w:rFonts w:asciiTheme="majorHAnsi" w:hAnsiTheme="majorHAnsi" w:cstheme="majorHAnsi"/>
          <w:lang w:val="sk-SK"/>
        </w:rPr>
      </w:pPr>
    </w:p>
    <w:p w:rsidR="00FD2E85" w:rsidRPr="00FD2E85" w:rsidRDefault="00FD2E85" w:rsidP="00FD2E85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Minister školstva Peter </w:t>
      </w:r>
      <w:proofErr w:type="spellStart"/>
      <w:r w:rsidRPr="00E13D39">
        <w:rPr>
          <w:rFonts w:asciiTheme="majorHAnsi" w:hAnsiTheme="majorHAnsi" w:cstheme="majorHAnsi"/>
          <w:lang w:val="sk-SK"/>
        </w:rPr>
        <w:t>Plavčan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svojím rozhodnutím zo dňa 15.05.2017 pod číslom 2017-7372/2000:15-15A0 podľa § 102 ods. 3 písm. d) v spojení s § 83 ods. 9 zákona č. 131/2002 </w:t>
      </w:r>
      <w:proofErr w:type="spellStart"/>
      <w:r w:rsidRPr="00E13D39">
        <w:rPr>
          <w:rFonts w:asciiTheme="majorHAnsi" w:hAnsiTheme="majorHAnsi" w:cstheme="majorHAnsi"/>
          <w:lang w:val="sk-SK"/>
        </w:rPr>
        <w:t>Z.z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. o vysokých školách a doplnení niektorých zákonov v znení neskorších predpisov (ďalej len zákon) </w:t>
      </w:r>
      <w:r w:rsidRPr="00FD2E85">
        <w:rPr>
          <w:rFonts w:asciiTheme="majorHAnsi" w:hAnsiTheme="majorHAnsi" w:cstheme="majorHAnsi"/>
          <w:lang w:val="sk-SK"/>
        </w:rPr>
        <w:t>odňal právo</w:t>
      </w:r>
      <w:r w:rsidRPr="00E13D39">
        <w:rPr>
          <w:rFonts w:asciiTheme="majorHAnsi" w:hAnsiTheme="majorHAnsi" w:cstheme="majorHAnsi"/>
          <w:lang w:val="sk-SK"/>
        </w:rPr>
        <w:t xml:space="preserve"> STU v Bratislave </w:t>
      </w:r>
      <w:r w:rsidRPr="00FD2E85">
        <w:rPr>
          <w:rFonts w:asciiTheme="majorHAnsi" w:hAnsiTheme="majorHAnsi" w:cstheme="majorHAnsi"/>
          <w:lang w:val="sk-SK"/>
        </w:rPr>
        <w:br/>
        <w:t>uskutočňovať habilitačné konanie a konanie na vymenúvanie pr</w:t>
      </w:r>
      <w:r w:rsidR="00942937">
        <w:rPr>
          <w:rFonts w:asciiTheme="majorHAnsi" w:hAnsiTheme="majorHAnsi" w:cstheme="majorHAnsi"/>
          <w:lang w:val="sk-SK"/>
        </w:rPr>
        <w:t>ofesorov v študijnom odbore 5.1.2</w:t>
      </w:r>
      <w:r w:rsidRPr="00FD2E85">
        <w:rPr>
          <w:rFonts w:asciiTheme="majorHAnsi" w:hAnsiTheme="majorHAnsi" w:cstheme="majorHAnsi"/>
          <w:lang w:val="sk-SK"/>
        </w:rPr>
        <w:t xml:space="preserve"> priestorové plánovanie.</w:t>
      </w:r>
    </w:p>
    <w:p w:rsidR="00E03A3A" w:rsidRPr="00E13D39" w:rsidRDefault="00E03A3A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Dôvodom uvedeného rozhodnutia bolo neuspokojivé plnenie kritéria KHKV-A5, podľa ktorého vedecký profil a výsledky </w:t>
      </w:r>
      <w:proofErr w:type="spellStart"/>
      <w:r w:rsidRPr="00E13D39">
        <w:rPr>
          <w:rFonts w:asciiTheme="majorHAnsi" w:hAnsiTheme="majorHAnsi" w:cstheme="majorHAnsi"/>
          <w:lang w:val="sk-SK"/>
        </w:rPr>
        <w:t>spolugarantov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neutvárali dostačujúce predpoklady (chýbajúce výstupy na úrovni špičkovej medzinárodnej kvality) na udržanie spôsobilosti do najbližšej komplexnej akreditácie.</w:t>
      </w: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733EA0" w:rsidRPr="00E13D39" w:rsidRDefault="00733EA0" w:rsidP="00733EA0">
      <w:pPr>
        <w:pStyle w:val="Default"/>
        <w:rPr>
          <w:rFonts w:asciiTheme="majorHAnsi" w:hAnsiTheme="majorHAnsi" w:cs="Times New Roman"/>
          <w:lang w:val="sk-SK"/>
        </w:rPr>
      </w:pPr>
    </w:p>
    <w:p w:rsidR="00614509" w:rsidRPr="00E13D39" w:rsidRDefault="00614509" w:rsidP="00614509">
      <w:pPr>
        <w:pStyle w:val="Default"/>
        <w:jc w:val="both"/>
        <w:rPr>
          <w:rFonts w:asciiTheme="majorHAnsi" w:hAnsiTheme="majorHAnsi" w:cstheme="majorHAnsi"/>
          <w:u w:val="single"/>
          <w:lang w:val="sk-SK"/>
        </w:rPr>
      </w:pPr>
      <w:r w:rsidRPr="00E13D39">
        <w:rPr>
          <w:rFonts w:asciiTheme="majorHAnsi" w:hAnsiTheme="majorHAnsi" w:cstheme="majorHAnsi"/>
          <w:u w:val="single"/>
          <w:lang w:val="sk-SK"/>
        </w:rPr>
        <w:t>Bol pripravený nový akreditačný spis, v ktorom sú nasledovné zmeny:</w:t>
      </w:r>
    </w:p>
    <w:p w:rsidR="00614509" w:rsidRPr="00E13D39" w:rsidRDefault="00614509" w:rsidP="00614509">
      <w:pPr>
        <w:pStyle w:val="Default"/>
        <w:jc w:val="both"/>
        <w:rPr>
          <w:rFonts w:asciiTheme="majorHAnsi" w:hAnsiTheme="majorHAnsi" w:cstheme="majorHAnsi"/>
          <w:u w:val="single"/>
          <w:lang w:val="sk-SK"/>
        </w:rPr>
      </w:pP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  <w:proofErr w:type="spellStart"/>
      <w:r w:rsidRPr="00E13D39">
        <w:rPr>
          <w:rFonts w:asciiTheme="majorHAnsi" w:hAnsiTheme="majorHAnsi" w:cstheme="majorHAnsi"/>
          <w:lang w:val="sk-SK"/>
        </w:rPr>
        <w:t>Spolugarantka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doc. PhDr. Dagmar Petríková, PhD.  sa nahrádza prof. RNDr. Ing. Michalom V. Marekom, DrSc. </w:t>
      </w:r>
      <w:proofErr w:type="spellStart"/>
      <w:r w:rsidRPr="00E13D39">
        <w:rPr>
          <w:rFonts w:asciiTheme="majorHAnsi" w:hAnsiTheme="majorHAnsi" w:cstheme="majorHAnsi"/>
          <w:lang w:val="sk-SK"/>
        </w:rPr>
        <w:t>dr.h.c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..  Nový spolugarant prof. RNDr. Ing. Michal V. Marek, DrSc. </w:t>
      </w:r>
      <w:proofErr w:type="spellStart"/>
      <w:r w:rsidRPr="00E13D39">
        <w:rPr>
          <w:rFonts w:asciiTheme="majorHAnsi" w:hAnsiTheme="majorHAnsi" w:cstheme="majorHAnsi"/>
          <w:lang w:val="sk-SK"/>
        </w:rPr>
        <w:t>dr.h.c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. je špičkový vysokoškolský pedagóg s dlhoročnou vedecko-výskumnou činnosťou spĺňajúcou najvyššie parametre kvality. Spolugarant publikoval viac ako 100 vedeckých prác s významným ohlasom, čo dokazuje jeho </w:t>
      </w:r>
      <w:proofErr w:type="spellStart"/>
      <w:r w:rsidRPr="00E13D39">
        <w:rPr>
          <w:rFonts w:asciiTheme="majorHAnsi" w:hAnsiTheme="majorHAnsi" w:cstheme="majorHAnsi"/>
          <w:lang w:val="sk-SK"/>
        </w:rPr>
        <w:t>h-index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na hodnote 15, viac ako 800 citácií vo Web </w:t>
      </w:r>
      <w:proofErr w:type="spellStart"/>
      <w:r w:rsidRPr="00E13D39">
        <w:rPr>
          <w:rFonts w:asciiTheme="majorHAnsi" w:hAnsiTheme="majorHAnsi" w:cstheme="majorHAnsi"/>
          <w:lang w:val="sk-SK"/>
        </w:rPr>
        <w:t>of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Pr="00E13D39">
        <w:rPr>
          <w:rFonts w:asciiTheme="majorHAnsi" w:hAnsiTheme="majorHAnsi" w:cstheme="majorHAnsi"/>
          <w:lang w:val="sk-SK"/>
        </w:rPr>
        <w:t>Science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a ďalšie ohodnotenia jeho vedeckej kvality, ako je členstvo vo Švédskej kráľovskej akadémii vied, členstvo v expertnej skupine H2020,  prípadne vedenie špičkového pracoviska </w:t>
      </w:r>
      <w:proofErr w:type="spellStart"/>
      <w:r w:rsidRPr="00E13D39">
        <w:rPr>
          <w:rFonts w:asciiTheme="majorHAnsi" w:hAnsiTheme="majorHAnsi" w:cstheme="majorHAnsi"/>
          <w:lang w:val="sk-SK"/>
        </w:rPr>
        <w:t>Czech-Globe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. Prof. Marek svojou profiláciou vhodne dopĺňa ostatných garantov v odbore priestorové plánovanie. </w:t>
      </w: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Študijný odbor priestorové plánovanie má v zmysle jadra publikovaného Akreditačnou komis</w:t>
      </w:r>
      <w:r w:rsidR="0098794D" w:rsidRPr="00E13D39">
        <w:rPr>
          <w:rFonts w:asciiTheme="majorHAnsi" w:hAnsiTheme="majorHAnsi" w:cstheme="majorHAnsi"/>
          <w:lang w:val="sk-SK"/>
        </w:rPr>
        <w:t>i</w:t>
      </w:r>
      <w:r w:rsidRPr="00E13D39">
        <w:rPr>
          <w:rFonts w:asciiTheme="majorHAnsi" w:hAnsiTheme="majorHAnsi" w:cstheme="majorHAnsi"/>
          <w:lang w:val="sk-SK"/>
        </w:rPr>
        <w:t xml:space="preserve">ou 3 základné oblasti / piliere, ktoré </w:t>
      </w:r>
      <w:proofErr w:type="spellStart"/>
      <w:r w:rsidRPr="00E13D39">
        <w:rPr>
          <w:rFonts w:asciiTheme="majorHAnsi" w:hAnsiTheme="majorHAnsi" w:cstheme="majorHAnsi"/>
          <w:lang w:val="sk-SK"/>
        </w:rPr>
        <w:t>integratívne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vytvárajú obsah a náplň odboru  v súlade s popisom jadra študijného odboru. Ide o oblasti : 1. </w:t>
      </w:r>
      <w:proofErr w:type="spellStart"/>
      <w:r w:rsidRPr="00E13D39">
        <w:rPr>
          <w:rFonts w:asciiTheme="majorHAnsi" w:hAnsiTheme="majorHAnsi" w:cstheme="majorHAnsi"/>
          <w:lang w:val="sk-SK"/>
        </w:rPr>
        <w:t>socio-ekonomické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plánovanie územných subjektov, 2. územné plánovanie a 3. krajinné (krajinno-ekologické) plánovanie. Pre zabezpečenie garancií jednotlivých pilierov odboru priestorové plánovanie (ako je uvedené vyššie) v študijných programoch sa pri výbere garantov a </w:t>
      </w:r>
      <w:proofErr w:type="spellStart"/>
      <w:r w:rsidRPr="00E13D39">
        <w:rPr>
          <w:rFonts w:asciiTheme="majorHAnsi" w:hAnsiTheme="majorHAnsi" w:cstheme="majorHAnsi"/>
          <w:lang w:val="sk-SK"/>
        </w:rPr>
        <w:t>spolugarantov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prihliada na ich príslušnosť ku jednotlivým pilierom priestorového plánovania prostredníctvom zamerania ich </w:t>
      </w:r>
      <w:r w:rsidRPr="00E13D39">
        <w:rPr>
          <w:rFonts w:asciiTheme="majorHAnsi" w:hAnsiTheme="majorHAnsi" w:cstheme="majorHAnsi"/>
          <w:lang w:val="sk-SK"/>
        </w:rPr>
        <w:lastRenderedPageBreak/>
        <w:t>pedagogických,  publikačných a vedecko-výskumných aktivít. V zmysle uvedeného, garant a </w:t>
      </w:r>
      <w:proofErr w:type="spellStart"/>
      <w:r w:rsidRPr="00E13D39">
        <w:rPr>
          <w:rFonts w:asciiTheme="majorHAnsi" w:hAnsiTheme="majorHAnsi" w:cstheme="majorHAnsi"/>
          <w:lang w:val="sk-SK"/>
        </w:rPr>
        <w:t>spolugaranti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pokrývajú svojou profiláciou všetky piliere priestorového plánovania a to nasledovne:</w:t>
      </w:r>
    </w:p>
    <w:p w:rsidR="00873C69" w:rsidRPr="00E13D39" w:rsidRDefault="00873C69" w:rsidP="00873C69">
      <w:pPr>
        <w:pStyle w:val="Default"/>
        <w:widowControl/>
        <w:numPr>
          <w:ilvl w:val="0"/>
          <w:numId w:val="45"/>
        </w:numPr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prof. Ing. arch. Maroš Finka, PhD. – garant, v kontexte dosiahnutého vzdelania a pedagogických, publikačných a vedecko-výskumných aktivít pokrýva garancie pre oblasť – územné plánovanie.</w:t>
      </w:r>
    </w:p>
    <w:p w:rsidR="00873C69" w:rsidRPr="00E13D39" w:rsidRDefault="00873C69" w:rsidP="00873C69">
      <w:pPr>
        <w:pStyle w:val="Default"/>
        <w:widowControl/>
        <w:numPr>
          <w:ilvl w:val="0"/>
          <w:numId w:val="45"/>
        </w:numPr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prof. RNDr. Ing. Michal V. Marek, DrSc. </w:t>
      </w:r>
      <w:proofErr w:type="spellStart"/>
      <w:r w:rsidRPr="00E13D39">
        <w:rPr>
          <w:rFonts w:asciiTheme="majorHAnsi" w:hAnsiTheme="majorHAnsi" w:cstheme="majorHAnsi"/>
          <w:lang w:val="sk-SK"/>
        </w:rPr>
        <w:t>dr.h.c</w:t>
      </w:r>
      <w:proofErr w:type="spellEnd"/>
      <w:r w:rsidRPr="00E13D39">
        <w:rPr>
          <w:rFonts w:asciiTheme="majorHAnsi" w:hAnsiTheme="majorHAnsi" w:cstheme="majorHAnsi"/>
          <w:lang w:val="sk-SK"/>
        </w:rPr>
        <w:t>. – spolugarant, v kontexte dosiahnutého vzdelania a pedagogických, publikačných a vedecko-výskumných aktivít pokrýva garancie pre oblasť – krajinno-ekologické plánovanie.</w:t>
      </w:r>
    </w:p>
    <w:p w:rsidR="00873C69" w:rsidRPr="00E13D39" w:rsidRDefault="00873C69" w:rsidP="00873C69">
      <w:pPr>
        <w:pStyle w:val="Default"/>
        <w:widowControl/>
        <w:numPr>
          <w:ilvl w:val="0"/>
          <w:numId w:val="45"/>
        </w:numPr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doc. Mgr. Matej </w:t>
      </w:r>
      <w:proofErr w:type="spellStart"/>
      <w:r w:rsidRPr="00E13D39">
        <w:rPr>
          <w:rFonts w:asciiTheme="majorHAnsi" w:hAnsiTheme="majorHAnsi" w:cstheme="majorHAnsi"/>
          <w:lang w:val="sk-SK"/>
        </w:rPr>
        <w:t>Jaššo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, PhD. – spolugarant, v kontexte dosiahnutého vzdelania a  pedagogických, publikačných a vedecko-výskumných aktivít pokrýva garancie pre oblasť – </w:t>
      </w:r>
      <w:proofErr w:type="spellStart"/>
      <w:r w:rsidRPr="00E13D39">
        <w:rPr>
          <w:rFonts w:asciiTheme="majorHAnsi" w:hAnsiTheme="majorHAnsi" w:cstheme="majorHAnsi"/>
          <w:lang w:val="sk-SK"/>
        </w:rPr>
        <w:t>socio-ekonomické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plánovanie. Aktualizovaný prehľad tvorivých aktivít a výstupov spolugaranta doc. Mgr. Mateja </w:t>
      </w:r>
      <w:proofErr w:type="spellStart"/>
      <w:r w:rsidRPr="00E13D39">
        <w:rPr>
          <w:rFonts w:asciiTheme="majorHAnsi" w:hAnsiTheme="majorHAnsi" w:cstheme="majorHAnsi"/>
          <w:lang w:val="sk-SK"/>
        </w:rPr>
        <w:t>Jašša</w:t>
      </w:r>
      <w:proofErr w:type="spellEnd"/>
      <w:r w:rsidRPr="00E13D39">
        <w:rPr>
          <w:rFonts w:asciiTheme="majorHAnsi" w:hAnsiTheme="majorHAnsi" w:cstheme="majorHAnsi"/>
          <w:lang w:val="sk-SK"/>
        </w:rPr>
        <w:t>, PhD. v prílohách AS dokladuje zvyšovanie medzinárodnej kvality jeho výstupov vrátane publikácií evidovaných v medzinárodných databázach (</w:t>
      </w:r>
      <w:proofErr w:type="spellStart"/>
      <w:r w:rsidRPr="00E13D39">
        <w:rPr>
          <w:rFonts w:asciiTheme="majorHAnsi" w:hAnsiTheme="majorHAnsi" w:cstheme="majorHAnsi"/>
          <w:lang w:val="sk-SK"/>
        </w:rPr>
        <w:t>WoS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, </w:t>
      </w:r>
      <w:proofErr w:type="spellStart"/>
      <w:r w:rsidRPr="00E13D39">
        <w:rPr>
          <w:rFonts w:asciiTheme="majorHAnsi" w:hAnsiTheme="majorHAnsi" w:cstheme="majorHAnsi"/>
          <w:lang w:val="sk-SK"/>
        </w:rPr>
        <w:t>Scopus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) s relevantným citačným ohlasom na publikované výstupy. </w:t>
      </w: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Týmto zložením odborných profilácií garanta a </w:t>
      </w:r>
      <w:proofErr w:type="spellStart"/>
      <w:r w:rsidRPr="00E13D39">
        <w:rPr>
          <w:rFonts w:asciiTheme="majorHAnsi" w:hAnsiTheme="majorHAnsi" w:cstheme="majorHAnsi"/>
          <w:lang w:val="sk-SK"/>
        </w:rPr>
        <w:t>spolugarantov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je pracovisko plnohodnotne spôsobilé uskutočňovať habilitačné konanie a konanie na vymenúvanie profesorov v študijnom odbore priestorové plánovanie.</w:t>
      </w: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873C69" w:rsidRPr="00E13D39" w:rsidRDefault="00873C69" w:rsidP="00873C69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Základné identifikačné údaje garanta a </w:t>
      </w:r>
      <w:proofErr w:type="spellStart"/>
      <w:r w:rsidRPr="00E13D39">
        <w:rPr>
          <w:rFonts w:asciiTheme="majorHAnsi" w:hAnsiTheme="majorHAnsi" w:cstheme="majorHAnsi"/>
          <w:lang w:val="sk-SK"/>
        </w:rPr>
        <w:t>spolugarantov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sú v prehľade plnenia kritéria KHKV-A5, ktorý je v prílohe tohto oznámenia spolu s životopisom a vedecko-pedagogickou charakteristikou prof. Ing.</w:t>
      </w:r>
      <w:r w:rsidR="0098794D" w:rsidRPr="00E13D39">
        <w:rPr>
          <w:rFonts w:asciiTheme="majorHAnsi" w:hAnsiTheme="majorHAnsi" w:cstheme="majorHAnsi"/>
          <w:lang w:val="sk-SK"/>
        </w:rPr>
        <w:t xml:space="preserve"> </w:t>
      </w:r>
      <w:r w:rsidRPr="00E13D39">
        <w:rPr>
          <w:rFonts w:asciiTheme="majorHAnsi" w:hAnsiTheme="majorHAnsi" w:cstheme="majorHAnsi"/>
          <w:lang w:val="sk-SK"/>
        </w:rPr>
        <w:t xml:space="preserve">arch. Maroša </w:t>
      </w:r>
      <w:proofErr w:type="spellStart"/>
      <w:r w:rsidRPr="00E13D39">
        <w:rPr>
          <w:rFonts w:asciiTheme="majorHAnsi" w:hAnsiTheme="majorHAnsi" w:cstheme="majorHAnsi"/>
          <w:lang w:val="sk-SK"/>
        </w:rPr>
        <w:t>Finku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, PhD. ako garanta. </w:t>
      </w:r>
    </w:p>
    <w:p w:rsidR="0070695F" w:rsidRPr="00E13D39" w:rsidRDefault="0070695F" w:rsidP="00134CD2">
      <w:pPr>
        <w:pStyle w:val="Bezriadkovania"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70695F" w:rsidRPr="00E13D39" w:rsidRDefault="0070695F" w:rsidP="00134CD2">
      <w:pPr>
        <w:pStyle w:val="Bezriadkovania"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490273" w:rsidRPr="00E13D39" w:rsidRDefault="00490273" w:rsidP="00134CD2">
      <w:pPr>
        <w:jc w:val="both"/>
        <w:rPr>
          <w:rFonts w:asciiTheme="majorHAnsi" w:hAnsiTheme="majorHAnsi" w:cstheme="majorHAnsi"/>
          <w:color w:val="000000"/>
          <w:lang w:val="sk-SK"/>
        </w:rPr>
      </w:pPr>
    </w:p>
    <w:p w:rsidR="00490273" w:rsidRPr="00E13D39" w:rsidRDefault="00490273" w:rsidP="00134CD2">
      <w:pPr>
        <w:jc w:val="both"/>
        <w:rPr>
          <w:rFonts w:asciiTheme="majorHAnsi" w:hAnsiTheme="majorHAnsi" w:cstheme="majorHAnsi"/>
          <w:color w:val="000000"/>
          <w:lang w:val="sk-SK"/>
        </w:rPr>
      </w:pPr>
    </w:p>
    <w:p w:rsidR="00490273" w:rsidRPr="00E13D39" w:rsidRDefault="00490273" w:rsidP="00134CD2">
      <w:pPr>
        <w:jc w:val="both"/>
        <w:rPr>
          <w:rFonts w:asciiTheme="majorHAnsi" w:hAnsiTheme="majorHAnsi" w:cstheme="majorHAnsi"/>
          <w:color w:val="000000"/>
          <w:lang w:val="sk-SK"/>
        </w:rPr>
      </w:pPr>
    </w:p>
    <w:p w:rsidR="00490273" w:rsidRPr="00E13D39" w:rsidRDefault="00490273" w:rsidP="00134CD2">
      <w:pPr>
        <w:jc w:val="both"/>
        <w:rPr>
          <w:rFonts w:asciiTheme="majorHAnsi" w:hAnsiTheme="majorHAnsi" w:cstheme="majorHAnsi"/>
          <w:color w:val="000000"/>
          <w:lang w:val="sk-SK"/>
        </w:rPr>
      </w:pPr>
    </w:p>
    <w:p w:rsidR="00490273" w:rsidRPr="00E13D39" w:rsidRDefault="00490273" w:rsidP="00134CD2">
      <w:pPr>
        <w:pStyle w:val="Default"/>
        <w:pBdr>
          <w:top w:val="single" w:sz="4" w:space="1" w:color="auto"/>
        </w:pBdr>
        <w:rPr>
          <w:rFonts w:asciiTheme="majorHAnsi" w:hAnsiTheme="majorHAnsi" w:cstheme="majorHAnsi"/>
          <w:color w:val="auto"/>
          <w:lang w:val="sk-SK"/>
        </w:rPr>
        <w:sectPr w:rsidR="00490273" w:rsidRPr="00E13D39" w:rsidSect="001353B9">
          <w:headerReference w:type="default" r:id="rId12"/>
          <w:footerReference w:type="even" r:id="rId13"/>
          <w:footerReference w:type="default" r:id="rId14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7E1C15" w:rsidRPr="00E13D39" w:rsidRDefault="008F2564" w:rsidP="00134CD2">
      <w:pPr>
        <w:tabs>
          <w:tab w:val="right" w:pos="9072"/>
        </w:tabs>
        <w:spacing w:after="120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iCs/>
          <w:lang w:val="sk-SK"/>
        </w:rPr>
        <w:lastRenderedPageBreak/>
        <w:tab/>
      </w:r>
    </w:p>
    <w:p w:rsidR="00A23ED2" w:rsidRPr="00E13D39" w:rsidRDefault="00A23ED2" w:rsidP="00134CD2">
      <w:pPr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fldChar w:fldCharType="begin"/>
      </w:r>
      <w:r w:rsidRPr="00E13D39">
        <w:rPr>
          <w:rFonts w:asciiTheme="majorHAnsi" w:hAnsiTheme="majorHAnsi" w:cstheme="majorHAnsi"/>
          <w:lang w:val="sk-SK"/>
        </w:rPr>
        <w:instrText xml:space="preserve"> MERGEFIELD PROFIL_ABS_SJ </w:instrText>
      </w:r>
      <w:r w:rsidRPr="00E13D39">
        <w:rPr>
          <w:rFonts w:asciiTheme="majorHAnsi" w:hAnsiTheme="majorHAnsi" w:cstheme="majorHAnsi"/>
          <w:lang w:val="sk-SK"/>
        </w:rPr>
        <w:fldChar w:fldCharType="end"/>
      </w:r>
    </w:p>
    <w:p w:rsidR="005C4818" w:rsidRPr="00E13D39" w:rsidRDefault="005C4818" w:rsidP="00134CD2">
      <w:pPr>
        <w:tabs>
          <w:tab w:val="right" w:pos="9072"/>
        </w:tabs>
        <w:spacing w:after="120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iCs/>
          <w:lang w:val="sk-SK"/>
        </w:rPr>
        <w:tab/>
      </w:r>
    </w:p>
    <w:p w:rsidR="005C4818" w:rsidRPr="00E13D39" w:rsidRDefault="00733EA0" w:rsidP="00134CD2">
      <w:pPr>
        <w:ind w:left="-142"/>
        <w:jc w:val="center"/>
        <w:rPr>
          <w:rFonts w:asciiTheme="majorHAnsi" w:hAnsiTheme="majorHAnsi" w:cstheme="majorHAnsi"/>
          <w:b/>
          <w:lang w:val="sk-SK"/>
        </w:rPr>
      </w:pPr>
      <w:r w:rsidRPr="00E13D39">
        <w:rPr>
          <w:rFonts w:asciiTheme="majorHAnsi" w:hAnsiTheme="majorHAnsi" w:cstheme="majorHAnsi"/>
          <w:b/>
          <w:lang w:val="sk-SK"/>
        </w:rPr>
        <w:t>Návrh na</w:t>
      </w:r>
      <w:r w:rsidR="00614509" w:rsidRPr="00E13D39">
        <w:rPr>
          <w:rFonts w:asciiTheme="majorHAnsi" w:hAnsiTheme="majorHAnsi" w:cstheme="majorHAnsi"/>
          <w:b/>
          <w:lang w:val="sk-SK"/>
        </w:rPr>
        <w:t> priznanie práva uskutočňovať habilitačné konanie a konanie na vymenúvanie profesorov</w:t>
      </w:r>
      <w:r w:rsidR="005C4818" w:rsidRPr="00E13D39">
        <w:rPr>
          <w:rFonts w:asciiTheme="majorHAnsi" w:hAnsiTheme="majorHAnsi" w:cstheme="majorHAnsi"/>
          <w:b/>
          <w:lang w:val="sk-SK"/>
        </w:rPr>
        <w:t xml:space="preserve"> </w:t>
      </w:r>
      <w:r w:rsidR="00614509" w:rsidRPr="00E13D39">
        <w:rPr>
          <w:rFonts w:asciiTheme="majorHAnsi" w:hAnsiTheme="majorHAnsi" w:cstheme="majorHAnsi"/>
          <w:b/>
          <w:lang w:val="sk-SK"/>
        </w:rPr>
        <w:t>na Ústave manažmentu STU</w:t>
      </w: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b/>
          <w:lang w:val="sk-SK"/>
        </w:rPr>
      </w:pP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</w:p>
    <w:p w:rsidR="005C4818" w:rsidRPr="00E13D39" w:rsidRDefault="005C4818" w:rsidP="00134CD2">
      <w:pPr>
        <w:shd w:val="clear" w:color="auto" w:fill="BFBFBF" w:themeFill="background1" w:themeFillShade="BF"/>
        <w:spacing w:after="120"/>
        <w:jc w:val="center"/>
        <w:rPr>
          <w:rFonts w:asciiTheme="majorHAnsi" w:hAnsiTheme="majorHAnsi" w:cstheme="majorHAnsi"/>
          <w:b/>
          <w:lang w:val="sk-SK"/>
        </w:rPr>
      </w:pPr>
      <w:r w:rsidRPr="00E13D39">
        <w:rPr>
          <w:rFonts w:asciiTheme="majorHAnsi" w:hAnsiTheme="majorHAnsi" w:cstheme="majorHAnsi"/>
          <w:b/>
          <w:iCs/>
          <w:lang w:val="sk-SK"/>
        </w:rPr>
        <w:t>Študijný odbor</w:t>
      </w:r>
    </w:p>
    <w:p w:rsidR="005C4818" w:rsidRPr="00E13D39" w:rsidRDefault="005C4818" w:rsidP="00134CD2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lang w:val="sk-SK"/>
        </w:rPr>
      </w:pPr>
      <w:r w:rsidRPr="00E13D39">
        <w:rPr>
          <w:rFonts w:asciiTheme="majorHAnsi" w:hAnsiTheme="majorHAnsi" w:cstheme="majorHAnsi"/>
          <w:b/>
          <w:lang w:val="sk-SK"/>
        </w:rPr>
        <w:t>5.1.2</w:t>
      </w:r>
    </w:p>
    <w:p w:rsidR="005C4818" w:rsidRPr="00E13D39" w:rsidRDefault="005C4818" w:rsidP="00134CD2">
      <w:pPr>
        <w:shd w:val="clear" w:color="auto" w:fill="BFBFBF" w:themeFill="background1" w:themeFillShade="BF"/>
        <w:spacing w:after="120"/>
        <w:jc w:val="center"/>
        <w:rPr>
          <w:rFonts w:asciiTheme="majorHAnsi" w:hAnsiTheme="majorHAnsi" w:cstheme="majorHAnsi"/>
          <w:b/>
          <w:caps/>
          <w:lang w:val="sk-SK"/>
        </w:rPr>
      </w:pPr>
      <w:r w:rsidRPr="00E13D39">
        <w:rPr>
          <w:rFonts w:asciiTheme="majorHAnsi" w:hAnsiTheme="majorHAnsi" w:cstheme="majorHAnsi"/>
          <w:b/>
          <w:caps/>
          <w:lang w:val="sk-SK"/>
        </w:rPr>
        <w:t>PRIESTOROVÉ PLÁNOVANIE</w:t>
      </w:r>
    </w:p>
    <w:p w:rsidR="00614509" w:rsidRPr="00E13D39" w:rsidRDefault="00614509" w:rsidP="00614509">
      <w:pPr>
        <w:shd w:val="clear" w:color="auto" w:fill="BFBFBF" w:themeFill="background1" w:themeFillShade="BF"/>
        <w:spacing w:after="120"/>
        <w:jc w:val="center"/>
        <w:rPr>
          <w:rFonts w:asciiTheme="majorHAnsi" w:hAnsiTheme="majorHAnsi" w:cstheme="majorHAnsi"/>
          <w:b/>
          <w:caps/>
          <w:lang w:val="sk-SK"/>
        </w:rPr>
      </w:pPr>
      <w:r w:rsidRPr="00E13D39">
        <w:rPr>
          <w:rFonts w:asciiTheme="majorHAnsi" w:hAnsiTheme="majorHAnsi" w:cstheme="majorHAnsi"/>
          <w:b/>
          <w:caps/>
          <w:lang w:val="sk-SK"/>
        </w:rPr>
        <w:t xml:space="preserve">Práva STU v Bratislave uskutočňovať habilitačné konanie a konanie na vymenúvanie profesorov </w:t>
      </w:r>
    </w:p>
    <w:p w:rsidR="00614509" w:rsidRPr="00E13D39" w:rsidRDefault="00614509" w:rsidP="00134CD2">
      <w:pPr>
        <w:shd w:val="clear" w:color="auto" w:fill="BFBFBF" w:themeFill="background1" w:themeFillShade="BF"/>
        <w:spacing w:after="120"/>
        <w:jc w:val="center"/>
        <w:rPr>
          <w:rFonts w:asciiTheme="majorHAnsi" w:hAnsiTheme="majorHAnsi" w:cstheme="majorHAnsi"/>
          <w:b/>
          <w:lang w:val="sk-SK"/>
        </w:rPr>
      </w:pPr>
    </w:p>
    <w:p w:rsidR="005C4818" w:rsidRPr="00E13D39" w:rsidRDefault="005C4818" w:rsidP="00134CD2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lang w:val="sk-SK"/>
        </w:rPr>
      </w:pP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lang w:val="sk-SK"/>
        </w:rPr>
      </w:pP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lang w:val="sk-SK"/>
        </w:rPr>
      </w:pPr>
    </w:p>
    <w:p w:rsidR="005C4818" w:rsidRPr="00E13D39" w:rsidRDefault="00614509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  <w:r w:rsidRPr="00E13D39">
        <w:rPr>
          <w:rFonts w:asciiTheme="majorHAnsi" w:hAnsiTheme="majorHAnsi" w:cstheme="majorHAnsi"/>
          <w:b/>
          <w:iCs/>
          <w:lang w:val="sk-SK"/>
        </w:rPr>
        <w:t>Garant študijného odboru</w:t>
      </w:r>
      <w:r w:rsidR="005C4818" w:rsidRPr="00E13D39">
        <w:rPr>
          <w:rFonts w:asciiTheme="majorHAnsi" w:hAnsiTheme="majorHAnsi" w:cstheme="majorHAnsi"/>
          <w:b/>
          <w:iCs/>
          <w:lang w:val="sk-SK"/>
        </w:rPr>
        <w:t>:</w:t>
      </w: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  <w:r w:rsidRPr="00E13D39">
        <w:rPr>
          <w:rFonts w:asciiTheme="majorHAnsi" w:hAnsiTheme="majorHAnsi" w:cstheme="majorHAnsi"/>
          <w:b/>
          <w:iCs/>
          <w:lang w:val="sk-SK"/>
        </w:rPr>
        <w:t>prof. Ing. arch. Maroš Finka, PhD.</w:t>
      </w: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  <w:proofErr w:type="spellStart"/>
      <w:r w:rsidRPr="00E13D39">
        <w:rPr>
          <w:rFonts w:asciiTheme="majorHAnsi" w:hAnsiTheme="majorHAnsi" w:cstheme="majorHAnsi"/>
          <w:b/>
          <w:iCs/>
          <w:lang w:val="sk-SK"/>
        </w:rPr>
        <w:t>Spolugaranti</w:t>
      </w:r>
      <w:proofErr w:type="spellEnd"/>
      <w:r w:rsidRPr="00E13D39">
        <w:rPr>
          <w:rFonts w:asciiTheme="majorHAnsi" w:hAnsiTheme="majorHAnsi" w:cstheme="majorHAnsi"/>
          <w:b/>
          <w:iCs/>
          <w:lang w:val="sk-SK"/>
        </w:rPr>
        <w:t>:</w:t>
      </w:r>
    </w:p>
    <w:p w:rsidR="00412116" w:rsidRPr="00E13D39" w:rsidRDefault="00412116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  <w:r w:rsidRPr="00E13D39">
        <w:rPr>
          <w:rFonts w:asciiTheme="majorHAnsi" w:hAnsiTheme="majorHAnsi" w:cstheme="majorHAnsi"/>
          <w:b/>
          <w:iCs/>
          <w:lang w:val="sk-SK"/>
        </w:rPr>
        <w:t xml:space="preserve">prof. RNDr. Ing. Michal V. Marek, DrSc., </w:t>
      </w:r>
      <w:proofErr w:type="spellStart"/>
      <w:r w:rsidRPr="00E13D39">
        <w:rPr>
          <w:rFonts w:asciiTheme="majorHAnsi" w:hAnsiTheme="majorHAnsi" w:cstheme="majorHAnsi"/>
          <w:b/>
          <w:iCs/>
          <w:lang w:val="sk-SK"/>
        </w:rPr>
        <w:t>dr.</w:t>
      </w:r>
      <w:proofErr w:type="spellEnd"/>
      <w:r w:rsidRPr="00E13D39">
        <w:rPr>
          <w:rFonts w:asciiTheme="majorHAnsi" w:hAnsiTheme="majorHAnsi" w:cstheme="majorHAnsi"/>
          <w:b/>
          <w:iCs/>
          <w:lang w:val="sk-SK"/>
        </w:rPr>
        <w:t xml:space="preserve"> h. c.</w:t>
      </w:r>
    </w:p>
    <w:p w:rsidR="005C4818" w:rsidRPr="00E13D39" w:rsidRDefault="005C4818" w:rsidP="00134CD2">
      <w:pPr>
        <w:jc w:val="center"/>
        <w:rPr>
          <w:rFonts w:asciiTheme="majorHAnsi" w:hAnsiTheme="majorHAnsi" w:cstheme="majorHAnsi"/>
          <w:b/>
          <w:iCs/>
          <w:lang w:val="sk-SK"/>
        </w:rPr>
      </w:pPr>
      <w:r w:rsidRPr="00E13D39">
        <w:rPr>
          <w:rFonts w:asciiTheme="majorHAnsi" w:hAnsiTheme="majorHAnsi" w:cstheme="majorHAnsi"/>
          <w:b/>
          <w:iCs/>
          <w:lang w:val="sk-SK"/>
        </w:rPr>
        <w:t xml:space="preserve">doc. Mgr. Matej </w:t>
      </w:r>
      <w:proofErr w:type="spellStart"/>
      <w:r w:rsidRPr="00E13D39">
        <w:rPr>
          <w:rFonts w:asciiTheme="majorHAnsi" w:hAnsiTheme="majorHAnsi" w:cstheme="majorHAnsi"/>
          <w:b/>
          <w:iCs/>
          <w:lang w:val="sk-SK"/>
        </w:rPr>
        <w:t>Jaššo</w:t>
      </w:r>
      <w:proofErr w:type="spellEnd"/>
      <w:r w:rsidRPr="00E13D39">
        <w:rPr>
          <w:rFonts w:asciiTheme="majorHAnsi" w:hAnsiTheme="majorHAnsi" w:cstheme="majorHAnsi"/>
          <w:b/>
          <w:iCs/>
          <w:lang w:val="sk-SK"/>
        </w:rPr>
        <w:t>, PhD.</w:t>
      </w:r>
    </w:p>
    <w:p w:rsidR="005C4818" w:rsidRPr="00E13D39" w:rsidRDefault="005C4818" w:rsidP="00614509">
      <w:pPr>
        <w:rPr>
          <w:rFonts w:asciiTheme="majorHAnsi" w:hAnsiTheme="majorHAnsi" w:cstheme="majorHAnsi"/>
          <w:b/>
          <w:iCs/>
          <w:lang w:val="sk-SK"/>
        </w:rPr>
      </w:pPr>
      <w:r w:rsidRPr="00E13D39">
        <w:rPr>
          <w:rFonts w:asciiTheme="majorHAnsi" w:hAnsiTheme="majorHAnsi" w:cstheme="majorHAnsi"/>
          <w:b/>
          <w:iCs/>
          <w:lang w:val="sk-SK"/>
        </w:rPr>
        <w:br w:type="page"/>
      </w:r>
      <w:r w:rsidRPr="00E13D39">
        <w:rPr>
          <w:rFonts w:asciiTheme="majorHAnsi" w:hAnsiTheme="majorHAnsi" w:cstheme="majorHAnsi"/>
          <w:lang w:val="sk-SK"/>
        </w:rPr>
        <w:fldChar w:fldCharType="begin"/>
      </w:r>
      <w:r w:rsidRPr="00E13D39">
        <w:rPr>
          <w:rFonts w:asciiTheme="majorHAnsi" w:hAnsiTheme="majorHAnsi" w:cstheme="majorHAnsi"/>
          <w:lang w:val="sk-SK"/>
        </w:rPr>
        <w:instrText xml:space="preserve"> MERGEFIELD PROFIL_ABS_SJ </w:instrText>
      </w:r>
      <w:r w:rsidRPr="00E13D39">
        <w:rPr>
          <w:rFonts w:asciiTheme="majorHAnsi" w:hAnsiTheme="majorHAnsi" w:cstheme="majorHAnsi"/>
          <w:lang w:val="sk-SK"/>
        </w:rPr>
        <w:fldChar w:fldCharType="end"/>
      </w:r>
    </w:p>
    <w:p w:rsidR="005C4818" w:rsidRPr="00E13D39" w:rsidRDefault="005C4818" w:rsidP="00134CD2">
      <w:pPr>
        <w:rPr>
          <w:rFonts w:asciiTheme="majorHAnsi" w:hAnsiTheme="majorHAnsi" w:cstheme="majorHAnsi"/>
          <w:lang w:val="sk-SK"/>
        </w:rPr>
      </w:pPr>
    </w:p>
    <w:p w:rsidR="005C4818" w:rsidRPr="00E13D39" w:rsidRDefault="005C4818" w:rsidP="00134CD2">
      <w:pPr>
        <w:rPr>
          <w:rFonts w:asciiTheme="majorHAnsi" w:hAnsiTheme="majorHAnsi" w:cstheme="majorHAnsi"/>
          <w:lang w:val="sk-SK"/>
        </w:rPr>
      </w:pPr>
    </w:p>
    <w:p w:rsidR="005C4818" w:rsidRPr="00E13D39" w:rsidRDefault="00AA4F75" w:rsidP="00733EA0">
      <w:pPr>
        <w:pStyle w:val="Default"/>
        <w:jc w:val="both"/>
        <w:rPr>
          <w:rFonts w:asciiTheme="majorHAnsi" w:hAnsiTheme="majorHAnsi" w:cstheme="majorHAnsi"/>
          <w:u w:val="single"/>
          <w:lang w:val="sk-SK"/>
        </w:rPr>
      </w:pPr>
      <w:r w:rsidRPr="00E13D39">
        <w:rPr>
          <w:rFonts w:asciiTheme="majorHAnsi" w:hAnsiTheme="majorHAnsi" w:cstheme="majorHAnsi"/>
          <w:u w:val="single"/>
          <w:lang w:val="sk-SK"/>
        </w:rPr>
        <w:t>Najvýznamnejšie uznanie vedeckých výstupov v danom študijnom odbore</w:t>
      </w:r>
      <w:r w:rsidR="00733EA0" w:rsidRPr="00E13D39">
        <w:rPr>
          <w:rFonts w:asciiTheme="majorHAnsi" w:hAnsiTheme="majorHAnsi" w:cstheme="majorHAnsi"/>
          <w:u w:val="single"/>
          <w:lang w:val="sk-SK"/>
        </w:rPr>
        <w:t>:</w:t>
      </w:r>
    </w:p>
    <w:p w:rsidR="00AA4F75" w:rsidRPr="00E13D39" w:rsidRDefault="00AA4F75" w:rsidP="00733EA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AA4F75" w:rsidRPr="00E13D39" w:rsidRDefault="00AA4F75" w:rsidP="00733EA0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Kolektív realizujúci študijný program bol trikrát ocenený uznaním ako centrum excelencie. V roku 2002 v rámci 5. rámcového programu Európskej únie kolektív získal uznanie ako Stredoeurópske výskumné a školiace centrum v oblasti priestorového plánovania – SPECTRA Centre </w:t>
      </w:r>
      <w:proofErr w:type="spellStart"/>
      <w:r w:rsidRPr="00E13D39">
        <w:rPr>
          <w:rFonts w:asciiTheme="majorHAnsi" w:hAnsiTheme="majorHAnsi" w:cstheme="majorHAnsi"/>
          <w:lang w:val="sk-SK"/>
        </w:rPr>
        <w:t>of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Excellence EU, v roku 2009 v rámci výzvy pre podporu zo Štrukturálnych fondov EU ako Centrum excelencie sídelnej infraštruktúry SPECTRA + a v roku 2012 ako súčasť Centra strategických analýz CESTA - Centra excelencie SA . Riaditeľ SPECTRA CE EU bol ocenený v roku 2004 ako Vedec roka SR. V roku 2017 mu bolo udelené medzinárodné ocenenie </w:t>
      </w:r>
      <w:proofErr w:type="spellStart"/>
      <w:r w:rsidRPr="00E13D39">
        <w:rPr>
          <w:rFonts w:asciiTheme="majorHAnsi" w:hAnsiTheme="majorHAnsi" w:cstheme="majorHAnsi"/>
          <w:lang w:val="sk-SK"/>
        </w:rPr>
        <w:t>Danube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Pr="00E13D39">
        <w:rPr>
          <w:rFonts w:asciiTheme="majorHAnsi" w:hAnsiTheme="majorHAnsi" w:cstheme="majorHAnsi"/>
          <w:lang w:val="sk-SK"/>
        </w:rPr>
        <w:t>Award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2017 za prínos k rozvoju podunajského regiónu. Z ďalších významných a excelentných aktivít a výstupov pracoviska vyberáme:</w:t>
      </w:r>
    </w:p>
    <w:p w:rsidR="00AA4F75" w:rsidRPr="00E13D39" w:rsidRDefault="00AA4F75" w:rsidP="00733EA0">
      <w:pPr>
        <w:pStyle w:val="Default"/>
        <w:numPr>
          <w:ilvl w:val="0"/>
          <w:numId w:val="47"/>
        </w:numPr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Projekt AKK </w:t>
      </w:r>
      <w:proofErr w:type="spellStart"/>
      <w:r w:rsidRPr="00E13D39">
        <w:rPr>
          <w:rFonts w:asciiTheme="majorHAnsi" w:hAnsiTheme="majorHAnsi" w:cstheme="majorHAnsi"/>
          <w:lang w:val="sk-SK"/>
        </w:rPr>
        <w:t>Centrope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– Alpsko-karpatský koridor (2009-2012), Projekt bol uverejnený v správe OSN ako svetový vzorový príklad aplikácie prístupu k definovaniu biokoridorov a ich manažmentu. Získal ocenenie IENE ako projekt roku 2012 a bol finalistom </w:t>
      </w:r>
      <w:proofErr w:type="spellStart"/>
      <w:r w:rsidRPr="00E13D39">
        <w:rPr>
          <w:rFonts w:asciiTheme="majorHAnsi" w:hAnsiTheme="majorHAnsi" w:cstheme="majorHAnsi"/>
          <w:lang w:val="sk-SK"/>
        </w:rPr>
        <w:t>RegioStar</w:t>
      </w:r>
      <w:proofErr w:type="spellEnd"/>
      <w:r w:rsidRPr="00E13D39">
        <w:rPr>
          <w:rFonts w:asciiTheme="majorHAnsi" w:hAnsiTheme="majorHAnsi" w:cstheme="majorHAnsi"/>
          <w:lang w:val="sk-SK"/>
        </w:rPr>
        <w:t>.</w:t>
      </w:r>
    </w:p>
    <w:p w:rsidR="00AA4F75" w:rsidRPr="00E13D39" w:rsidRDefault="00AA4F75" w:rsidP="00733EA0">
      <w:pPr>
        <w:pStyle w:val="Default"/>
        <w:numPr>
          <w:ilvl w:val="0"/>
          <w:numId w:val="47"/>
        </w:numPr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Projekt INSPIRATION (</w:t>
      </w:r>
      <w:proofErr w:type="spellStart"/>
      <w:r w:rsidRPr="00E13D39">
        <w:rPr>
          <w:rFonts w:asciiTheme="majorHAnsi" w:hAnsiTheme="majorHAnsi" w:cstheme="majorHAnsi"/>
          <w:lang w:val="sk-SK"/>
        </w:rPr>
        <w:t>Horizon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2020) (2015 – 2019). Projekt bol v prvej trojici úspešných projektov na Slovensku v rámci </w:t>
      </w:r>
      <w:proofErr w:type="spellStart"/>
      <w:r w:rsidRPr="00E13D39">
        <w:rPr>
          <w:rFonts w:asciiTheme="majorHAnsi" w:hAnsiTheme="majorHAnsi" w:cstheme="majorHAnsi"/>
          <w:lang w:val="sk-SK"/>
        </w:rPr>
        <w:t>Horizon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2020. Kľúčový výstup projektu – európska výskumná agenda pre oblasť manažmentu pôdy, mestskej a prírodnej krajiny, sedimentov a vody. Výstup bol DG </w:t>
      </w:r>
      <w:proofErr w:type="spellStart"/>
      <w:r w:rsidRPr="00E13D39">
        <w:rPr>
          <w:rFonts w:asciiTheme="majorHAnsi" w:hAnsiTheme="majorHAnsi" w:cstheme="majorHAnsi"/>
          <w:lang w:val="sk-SK"/>
        </w:rPr>
        <w:t>Environment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ocenený ako významný vstup pre definovanie ďalších </w:t>
      </w:r>
      <w:proofErr w:type="spellStart"/>
      <w:r w:rsidRPr="00E13D39">
        <w:rPr>
          <w:rFonts w:asciiTheme="majorHAnsi" w:hAnsiTheme="majorHAnsi" w:cstheme="majorHAnsi"/>
          <w:lang w:val="sk-SK"/>
        </w:rPr>
        <w:t>sektorálnych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politík a stratégií na európskej i národnej úrovni. </w:t>
      </w:r>
    </w:p>
    <w:p w:rsidR="00AA4F75" w:rsidRPr="00E13D39" w:rsidRDefault="00AA4F75" w:rsidP="00733EA0">
      <w:pPr>
        <w:pStyle w:val="Default"/>
        <w:numPr>
          <w:ilvl w:val="0"/>
          <w:numId w:val="47"/>
        </w:numPr>
        <w:jc w:val="both"/>
        <w:rPr>
          <w:rFonts w:asciiTheme="majorHAnsi" w:hAnsiTheme="majorHAnsi" w:cstheme="majorHAnsi"/>
          <w:lang w:val="sk-SK"/>
        </w:rPr>
      </w:pPr>
      <w:proofErr w:type="spellStart"/>
      <w:r w:rsidRPr="00E13D39">
        <w:rPr>
          <w:rFonts w:asciiTheme="majorHAnsi" w:hAnsiTheme="majorHAnsi" w:cstheme="majorHAnsi"/>
          <w:lang w:val="sk-SK"/>
        </w:rPr>
        <w:t>Habitat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III – New </w:t>
      </w:r>
      <w:proofErr w:type="spellStart"/>
      <w:r w:rsidRPr="00E13D39">
        <w:rPr>
          <w:rFonts w:asciiTheme="majorHAnsi" w:hAnsiTheme="majorHAnsi" w:cstheme="majorHAnsi"/>
          <w:lang w:val="sk-SK"/>
        </w:rPr>
        <w:t>urban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agenda (2016). Profesor Finka ako expert OSN sa aktívne spolupodieľal na formovaní kľúčovej celosvetovej koncepcie OSN pre udržateľný rozvoj miest.   </w:t>
      </w:r>
    </w:p>
    <w:p w:rsidR="00AA4F75" w:rsidRPr="00E13D39" w:rsidRDefault="00AA4F75" w:rsidP="00733EA0">
      <w:pPr>
        <w:pStyle w:val="Default"/>
        <w:numPr>
          <w:ilvl w:val="0"/>
          <w:numId w:val="47"/>
        </w:numPr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Ocenenie </w:t>
      </w:r>
      <w:proofErr w:type="spellStart"/>
      <w:r w:rsidRPr="00E13D39">
        <w:rPr>
          <w:rFonts w:asciiTheme="majorHAnsi" w:hAnsiTheme="majorHAnsi" w:cstheme="majorHAnsi"/>
          <w:lang w:val="sk-SK"/>
        </w:rPr>
        <w:t>Danube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Pr="00E13D39">
        <w:rPr>
          <w:rFonts w:asciiTheme="majorHAnsi" w:hAnsiTheme="majorHAnsi" w:cstheme="majorHAnsi"/>
          <w:lang w:val="sk-SK"/>
        </w:rPr>
        <w:t>Award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- cena rakúskeho ministerstva pre najlepšieho vedca roku v krajinách podunajského regiónu (Finka, 2017).</w:t>
      </w:r>
    </w:p>
    <w:p w:rsidR="00AA4F75" w:rsidRPr="00E13D39" w:rsidRDefault="00AA4F75" w:rsidP="00733EA0">
      <w:pPr>
        <w:pStyle w:val="Default"/>
        <w:numPr>
          <w:ilvl w:val="0"/>
          <w:numId w:val="47"/>
        </w:numPr>
        <w:jc w:val="both"/>
        <w:rPr>
          <w:rFonts w:asciiTheme="majorHAnsi" w:hAnsiTheme="majorHAnsi" w:cstheme="majorHAnsi"/>
          <w:lang w:val="sk-SK"/>
        </w:rPr>
      </w:pPr>
      <w:r w:rsidRPr="00E13D39">
        <w:rPr>
          <w:rFonts w:asciiTheme="majorHAnsi" w:hAnsiTheme="majorHAnsi" w:cstheme="majorHAnsi"/>
          <w:lang w:val="sk-SK"/>
        </w:rPr>
        <w:t xml:space="preserve">SPECTRA CE EU – zvolený za koordinátora Aliancie čínskych a európskych univerzít v oblasti </w:t>
      </w:r>
      <w:proofErr w:type="spellStart"/>
      <w:r w:rsidRPr="00E13D39">
        <w:rPr>
          <w:rFonts w:asciiTheme="majorHAnsi" w:hAnsiTheme="majorHAnsi" w:cstheme="majorHAnsi"/>
          <w:lang w:val="sk-SK"/>
        </w:rPr>
        <w:t>smart</w:t>
      </w:r>
      <w:proofErr w:type="spellEnd"/>
      <w:r w:rsidRPr="00E13D39">
        <w:rPr>
          <w:rFonts w:asciiTheme="majorHAnsi" w:hAnsiTheme="majorHAnsi" w:cstheme="majorHAnsi"/>
          <w:lang w:val="sk-SK"/>
        </w:rPr>
        <w:t xml:space="preserve"> udržateľného rozvoja a inovácií.</w:t>
      </w:r>
    </w:p>
    <w:p w:rsidR="00AA4F75" w:rsidRPr="0098794D" w:rsidRDefault="00AA4F75" w:rsidP="00733EA0">
      <w:pPr>
        <w:pStyle w:val="Defaul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E13D39">
        <w:rPr>
          <w:rFonts w:asciiTheme="majorHAnsi" w:hAnsiTheme="majorHAnsi" w:cstheme="majorHAnsi"/>
          <w:lang w:val="sk-SK"/>
        </w:rPr>
        <w:t>Ďalšie excelentné projekty – výber: 5RP  - LUDA, TRANSPLUS, ECOCITY, FOCUS, 6RP – INTELCITY, 7RP - RegPol2, H2020 – INSPIRATION a ďalších viac ako 20 významných medzinárodných projektov bolo pracoviskom realizovaných v poslednom období.</w:t>
      </w:r>
    </w:p>
    <w:sectPr w:rsidR="00AA4F75" w:rsidRPr="0098794D" w:rsidSect="004926B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08" w:rsidRDefault="00477708" w:rsidP="0030006A">
      <w:r>
        <w:separator/>
      </w:r>
    </w:p>
  </w:endnote>
  <w:endnote w:type="continuationSeparator" w:id="0">
    <w:p w:rsidR="00477708" w:rsidRDefault="0047770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EB" w:rsidRDefault="00F962EB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962EB" w:rsidRDefault="00F962EB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962EB" w:rsidRDefault="00F962EB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EB" w:rsidRDefault="00F962EB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6" w:rsidRDefault="003701B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01B6" w:rsidRDefault="003701B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01B6" w:rsidRDefault="003701B6" w:rsidP="0030006A">
    <w:pPr>
      <w:pStyle w:val="Pta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6" w:rsidRDefault="003701B6" w:rsidP="0030006A">
    <w:pPr>
      <w:pStyle w:val="Pta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6" w:rsidRDefault="003701B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2739">
      <w:rPr>
        <w:noProof/>
      </w:rPr>
      <w:t>5</w:t>
    </w:r>
    <w:r>
      <w:fldChar w:fldCharType="end"/>
    </w:r>
  </w:p>
  <w:p w:rsidR="003701B6" w:rsidRDefault="003701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08" w:rsidRDefault="00477708" w:rsidP="0030006A">
      <w:r>
        <w:separator/>
      </w:r>
    </w:p>
  </w:footnote>
  <w:footnote w:type="continuationSeparator" w:id="0">
    <w:p w:rsidR="00477708" w:rsidRDefault="0047770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EB" w:rsidRDefault="00F962EB" w:rsidP="001353B9">
    <w:pPr>
      <w:pStyle w:val="Hlavika"/>
      <w:ind w:left="-1276"/>
    </w:pPr>
    <w:r w:rsidRPr="00F7270E">
      <w:rPr>
        <w:noProof/>
        <w:lang w:val="sk-SK" w:eastAsia="sk-SK"/>
      </w:rPr>
      <w:drawing>
        <wp:inline distT="0" distB="0" distL="0" distR="0" wp14:anchorId="6DCC4D1F" wp14:editId="51B79206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B1" w:rsidRPr="00E330CD" w:rsidRDefault="007E7CB1" w:rsidP="007E7CB1">
    <w:pPr>
      <w:jc w:val="right"/>
      <w:rPr>
        <w:rFonts w:ascii="Calibri" w:hAnsi="Calibri"/>
        <w:sz w:val="16"/>
        <w:szCs w:val="16"/>
        <w:lang w:val="sk-SK"/>
      </w:rPr>
    </w:pPr>
    <w:r w:rsidRPr="00E330CD">
      <w:rPr>
        <w:rFonts w:ascii="Calibri" w:hAnsi="Calibri"/>
        <w:sz w:val="16"/>
        <w:szCs w:val="16"/>
        <w:lang w:val="sk-SK"/>
      </w:rPr>
      <w:t xml:space="preserve"> </w:t>
    </w:r>
    <w:r w:rsidR="00A42739">
      <w:rPr>
        <w:rFonts w:ascii="Calibri" w:hAnsi="Calibri"/>
        <w:sz w:val="16"/>
        <w:szCs w:val="16"/>
        <w:lang w:val="sk-SK"/>
      </w:rPr>
      <w:t xml:space="preserve">Akademický senát </w:t>
    </w:r>
    <w:r w:rsidRPr="00E330CD">
      <w:rPr>
        <w:rFonts w:ascii="Calibri" w:hAnsi="Calibri"/>
        <w:sz w:val="16"/>
        <w:szCs w:val="16"/>
        <w:lang w:val="sk-SK"/>
      </w:rPr>
      <w:t xml:space="preserve"> STU, 0</w:t>
    </w:r>
    <w:r w:rsidR="00A42739">
      <w:rPr>
        <w:rFonts w:ascii="Calibri" w:hAnsi="Calibri"/>
        <w:sz w:val="16"/>
        <w:szCs w:val="16"/>
        <w:lang w:val="sk-SK"/>
      </w:rPr>
      <w:t>5</w:t>
    </w:r>
    <w:r w:rsidRPr="00E330CD">
      <w:rPr>
        <w:rFonts w:ascii="Calibri" w:hAnsi="Calibri"/>
        <w:sz w:val="16"/>
        <w:szCs w:val="16"/>
        <w:lang w:val="sk-SK"/>
      </w:rPr>
      <w:t>.1</w:t>
    </w:r>
    <w:r w:rsidR="00A42739">
      <w:rPr>
        <w:rFonts w:ascii="Calibri" w:hAnsi="Calibri"/>
        <w:sz w:val="16"/>
        <w:szCs w:val="16"/>
        <w:lang w:val="sk-SK"/>
      </w:rPr>
      <w:t>1</w:t>
    </w:r>
    <w:r w:rsidRPr="00E330CD">
      <w:rPr>
        <w:rFonts w:ascii="Calibri" w:hAnsi="Calibri"/>
        <w:sz w:val="16"/>
        <w:szCs w:val="16"/>
        <w:lang w:val="sk-SK"/>
      </w:rPr>
      <w:t>.2018</w:t>
    </w:r>
  </w:p>
  <w:p w:rsidR="00202E4C" w:rsidRDefault="00202E4C" w:rsidP="005F05F5">
    <w:pPr>
      <w:ind w:left="720" w:firstLine="720"/>
      <w:jc w:val="right"/>
      <w:rPr>
        <w:rFonts w:asciiTheme="majorHAnsi" w:hAnsiTheme="majorHAnsi" w:cstheme="majorHAnsi"/>
        <w:bCs/>
        <w:sz w:val="16"/>
        <w:szCs w:val="16"/>
        <w:lang w:val="sk-SK"/>
      </w:rPr>
    </w:pPr>
    <w:r w:rsidRPr="00202E4C">
      <w:rPr>
        <w:rFonts w:asciiTheme="majorHAnsi" w:hAnsiTheme="majorHAnsi" w:cstheme="majorHAnsi"/>
        <w:bCs/>
        <w:sz w:val="16"/>
        <w:szCs w:val="16"/>
        <w:lang w:val="sk-SK"/>
      </w:rPr>
      <w:t xml:space="preserve">Návrh na priznanie práva STU v Bratislave uskutočňovať habilitačné konanie </w:t>
    </w:r>
  </w:p>
  <w:p w:rsidR="00202E4C" w:rsidRDefault="00202E4C" w:rsidP="005F05F5">
    <w:pPr>
      <w:ind w:left="720" w:firstLine="720"/>
      <w:jc w:val="right"/>
      <w:rPr>
        <w:rFonts w:asciiTheme="majorHAnsi" w:hAnsiTheme="majorHAnsi" w:cstheme="majorHAnsi"/>
        <w:bCs/>
        <w:sz w:val="16"/>
        <w:szCs w:val="16"/>
        <w:lang w:val="sk-SK"/>
      </w:rPr>
    </w:pPr>
    <w:r w:rsidRPr="00202E4C">
      <w:rPr>
        <w:rFonts w:asciiTheme="majorHAnsi" w:hAnsiTheme="majorHAnsi" w:cstheme="majorHAnsi"/>
        <w:bCs/>
        <w:sz w:val="16"/>
        <w:szCs w:val="16"/>
        <w:lang w:val="sk-SK"/>
      </w:rPr>
      <w:t>a konanie na vymenúvanie profesorov v študijnom odbore 5.1.2 priestorové plánovanie</w:t>
    </w:r>
  </w:p>
  <w:p w:rsidR="005F05F5" w:rsidRDefault="00202E4C" w:rsidP="005F05F5">
    <w:pPr>
      <w:ind w:left="720" w:firstLine="720"/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 xml:space="preserve"> </w:t>
    </w:r>
    <w:r w:rsidR="005F05F5">
      <w:rPr>
        <w:rFonts w:asciiTheme="majorHAnsi" w:hAnsiTheme="majorHAnsi"/>
        <w:sz w:val="16"/>
        <w:szCs w:val="16"/>
        <w:lang w:val="sk-SK"/>
      </w:rPr>
      <w:t>prof.</w:t>
    </w:r>
    <w:r w:rsidR="00A42739">
      <w:rPr>
        <w:rFonts w:asciiTheme="majorHAnsi" w:hAnsiTheme="majorHAnsi"/>
        <w:sz w:val="16"/>
        <w:szCs w:val="16"/>
        <w:lang w:val="sk-SK"/>
      </w:rPr>
      <w:t xml:space="preserve"> h. c. prof.</w:t>
    </w:r>
    <w:r w:rsidR="005F05F5">
      <w:rPr>
        <w:rFonts w:asciiTheme="majorHAnsi" w:hAnsiTheme="majorHAnsi"/>
        <w:sz w:val="16"/>
        <w:szCs w:val="16"/>
        <w:lang w:val="sk-SK"/>
      </w:rPr>
      <w:t xml:space="preserve"> Ing. </w:t>
    </w:r>
    <w:r w:rsidR="00A42739">
      <w:rPr>
        <w:rFonts w:asciiTheme="majorHAnsi" w:hAnsiTheme="majorHAnsi"/>
        <w:sz w:val="16"/>
        <w:szCs w:val="16"/>
        <w:lang w:val="sk-SK"/>
      </w:rPr>
      <w:t>Robert Redhammer</w:t>
    </w:r>
    <w:r w:rsidR="005F05F5">
      <w:rPr>
        <w:rFonts w:asciiTheme="majorHAnsi" w:hAnsiTheme="majorHAnsi"/>
        <w:sz w:val="16"/>
        <w:szCs w:val="16"/>
        <w:lang w:val="sk-SK"/>
      </w:rPr>
      <w:t>, PhD.</w:t>
    </w:r>
  </w:p>
  <w:p w:rsidR="003701B6" w:rsidRDefault="003701B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444E1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DA238B"/>
    <w:multiLevelType w:val="hybridMultilevel"/>
    <w:tmpl w:val="628C3060"/>
    <w:lvl w:ilvl="0" w:tplc="DA7C58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366AB2"/>
    <w:multiLevelType w:val="hybridMultilevel"/>
    <w:tmpl w:val="FC2001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05855"/>
    <w:multiLevelType w:val="hybridMultilevel"/>
    <w:tmpl w:val="F93E7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000A"/>
    <w:multiLevelType w:val="hybridMultilevel"/>
    <w:tmpl w:val="7A988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53A1A"/>
    <w:multiLevelType w:val="hybridMultilevel"/>
    <w:tmpl w:val="74205C16"/>
    <w:lvl w:ilvl="0" w:tplc="6E8459F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1336"/>
    <w:multiLevelType w:val="hybridMultilevel"/>
    <w:tmpl w:val="62C0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74C72"/>
    <w:multiLevelType w:val="hybridMultilevel"/>
    <w:tmpl w:val="08B42E4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94C3D55"/>
    <w:multiLevelType w:val="hybridMultilevel"/>
    <w:tmpl w:val="40845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147D6"/>
    <w:multiLevelType w:val="hybridMultilevel"/>
    <w:tmpl w:val="5DFCE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191"/>
    <w:multiLevelType w:val="hybridMultilevel"/>
    <w:tmpl w:val="C50C0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98AABF4">
      <w:start w:val="1"/>
      <w:numFmt w:val="lowerLetter"/>
      <w:lvlText w:val="%3)"/>
      <w:lvlJc w:val="left"/>
      <w:pPr>
        <w:ind w:left="2160" w:hanging="180"/>
      </w:pPr>
      <w:rPr>
        <w:rFonts w:asciiTheme="majorHAnsi" w:eastAsiaTheme="minorEastAsia" w:hAnsiTheme="majorHAnsi" w:cs="Myriad Pr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08AD"/>
    <w:multiLevelType w:val="hybridMultilevel"/>
    <w:tmpl w:val="59D4A912"/>
    <w:lvl w:ilvl="0" w:tplc="BE24162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Theme="minorHAnsi" w:hAnsi="Times New Roman" w:cstheme="minorBidi"/>
      </w:rPr>
    </w:lvl>
    <w:lvl w:ilvl="1" w:tplc="041B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5376769"/>
    <w:multiLevelType w:val="hybridMultilevel"/>
    <w:tmpl w:val="096CE050"/>
    <w:lvl w:ilvl="0" w:tplc="59E29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1E8C"/>
    <w:multiLevelType w:val="hybridMultilevel"/>
    <w:tmpl w:val="1FB23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205F0"/>
    <w:multiLevelType w:val="hybridMultilevel"/>
    <w:tmpl w:val="D7FC8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C6142"/>
    <w:multiLevelType w:val="hybridMultilevel"/>
    <w:tmpl w:val="ED0683D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7C2828"/>
    <w:multiLevelType w:val="hybridMultilevel"/>
    <w:tmpl w:val="8C52BB10"/>
    <w:lvl w:ilvl="0" w:tplc="A98AABF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="Myriad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D146673"/>
    <w:multiLevelType w:val="hybridMultilevel"/>
    <w:tmpl w:val="3D88E0B6"/>
    <w:lvl w:ilvl="0" w:tplc="053C06F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95B72"/>
    <w:multiLevelType w:val="singleLevel"/>
    <w:tmpl w:val="AD8AFB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3D0A68"/>
    <w:multiLevelType w:val="hybridMultilevel"/>
    <w:tmpl w:val="26D88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3395"/>
    <w:multiLevelType w:val="hybridMultilevel"/>
    <w:tmpl w:val="FE44167C"/>
    <w:lvl w:ilvl="0" w:tplc="95AEB2AA">
      <w:start w:val="9"/>
      <w:numFmt w:val="bullet"/>
      <w:lvlText w:val="-"/>
      <w:lvlJc w:val="left"/>
      <w:pPr>
        <w:ind w:left="786" w:hanging="360"/>
      </w:p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B496B23"/>
    <w:multiLevelType w:val="hybridMultilevel"/>
    <w:tmpl w:val="FC7A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D33A7"/>
    <w:multiLevelType w:val="hybridMultilevel"/>
    <w:tmpl w:val="BA6661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077D6"/>
    <w:multiLevelType w:val="hybridMultilevel"/>
    <w:tmpl w:val="8934FFD2"/>
    <w:lvl w:ilvl="0" w:tplc="75CC8C0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9C4B24"/>
    <w:multiLevelType w:val="hybridMultilevel"/>
    <w:tmpl w:val="F23EC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36F0D"/>
    <w:multiLevelType w:val="hybridMultilevel"/>
    <w:tmpl w:val="4178F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146CB"/>
    <w:multiLevelType w:val="hybridMultilevel"/>
    <w:tmpl w:val="15C2FF8C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>
    <w:nsid w:val="542C72A9"/>
    <w:multiLevelType w:val="hybridMultilevel"/>
    <w:tmpl w:val="3CF2A0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6F3F7D"/>
    <w:multiLevelType w:val="hybridMultilevel"/>
    <w:tmpl w:val="D696E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C197AD4"/>
    <w:multiLevelType w:val="hybridMultilevel"/>
    <w:tmpl w:val="9056CFB8"/>
    <w:lvl w:ilvl="0" w:tplc="6A46811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5DAE2198"/>
    <w:multiLevelType w:val="hybridMultilevel"/>
    <w:tmpl w:val="B78061B2"/>
    <w:lvl w:ilvl="0" w:tplc="CDDC2794">
      <w:start w:val="1"/>
      <w:numFmt w:val="upperLetter"/>
      <w:lvlText w:val="%1)"/>
      <w:lvlJc w:val="left"/>
      <w:pPr>
        <w:ind w:left="234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5E7215DC"/>
    <w:multiLevelType w:val="hybridMultilevel"/>
    <w:tmpl w:val="D076DA5E"/>
    <w:lvl w:ilvl="0" w:tplc="2E9A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8F0E15"/>
    <w:multiLevelType w:val="hybridMultilevel"/>
    <w:tmpl w:val="773A74BE"/>
    <w:lvl w:ilvl="0" w:tplc="E594F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34AF"/>
    <w:multiLevelType w:val="hybridMultilevel"/>
    <w:tmpl w:val="77CAF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B0F677A"/>
    <w:multiLevelType w:val="hybridMultilevel"/>
    <w:tmpl w:val="940404A6"/>
    <w:lvl w:ilvl="0" w:tplc="2E9A1E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0">
    <w:nsid w:val="6B5C7869"/>
    <w:multiLevelType w:val="hybridMultilevel"/>
    <w:tmpl w:val="A85433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394523"/>
    <w:multiLevelType w:val="hybridMultilevel"/>
    <w:tmpl w:val="0AF476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32439"/>
    <w:multiLevelType w:val="hybridMultilevel"/>
    <w:tmpl w:val="9B00B6F6"/>
    <w:lvl w:ilvl="0" w:tplc="041B0017">
      <w:start w:val="1"/>
      <w:numFmt w:val="lowerLetter"/>
      <w:lvlText w:val="%1)"/>
      <w:lvlJc w:val="left"/>
      <w:pPr>
        <w:ind w:left="915" w:hanging="360"/>
      </w:p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C406BA4"/>
    <w:multiLevelType w:val="hybridMultilevel"/>
    <w:tmpl w:val="6EC849AE"/>
    <w:lvl w:ilvl="0" w:tplc="62B0800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83385"/>
    <w:multiLevelType w:val="hybridMultilevel"/>
    <w:tmpl w:val="475039D4"/>
    <w:lvl w:ilvl="0" w:tplc="C80C25D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D7407"/>
    <w:multiLevelType w:val="hybridMultilevel"/>
    <w:tmpl w:val="26ACE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3"/>
  </w:num>
  <w:num w:numId="4">
    <w:abstractNumId w:val="32"/>
  </w:num>
  <w:num w:numId="5">
    <w:abstractNumId w:val="8"/>
  </w:num>
  <w:num w:numId="6">
    <w:abstractNumId w:val="20"/>
  </w:num>
  <w:num w:numId="7">
    <w:abstractNumId w:val="39"/>
  </w:num>
  <w:num w:numId="8">
    <w:abstractNumId w:val="40"/>
  </w:num>
  <w:num w:numId="9">
    <w:abstractNumId w:val="24"/>
  </w:num>
  <w:num w:numId="10">
    <w:abstractNumId w:val="33"/>
  </w:num>
  <w:num w:numId="11">
    <w:abstractNumId w:val="0"/>
  </w:num>
  <w:num w:numId="12">
    <w:abstractNumId w:val="44"/>
  </w:num>
  <w:num w:numId="13">
    <w:abstractNumId w:val="45"/>
  </w:num>
  <w:num w:numId="14">
    <w:abstractNumId w:val="36"/>
  </w:num>
  <w:num w:numId="15">
    <w:abstractNumId w:val="35"/>
  </w:num>
  <w:num w:numId="16">
    <w:abstractNumId w:val="7"/>
  </w:num>
  <w:num w:numId="17">
    <w:abstractNumId w:val="4"/>
  </w:num>
  <w:num w:numId="18">
    <w:abstractNumId w:val="29"/>
  </w:num>
  <w:num w:numId="19">
    <w:abstractNumId w:val="42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"/>
  </w:num>
  <w:num w:numId="26">
    <w:abstractNumId w:val="22"/>
  </w:num>
  <w:num w:numId="2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7"/>
  </w:num>
  <w:num w:numId="31">
    <w:abstractNumId w:val="5"/>
  </w:num>
  <w:num w:numId="32">
    <w:abstractNumId w:val="31"/>
  </w:num>
  <w:num w:numId="33">
    <w:abstractNumId w:val="9"/>
  </w:num>
  <w:num w:numId="34">
    <w:abstractNumId w:val="27"/>
  </w:num>
  <w:num w:numId="35">
    <w:abstractNumId w:val="15"/>
  </w:num>
  <w:num w:numId="36">
    <w:abstractNumId w:val="11"/>
  </w:num>
  <w:num w:numId="37">
    <w:abstractNumId w:val="17"/>
  </w:num>
  <w:num w:numId="38">
    <w:abstractNumId w:val="3"/>
  </w:num>
  <w:num w:numId="39">
    <w:abstractNumId w:val="13"/>
  </w:num>
  <w:num w:numId="40">
    <w:abstractNumId w:val="28"/>
  </w:num>
  <w:num w:numId="41">
    <w:abstractNumId w:val="25"/>
  </w:num>
  <w:num w:numId="42">
    <w:abstractNumId w:val="10"/>
  </w:num>
  <w:num w:numId="43">
    <w:abstractNumId w:val="21"/>
  </w:num>
  <w:num w:numId="44">
    <w:abstractNumId w:val="30"/>
  </w:num>
  <w:num w:numId="45">
    <w:abstractNumId w:val="41"/>
  </w:num>
  <w:num w:numId="46">
    <w:abstractNumId w:val="14"/>
  </w:num>
  <w:num w:numId="47">
    <w:abstractNumId w:val="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CE4"/>
    <w:rsid w:val="00023469"/>
    <w:rsid w:val="00040A79"/>
    <w:rsid w:val="000433E4"/>
    <w:rsid w:val="00043D31"/>
    <w:rsid w:val="00046A26"/>
    <w:rsid w:val="0005344A"/>
    <w:rsid w:val="00055356"/>
    <w:rsid w:val="00060DB0"/>
    <w:rsid w:val="0006307B"/>
    <w:rsid w:val="0006482C"/>
    <w:rsid w:val="00065421"/>
    <w:rsid w:val="00073DE3"/>
    <w:rsid w:val="0007745F"/>
    <w:rsid w:val="00093679"/>
    <w:rsid w:val="000A266D"/>
    <w:rsid w:val="000D3DB2"/>
    <w:rsid w:val="000D699B"/>
    <w:rsid w:val="000E5AF2"/>
    <w:rsid w:val="000F704F"/>
    <w:rsid w:val="00100500"/>
    <w:rsid w:val="001054F0"/>
    <w:rsid w:val="00121558"/>
    <w:rsid w:val="00130892"/>
    <w:rsid w:val="00134CD2"/>
    <w:rsid w:val="001353B9"/>
    <w:rsid w:val="0018372B"/>
    <w:rsid w:val="00186D9B"/>
    <w:rsid w:val="001A797C"/>
    <w:rsid w:val="001B6BCD"/>
    <w:rsid w:val="001E3185"/>
    <w:rsid w:val="001F655C"/>
    <w:rsid w:val="001F726F"/>
    <w:rsid w:val="00202E4C"/>
    <w:rsid w:val="00210350"/>
    <w:rsid w:val="00225994"/>
    <w:rsid w:val="002512D5"/>
    <w:rsid w:val="00272AE6"/>
    <w:rsid w:val="002833D1"/>
    <w:rsid w:val="002D3436"/>
    <w:rsid w:val="002F4ECE"/>
    <w:rsid w:val="0030006A"/>
    <w:rsid w:val="00316E6A"/>
    <w:rsid w:val="003236DC"/>
    <w:rsid w:val="003504B9"/>
    <w:rsid w:val="003701B6"/>
    <w:rsid w:val="003B37C7"/>
    <w:rsid w:val="003B64A7"/>
    <w:rsid w:val="003C3A5F"/>
    <w:rsid w:val="003C58C1"/>
    <w:rsid w:val="003D1B2C"/>
    <w:rsid w:val="003E0EA5"/>
    <w:rsid w:val="003E2F23"/>
    <w:rsid w:val="003E6EF5"/>
    <w:rsid w:val="003F2562"/>
    <w:rsid w:val="00412116"/>
    <w:rsid w:val="00432310"/>
    <w:rsid w:val="00440F52"/>
    <w:rsid w:val="00441494"/>
    <w:rsid w:val="004533A2"/>
    <w:rsid w:val="004543A2"/>
    <w:rsid w:val="00477708"/>
    <w:rsid w:val="00490273"/>
    <w:rsid w:val="004926B2"/>
    <w:rsid w:val="00494CD7"/>
    <w:rsid w:val="004A0334"/>
    <w:rsid w:val="004D36AC"/>
    <w:rsid w:val="004D5E9C"/>
    <w:rsid w:val="004E25C5"/>
    <w:rsid w:val="004F1049"/>
    <w:rsid w:val="00501EF6"/>
    <w:rsid w:val="00506AC7"/>
    <w:rsid w:val="00506FE3"/>
    <w:rsid w:val="00520443"/>
    <w:rsid w:val="00526FCE"/>
    <w:rsid w:val="005306EF"/>
    <w:rsid w:val="00543665"/>
    <w:rsid w:val="00546A05"/>
    <w:rsid w:val="00552A42"/>
    <w:rsid w:val="005617DB"/>
    <w:rsid w:val="005648CB"/>
    <w:rsid w:val="00573827"/>
    <w:rsid w:val="00573E3D"/>
    <w:rsid w:val="0057463F"/>
    <w:rsid w:val="00587603"/>
    <w:rsid w:val="005A1790"/>
    <w:rsid w:val="005B7F69"/>
    <w:rsid w:val="005C4818"/>
    <w:rsid w:val="005D040C"/>
    <w:rsid w:val="005D339C"/>
    <w:rsid w:val="005F05F5"/>
    <w:rsid w:val="005F7B20"/>
    <w:rsid w:val="00614509"/>
    <w:rsid w:val="00626739"/>
    <w:rsid w:val="006337F7"/>
    <w:rsid w:val="00634A8D"/>
    <w:rsid w:val="00677A8C"/>
    <w:rsid w:val="006971CC"/>
    <w:rsid w:val="00697BA3"/>
    <w:rsid w:val="006A159E"/>
    <w:rsid w:val="006B3BE6"/>
    <w:rsid w:val="006B5AE5"/>
    <w:rsid w:val="006B5B1C"/>
    <w:rsid w:val="006C6247"/>
    <w:rsid w:val="006C7BC4"/>
    <w:rsid w:val="006F4AFD"/>
    <w:rsid w:val="006F6C22"/>
    <w:rsid w:val="00700678"/>
    <w:rsid w:val="00701A46"/>
    <w:rsid w:val="0070695F"/>
    <w:rsid w:val="00712AA8"/>
    <w:rsid w:val="00733EA0"/>
    <w:rsid w:val="00747099"/>
    <w:rsid w:val="0074740F"/>
    <w:rsid w:val="007609D9"/>
    <w:rsid w:val="00763C8A"/>
    <w:rsid w:val="00774D8A"/>
    <w:rsid w:val="007804BF"/>
    <w:rsid w:val="00790EC6"/>
    <w:rsid w:val="007B32DF"/>
    <w:rsid w:val="007D383E"/>
    <w:rsid w:val="007E1C15"/>
    <w:rsid w:val="007E7CB1"/>
    <w:rsid w:val="007F5771"/>
    <w:rsid w:val="007F5B99"/>
    <w:rsid w:val="007F61EA"/>
    <w:rsid w:val="00804FBE"/>
    <w:rsid w:val="00805CA8"/>
    <w:rsid w:val="00806260"/>
    <w:rsid w:val="0081330D"/>
    <w:rsid w:val="008234E6"/>
    <w:rsid w:val="008249C6"/>
    <w:rsid w:val="008422EF"/>
    <w:rsid w:val="00851266"/>
    <w:rsid w:val="0085577F"/>
    <w:rsid w:val="008559C0"/>
    <w:rsid w:val="00856A1E"/>
    <w:rsid w:val="008573B8"/>
    <w:rsid w:val="00861265"/>
    <w:rsid w:val="00873C69"/>
    <w:rsid w:val="008A0467"/>
    <w:rsid w:val="008A52A2"/>
    <w:rsid w:val="008A5BE6"/>
    <w:rsid w:val="008A629C"/>
    <w:rsid w:val="008C3F09"/>
    <w:rsid w:val="008C48EC"/>
    <w:rsid w:val="008C5242"/>
    <w:rsid w:val="008F2564"/>
    <w:rsid w:val="00913E01"/>
    <w:rsid w:val="0093795F"/>
    <w:rsid w:val="00942937"/>
    <w:rsid w:val="00956453"/>
    <w:rsid w:val="00962EA1"/>
    <w:rsid w:val="0096605A"/>
    <w:rsid w:val="00985D4D"/>
    <w:rsid w:val="0098794D"/>
    <w:rsid w:val="00992AEE"/>
    <w:rsid w:val="009A302D"/>
    <w:rsid w:val="009A7B98"/>
    <w:rsid w:val="009B13A6"/>
    <w:rsid w:val="009B42F4"/>
    <w:rsid w:val="009B7A0D"/>
    <w:rsid w:val="009D4FB5"/>
    <w:rsid w:val="009E1D33"/>
    <w:rsid w:val="00A10F72"/>
    <w:rsid w:val="00A11167"/>
    <w:rsid w:val="00A11A31"/>
    <w:rsid w:val="00A150A9"/>
    <w:rsid w:val="00A20866"/>
    <w:rsid w:val="00A20BE9"/>
    <w:rsid w:val="00A22B18"/>
    <w:rsid w:val="00A23ED2"/>
    <w:rsid w:val="00A42739"/>
    <w:rsid w:val="00A6389D"/>
    <w:rsid w:val="00A648BF"/>
    <w:rsid w:val="00A7226A"/>
    <w:rsid w:val="00A72D81"/>
    <w:rsid w:val="00A75D49"/>
    <w:rsid w:val="00A95966"/>
    <w:rsid w:val="00AA4F75"/>
    <w:rsid w:val="00AA5FA6"/>
    <w:rsid w:val="00AB495A"/>
    <w:rsid w:val="00AB7119"/>
    <w:rsid w:val="00AB7846"/>
    <w:rsid w:val="00AF7046"/>
    <w:rsid w:val="00B16DDA"/>
    <w:rsid w:val="00B231F3"/>
    <w:rsid w:val="00B41B78"/>
    <w:rsid w:val="00B5476B"/>
    <w:rsid w:val="00B67E5A"/>
    <w:rsid w:val="00B71A0E"/>
    <w:rsid w:val="00B72349"/>
    <w:rsid w:val="00B74A0A"/>
    <w:rsid w:val="00B77B7D"/>
    <w:rsid w:val="00B8510E"/>
    <w:rsid w:val="00B852F0"/>
    <w:rsid w:val="00B86382"/>
    <w:rsid w:val="00B970B4"/>
    <w:rsid w:val="00BA4A7B"/>
    <w:rsid w:val="00BB0BE5"/>
    <w:rsid w:val="00BB738C"/>
    <w:rsid w:val="00BE43CD"/>
    <w:rsid w:val="00BE52F4"/>
    <w:rsid w:val="00C077EA"/>
    <w:rsid w:val="00C152C0"/>
    <w:rsid w:val="00C23678"/>
    <w:rsid w:val="00C441E2"/>
    <w:rsid w:val="00C55EDB"/>
    <w:rsid w:val="00C65620"/>
    <w:rsid w:val="00C9067F"/>
    <w:rsid w:val="00C91560"/>
    <w:rsid w:val="00C975A4"/>
    <w:rsid w:val="00CA000E"/>
    <w:rsid w:val="00CA1628"/>
    <w:rsid w:val="00CA3C3F"/>
    <w:rsid w:val="00CB16CE"/>
    <w:rsid w:val="00CB5C54"/>
    <w:rsid w:val="00CB62C0"/>
    <w:rsid w:val="00CC48F8"/>
    <w:rsid w:val="00CD6F75"/>
    <w:rsid w:val="00CE6408"/>
    <w:rsid w:val="00CE6990"/>
    <w:rsid w:val="00D0403F"/>
    <w:rsid w:val="00D12CAE"/>
    <w:rsid w:val="00D1645F"/>
    <w:rsid w:val="00D34342"/>
    <w:rsid w:val="00D43D38"/>
    <w:rsid w:val="00D53E05"/>
    <w:rsid w:val="00D604A8"/>
    <w:rsid w:val="00D75930"/>
    <w:rsid w:val="00DB3300"/>
    <w:rsid w:val="00DB4335"/>
    <w:rsid w:val="00DC2329"/>
    <w:rsid w:val="00DC57F1"/>
    <w:rsid w:val="00DD2E1C"/>
    <w:rsid w:val="00E03817"/>
    <w:rsid w:val="00E03A3A"/>
    <w:rsid w:val="00E11093"/>
    <w:rsid w:val="00E13D39"/>
    <w:rsid w:val="00E35A85"/>
    <w:rsid w:val="00E50845"/>
    <w:rsid w:val="00E75F86"/>
    <w:rsid w:val="00E82883"/>
    <w:rsid w:val="00EA3115"/>
    <w:rsid w:val="00EA4ABC"/>
    <w:rsid w:val="00EB47FD"/>
    <w:rsid w:val="00ED5689"/>
    <w:rsid w:val="00EE15CD"/>
    <w:rsid w:val="00F067EA"/>
    <w:rsid w:val="00F24DC7"/>
    <w:rsid w:val="00F3735F"/>
    <w:rsid w:val="00F50358"/>
    <w:rsid w:val="00F617C5"/>
    <w:rsid w:val="00F6562A"/>
    <w:rsid w:val="00F72759"/>
    <w:rsid w:val="00F8314F"/>
    <w:rsid w:val="00F84035"/>
    <w:rsid w:val="00F87005"/>
    <w:rsid w:val="00F962EB"/>
    <w:rsid w:val="00FB0209"/>
    <w:rsid w:val="00FB456B"/>
    <w:rsid w:val="00FB78CA"/>
    <w:rsid w:val="00FD2E85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3D1"/>
  </w:style>
  <w:style w:type="paragraph" w:styleId="Nadpis1">
    <w:name w:val="heading 1"/>
    <w:basedOn w:val="Normlny"/>
    <w:next w:val="Normlny"/>
    <w:link w:val="Nadpis1Char"/>
    <w:uiPriority w:val="9"/>
    <w:qFormat/>
    <w:rsid w:val="008F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,Podkapitola Char"/>
    <w:basedOn w:val="Normlny"/>
    <w:next w:val="Normlny"/>
    <w:link w:val="Nadpis2Char"/>
    <w:qFormat/>
    <w:rsid w:val="005F7B20"/>
    <w:pPr>
      <w:keepNext/>
      <w:spacing w:before="60" w:after="60"/>
      <w:ind w:left="720" w:hanging="720"/>
      <w:outlineLvl w:val="1"/>
    </w:pPr>
    <w:rPr>
      <w:rFonts w:eastAsia="Times New Roman" w:cs="Arial"/>
      <w:bCs/>
      <w:iCs/>
      <w:sz w:val="22"/>
      <w:szCs w:val="28"/>
      <w:lang w:val="sk-SK"/>
    </w:rPr>
  </w:style>
  <w:style w:type="paragraph" w:styleId="Nadpis3">
    <w:name w:val="heading 3"/>
    <w:aliases w:val="Stať"/>
    <w:basedOn w:val="Normlny"/>
    <w:next w:val="Normlny"/>
    <w:link w:val="Nadpis3Char"/>
    <w:qFormat/>
    <w:rsid w:val="005F7B20"/>
    <w:pPr>
      <w:keepNext/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7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aliases w:val="Podkapitola Char1,Podkapitola Char Char"/>
    <w:basedOn w:val="Predvolenpsmoodseku"/>
    <w:link w:val="Nadpis2"/>
    <w:rsid w:val="005F7B20"/>
    <w:rPr>
      <w:rFonts w:eastAsia="Times New Roman" w:cs="Arial"/>
      <w:bCs/>
      <w:iCs/>
      <w:sz w:val="22"/>
      <w:szCs w:val="28"/>
      <w:lang w:val="sk-SK"/>
    </w:rPr>
  </w:style>
  <w:style w:type="character" w:customStyle="1" w:styleId="Nadpis3Char">
    <w:name w:val="Nadpis 3 Char"/>
    <w:aliases w:val="Stať Char"/>
    <w:basedOn w:val="Predvolenpsmoodseku"/>
    <w:link w:val="Nadpis3"/>
    <w:rsid w:val="005F7B20"/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Zkladntext2">
    <w:name w:val="Body Text 2"/>
    <w:aliases w:val=" Char"/>
    <w:basedOn w:val="Normlny"/>
    <w:link w:val="Zkladntext2Char"/>
    <w:rsid w:val="005F7B20"/>
    <w:pPr>
      <w:jc w:val="both"/>
    </w:pPr>
    <w:rPr>
      <w:rFonts w:ascii="Calibri" w:eastAsia="Times New Roman" w:hAnsi="Calibri" w:cs="Times New Roman"/>
      <w:lang w:val="sk-SK"/>
    </w:rPr>
  </w:style>
  <w:style w:type="character" w:customStyle="1" w:styleId="Zkladntext2Char">
    <w:name w:val="Základný text 2 Char"/>
    <w:aliases w:val=" Char Char"/>
    <w:basedOn w:val="Predvolenpsmoodseku"/>
    <w:link w:val="Zkladntext2"/>
    <w:rsid w:val="005F7B20"/>
    <w:rPr>
      <w:rFonts w:ascii="Calibri" w:eastAsia="Times New Roman" w:hAnsi="Calibri" w:cs="Times New Roman"/>
      <w:lang w:val="sk-SK"/>
    </w:rPr>
  </w:style>
  <w:style w:type="paragraph" w:styleId="Zkladntext">
    <w:name w:val="Body Text"/>
    <w:basedOn w:val="Normlny"/>
    <w:link w:val="ZkladntextChar"/>
    <w:rsid w:val="005F7B20"/>
    <w:pPr>
      <w:spacing w:after="120"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rsid w:val="005F7B20"/>
    <w:rPr>
      <w:rFonts w:ascii="Times New Roman" w:eastAsia="Times New Roman" w:hAnsi="Times New Roman" w:cs="Times New Roman"/>
      <w:lang w:val="sk-SK"/>
    </w:rPr>
  </w:style>
  <w:style w:type="paragraph" w:styleId="Zoznamsodrkami">
    <w:name w:val="List Bullet"/>
    <w:basedOn w:val="Normlny"/>
    <w:autoRedefine/>
    <w:rsid w:val="005F7B20"/>
    <w:pPr>
      <w:jc w:val="center"/>
    </w:pPr>
    <w:rPr>
      <w:rFonts w:ascii="Arial" w:eastAsia="Times New Roman" w:hAnsi="Arial" w:cs="Arial"/>
      <w:color w:val="FF0000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5F7B20"/>
    <w:pPr>
      <w:spacing w:after="60"/>
      <w:ind w:left="708"/>
      <w:jc w:val="both"/>
    </w:pPr>
    <w:rPr>
      <w:rFonts w:ascii="Times New Roman" w:eastAsia="Times New Roman" w:hAnsi="Times New Roman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B2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B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B20"/>
  </w:style>
  <w:style w:type="paragraph" w:styleId="Textpoznmkypodiarou">
    <w:name w:val="footnote text"/>
    <w:basedOn w:val="Normlny"/>
    <w:link w:val="TextpoznmkypodiarouChar"/>
    <w:rsid w:val="005F7B20"/>
    <w:pPr>
      <w:widowControl w:val="0"/>
      <w:tabs>
        <w:tab w:val="left" w:pos="737"/>
      </w:tabs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5F7B20"/>
    <w:rPr>
      <w:rFonts w:ascii="Times New Roman" w:eastAsia="Times New Roman" w:hAnsi="Times New Roman" w:cs="Times New Roman"/>
      <w:sz w:val="20"/>
      <w:lang w:val="x-none"/>
    </w:rPr>
  </w:style>
  <w:style w:type="paragraph" w:customStyle="1" w:styleId="Styl1">
    <w:name w:val="Styl1"/>
    <w:basedOn w:val="Normlny"/>
    <w:rsid w:val="005738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lang w:val="cs-CZ" w:eastAsia="cs-CZ"/>
    </w:rPr>
  </w:style>
  <w:style w:type="paragraph" w:styleId="Zoznamsodrkami2">
    <w:name w:val="List Bullet 2"/>
    <w:basedOn w:val="Normlny"/>
    <w:rsid w:val="00573827"/>
    <w:pPr>
      <w:numPr>
        <w:numId w:val="11"/>
      </w:numPr>
      <w:spacing w:after="60"/>
      <w:contextualSpacing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BodytextItalic">
    <w:name w:val="Body text + Italic"/>
    <w:rsid w:val="00573827"/>
    <w:rPr>
      <w:i/>
      <w:iCs/>
      <w:sz w:val="24"/>
      <w:szCs w:val="24"/>
      <w:lang w:bidi="ar-SA"/>
    </w:rPr>
  </w:style>
  <w:style w:type="character" w:customStyle="1" w:styleId="tlArial">
    <w:name w:val="Štýl Arial"/>
    <w:rsid w:val="00573827"/>
    <w:rPr>
      <w:rFonts w:ascii="Times New Roman" w:hAnsi="Times New Roman"/>
      <w:sz w:val="22"/>
      <w:szCs w:val="22"/>
    </w:rPr>
  </w:style>
  <w:style w:type="table" w:styleId="Mriekatabuky">
    <w:name w:val="Table Grid"/>
    <w:basedOn w:val="Normlnatabuka"/>
    <w:uiPriority w:val="59"/>
    <w:rsid w:val="00992A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CC48F8"/>
    <w:pPr>
      <w:ind w:left="720"/>
    </w:pPr>
    <w:rPr>
      <w:rFonts w:ascii="Times New Roman" w:eastAsia="Calibri" w:hAnsi="Times New Roman" w:cs="Times New Roman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F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loka">
    <w:name w:val="Položka"/>
    <w:basedOn w:val="Normlny"/>
    <w:link w:val="PolokaChar"/>
    <w:uiPriority w:val="99"/>
    <w:rsid w:val="008F2564"/>
    <w:pPr>
      <w:spacing w:after="200" w:line="276" w:lineRule="auto"/>
    </w:pPr>
    <w:rPr>
      <w:rFonts w:ascii="Times New Roman" w:eastAsia="Times New Roman" w:hAnsi="Times New Roman" w:cs="Times New Roman"/>
      <w:b/>
      <w:bCs/>
      <w:sz w:val="16"/>
      <w:szCs w:val="16"/>
      <w:lang w:val="sk-SK"/>
    </w:rPr>
  </w:style>
  <w:style w:type="paragraph" w:customStyle="1" w:styleId="NOVACAST">
    <w:name w:val="NOVACAST"/>
    <w:basedOn w:val="Normlny"/>
    <w:link w:val="NOVACASTChar"/>
    <w:uiPriority w:val="99"/>
    <w:rsid w:val="008F2564"/>
    <w:pPr>
      <w:spacing w:line="276" w:lineRule="auto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sk-SK"/>
    </w:rPr>
  </w:style>
  <w:style w:type="character" w:customStyle="1" w:styleId="NOVACASTChar">
    <w:name w:val="NOVACAST Char"/>
    <w:link w:val="NOVACAST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sz w:val="28"/>
      <w:szCs w:val="28"/>
      <w:lang w:val="sk-SK"/>
    </w:rPr>
  </w:style>
  <w:style w:type="paragraph" w:customStyle="1" w:styleId="Polokakomentr">
    <w:name w:val="Položka_komentár"/>
    <w:basedOn w:val="Poloka"/>
    <w:link w:val="PolokakomentrChar"/>
    <w:uiPriority w:val="99"/>
    <w:rsid w:val="008F2564"/>
    <w:pPr>
      <w:spacing w:after="0" w:line="240" w:lineRule="auto"/>
    </w:pPr>
    <w:rPr>
      <w:b w:val="0"/>
      <w:bCs w:val="0"/>
      <w:i/>
      <w:iCs/>
      <w:sz w:val="20"/>
      <w:szCs w:val="20"/>
    </w:rPr>
  </w:style>
  <w:style w:type="character" w:customStyle="1" w:styleId="PolokaChar">
    <w:name w:val="Položka Char"/>
    <w:link w:val="Poloka"/>
    <w:uiPriority w:val="99"/>
    <w:locked/>
    <w:rsid w:val="008F2564"/>
    <w:rPr>
      <w:rFonts w:ascii="Times New Roman" w:eastAsia="Times New Roman" w:hAnsi="Times New Roman" w:cs="Times New Roman"/>
      <w:b/>
      <w:bCs/>
      <w:sz w:val="16"/>
      <w:szCs w:val="16"/>
      <w:lang w:val="sk-SK"/>
    </w:rPr>
  </w:style>
  <w:style w:type="paragraph" w:customStyle="1" w:styleId="NOVACAST2">
    <w:name w:val="NOVACAST_2"/>
    <w:basedOn w:val="NOVACAST"/>
    <w:link w:val="NOVACAST2Char"/>
    <w:uiPriority w:val="99"/>
    <w:rsid w:val="008F2564"/>
    <w:rPr>
      <w:sz w:val="24"/>
      <w:szCs w:val="24"/>
    </w:rPr>
  </w:style>
  <w:style w:type="character" w:customStyle="1" w:styleId="PolokakomentrChar">
    <w:name w:val="Položka_komentár Char"/>
    <w:link w:val="Polokakomentr"/>
    <w:uiPriority w:val="99"/>
    <w:locked/>
    <w:rsid w:val="008F2564"/>
    <w:rPr>
      <w:rFonts w:ascii="Times New Roman" w:eastAsia="Times New Roman" w:hAnsi="Times New Roman" w:cs="Times New Roman"/>
      <w:i/>
      <w:iCs/>
      <w:sz w:val="20"/>
      <w:szCs w:val="20"/>
      <w:lang w:val="sk-SK"/>
    </w:rPr>
  </w:style>
  <w:style w:type="character" w:customStyle="1" w:styleId="NOVACAST2Char">
    <w:name w:val="NOVACAST_2 Char"/>
    <w:link w:val="NOVACAST2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lang w:val="sk-SK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8F2564"/>
    <w:pPr>
      <w:spacing w:after="0"/>
    </w:pPr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sz w:val="16"/>
      <w:szCs w:val="16"/>
      <w:lang w:val="sk-SK"/>
    </w:rPr>
  </w:style>
  <w:style w:type="paragraph" w:customStyle="1" w:styleId="Count">
    <w:name w:val="Count"/>
    <w:basedOn w:val="Normlny"/>
    <w:uiPriority w:val="99"/>
    <w:rsid w:val="008F2564"/>
    <w:pPr>
      <w:ind w:left="936" w:hanging="709"/>
    </w:pPr>
    <w:rPr>
      <w:rFonts w:ascii="Times New Roman" w:eastAsia="Times New Roman" w:hAnsi="Times New Roman" w:cs="Times New Roman"/>
      <w:sz w:val="22"/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rsid w:val="008F2564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8F2564"/>
    <w:pPr>
      <w:framePr w:hSpace="187" w:wrap="auto" w:vAnchor="text" w:hAnchor="text" w:y="1"/>
      <w:spacing w:line="240" w:lineRule="atLeast"/>
    </w:pPr>
    <w:rPr>
      <w:rFonts w:ascii="Arial" w:eastAsia="Times New Roman" w:hAnsi="Arial" w:cs="Arial"/>
      <w:i/>
      <w:iCs/>
      <w:sz w:val="20"/>
      <w:szCs w:val="20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sacstrojHTML">
    <w:name w:val="HTML Typewriter"/>
    <w:basedOn w:val="Predvolenpsmoodseku"/>
    <w:uiPriority w:val="99"/>
    <w:semiHidden/>
    <w:unhideWhenUsed/>
    <w:rsid w:val="00AB7846"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B7846"/>
    <w:pPr>
      <w:spacing w:after="120" w:line="276" w:lineRule="auto"/>
    </w:pPr>
    <w:rPr>
      <w:rFonts w:ascii="Calibri" w:eastAsia="Times New Roman" w:hAnsi="Calibri" w:cs="Calibri"/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B7846"/>
    <w:rPr>
      <w:rFonts w:ascii="Calibri" w:eastAsia="Times New Roman" w:hAnsi="Calibri" w:cs="Calibri"/>
      <w:sz w:val="16"/>
      <w:szCs w:val="16"/>
      <w:lang w:val="sk-SK"/>
    </w:rPr>
  </w:style>
  <w:style w:type="paragraph" w:styleId="Bezriadkovania">
    <w:name w:val="No Spacing"/>
    <w:uiPriority w:val="1"/>
    <w:qFormat/>
    <w:rsid w:val="008422EF"/>
    <w:rPr>
      <w:rFonts w:ascii="Calibri" w:eastAsia="Calibri" w:hAnsi="Calibri" w:cs="Times New Roman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3D1"/>
  </w:style>
  <w:style w:type="paragraph" w:styleId="Nadpis1">
    <w:name w:val="heading 1"/>
    <w:basedOn w:val="Normlny"/>
    <w:next w:val="Normlny"/>
    <w:link w:val="Nadpis1Char"/>
    <w:uiPriority w:val="9"/>
    <w:qFormat/>
    <w:rsid w:val="008F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,Podkapitola Char"/>
    <w:basedOn w:val="Normlny"/>
    <w:next w:val="Normlny"/>
    <w:link w:val="Nadpis2Char"/>
    <w:qFormat/>
    <w:rsid w:val="005F7B20"/>
    <w:pPr>
      <w:keepNext/>
      <w:spacing w:before="60" w:after="60"/>
      <w:ind w:left="720" w:hanging="720"/>
      <w:outlineLvl w:val="1"/>
    </w:pPr>
    <w:rPr>
      <w:rFonts w:eastAsia="Times New Roman" w:cs="Arial"/>
      <w:bCs/>
      <w:iCs/>
      <w:sz w:val="22"/>
      <w:szCs w:val="28"/>
      <w:lang w:val="sk-SK"/>
    </w:rPr>
  </w:style>
  <w:style w:type="paragraph" w:styleId="Nadpis3">
    <w:name w:val="heading 3"/>
    <w:aliases w:val="Stať"/>
    <w:basedOn w:val="Normlny"/>
    <w:next w:val="Normlny"/>
    <w:link w:val="Nadpis3Char"/>
    <w:qFormat/>
    <w:rsid w:val="005F7B20"/>
    <w:pPr>
      <w:keepNext/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7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aliases w:val="Podkapitola Char1,Podkapitola Char Char"/>
    <w:basedOn w:val="Predvolenpsmoodseku"/>
    <w:link w:val="Nadpis2"/>
    <w:rsid w:val="005F7B20"/>
    <w:rPr>
      <w:rFonts w:eastAsia="Times New Roman" w:cs="Arial"/>
      <w:bCs/>
      <w:iCs/>
      <w:sz w:val="22"/>
      <w:szCs w:val="28"/>
      <w:lang w:val="sk-SK"/>
    </w:rPr>
  </w:style>
  <w:style w:type="character" w:customStyle="1" w:styleId="Nadpis3Char">
    <w:name w:val="Nadpis 3 Char"/>
    <w:aliases w:val="Stať Char"/>
    <w:basedOn w:val="Predvolenpsmoodseku"/>
    <w:link w:val="Nadpis3"/>
    <w:rsid w:val="005F7B20"/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Zkladntext2">
    <w:name w:val="Body Text 2"/>
    <w:aliases w:val=" Char"/>
    <w:basedOn w:val="Normlny"/>
    <w:link w:val="Zkladntext2Char"/>
    <w:rsid w:val="005F7B20"/>
    <w:pPr>
      <w:jc w:val="both"/>
    </w:pPr>
    <w:rPr>
      <w:rFonts w:ascii="Calibri" w:eastAsia="Times New Roman" w:hAnsi="Calibri" w:cs="Times New Roman"/>
      <w:lang w:val="sk-SK"/>
    </w:rPr>
  </w:style>
  <w:style w:type="character" w:customStyle="1" w:styleId="Zkladntext2Char">
    <w:name w:val="Základný text 2 Char"/>
    <w:aliases w:val=" Char Char"/>
    <w:basedOn w:val="Predvolenpsmoodseku"/>
    <w:link w:val="Zkladntext2"/>
    <w:rsid w:val="005F7B20"/>
    <w:rPr>
      <w:rFonts w:ascii="Calibri" w:eastAsia="Times New Roman" w:hAnsi="Calibri" w:cs="Times New Roman"/>
      <w:lang w:val="sk-SK"/>
    </w:rPr>
  </w:style>
  <w:style w:type="paragraph" w:styleId="Zkladntext">
    <w:name w:val="Body Text"/>
    <w:basedOn w:val="Normlny"/>
    <w:link w:val="ZkladntextChar"/>
    <w:rsid w:val="005F7B20"/>
    <w:pPr>
      <w:spacing w:after="120"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rsid w:val="005F7B20"/>
    <w:rPr>
      <w:rFonts w:ascii="Times New Roman" w:eastAsia="Times New Roman" w:hAnsi="Times New Roman" w:cs="Times New Roman"/>
      <w:lang w:val="sk-SK"/>
    </w:rPr>
  </w:style>
  <w:style w:type="paragraph" w:styleId="Zoznamsodrkami">
    <w:name w:val="List Bullet"/>
    <w:basedOn w:val="Normlny"/>
    <w:autoRedefine/>
    <w:rsid w:val="005F7B20"/>
    <w:pPr>
      <w:jc w:val="center"/>
    </w:pPr>
    <w:rPr>
      <w:rFonts w:ascii="Arial" w:eastAsia="Times New Roman" w:hAnsi="Arial" w:cs="Arial"/>
      <w:color w:val="FF0000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5F7B20"/>
    <w:pPr>
      <w:spacing w:after="60"/>
      <w:ind w:left="708"/>
      <w:jc w:val="both"/>
    </w:pPr>
    <w:rPr>
      <w:rFonts w:ascii="Times New Roman" w:eastAsia="Times New Roman" w:hAnsi="Times New Roman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B2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B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B20"/>
  </w:style>
  <w:style w:type="paragraph" w:styleId="Textpoznmkypodiarou">
    <w:name w:val="footnote text"/>
    <w:basedOn w:val="Normlny"/>
    <w:link w:val="TextpoznmkypodiarouChar"/>
    <w:rsid w:val="005F7B20"/>
    <w:pPr>
      <w:widowControl w:val="0"/>
      <w:tabs>
        <w:tab w:val="left" w:pos="737"/>
      </w:tabs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5F7B20"/>
    <w:rPr>
      <w:rFonts w:ascii="Times New Roman" w:eastAsia="Times New Roman" w:hAnsi="Times New Roman" w:cs="Times New Roman"/>
      <w:sz w:val="20"/>
      <w:lang w:val="x-none"/>
    </w:rPr>
  </w:style>
  <w:style w:type="paragraph" w:customStyle="1" w:styleId="Styl1">
    <w:name w:val="Styl1"/>
    <w:basedOn w:val="Normlny"/>
    <w:rsid w:val="005738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lang w:val="cs-CZ" w:eastAsia="cs-CZ"/>
    </w:rPr>
  </w:style>
  <w:style w:type="paragraph" w:styleId="Zoznamsodrkami2">
    <w:name w:val="List Bullet 2"/>
    <w:basedOn w:val="Normlny"/>
    <w:rsid w:val="00573827"/>
    <w:pPr>
      <w:numPr>
        <w:numId w:val="11"/>
      </w:numPr>
      <w:spacing w:after="60"/>
      <w:contextualSpacing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BodytextItalic">
    <w:name w:val="Body text + Italic"/>
    <w:rsid w:val="00573827"/>
    <w:rPr>
      <w:i/>
      <w:iCs/>
      <w:sz w:val="24"/>
      <w:szCs w:val="24"/>
      <w:lang w:bidi="ar-SA"/>
    </w:rPr>
  </w:style>
  <w:style w:type="character" w:customStyle="1" w:styleId="tlArial">
    <w:name w:val="Štýl Arial"/>
    <w:rsid w:val="00573827"/>
    <w:rPr>
      <w:rFonts w:ascii="Times New Roman" w:hAnsi="Times New Roman"/>
      <w:sz w:val="22"/>
      <w:szCs w:val="22"/>
    </w:rPr>
  </w:style>
  <w:style w:type="table" w:styleId="Mriekatabuky">
    <w:name w:val="Table Grid"/>
    <w:basedOn w:val="Normlnatabuka"/>
    <w:uiPriority w:val="59"/>
    <w:rsid w:val="00992A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CC48F8"/>
    <w:pPr>
      <w:ind w:left="720"/>
    </w:pPr>
    <w:rPr>
      <w:rFonts w:ascii="Times New Roman" w:eastAsia="Calibri" w:hAnsi="Times New Roman" w:cs="Times New Roman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F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loka">
    <w:name w:val="Položka"/>
    <w:basedOn w:val="Normlny"/>
    <w:link w:val="PolokaChar"/>
    <w:uiPriority w:val="99"/>
    <w:rsid w:val="008F2564"/>
    <w:pPr>
      <w:spacing w:after="200" w:line="276" w:lineRule="auto"/>
    </w:pPr>
    <w:rPr>
      <w:rFonts w:ascii="Times New Roman" w:eastAsia="Times New Roman" w:hAnsi="Times New Roman" w:cs="Times New Roman"/>
      <w:b/>
      <w:bCs/>
      <w:sz w:val="16"/>
      <w:szCs w:val="16"/>
      <w:lang w:val="sk-SK"/>
    </w:rPr>
  </w:style>
  <w:style w:type="paragraph" w:customStyle="1" w:styleId="NOVACAST">
    <w:name w:val="NOVACAST"/>
    <w:basedOn w:val="Normlny"/>
    <w:link w:val="NOVACASTChar"/>
    <w:uiPriority w:val="99"/>
    <w:rsid w:val="008F2564"/>
    <w:pPr>
      <w:spacing w:line="276" w:lineRule="auto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sk-SK"/>
    </w:rPr>
  </w:style>
  <w:style w:type="character" w:customStyle="1" w:styleId="NOVACASTChar">
    <w:name w:val="NOVACAST Char"/>
    <w:link w:val="NOVACAST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sz w:val="28"/>
      <w:szCs w:val="28"/>
      <w:lang w:val="sk-SK"/>
    </w:rPr>
  </w:style>
  <w:style w:type="paragraph" w:customStyle="1" w:styleId="Polokakomentr">
    <w:name w:val="Položka_komentár"/>
    <w:basedOn w:val="Poloka"/>
    <w:link w:val="PolokakomentrChar"/>
    <w:uiPriority w:val="99"/>
    <w:rsid w:val="008F2564"/>
    <w:pPr>
      <w:spacing w:after="0" w:line="240" w:lineRule="auto"/>
    </w:pPr>
    <w:rPr>
      <w:b w:val="0"/>
      <w:bCs w:val="0"/>
      <w:i/>
      <w:iCs/>
      <w:sz w:val="20"/>
      <w:szCs w:val="20"/>
    </w:rPr>
  </w:style>
  <w:style w:type="character" w:customStyle="1" w:styleId="PolokaChar">
    <w:name w:val="Položka Char"/>
    <w:link w:val="Poloka"/>
    <w:uiPriority w:val="99"/>
    <w:locked/>
    <w:rsid w:val="008F2564"/>
    <w:rPr>
      <w:rFonts w:ascii="Times New Roman" w:eastAsia="Times New Roman" w:hAnsi="Times New Roman" w:cs="Times New Roman"/>
      <w:b/>
      <w:bCs/>
      <w:sz w:val="16"/>
      <w:szCs w:val="16"/>
      <w:lang w:val="sk-SK"/>
    </w:rPr>
  </w:style>
  <w:style w:type="paragraph" w:customStyle="1" w:styleId="NOVACAST2">
    <w:name w:val="NOVACAST_2"/>
    <w:basedOn w:val="NOVACAST"/>
    <w:link w:val="NOVACAST2Char"/>
    <w:uiPriority w:val="99"/>
    <w:rsid w:val="008F2564"/>
    <w:rPr>
      <w:sz w:val="24"/>
      <w:szCs w:val="24"/>
    </w:rPr>
  </w:style>
  <w:style w:type="character" w:customStyle="1" w:styleId="PolokakomentrChar">
    <w:name w:val="Položka_komentár Char"/>
    <w:link w:val="Polokakomentr"/>
    <w:uiPriority w:val="99"/>
    <w:locked/>
    <w:rsid w:val="008F2564"/>
    <w:rPr>
      <w:rFonts w:ascii="Times New Roman" w:eastAsia="Times New Roman" w:hAnsi="Times New Roman" w:cs="Times New Roman"/>
      <w:i/>
      <w:iCs/>
      <w:sz w:val="20"/>
      <w:szCs w:val="20"/>
      <w:lang w:val="sk-SK"/>
    </w:rPr>
  </w:style>
  <w:style w:type="character" w:customStyle="1" w:styleId="NOVACAST2Char">
    <w:name w:val="NOVACAST_2 Char"/>
    <w:link w:val="NOVACAST2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lang w:val="sk-SK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8F2564"/>
    <w:pPr>
      <w:spacing w:after="0"/>
    </w:pPr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sz w:val="16"/>
      <w:szCs w:val="16"/>
      <w:lang w:val="sk-SK"/>
    </w:rPr>
  </w:style>
  <w:style w:type="paragraph" w:customStyle="1" w:styleId="Count">
    <w:name w:val="Count"/>
    <w:basedOn w:val="Normlny"/>
    <w:uiPriority w:val="99"/>
    <w:rsid w:val="008F2564"/>
    <w:pPr>
      <w:ind w:left="936" w:hanging="709"/>
    </w:pPr>
    <w:rPr>
      <w:rFonts w:ascii="Times New Roman" w:eastAsia="Times New Roman" w:hAnsi="Times New Roman" w:cs="Times New Roman"/>
      <w:sz w:val="22"/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rsid w:val="008F2564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8F2564"/>
    <w:pPr>
      <w:framePr w:hSpace="187" w:wrap="auto" w:vAnchor="text" w:hAnchor="text" w:y="1"/>
      <w:spacing w:line="240" w:lineRule="atLeast"/>
    </w:pPr>
    <w:rPr>
      <w:rFonts w:ascii="Arial" w:eastAsia="Times New Roman" w:hAnsi="Arial" w:cs="Arial"/>
      <w:i/>
      <w:iCs/>
      <w:sz w:val="20"/>
      <w:szCs w:val="20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sacstrojHTML">
    <w:name w:val="HTML Typewriter"/>
    <w:basedOn w:val="Predvolenpsmoodseku"/>
    <w:uiPriority w:val="99"/>
    <w:semiHidden/>
    <w:unhideWhenUsed/>
    <w:rsid w:val="00AB7846"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B7846"/>
    <w:pPr>
      <w:spacing w:after="120" w:line="276" w:lineRule="auto"/>
    </w:pPr>
    <w:rPr>
      <w:rFonts w:ascii="Calibri" w:eastAsia="Times New Roman" w:hAnsi="Calibri" w:cs="Calibri"/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B7846"/>
    <w:rPr>
      <w:rFonts w:ascii="Calibri" w:eastAsia="Times New Roman" w:hAnsi="Calibri" w:cs="Calibri"/>
      <w:sz w:val="16"/>
      <w:szCs w:val="16"/>
      <w:lang w:val="sk-SK"/>
    </w:rPr>
  </w:style>
  <w:style w:type="paragraph" w:styleId="Bezriadkovania">
    <w:name w:val="No Spacing"/>
    <w:uiPriority w:val="1"/>
    <w:qFormat/>
    <w:rsid w:val="008422EF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K~1\AppData\Local\Temp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AF171-E519-4948-AA83-D1E4F588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11</TotalTime>
  <Pages>5</Pages>
  <Words>1025</Words>
  <Characters>6186</Characters>
  <Application>Microsoft Office Word</Application>
  <DocSecurity>0</DocSecurity>
  <Lines>206</Lines>
  <Paragraphs>109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froncova</cp:lastModifiedBy>
  <cp:revision>4</cp:revision>
  <cp:lastPrinted>2014-03-07T11:20:00Z</cp:lastPrinted>
  <dcterms:created xsi:type="dcterms:W3CDTF">2018-09-27T08:56:00Z</dcterms:created>
  <dcterms:modified xsi:type="dcterms:W3CDTF">2018-10-10T09:46:00Z</dcterms:modified>
</cp:coreProperties>
</file>