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519E0" w14:textId="77777777" w:rsidR="002D64B4" w:rsidRDefault="00EA1210">
      <w:pPr>
        <w:autoSpaceDE w:val="0"/>
        <w:autoSpaceDN w:val="0"/>
        <w:adjustRightInd w:val="0"/>
        <w:spacing w:after="200" w:line="276" w:lineRule="auto"/>
        <w:contextualSpacing/>
        <w:jc w:val="center"/>
        <w:rPr>
          <w:b/>
          <w:bCs/>
          <w:lang w:val="sk"/>
        </w:rPr>
      </w:pPr>
      <w:r>
        <w:rPr>
          <w:b/>
          <w:bCs/>
          <w:sz w:val="32"/>
          <w:lang w:val="sk"/>
        </w:rPr>
        <w:t>STANOVY</w:t>
      </w:r>
      <w:r>
        <w:rPr>
          <w:b/>
          <w:bCs/>
          <w:lang w:val="sk"/>
        </w:rPr>
        <w:t xml:space="preserve"> </w:t>
      </w:r>
    </w:p>
    <w:p w14:paraId="3FB519E1" w14:textId="77777777" w:rsidR="002D64B4" w:rsidRDefault="00EA1210">
      <w:pPr>
        <w:autoSpaceDE w:val="0"/>
        <w:autoSpaceDN w:val="0"/>
        <w:adjustRightInd w:val="0"/>
        <w:spacing w:after="200" w:line="276" w:lineRule="auto"/>
        <w:contextualSpacing/>
        <w:jc w:val="center"/>
        <w:rPr>
          <w:b/>
          <w:bCs/>
          <w:sz w:val="32"/>
          <w:szCs w:val="32"/>
          <w:lang w:val="sk"/>
        </w:rPr>
      </w:pPr>
      <w:r>
        <w:rPr>
          <w:b/>
          <w:bCs/>
          <w:sz w:val="32"/>
          <w:szCs w:val="32"/>
          <w:lang w:val="sk"/>
        </w:rPr>
        <w:t>záujmového združenia právnických osôb</w:t>
      </w:r>
    </w:p>
    <w:p w14:paraId="3FB519E2" w14:textId="77777777" w:rsidR="002D64B4" w:rsidRDefault="00EA1210">
      <w:pPr>
        <w:autoSpaceDE w:val="0"/>
        <w:autoSpaceDN w:val="0"/>
        <w:adjustRightInd w:val="0"/>
        <w:spacing w:after="200" w:line="276" w:lineRule="auto"/>
        <w:contextualSpacing/>
        <w:jc w:val="center"/>
        <w:rPr>
          <w:b/>
          <w:bCs/>
          <w:sz w:val="32"/>
          <w:lang w:val="sk"/>
        </w:rPr>
      </w:pPr>
      <w:r>
        <w:rPr>
          <w:b/>
          <w:sz w:val="32"/>
        </w:rPr>
        <w:t xml:space="preserve">Centrum pre umelú inteligenciu </w:t>
      </w:r>
    </w:p>
    <w:p w14:paraId="3FB519E3" w14:textId="77777777" w:rsidR="002D64B4" w:rsidRDefault="002D64B4">
      <w:pPr>
        <w:autoSpaceDE w:val="0"/>
        <w:autoSpaceDN w:val="0"/>
        <w:adjustRightInd w:val="0"/>
        <w:spacing w:line="276" w:lineRule="auto"/>
        <w:contextualSpacing/>
        <w:jc w:val="center"/>
        <w:rPr>
          <w:b/>
          <w:bCs/>
          <w:lang w:val="sk"/>
        </w:rPr>
      </w:pPr>
    </w:p>
    <w:p w14:paraId="3FB519E4" w14:textId="77777777" w:rsidR="002D64B4" w:rsidRDefault="00EA1210">
      <w:pPr>
        <w:tabs>
          <w:tab w:val="left" w:pos="567"/>
        </w:tabs>
        <w:autoSpaceDE w:val="0"/>
        <w:autoSpaceDN w:val="0"/>
        <w:adjustRightInd w:val="0"/>
        <w:spacing w:line="276" w:lineRule="auto"/>
        <w:contextualSpacing/>
        <w:jc w:val="center"/>
        <w:rPr>
          <w:b/>
          <w:bCs/>
          <w:lang w:val="sk"/>
        </w:rPr>
      </w:pPr>
      <w:r>
        <w:rPr>
          <w:b/>
          <w:bCs/>
          <w:lang w:val="sk"/>
        </w:rPr>
        <w:t>Čl. I</w:t>
      </w:r>
    </w:p>
    <w:p w14:paraId="3FB519E5" w14:textId="77777777" w:rsidR="002D64B4" w:rsidRDefault="00EA1210">
      <w:pPr>
        <w:tabs>
          <w:tab w:val="left" w:pos="567"/>
        </w:tabs>
        <w:autoSpaceDE w:val="0"/>
        <w:autoSpaceDN w:val="0"/>
        <w:adjustRightInd w:val="0"/>
        <w:spacing w:line="276" w:lineRule="auto"/>
        <w:contextualSpacing/>
        <w:jc w:val="center"/>
        <w:rPr>
          <w:b/>
          <w:bCs/>
          <w:lang w:val="sk"/>
        </w:rPr>
      </w:pPr>
      <w:r>
        <w:rPr>
          <w:b/>
          <w:bCs/>
          <w:lang w:val="sk"/>
        </w:rPr>
        <w:t>Základné ustanovenia</w:t>
      </w:r>
    </w:p>
    <w:p w14:paraId="3FB519E6" w14:textId="77777777" w:rsidR="002D64B4" w:rsidRDefault="002D64B4">
      <w:pPr>
        <w:autoSpaceDE w:val="0"/>
        <w:autoSpaceDN w:val="0"/>
        <w:adjustRightInd w:val="0"/>
        <w:spacing w:after="200" w:line="276" w:lineRule="auto"/>
        <w:contextualSpacing/>
        <w:jc w:val="center"/>
        <w:rPr>
          <w:b/>
          <w:bCs/>
          <w:lang w:val="sk"/>
        </w:rPr>
      </w:pPr>
    </w:p>
    <w:p w14:paraId="3FB519E7" w14:textId="77777777" w:rsidR="002D64B4" w:rsidRDefault="00EA1210">
      <w:pPr>
        <w:numPr>
          <w:ilvl w:val="1"/>
          <w:numId w:val="6"/>
        </w:numPr>
        <w:tabs>
          <w:tab w:val="left" w:pos="567"/>
        </w:tabs>
        <w:autoSpaceDE w:val="0"/>
        <w:autoSpaceDN w:val="0"/>
        <w:adjustRightInd w:val="0"/>
        <w:spacing w:after="200" w:line="276" w:lineRule="auto"/>
        <w:ind w:left="567" w:hanging="567"/>
        <w:contextualSpacing/>
        <w:jc w:val="both"/>
        <w:rPr>
          <w:lang w:val="sk"/>
        </w:rPr>
      </w:pPr>
      <w:r>
        <w:t xml:space="preserve">Centrum pre umelú inteligenciu </w:t>
      </w:r>
      <w:r>
        <w:rPr>
          <w:lang w:val="sk"/>
        </w:rPr>
        <w:t xml:space="preserve">je záujmovým združením právnických osôb (ďalej len „Centrum“) založeným a fungujúcim v súlade s právnymi predpismi platnými na území Slovenskej republiky. </w:t>
      </w:r>
    </w:p>
    <w:p w14:paraId="3FB519E8" w14:textId="77777777" w:rsidR="002D64B4" w:rsidRDefault="002D64B4">
      <w:pPr>
        <w:autoSpaceDE w:val="0"/>
        <w:autoSpaceDN w:val="0"/>
        <w:adjustRightInd w:val="0"/>
        <w:spacing w:after="200" w:line="276" w:lineRule="auto"/>
        <w:ind w:left="567" w:hanging="567"/>
        <w:contextualSpacing/>
        <w:jc w:val="both"/>
        <w:rPr>
          <w:lang w:val="sk"/>
        </w:rPr>
      </w:pPr>
    </w:p>
    <w:p w14:paraId="3FB519E9" w14:textId="77777777" w:rsidR="002D64B4" w:rsidRDefault="00EA1210">
      <w:pPr>
        <w:numPr>
          <w:ilvl w:val="1"/>
          <w:numId w:val="6"/>
        </w:numPr>
        <w:tabs>
          <w:tab w:val="left" w:pos="567"/>
        </w:tabs>
        <w:autoSpaceDE w:val="0"/>
        <w:autoSpaceDN w:val="0"/>
        <w:adjustRightInd w:val="0"/>
        <w:spacing w:after="200" w:line="276" w:lineRule="auto"/>
        <w:ind w:left="567" w:hanging="567"/>
        <w:contextualSpacing/>
        <w:jc w:val="both"/>
        <w:rPr>
          <w:lang w:val="sk"/>
        </w:rPr>
      </w:pPr>
      <w:r>
        <w:rPr>
          <w:lang w:val="sk"/>
        </w:rPr>
        <w:t xml:space="preserve">Názov Centra je Centrum pre umelú inteligenciu, v angličtine Centre </w:t>
      </w:r>
      <w:proofErr w:type="spellStart"/>
      <w:r>
        <w:rPr>
          <w:lang w:val="sk"/>
        </w:rPr>
        <w:t>for</w:t>
      </w:r>
      <w:proofErr w:type="spellEnd"/>
      <w:r>
        <w:rPr>
          <w:lang w:val="sk"/>
        </w:rPr>
        <w:t xml:space="preserve"> </w:t>
      </w:r>
      <w:proofErr w:type="spellStart"/>
      <w:r>
        <w:rPr>
          <w:lang w:val="sk"/>
        </w:rPr>
        <w:t>Artificial</w:t>
      </w:r>
      <w:proofErr w:type="spellEnd"/>
      <w:r>
        <w:rPr>
          <w:lang w:val="sk"/>
        </w:rPr>
        <w:t xml:space="preserve"> </w:t>
      </w:r>
      <w:proofErr w:type="spellStart"/>
      <w:r>
        <w:rPr>
          <w:lang w:val="sk"/>
        </w:rPr>
        <w:t>Intelligence</w:t>
      </w:r>
      <w:proofErr w:type="spellEnd"/>
      <w:r>
        <w:rPr>
          <w:lang w:val="sk"/>
        </w:rPr>
        <w:t xml:space="preserve"> . </w:t>
      </w:r>
    </w:p>
    <w:p w14:paraId="3FB519EA" w14:textId="77777777" w:rsidR="002D64B4" w:rsidRDefault="002D64B4">
      <w:pPr>
        <w:autoSpaceDE w:val="0"/>
        <w:autoSpaceDN w:val="0"/>
        <w:adjustRightInd w:val="0"/>
        <w:spacing w:line="276" w:lineRule="auto"/>
        <w:ind w:left="567" w:hanging="567"/>
        <w:contextualSpacing/>
        <w:jc w:val="both"/>
        <w:rPr>
          <w:lang w:val="sk"/>
        </w:rPr>
      </w:pPr>
    </w:p>
    <w:p w14:paraId="3FB519EB" w14:textId="77777777" w:rsidR="002D64B4" w:rsidRDefault="00EA1210">
      <w:pPr>
        <w:numPr>
          <w:ilvl w:val="1"/>
          <w:numId w:val="6"/>
        </w:numPr>
        <w:tabs>
          <w:tab w:val="left" w:pos="567"/>
        </w:tabs>
        <w:autoSpaceDE w:val="0"/>
        <w:autoSpaceDN w:val="0"/>
        <w:adjustRightInd w:val="0"/>
        <w:spacing w:after="200" w:line="276" w:lineRule="auto"/>
        <w:ind w:left="567" w:hanging="567"/>
        <w:contextualSpacing/>
        <w:jc w:val="both"/>
        <w:rPr>
          <w:lang w:val="sk"/>
        </w:rPr>
      </w:pPr>
      <w:r>
        <w:rPr>
          <w:lang w:val="sk"/>
        </w:rPr>
        <w:t xml:space="preserve">Centrum ako klaster sa chápe ako zoskupenie nezávislých právnických osôb ako členov a ďalších inštitúcií a fyzických osôb, ktoré s Centrom spolupracujú na základe osobitných dohovorov, s potenciálom prinášať úžitok spoločnosti a zvyšovať ich konkurencieschopnosť. </w:t>
      </w:r>
    </w:p>
    <w:p w14:paraId="3FB519EC" w14:textId="77777777" w:rsidR="002D64B4" w:rsidRDefault="002D64B4">
      <w:pPr>
        <w:autoSpaceDE w:val="0"/>
        <w:autoSpaceDN w:val="0"/>
        <w:adjustRightInd w:val="0"/>
        <w:spacing w:after="200" w:line="276" w:lineRule="auto"/>
        <w:ind w:left="567" w:hanging="567"/>
        <w:contextualSpacing/>
        <w:jc w:val="both"/>
        <w:rPr>
          <w:lang w:val="sk"/>
        </w:rPr>
      </w:pPr>
    </w:p>
    <w:p w14:paraId="3FB519ED" w14:textId="77777777" w:rsidR="002D64B4" w:rsidRDefault="00EA1210">
      <w:pPr>
        <w:numPr>
          <w:ilvl w:val="1"/>
          <w:numId w:val="6"/>
        </w:numPr>
        <w:tabs>
          <w:tab w:val="left" w:pos="567"/>
        </w:tabs>
        <w:autoSpaceDE w:val="0"/>
        <w:autoSpaceDN w:val="0"/>
        <w:adjustRightInd w:val="0"/>
        <w:spacing w:after="200" w:line="276" w:lineRule="auto"/>
        <w:ind w:left="567" w:hanging="567"/>
        <w:contextualSpacing/>
        <w:jc w:val="both"/>
        <w:rPr>
          <w:lang w:val="sk"/>
        </w:rPr>
      </w:pPr>
      <w:r>
        <w:rPr>
          <w:lang w:val="sk"/>
        </w:rPr>
        <w:t>Sídlom Centra je Ilkovičova 2, 842 16 Bratislava – Karlova Ves.</w:t>
      </w:r>
    </w:p>
    <w:p w14:paraId="3FB519EE" w14:textId="77777777" w:rsidR="002D64B4" w:rsidRDefault="002D64B4">
      <w:pPr>
        <w:autoSpaceDE w:val="0"/>
        <w:autoSpaceDN w:val="0"/>
        <w:adjustRightInd w:val="0"/>
        <w:spacing w:after="200" w:line="276" w:lineRule="auto"/>
        <w:ind w:left="567" w:hanging="567"/>
        <w:contextualSpacing/>
        <w:jc w:val="both"/>
        <w:rPr>
          <w:lang w:val="sk"/>
        </w:rPr>
      </w:pPr>
    </w:p>
    <w:p w14:paraId="3FB519EF" w14:textId="77777777" w:rsidR="002D64B4" w:rsidRDefault="00EA1210">
      <w:pPr>
        <w:numPr>
          <w:ilvl w:val="1"/>
          <w:numId w:val="6"/>
        </w:numPr>
        <w:tabs>
          <w:tab w:val="left" w:pos="567"/>
        </w:tabs>
        <w:autoSpaceDE w:val="0"/>
        <w:autoSpaceDN w:val="0"/>
        <w:adjustRightInd w:val="0"/>
        <w:spacing w:after="200" w:line="276" w:lineRule="auto"/>
        <w:ind w:left="567" w:hanging="567"/>
        <w:contextualSpacing/>
        <w:jc w:val="both"/>
        <w:rPr>
          <w:lang w:val="sk"/>
        </w:rPr>
      </w:pPr>
      <w:r>
        <w:rPr>
          <w:lang w:val="sk"/>
        </w:rPr>
        <w:t>Centrum je založené na dobu neurčitú.</w:t>
      </w:r>
    </w:p>
    <w:p w14:paraId="3FB519F0" w14:textId="77777777" w:rsidR="002D64B4" w:rsidRDefault="002D64B4">
      <w:pPr>
        <w:tabs>
          <w:tab w:val="left" w:pos="567"/>
        </w:tabs>
        <w:autoSpaceDE w:val="0"/>
        <w:autoSpaceDN w:val="0"/>
        <w:adjustRightInd w:val="0"/>
        <w:spacing w:after="200" w:line="276" w:lineRule="auto"/>
        <w:ind w:left="567" w:hanging="567"/>
        <w:contextualSpacing/>
        <w:jc w:val="both"/>
        <w:rPr>
          <w:lang w:val="sk"/>
        </w:rPr>
      </w:pPr>
    </w:p>
    <w:p w14:paraId="3FB519F1" w14:textId="77777777" w:rsidR="002D64B4" w:rsidRDefault="00EA1210">
      <w:pPr>
        <w:numPr>
          <w:ilvl w:val="1"/>
          <w:numId w:val="6"/>
        </w:numPr>
        <w:tabs>
          <w:tab w:val="left" w:pos="567"/>
        </w:tabs>
        <w:autoSpaceDE w:val="0"/>
        <w:autoSpaceDN w:val="0"/>
        <w:adjustRightInd w:val="0"/>
        <w:spacing w:after="200" w:line="276" w:lineRule="auto"/>
        <w:ind w:left="567" w:hanging="567"/>
        <w:contextualSpacing/>
        <w:jc w:val="both"/>
        <w:rPr>
          <w:lang w:val="sk"/>
        </w:rPr>
      </w:pPr>
      <w:r>
        <w:rPr>
          <w:lang w:val="sk"/>
        </w:rPr>
        <w:t>Centrum nie je založené na podnikanie.</w:t>
      </w:r>
    </w:p>
    <w:p w14:paraId="3FB519F2" w14:textId="77777777" w:rsidR="002D64B4" w:rsidRDefault="002D64B4">
      <w:pPr>
        <w:tabs>
          <w:tab w:val="left" w:pos="567"/>
        </w:tabs>
        <w:autoSpaceDE w:val="0"/>
        <w:autoSpaceDN w:val="0"/>
        <w:adjustRightInd w:val="0"/>
        <w:spacing w:after="200" w:line="276" w:lineRule="auto"/>
        <w:ind w:left="567" w:hanging="567"/>
        <w:contextualSpacing/>
        <w:jc w:val="both"/>
        <w:rPr>
          <w:lang w:val="sk"/>
        </w:rPr>
      </w:pPr>
    </w:p>
    <w:p w14:paraId="3FB519F3" w14:textId="77777777" w:rsidR="002D64B4" w:rsidRDefault="00EA1210">
      <w:pPr>
        <w:numPr>
          <w:ilvl w:val="1"/>
          <w:numId w:val="6"/>
        </w:numPr>
        <w:tabs>
          <w:tab w:val="left" w:pos="567"/>
        </w:tabs>
        <w:autoSpaceDE w:val="0"/>
        <w:autoSpaceDN w:val="0"/>
        <w:adjustRightInd w:val="0"/>
        <w:spacing w:after="200" w:line="276" w:lineRule="auto"/>
        <w:ind w:left="567" w:hanging="567"/>
        <w:contextualSpacing/>
        <w:jc w:val="both"/>
        <w:rPr>
          <w:lang w:val="sk"/>
        </w:rPr>
      </w:pPr>
      <w:r>
        <w:rPr>
          <w:lang w:val="sk"/>
        </w:rPr>
        <w:t>Centrum vyvíja svoju činnosť na území Slovenskej republiky a aj v zahraničí.</w:t>
      </w:r>
    </w:p>
    <w:p w14:paraId="3FB519F4" w14:textId="77777777" w:rsidR="002D64B4" w:rsidRDefault="002D64B4">
      <w:pPr>
        <w:autoSpaceDE w:val="0"/>
        <w:autoSpaceDN w:val="0"/>
        <w:adjustRightInd w:val="0"/>
        <w:spacing w:after="200" w:line="276" w:lineRule="auto"/>
        <w:ind w:left="567" w:hanging="567"/>
        <w:contextualSpacing/>
        <w:jc w:val="both"/>
        <w:rPr>
          <w:lang w:val="sk"/>
        </w:rPr>
      </w:pPr>
    </w:p>
    <w:p w14:paraId="3FB519F5" w14:textId="77777777" w:rsidR="002D64B4" w:rsidRDefault="00EA1210">
      <w:pPr>
        <w:numPr>
          <w:ilvl w:val="1"/>
          <w:numId w:val="6"/>
        </w:numPr>
        <w:tabs>
          <w:tab w:val="left" w:pos="567"/>
        </w:tabs>
        <w:autoSpaceDE w:val="0"/>
        <w:autoSpaceDN w:val="0"/>
        <w:adjustRightInd w:val="0"/>
        <w:spacing w:after="200" w:line="276" w:lineRule="auto"/>
        <w:ind w:left="567" w:hanging="567"/>
        <w:contextualSpacing/>
        <w:jc w:val="both"/>
        <w:rPr>
          <w:lang w:val="sk"/>
        </w:rPr>
      </w:pPr>
      <w:r>
        <w:rPr>
          <w:lang w:val="sk"/>
        </w:rPr>
        <w:t>Centrum nezriaďuje žiadne organizačné zložky. O ich prípadnom zriadení môže rozhodnúť správna rada.</w:t>
      </w:r>
    </w:p>
    <w:p w14:paraId="3FB519F6" w14:textId="77777777" w:rsidR="002D64B4" w:rsidRDefault="002D64B4">
      <w:pPr>
        <w:autoSpaceDE w:val="0"/>
        <w:autoSpaceDN w:val="0"/>
        <w:adjustRightInd w:val="0"/>
        <w:spacing w:after="200" w:line="276" w:lineRule="auto"/>
        <w:contextualSpacing/>
        <w:jc w:val="both"/>
        <w:rPr>
          <w:lang w:val="sk"/>
        </w:rPr>
      </w:pPr>
    </w:p>
    <w:p w14:paraId="3FB519F7" w14:textId="77777777" w:rsidR="002D64B4" w:rsidRDefault="00EA1210">
      <w:pPr>
        <w:tabs>
          <w:tab w:val="left" w:pos="567"/>
        </w:tabs>
        <w:autoSpaceDE w:val="0"/>
        <w:autoSpaceDN w:val="0"/>
        <w:adjustRightInd w:val="0"/>
        <w:spacing w:line="276" w:lineRule="auto"/>
        <w:contextualSpacing/>
        <w:jc w:val="center"/>
        <w:rPr>
          <w:b/>
          <w:bCs/>
          <w:lang w:val="sk"/>
        </w:rPr>
      </w:pPr>
      <w:r>
        <w:rPr>
          <w:b/>
          <w:bCs/>
          <w:lang w:val="sk"/>
        </w:rPr>
        <w:t>Čl. II</w:t>
      </w:r>
    </w:p>
    <w:p w14:paraId="3FB519F8" w14:textId="77777777" w:rsidR="002D64B4" w:rsidRDefault="00EA1210">
      <w:pPr>
        <w:tabs>
          <w:tab w:val="left" w:pos="567"/>
        </w:tabs>
        <w:autoSpaceDE w:val="0"/>
        <w:autoSpaceDN w:val="0"/>
        <w:adjustRightInd w:val="0"/>
        <w:spacing w:line="276" w:lineRule="auto"/>
        <w:contextualSpacing/>
        <w:jc w:val="center"/>
        <w:rPr>
          <w:b/>
          <w:bCs/>
          <w:lang w:val="sk"/>
        </w:rPr>
      </w:pPr>
      <w:r>
        <w:rPr>
          <w:b/>
          <w:bCs/>
          <w:lang w:val="sk"/>
        </w:rPr>
        <w:t>Predmet činnosti Centra</w:t>
      </w:r>
    </w:p>
    <w:p w14:paraId="3FB519F9" w14:textId="77777777" w:rsidR="002D64B4" w:rsidRDefault="002D64B4">
      <w:pPr>
        <w:autoSpaceDE w:val="0"/>
        <w:autoSpaceDN w:val="0"/>
        <w:adjustRightInd w:val="0"/>
        <w:spacing w:after="200" w:line="276" w:lineRule="auto"/>
        <w:contextualSpacing/>
        <w:jc w:val="center"/>
        <w:rPr>
          <w:b/>
          <w:bCs/>
          <w:lang w:val="sk"/>
        </w:rPr>
      </w:pPr>
    </w:p>
    <w:p w14:paraId="3FB519FA" w14:textId="77777777" w:rsidR="002D64B4" w:rsidRDefault="00EA1210">
      <w:pPr>
        <w:numPr>
          <w:ilvl w:val="0"/>
          <w:numId w:val="7"/>
        </w:numPr>
        <w:autoSpaceDE w:val="0"/>
        <w:autoSpaceDN w:val="0"/>
        <w:adjustRightInd w:val="0"/>
        <w:spacing w:line="276" w:lineRule="auto"/>
        <w:ind w:left="567" w:hanging="567"/>
        <w:contextualSpacing/>
        <w:jc w:val="both"/>
        <w:rPr>
          <w:lang w:val="sk"/>
        </w:rPr>
      </w:pPr>
      <w:r>
        <w:rPr>
          <w:lang w:val="sk"/>
        </w:rPr>
        <w:t>Predmetom činnosti Centra sú:</w:t>
      </w:r>
    </w:p>
    <w:p w14:paraId="3FB519FB" w14:textId="77777777" w:rsidR="002D64B4" w:rsidRDefault="00EA1210">
      <w:pPr>
        <w:pStyle w:val="Odsekzoznamu"/>
        <w:numPr>
          <w:ilvl w:val="0"/>
          <w:numId w:val="4"/>
        </w:numPr>
        <w:spacing w:after="0" w:line="276" w:lineRule="auto"/>
        <w:ind w:left="1066" w:hanging="357"/>
        <w:jc w:val="both"/>
        <w:rPr>
          <w:rFonts w:ascii="Times New Roman" w:hAnsi="Times New Roman"/>
          <w:sz w:val="24"/>
          <w:szCs w:val="24"/>
        </w:rPr>
      </w:pPr>
      <w:r>
        <w:rPr>
          <w:rFonts w:ascii="Times New Roman" w:hAnsi="Times New Roman"/>
          <w:sz w:val="24"/>
          <w:szCs w:val="24"/>
        </w:rPr>
        <w:t>prispievať k definovaniu potrieb pre rozvoj umelej inteligencie v podmienkach Slovenskej republiky v jednotlivých sektoroch kontinuálnym monitorovaním a analyzovaním súčasného stavu v oblasti umelej inteligencie,</w:t>
      </w:r>
    </w:p>
    <w:p w14:paraId="3FB519FC" w14:textId="77777777" w:rsidR="002D64B4" w:rsidRDefault="00EA1210">
      <w:pPr>
        <w:numPr>
          <w:ilvl w:val="0"/>
          <w:numId w:val="4"/>
        </w:numPr>
        <w:tabs>
          <w:tab w:val="left" w:pos="851"/>
        </w:tabs>
        <w:autoSpaceDE w:val="0"/>
        <w:autoSpaceDN w:val="0"/>
        <w:adjustRightInd w:val="0"/>
        <w:spacing w:line="276" w:lineRule="auto"/>
        <w:contextualSpacing/>
        <w:jc w:val="both"/>
        <w:rPr>
          <w:lang w:val="sk"/>
        </w:rPr>
      </w:pPr>
      <w:r>
        <w:rPr>
          <w:lang w:val="sk"/>
        </w:rPr>
        <w:t xml:space="preserve">prinášať úžitok spoločnosti pomenúvaním problémov a ponúkaním riešení získaných vedeckým výskumom vo vybraných oblastiach umelej inteligencie smerovaný do oblastí základného výskumu ako aj do oblastí s potenciálnym transferom poznatkov do praxe, </w:t>
      </w:r>
    </w:p>
    <w:p w14:paraId="3FB519FD" w14:textId="77777777" w:rsidR="002D64B4" w:rsidRDefault="00EA1210">
      <w:pPr>
        <w:numPr>
          <w:ilvl w:val="0"/>
          <w:numId w:val="4"/>
        </w:numPr>
        <w:tabs>
          <w:tab w:val="left" w:pos="851"/>
        </w:tabs>
        <w:autoSpaceDE w:val="0"/>
        <w:autoSpaceDN w:val="0"/>
        <w:adjustRightInd w:val="0"/>
        <w:spacing w:line="276" w:lineRule="auto"/>
        <w:contextualSpacing/>
        <w:jc w:val="both"/>
        <w:rPr>
          <w:lang w:val="sk"/>
        </w:rPr>
      </w:pPr>
      <w:r>
        <w:rPr>
          <w:lang w:val="sk"/>
        </w:rPr>
        <w:lastRenderedPageBreak/>
        <w:t>prispievať k formovaniu pozície Slovenskej republiky v jednotlivých oblastiach umelej inteligencie,</w:t>
      </w:r>
    </w:p>
    <w:p w14:paraId="3FB519FE" w14:textId="77777777" w:rsidR="002D64B4" w:rsidRDefault="00EA1210">
      <w:pPr>
        <w:numPr>
          <w:ilvl w:val="0"/>
          <w:numId w:val="4"/>
        </w:numPr>
        <w:tabs>
          <w:tab w:val="left" w:pos="851"/>
        </w:tabs>
        <w:autoSpaceDE w:val="0"/>
        <w:autoSpaceDN w:val="0"/>
        <w:adjustRightInd w:val="0"/>
        <w:spacing w:line="276" w:lineRule="auto"/>
        <w:contextualSpacing/>
        <w:jc w:val="both"/>
        <w:rPr>
          <w:lang w:val="sk"/>
        </w:rPr>
      </w:pPr>
      <w:r>
        <w:rPr>
          <w:lang w:val="sk"/>
        </w:rPr>
        <w:t>prispievať k posilňovaniu vzdelávania v oblasti umelej inteligencie pre všetky skupiny ľudí a aj pre rôzne profesie,</w:t>
      </w:r>
    </w:p>
    <w:p w14:paraId="3FB519FF" w14:textId="77777777" w:rsidR="002D64B4" w:rsidRDefault="00EA1210">
      <w:pPr>
        <w:numPr>
          <w:ilvl w:val="0"/>
          <w:numId w:val="4"/>
        </w:numPr>
        <w:tabs>
          <w:tab w:val="left" w:pos="851"/>
        </w:tabs>
        <w:autoSpaceDE w:val="0"/>
        <w:autoSpaceDN w:val="0"/>
        <w:adjustRightInd w:val="0"/>
        <w:spacing w:line="276" w:lineRule="auto"/>
        <w:contextualSpacing/>
        <w:jc w:val="both"/>
      </w:pPr>
      <w:r>
        <w:rPr>
          <w:lang w:val="sk"/>
        </w:rPr>
        <w:t>prispievať k rozvoju talentu v oblasti umelej inteligencie, ale aj širšie v oblasti informatiky, informačných a komunikačných technológií,</w:t>
      </w:r>
    </w:p>
    <w:p w14:paraId="3FB51A00" w14:textId="77777777" w:rsidR="002D64B4" w:rsidRDefault="00EA1210">
      <w:pPr>
        <w:pStyle w:val="Odsekzoznamu"/>
        <w:numPr>
          <w:ilvl w:val="0"/>
          <w:numId w:val="4"/>
        </w:numPr>
        <w:spacing w:after="0" w:line="276" w:lineRule="auto"/>
        <w:ind w:left="1066" w:hanging="357"/>
        <w:jc w:val="both"/>
        <w:rPr>
          <w:rFonts w:ascii="Times New Roman" w:hAnsi="Times New Roman"/>
          <w:sz w:val="24"/>
          <w:szCs w:val="24"/>
        </w:rPr>
      </w:pPr>
      <w:r>
        <w:rPr>
          <w:rFonts w:ascii="Times New Roman" w:hAnsi="Times New Roman"/>
          <w:sz w:val="24"/>
          <w:szCs w:val="24"/>
        </w:rPr>
        <w:t>tlmočiť verejnosti a zainteresovaným subjektom prínosy a riziká, ktoré prináša pokrok v oblasti umelej inteligencie,</w:t>
      </w:r>
    </w:p>
    <w:p w14:paraId="3FB51A01" w14:textId="77777777" w:rsidR="002D64B4" w:rsidRDefault="00EA1210">
      <w:pPr>
        <w:pStyle w:val="Odsekzoznamu"/>
        <w:numPr>
          <w:ilvl w:val="0"/>
          <w:numId w:val="4"/>
        </w:numPr>
        <w:spacing w:after="0" w:line="276" w:lineRule="auto"/>
        <w:ind w:left="1066" w:hanging="357"/>
        <w:jc w:val="both"/>
        <w:rPr>
          <w:rFonts w:ascii="Times New Roman" w:hAnsi="Times New Roman"/>
          <w:sz w:val="24"/>
          <w:szCs w:val="24"/>
        </w:rPr>
      </w:pPr>
      <w:r>
        <w:rPr>
          <w:rFonts w:ascii="Times New Roman" w:hAnsi="Times New Roman"/>
          <w:sz w:val="24"/>
          <w:szCs w:val="24"/>
        </w:rPr>
        <w:t>organizovať odborné diskusie, konferencie a iné platformy s odborným zameraním na oblasť umelej inteligencie,</w:t>
      </w:r>
    </w:p>
    <w:p w14:paraId="3FB51A02" w14:textId="77777777" w:rsidR="002D64B4" w:rsidRDefault="00EA1210">
      <w:pPr>
        <w:pStyle w:val="Odsekzoznamu"/>
        <w:numPr>
          <w:ilvl w:val="0"/>
          <w:numId w:val="4"/>
        </w:numPr>
        <w:spacing w:after="0" w:line="276" w:lineRule="auto"/>
        <w:ind w:left="1066" w:hanging="357"/>
        <w:jc w:val="both"/>
        <w:rPr>
          <w:rFonts w:ascii="Times New Roman" w:hAnsi="Times New Roman"/>
          <w:sz w:val="24"/>
          <w:szCs w:val="24"/>
        </w:rPr>
      </w:pPr>
      <w:r>
        <w:rPr>
          <w:rFonts w:ascii="Times New Roman" w:hAnsi="Times New Roman"/>
          <w:sz w:val="24"/>
          <w:szCs w:val="24"/>
        </w:rPr>
        <w:t>posilňovať spoluprácu, podporovať transfer poznatkov v oblasti umelej inteligencie členom a prípadne iným zainteresovaným subjektom,</w:t>
      </w:r>
    </w:p>
    <w:p w14:paraId="3FB51A03" w14:textId="77777777" w:rsidR="002D64B4" w:rsidRDefault="00EA1210">
      <w:pPr>
        <w:pStyle w:val="Odsekzoznamu"/>
        <w:numPr>
          <w:ilvl w:val="0"/>
          <w:numId w:val="4"/>
        </w:numPr>
        <w:spacing w:after="0" w:line="276" w:lineRule="auto"/>
        <w:ind w:left="1066" w:hanging="357"/>
        <w:jc w:val="both"/>
        <w:rPr>
          <w:rFonts w:ascii="Times New Roman" w:hAnsi="Times New Roman"/>
          <w:sz w:val="24"/>
          <w:szCs w:val="24"/>
        </w:rPr>
      </w:pPr>
      <w:r>
        <w:rPr>
          <w:rFonts w:ascii="Times New Roman" w:hAnsi="Times New Roman"/>
          <w:sz w:val="24"/>
          <w:szCs w:val="24"/>
        </w:rPr>
        <w:t>podporovať multidisciplinárnu povahu výskumu a vývoja v oblasti umelej inteligencie,</w:t>
      </w:r>
    </w:p>
    <w:p w14:paraId="3FB51A04" w14:textId="77777777" w:rsidR="002D64B4" w:rsidRDefault="00EA1210">
      <w:pPr>
        <w:pStyle w:val="Odsekzoznamu"/>
        <w:numPr>
          <w:ilvl w:val="0"/>
          <w:numId w:val="4"/>
        </w:numPr>
        <w:spacing w:after="200" w:line="276" w:lineRule="auto"/>
        <w:ind w:left="1066" w:hanging="357"/>
        <w:jc w:val="both"/>
        <w:rPr>
          <w:rFonts w:ascii="Times New Roman" w:hAnsi="Times New Roman"/>
          <w:sz w:val="24"/>
          <w:szCs w:val="24"/>
        </w:rPr>
      </w:pPr>
      <w:r>
        <w:rPr>
          <w:rFonts w:ascii="Times New Roman" w:hAnsi="Times New Roman"/>
          <w:sz w:val="24"/>
          <w:szCs w:val="24"/>
        </w:rPr>
        <w:t>prepojovať zainteresované subjekty z akademického a priemyselného sektora zamerané na umelú inteligenciu s možnou participáciou štátneho sektora, neziskového sektora a samospráv najmä formou siete kontaktov a spoločných projektov.</w:t>
      </w:r>
    </w:p>
    <w:p w14:paraId="3FB51A05" w14:textId="77777777" w:rsidR="002D64B4" w:rsidRDefault="00EA1210">
      <w:pPr>
        <w:numPr>
          <w:ilvl w:val="0"/>
          <w:numId w:val="7"/>
        </w:numPr>
        <w:autoSpaceDE w:val="0"/>
        <w:autoSpaceDN w:val="0"/>
        <w:adjustRightInd w:val="0"/>
        <w:spacing w:line="276" w:lineRule="auto"/>
        <w:ind w:left="567" w:hanging="567"/>
        <w:contextualSpacing/>
        <w:jc w:val="both"/>
        <w:rPr>
          <w:lang w:val="sk"/>
        </w:rPr>
      </w:pPr>
      <w:r>
        <w:rPr>
          <w:lang w:val="sk"/>
        </w:rPr>
        <w:t>Centrum nemá iný predmet činnosti ani účel, najmä nie je založené na účel dosahovania zisku. Členovia Centra nemajú z titulu samotného členstva právo na žiadne podiely na zisku, požitky alebo iné podobné plnenia. Ak Centrum napriek svojmu predmetu činnosti a účelu dosiahne zisk, je povinné ho použiť výhradne na financovanie alebo iné zabezpečenie predmetu činnosti Centra.</w:t>
      </w:r>
    </w:p>
    <w:p w14:paraId="3FB51A06" w14:textId="77777777" w:rsidR="002D64B4" w:rsidRDefault="002D64B4">
      <w:pPr>
        <w:tabs>
          <w:tab w:val="left" w:pos="567"/>
        </w:tabs>
        <w:autoSpaceDE w:val="0"/>
        <w:autoSpaceDN w:val="0"/>
        <w:adjustRightInd w:val="0"/>
        <w:spacing w:line="276" w:lineRule="auto"/>
        <w:contextualSpacing/>
        <w:jc w:val="center"/>
        <w:rPr>
          <w:b/>
          <w:bCs/>
          <w:lang w:val="sk"/>
        </w:rPr>
      </w:pPr>
    </w:p>
    <w:p w14:paraId="3FB51A07" w14:textId="77777777" w:rsidR="002D64B4" w:rsidRDefault="00EA1210">
      <w:pPr>
        <w:tabs>
          <w:tab w:val="left" w:pos="567"/>
        </w:tabs>
        <w:autoSpaceDE w:val="0"/>
        <w:autoSpaceDN w:val="0"/>
        <w:adjustRightInd w:val="0"/>
        <w:spacing w:line="276" w:lineRule="auto"/>
        <w:contextualSpacing/>
        <w:jc w:val="center"/>
        <w:rPr>
          <w:b/>
          <w:bCs/>
          <w:lang w:val="sk"/>
        </w:rPr>
      </w:pPr>
      <w:r>
        <w:rPr>
          <w:b/>
          <w:bCs/>
          <w:lang w:val="sk"/>
        </w:rPr>
        <w:t>Čl. III</w:t>
      </w:r>
    </w:p>
    <w:p w14:paraId="3FB51A08" w14:textId="77777777" w:rsidR="002D64B4" w:rsidRDefault="00EA1210">
      <w:pPr>
        <w:tabs>
          <w:tab w:val="left" w:pos="567"/>
        </w:tabs>
        <w:autoSpaceDE w:val="0"/>
        <w:autoSpaceDN w:val="0"/>
        <w:adjustRightInd w:val="0"/>
        <w:spacing w:line="276" w:lineRule="auto"/>
        <w:contextualSpacing/>
        <w:jc w:val="center"/>
        <w:rPr>
          <w:b/>
          <w:bCs/>
          <w:lang w:val="sk"/>
        </w:rPr>
      </w:pPr>
      <w:r>
        <w:rPr>
          <w:b/>
          <w:bCs/>
          <w:lang w:val="sk"/>
        </w:rPr>
        <w:t xml:space="preserve">Členovia </w:t>
      </w:r>
      <w:r>
        <w:rPr>
          <w:b/>
          <w:lang w:val="sk"/>
        </w:rPr>
        <w:t>Centra</w:t>
      </w:r>
    </w:p>
    <w:p w14:paraId="3FB51A09" w14:textId="77777777" w:rsidR="002D64B4" w:rsidRDefault="002D64B4">
      <w:pPr>
        <w:autoSpaceDE w:val="0"/>
        <w:autoSpaceDN w:val="0"/>
        <w:adjustRightInd w:val="0"/>
        <w:spacing w:line="276" w:lineRule="auto"/>
        <w:contextualSpacing/>
        <w:jc w:val="both"/>
        <w:rPr>
          <w:b/>
          <w:bCs/>
          <w:lang w:val="sk"/>
        </w:rPr>
      </w:pPr>
    </w:p>
    <w:p w14:paraId="3FB51A0A" w14:textId="77777777" w:rsidR="002D64B4" w:rsidRDefault="00EA1210">
      <w:pPr>
        <w:numPr>
          <w:ilvl w:val="0"/>
          <w:numId w:val="9"/>
        </w:numPr>
        <w:tabs>
          <w:tab w:val="left" w:pos="567"/>
        </w:tabs>
        <w:autoSpaceDE w:val="0"/>
        <w:autoSpaceDN w:val="0"/>
        <w:adjustRightInd w:val="0"/>
        <w:spacing w:line="276" w:lineRule="auto"/>
        <w:ind w:left="567" w:hanging="567"/>
        <w:contextualSpacing/>
        <w:jc w:val="both"/>
        <w:rPr>
          <w:lang w:val="sk"/>
        </w:rPr>
      </w:pPr>
      <w:r>
        <w:rPr>
          <w:lang w:val="sk"/>
        </w:rPr>
        <w:t>Členmi Centra sú stáli členovia, riadni členovia a asociovaní členovia. Všetci členovia majú rovnaké práva a povinnosti, ak v stanovách Centra nie je uvedené inak.</w:t>
      </w:r>
    </w:p>
    <w:p w14:paraId="3FB51A0B" w14:textId="77777777" w:rsidR="002D64B4" w:rsidRDefault="00EA1210">
      <w:pPr>
        <w:tabs>
          <w:tab w:val="left" w:pos="567"/>
        </w:tabs>
        <w:autoSpaceDE w:val="0"/>
        <w:autoSpaceDN w:val="0"/>
        <w:adjustRightInd w:val="0"/>
        <w:spacing w:line="276" w:lineRule="auto"/>
        <w:contextualSpacing/>
        <w:jc w:val="both"/>
        <w:rPr>
          <w:lang w:val="sk"/>
        </w:rPr>
      </w:pPr>
      <w:r>
        <w:rPr>
          <w:lang w:val="sk"/>
        </w:rPr>
        <w:t xml:space="preserve"> </w:t>
      </w:r>
    </w:p>
    <w:p w14:paraId="3FB51A0C" w14:textId="77777777" w:rsidR="002D64B4" w:rsidRDefault="00EA1210">
      <w:pPr>
        <w:numPr>
          <w:ilvl w:val="0"/>
          <w:numId w:val="9"/>
        </w:numPr>
        <w:tabs>
          <w:tab w:val="left" w:pos="567"/>
        </w:tabs>
        <w:autoSpaceDE w:val="0"/>
        <w:autoSpaceDN w:val="0"/>
        <w:adjustRightInd w:val="0"/>
        <w:spacing w:line="276" w:lineRule="auto"/>
        <w:ind w:left="567" w:hanging="567"/>
        <w:contextualSpacing/>
        <w:jc w:val="both"/>
        <w:rPr>
          <w:lang w:val="sk"/>
        </w:rPr>
      </w:pPr>
      <w:r>
        <w:rPr>
          <w:lang w:val="sk"/>
        </w:rPr>
        <w:t>Stáli členovia Centra pri založení:</w:t>
      </w:r>
    </w:p>
    <w:p w14:paraId="3FB51A0D" w14:textId="77777777" w:rsidR="002D64B4" w:rsidRDefault="00EA1210">
      <w:pPr>
        <w:pStyle w:val="Zkladntext2"/>
        <w:numPr>
          <w:ilvl w:val="3"/>
          <w:numId w:val="25"/>
        </w:numPr>
        <w:tabs>
          <w:tab w:val="clear" w:pos="2880"/>
          <w:tab w:val="num" w:pos="567"/>
        </w:tabs>
        <w:spacing w:line="276" w:lineRule="auto"/>
        <w:ind w:left="851" w:hanging="284"/>
        <w:jc w:val="left"/>
      </w:pPr>
      <w:r>
        <w:rPr>
          <w:b/>
        </w:rPr>
        <w:t>Americká obchodná komora v Slovenskej republike</w:t>
      </w:r>
      <w:r>
        <w:t xml:space="preserve"> </w:t>
      </w:r>
    </w:p>
    <w:p w14:paraId="3FB51A0E" w14:textId="77777777" w:rsidR="002D64B4" w:rsidRDefault="00EA1210">
      <w:pPr>
        <w:pStyle w:val="Zkladntext2"/>
        <w:spacing w:line="276" w:lineRule="auto"/>
        <w:ind w:left="708" w:firstLine="143"/>
        <w:jc w:val="left"/>
      </w:pPr>
      <w:r>
        <w:t>Hodžovo námestie 568/2</w:t>
      </w:r>
    </w:p>
    <w:p w14:paraId="3FB51A0F" w14:textId="77777777" w:rsidR="002D64B4" w:rsidRDefault="00EA1210">
      <w:pPr>
        <w:pStyle w:val="Zkladntext2"/>
        <w:spacing w:line="276" w:lineRule="auto"/>
        <w:ind w:left="708" w:firstLine="143"/>
        <w:jc w:val="left"/>
      </w:pPr>
      <w:r>
        <w:t>81625 Bratislava - Staré Mesto</w:t>
      </w:r>
    </w:p>
    <w:p w14:paraId="3FB51A10" w14:textId="77777777" w:rsidR="002D64B4" w:rsidRDefault="00EA1210">
      <w:pPr>
        <w:tabs>
          <w:tab w:val="left" w:pos="851"/>
        </w:tabs>
        <w:autoSpaceDE w:val="0"/>
        <w:autoSpaceDN w:val="0"/>
        <w:adjustRightInd w:val="0"/>
        <w:spacing w:line="276" w:lineRule="auto"/>
        <w:ind w:left="851"/>
        <w:contextualSpacing/>
        <w:jc w:val="both"/>
        <w:rPr>
          <w:lang w:val="sk"/>
        </w:rPr>
      </w:pPr>
      <w:r>
        <w:t>IČO: 30815690</w:t>
      </w:r>
      <w:r>
        <w:rPr>
          <w:lang w:val="sk"/>
        </w:rPr>
        <w:t xml:space="preserve">, </w:t>
      </w:r>
    </w:p>
    <w:p w14:paraId="3FB51A11" w14:textId="77777777" w:rsidR="002D64B4" w:rsidRDefault="00EA1210">
      <w:pPr>
        <w:pStyle w:val="Zkladntext2"/>
        <w:numPr>
          <w:ilvl w:val="3"/>
          <w:numId w:val="25"/>
        </w:numPr>
        <w:tabs>
          <w:tab w:val="clear" w:pos="2880"/>
          <w:tab w:val="num" w:pos="567"/>
        </w:tabs>
        <w:spacing w:line="276" w:lineRule="auto"/>
        <w:ind w:left="851" w:hanging="284"/>
        <w:jc w:val="left"/>
        <w:rPr>
          <w:b/>
        </w:rPr>
      </w:pPr>
      <w:r>
        <w:rPr>
          <w:b/>
        </w:rPr>
        <w:t>IT asociácia Slovenska</w:t>
      </w:r>
    </w:p>
    <w:p w14:paraId="3FB51A12" w14:textId="77777777" w:rsidR="002D64B4" w:rsidRDefault="00EA1210">
      <w:pPr>
        <w:pStyle w:val="Zkladntext2"/>
        <w:spacing w:line="276" w:lineRule="auto"/>
        <w:ind w:left="708" w:firstLine="143"/>
        <w:jc w:val="left"/>
      </w:pPr>
      <w:r>
        <w:t>Cukrová 2272/14</w:t>
      </w:r>
    </w:p>
    <w:p w14:paraId="3FB51A13" w14:textId="77777777" w:rsidR="002D64B4" w:rsidRDefault="00EA1210">
      <w:pPr>
        <w:pStyle w:val="Zkladntext2"/>
        <w:spacing w:line="276" w:lineRule="auto"/>
        <w:ind w:left="708" w:firstLine="143"/>
        <w:jc w:val="left"/>
      </w:pPr>
      <w:r>
        <w:t>81339 Bratislava - Staré Mesto</w:t>
      </w:r>
    </w:p>
    <w:p w14:paraId="3FB51A14" w14:textId="77777777" w:rsidR="002D64B4" w:rsidRDefault="00EA1210">
      <w:pPr>
        <w:pStyle w:val="Zkladntext2"/>
        <w:spacing w:line="276" w:lineRule="auto"/>
        <w:ind w:left="708" w:firstLine="143"/>
        <w:jc w:val="left"/>
      </w:pPr>
      <w:r>
        <w:t>IČO: 31801412,</w:t>
      </w:r>
    </w:p>
    <w:p w14:paraId="3FB51A15" w14:textId="77777777" w:rsidR="002D64B4" w:rsidRDefault="00EA1210">
      <w:pPr>
        <w:pStyle w:val="Zkladntext2"/>
        <w:numPr>
          <w:ilvl w:val="3"/>
          <w:numId w:val="25"/>
        </w:numPr>
        <w:tabs>
          <w:tab w:val="clear" w:pos="2880"/>
          <w:tab w:val="num" w:pos="567"/>
        </w:tabs>
        <w:ind w:left="851" w:hanging="284"/>
        <w:jc w:val="left"/>
        <w:rPr>
          <w:b/>
        </w:rPr>
      </w:pPr>
      <w:r>
        <w:rPr>
          <w:b/>
        </w:rPr>
        <w:t>Slovenská technická univerzita v Bratislave</w:t>
      </w:r>
    </w:p>
    <w:p w14:paraId="3FB51A16" w14:textId="77777777" w:rsidR="002D64B4" w:rsidRDefault="00EA1210">
      <w:pPr>
        <w:pStyle w:val="Zkladntext2"/>
        <w:spacing w:line="276" w:lineRule="auto"/>
        <w:ind w:left="708" w:firstLine="143"/>
        <w:jc w:val="left"/>
      </w:pPr>
      <w:proofErr w:type="spellStart"/>
      <w:r>
        <w:t>Vazovova</w:t>
      </w:r>
      <w:proofErr w:type="spellEnd"/>
      <w:r>
        <w:t xml:space="preserve">  5</w:t>
      </w:r>
    </w:p>
    <w:p w14:paraId="3FB51A17" w14:textId="77777777" w:rsidR="002D64B4" w:rsidRDefault="00EA1210">
      <w:pPr>
        <w:pStyle w:val="Zkladntext2"/>
        <w:spacing w:line="276" w:lineRule="auto"/>
        <w:ind w:left="708" w:firstLine="143"/>
        <w:jc w:val="left"/>
      </w:pPr>
      <w:r>
        <w:t>812 43 Bratislava - Staré Mesto</w:t>
      </w:r>
    </w:p>
    <w:p w14:paraId="3FB51A18" w14:textId="77777777" w:rsidR="002D64B4" w:rsidRDefault="00EA1210">
      <w:pPr>
        <w:pStyle w:val="Zkladntext2"/>
        <w:spacing w:line="276" w:lineRule="auto"/>
        <w:ind w:left="708" w:firstLine="143"/>
        <w:jc w:val="left"/>
      </w:pPr>
      <w:r>
        <w:t xml:space="preserve">IČO: 00397 687. </w:t>
      </w:r>
    </w:p>
    <w:p w14:paraId="3FB51A19" w14:textId="77777777" w:rsidR="002D64B4" w:rsidRDefault="002D64B4">
      <w:pPr>
        <w:autoSpaceDE w:val="0"/>
        <w:autoSpaceDN w:val="0"/>
        <w:adjustRightInd w:val="0"/>
        <w:spacing w:after="200" w:line="276" w:lineRule="auto"/>
        <w:ind w:left="705" w:hanging="705"/>
        <w:contextualSpacing/>
        <w:jc w:val="both"/>
        <w:rPr>
          <w:lang w:val="sk"/>
        </w:rPr>
      </w:pPr>
    </w:p>
    <w:p w14:paraId="3FB51A1A" w14:textId="77777777" w:rsidR="002D64B4" w:rsidRDefault="00EA1210">
      <w:pPr>
        <w:numPr>
          <w:ilvl w:val="0"/>
          <w:numId w:val="9"/>
        </w:numPr>
        <w:tabs>
          <w:tab w:val="left" w:pos="567"/>
        </w:tabs>
        <w:autoSpaceDE w:val="0"/>
        <w:autoSpaceDN w:val="0"/>
        <w:adjustRightInd w:val="0"/>
        <w:spacing w:line="276" w:lineRule="auto"/>
        <w:ind w:left="567" w:hanging="567"/>
        <w:contextualSpacing/>
        <w:jc w:val="both"/>
        <w:rPr>
          <w:lang w:val="sk"/>
        </w:rPr>
      </w:pPr>
      <w:r>
        <w:rPr>
          <w:lang w:val="sk"/>
        </w:rPr>
        <w:t xml:space="preserve">Členom Centra sa môže stať len právnická osoba. Členstvo je dobrovoľné. </w:t>
      </w:r>
    </w:p>
    <w:p w14:paraId="3FB51A1B" w14:textId="77777777" w:rsidR="002D64B4" w:rsidRDefault="002D64B4">
      <w:pPr>
        <w:tabs>
          <w:tab w:val="left" w:pos="567"/>
        </w:tabs>
        <w:autoSpaceDE w:val="0"/>
        <w:autoSpaceDN w:val="0"/>
        <w:adjustRightInd w:val="0"/>
        <w:spacing w:line="276" w:lineRule="auto"/>
        <w:ind w:left="567"/>
        <w:contextualSpacing/>
        <w:jc w:val="both"/>
        <w:rPr>
          <w:lang w:val="sk"/>
        </w:rPr>
      </w:pPr>
    </w:p>
    <w:p w14:paraId="3FB51A1C" w14:textId="77777777" w:rsidR="002D64B4" w:rsidRDefault="00EA1210">
      <w:pPr>
        <w:numPr>
          <w:ilvl w:val="0"/>
          <w:numId w:val="9"/>
        </w:numPr>
        <w:tabs>
          <w:tab w:val="left" w:pos="567"/>
        </w:tabs>
        <w:autoSpaceDE w:val="0"/>
        <w:autoSpaceDN w:val="0"/>
        <w:adjustRightInd w:val="0"/>
        <w:spacing w:line="276" w:lineRule="auto"/>
        <w:ind w:left="567" w:hanging="567"/>
        <w:contextualSpacing/>
        <w:jc w:val="both"/>
        <w:rPr>
          <w:lang w:val="sk"/>
        </w:rPr>
      </w:pPr>
      <w:r>
        <w:rPr>
          <w:lang w:val="sk"/>
        </w:rPr>
        <w:t xml:space="preserve">Na členstvo v Centre nie je právny nárok. </w:t>
      </w:r>
    </w:p>
    <w:p w14:paraId="3FB51A1D" w14:textId="77777777" w:rsidR="002D64B4" w:rsidRDefault="002D64B4">
      <w:pPr>
        <w:tabs>
          <w:tab w:val="left" w:pos="567"/>
        </w:tabs>
        <w:autoSpaceDE w:val="0"/>
        <w:autoSpaceDN w:val="0"/>
        <w:adjustRightInd w:val="0"/>
        <w:spacing w:line="276" w:lineRule="auto"/>
        <w:contextualSpacing/>
        <w:jc w:val="both"/>
        <w:rPr>
          <w:lang w:val="sk"/>
        </w:rPr>
      </w:pPr>
    </w:p>
    <w:p w14:paraId="3FB51A1E" w14:textId="77777777" w:rsidR="002D64B4" w:rsidRDefault="00EA1210">
      <w:pPr>
        <w:numPr>
          <w:ilvl w:val="0"/>
          <w:numId w:val="9"/>
        </w:numPr>
        <w:tabs>
          <w:tab w:val="left" w:pos="567"/>
        </w:tabs>
        <w:autoSpaceDE w:val="0"/>
        <w:autoSpaceDN w:val="0"/>
        <w:adjustRightInd w:val="0"/>
        <w:spacing w:line="276" w:lineRule="auto"/>
        <w:ind w:left="567" w:hanging="567"/>
        <w:contextualSpacing/>
        <w:jc w:val="both"/>
        <w:rPr>
          <w:lang w:val="sk"/>
        </w:rPr>
      </w:pPr>
      <w:r>
        <w:rPr>
          <w:lang w:val="sk"/>
        </w:rPr>
        <w:t>Záujemca o členstvo musí v prihláške uviesť obchodné meno, sídlo a IČO. Stáli členovia môžu určiť, že prihláška musí obsahovať ďalšie informácie. Záujemca o členstvo musí v prihláške uviesť, či má záujem o riadne alebo asociované členstvo a výslovne vyhlásiť, že súhlasí so stanovami Centra.</w:t>
      </w:r>
    </w:p>
    <w:p w14:paraId="3FB51A1F" w14:textId="77777777" w:rsidR="002D64B4" w:rsidRDefault="00EA1210">
      <w:pPr>
        <w:tabs>
          <w:tab w:val="left" w:pos="567"/>
        </w:tabs>
        <w:autoSpaceDE w:val="0"/>
        <w:autoSpaceDN w:val="0"/>
        <w:adjustRightInd w:val="0"/>
        <w:spacing w:line="276" w:lineRule="auto"/>
        <w:contextualSpacing/>
        <w:jc w:val="both"/>
        <w:rPr>
          <w:lang w:val="sk"/>
        </w:rPr>
      </w:pPr>
      <w:r>
        <w:rPr>
          <w:lang w:val="sk"/>
        </w:rPr>
        <w:t xml:space="preserve"> </w:t>
      </w:r>
    </w:p>
    <w:p w14:paraId="3FB51A20" w14:textId="77777777" w:rsidR="002D64B4" w:rsidRDefault="00EA1210">
      <w:pPr>
        <w:numPr>
          <w:ilvl w:val="0"/>
          <w:numId w:val="9"/>
        </w:numPr>
        <w:tabs>
          <w:tab w:val="left" w:pos="567"/>
        </w:tabs>
        <w:autoSpaceDE w:val="0"/>
        <w:autoSpaceDN w:val="0"/>
        <w:adjustRightInd w:val="0"/>
        <w:spacing w:line="276" w:lineRule="auto"/>
        <w:ind w:left="567" w:hanging="567"/>
        <w:contextualSpacing/>
        <w:jc w:val="both"/>
        <w:rPr>
          <w:lang w:val="sk"/>
        </w:rPr>
      </w:pPr>
      <w:r>
        <w:rPr>
          <w:lang w:val="sk"/>
        </w:rPr>
        <w:t>O prijatí člena rozhodujú stáli členovia. Stáli členovia môžu prijatie nového člena spojiť so splnením podmienok. Môžu záujemcu o členstvo pozvať na pohovor s nimi alebo na správnu radu. Členstvo v Centre vzniká po schválení prihlášky a po splnení podmienok, ktoré boli stálymi členmi stanovené. Ak záujemca nesplní stanovené podmienky ani v určenej dodatočnej lehote, rozhodnutie o prijatí uplynutím dodatočnej lehoty zaniká, ak stáli členovia nerozhodnú inak.</w:t>
      </w:r>
    </w:p>
    <w:p w14:paraId="3FB51A21" w14:textId="77777777" w:rsidR="002D64B4" w:rsidRDefault="002D64B4">
      <w:pPr>
        <w:tabs>
          <w:tab w:val="left" w:pos="567"/>
        </w:tabs>
        <w:autoSpaceDE w:val="0"/>
        <w:autoSpaceDN w:val="0"/>
        <w:adjustRightInd w:val="0"/>
        <w:spacing w:line="276" w:lineRule="auto"/>
        <w:contextualSpacing/>
        <w:jc w:val="both"/>
        <w:rPr>
          <w:lang w:val="sk"/>
        </w:rPr>
      </w:pPr>
    </w:p>
    <w:p w14:paraId="3FB51A22" w14:textId="77777777" w:rsidR="002D64B4" w:rsidRDefault="00EA1210">
      <w:pPr>
        <w:numPr>
          <w:ilvl w:val="0"/>
          <w:numId w:val="9"/>
        </w:numPr>
        <w:tabs>
          <w:tab w:val="left" w:pos="567"/>
        </w:tabs>
        <w:autoSpaceDE w:val="0"/>
        <w:autoSpaceDN w:val="0"/>
        <w:adjustRightInd w:val="0"/>
        <w:spacing w:line="276" w:lineRule="auto"/>
        <w:ind w:left="567" w:hanging="567"/>
        <w:contextualSpacing/>
        <w:jc w:val="both"/>
        <w:rPr>
          <w:lang w:val="sk"/>
        </w:rPr>
      </w:pPr>
      <w:r>
        <w:rPr>
          <w:lang w:val="sk"/>
        </w:rPr>
        <w:t xml:space="preserve">Aktuálny zoznam členov vedie Výkonný riaditeľ a zapisuje do neho každého pristupujúceho člena ku dňu vydania rozhodnutia o vzniku členstva a každú fyzickú a právnickú osobu, ktorá vyjadrila záujem o spoluprácu s Centrom bez prijatia za člena. </w:t>
      </w:r>
    </w:p>
    <w:p w14:paraId="3FB51A23" w14:textId="77777777" w:rsidR="002D64B4" w:rsidRDefault="002D64B4">
      <w:pPr>
        <w:tabs>
          <w:tab w:val="left" w:pos="567"/>
        </w:tabs>
        <w:autoSpaceDE w:val="0"/>
        <w:autoSpaceDN w:val="0"/>
        <w:adjustRightInd w:val="0"/>
        <w:spacing w:line="276" w:lineRule="auto"/>
        <w:contextualSpacing/>
        <w:jc w:val="both"/>
        <w:rPr>
          <w:lang w:val="sk"/>
        </w:rPr>
      </w:pPr>
    </w:p>
    <w:p w14:paraId="3FB51A24" w14:textId="77777777" w:rsidR="002D64B4" w:rsidRDefault="00EA1210">
      <w:pPr>
        <w:numPr>
          <w:ilvl w:val="0"/>
          <w:numId w:val="9"/>
        </w:numPr>
        <w:tabs>
          <w:tab w:val="left" w:pos="567"/>
        </w:tabs>
        <w:autoSpaceDE w:val="0"/>
        <w:autoSpaceDN w:val="0"/>
        <w:adjustRightInd w:val="0"/>
        <w:spacing w:line="276" w:lineRule="auto"/>
        <w:ind w:left="567" w:hanging="567"/>
        <w:contextualSpacing/>
        <w:jc w:val="both"/>
        <w:rPr>
          <w:lang w:val="sk"/>
        </w:rPr>
      </w:pPr>
      <w:r>
        <w:rPr>
          <w:lang w:val="sk"/>
        </w:rPr>
        <w:t>Práva člena:</w:t>
      </w:r>
    </w:p>
    <w:p w14:paraId="3FB51A25" w14:textId="77777777" w:rsidR="002D64B4" w:rsidRDefault="00EA1210">
      <w:pPr>
        <w:numPr>
          <w:ilvl w:val="0"/>
          <w:numId w:val="14"/>
        </w:numPr>
        <w:tabs>
          <w:tab w:val="left" w:pos="851"/>
        </w:tabs>
        <w:autoSpaceDE w:val="0"/>
        <w:autoSpaceDN w:val="0"/>
        <w:adjustRightInd w:val="0"/>
        <w:spacing w:line="276" w:lineRule="auto"/>
        <w:ind w:left="851" w:hanging="284"/>
        <w:contextualSpacing/>
        <w:jc w:val="both"/>
        <w:rPr>
          <w:lang w:val="sk"/>
        </w:rPr>
      </w:pPr>
      <w:r>
        <w:rPr>
          <w:lang w:val="sk"/>
        </w:rPr>
        <w:t>podieľať sa aktívne na činnosti Centra,</w:t>
      </w:r>
    </w:p>
    <w:p w14:paraId="3FB51A26" w14:textId="77777777" w:rsidR="002D64B4" w:rsidRDefault="00EA1210">
      <w:pPr>
        <w:numPr>
          <w:ilvl w:val="0"/>
          <w:numId w:val="14"/>
        </w:numPr>
        <w:tabs>
          <w:tab w:val="left" w:pos="851"/>
        </w:tabs>
        <w:autoSpaceDE w:val="0"/>
        <w:autoSpaceDN w:val="0"/>
        <w:adjustRightInd w:val="0"/>
        <w:spacing w:line="276" w:lineRule="auto"/>
        <w:ind w:left="851" w:hanging="284"/>
        <w:contextualSpacing/>
        <w:jc w:val="both"/>
        <w:rPr>
          <w:lang w:val="sk"/>
        </w:rPr>
      </w:pPr>
      <w:r>
        <w:rPr>
          <w:lang w:val="sk"/>
        </w:rPr>
        <w:t>zúčastňovať sa a predkladať návrhy na valnom zhromaždení,</w:t>
      </w:r>
    </w:p>
    <w:p w14:paraId="3FB51A27" w14:textId="77777777" w:rsidR="002D64B4" w:rsidRDefault="00EA1210">
      <w:pPr>
        <w:numPr>
          <w:ilvl w:val="0"/>
          <w:numId w:val="14"/>
        </w:numPr>
        <w:tabs>
          <w:tab w:val="left" w:pos="851"/>
        </w:tabs>
        <w:autoSpaceDE w:val="0"/>
        <w:autoSpaceDN w:val="0"/>
        <w:adjustRightInd w:val="0"/>
        <w:spacing w:line="276" w:lineRule="auto"/>
        <w:ind w:left="851" w:hanging="284"/>
        <w:contextualSpacing/>
        <w:jc w:val="both"/>
        <w:rPr>
          <w:lang w:val="sk"/>
        </w:rPr>
      </w:pPr>
      <w:r>
        <w:rPr>
          <w:lang w:val="sk"/>
        </w:rPr>
        <w:t>hlasovať na valnom zhromaždení,</w:t>
      </w:r>
    </w:p>
    <w:p w14:paraId="3FB51A28" w14:textId="77777777" w:rsidR="002D64B4" w:rsidRDefault="00EA1210">
      <w:pPr>
        <w:numPr>
          <w:ilvl w:val="0"/>
          <w:numId w:val="14"/>
        </w:numPr>
        <w:tabs>
          <w:tab w:val="left" w:pos="851"/>
        </w:tabs>
        <w:autoSpaceDE w:val="0"/>
        <w:autoSpaceDN w:val="0"/>
        <w:adjustRightInd w:val="0"/>
        <w:spacing w:line="276" w:lineRule="auto"/>
        <w:ind w:left="851" w:hanging="284"/>
        <w:contextualSpacing/>
        <w:jc w:val="both"/>
        <w:rPr>
          <w:lang w:val="sk"/>
        </w:rPr>
      </w:pPr>
      <w:r>
        <w:rPr>
          <w:lang w:val="sk"/>
        </w:rPr>
        <w:t>obracať sa na orgány Centra s námetmi a sťažnosťami,</w:t>
      </w:r>
    </w:p>
    <w:p w14:paraId="3FB51A29" w14:textId="77777777" w:rsidR="002D64B4" w:rsidRDefault="00EA1210">
      <w:pPr>
        <w:numPr>
          <w:ilvl w:val="0"/>
          <w:numId w:val="14"/>
        </w:numPr>
        <w:tabs>
          <w:tab w:val="left" w:pos="851"/>
        </w:tabs>
        <w:autoSpaceDE w:val="0"/>
        <w:autoSpaceDN w:val="0"/>
        <w:adjustRightInd w:val="0"/>
        <w:spacing w:line="276" w:lineRule="auto"/>
        <w:ind w:left="851" w:hanging="284"/>
        <w:contextualSpacing/>
        <w:jc w:val="both"/>
        <w:rPr>
          <w:lang w:val="sk"/>
        </w:rPr>
      </w:pPr>
      <w:r>
        <w:rPr>
          <w:lang w:val="sk"/>
        </w:rPr>
        <w:t>na informácie o činnosti Centra a o rozhodnutiach jeho orgánov,</w:t>
      </w:r>
    </w:p>
    <w:p w14:paraId="3FB51A2A" w14:textId="77777777" w:rsidR="002D64B4" w:rsidRDefault="00EA1210">
      <w:pPr>
        <w:numPr>
          <w:ilvl w:val="0"/>
          <w:numId w:val="14"/>
        </w:numPr>
        <w:tabs>
          <w:tab w:val="left" w:pos="851"/>
        </w:tabs>
        <w:autoSpaceDE w:val="0"/>
        <w:autoSpaceDN w:val="0"/>
        <w:adjustRightInd w:val="0"/>
        <w:spacing w:line="276" w:lineRule="auto"/>
        <w:ind w:left="851" w:hanging="284"/>
        <w:contextualSpacing/>
        <w:jc w:val="both"/>
        <w:rPr>
          <w:lang w:val="sk"/>
        </w:rPr>
      </w:pPr>
      <w:r>
        <w:rPr>
          <w:lang w:val="sk"/>
        </w:rPr>
        <w:t>obracať sa na orgány Centra so žiadosťami o pomoc pri riešení problémov súvisiacich s predmetom činnosti Centra a</w:t>
      </w:r>
    </w:p>
    <w:p w14:paraId="3FB51A2B" w14:textId="77777777" w:rsidR="002D64B4" w:rsidRDefault="00EA1210">
      <w:pPr>
        <w:numPr>
          <w:ilvl w:val="0"/>
          <w:numId w:val="14"/>
        </w:numPr>
        <w:tabs>
          <w:tab w:val="left" w:pos="851"/>
        </w:tabs>
        <w:autoSpaceDE w:val="0"/>
        <w:autoSpaceDN w:val="0"/>
        <w:adjustRightInd w:val="0"/>
        <w:spacing w:line="276" w:lineRule="auto"/>
        <w:ind w:left="851" w:hanging="284"/>
        <w:contextualSpacing/>
        <w:jc w:val="both"/>
        <w:rPr>
          <w:lang w:val="sk"/>
        </w:rPr>
      </w:pPr>
      <w:r>
        <w:rPr>
          <w:lang w:val="sk"/>
        </w:rPr>
        <w:t>ďalšie práva vyplývajúce z právnych predpisov, stanov Centra, iných interných predpisov Centra a rozhodnutí príslušných orgánov Centra.</w:t>
      </w:r>
    </w:p>
    <w:p w14:paraId="3FB51A2C" w14:textId="77777777" w:rsidR="002D64B4" w:rsidRDefault="002D64B4">
      <w:pPr>
        <w:tabs>
          <w:tab w:val="left" w:pos="567"/>
        </w:tabs>
        <w:autoSpaceDE w:val="0"/>
        <w:autoSpaceDN w:val="0"/>
        <w:adjustRightInd w:val="0"/>
        <w:spacing w:line="276" w:lineRule="auto"/>
        <w:ind w:left="567"/>
        <w:contextualSpacing/>
        <w:jc w:val="both"/>
        <w:rPr>
          <w:lang w:val="sk"/>
        </w:rPr>
      </w:pPr>
    </w:p>
    <w:p w14:paraId="3FB51A2D" w14:textId="77777777" w:rsidR="002D64B4" w:rsidRDefault="00EA1210">
      <w:pPr>
        <w:keepNext/>
        <w:numPr>
          <w:ilvl w:val="0"/>
          <w:numId w:val="9"/>
        </w:numPr>
        <w:tabs>
          <w:tab w:val="left" w:pos="567"/>
        </w:tabs>
        <w:autoSpaceDE w:val="0"/>
        <w:autoSpaceDN w:val="0"/>
        <w:adjustRightInd w:val="0"/>
        <w:spacing w:line="276" w:lineRule="auto"/>
        <w:ind w:left="567" w:hanging="567"/>
        <w:contextualSpacing/>
        <w:jc w:val="both"/>
        <w:rPr>
          <w:lang w:val="sk"/>
        </w:rPr>
      </w:pPr>
      <w:r>
        <w:rPr>
          <w:lang w:val="sk"/>
        </w:rPr>
        <w:t xml:space="preserve">Povinnosti člena: </w:t>
      </w:r>
    </w:p>
    <w:p w14:paraId="3FB51A2E" w14:textId="77777777" w:rsidR="002D64B4" w:rsidRDefault="00EA1210">
      <w:pPr>
        <w:numPr>
          <w:ilvl w:val="0"/>
          <w:numId w:val="2"/>
        </w:numPr>
        <w:tabs>
          <w:tab w:val="left" w:pos="851"/>
        </w:tabs>
        <w:autoSpaceDE w:val="0"/>
        <w:autoSpaceDN w:val="0"/>
        <w:adjustRightInd w:val="0"/>
        <w:spacing w:line="276" w:lineRule="auto"/>
        <w:ind w:left="851" w:hanging="284"/>
        <w:contextualSpacing/>
        <w:jc w:val="both"/>
        <w:rPr>
          <w:lang w:val="sk"/>
        </w:rPr>
      </w:pPr>
      <w:r>
        <w:rPr>
          <w:lang w:val="sk"/>
        </w:rPr>
        <w:t>dodržiavať stanovy a iné dokumenty a rozhodnutia príslušných orgánov Centra a právne predpisy súvisiace s pôsobením v Centre,</w:t>
      </w:r>
    </w:p>
    <w:p w14:paraId="3FB51A2F" w14:textId="77777777" w:rsidR="002D64B4" w:rsidRDefault="00EA1210">
      <w:pPr>
        <w:numPr>
          <w:ilvl w:val="0"/>
          <w:numId w:val="2"/>
        </w:numPr>
        <w:tabs>
          <w:tab w:val="left" w:pos="851"/>
        </w:tabs>
        <w:autoSpaceDE w:val="0"/>
        <w:autoSpaceDN w:val="0"/>
        <w:adjustRightInd w:val="0"/>
        <w:spacing w:line="276" w:lineRule="auto"/>
        <w:ind w:left="851" w:hanging="284"/>
        <w:contextualSpacing/>
        <w:jc w:val="both"/>
      </w:pPr>
      <w:r>
        <w:rPr>
          <w:lang w:val="sk"/>
        </w:rPr>
        <w:t>splniť podmienky spojené s jeho prijatím za člena Centra,</w:t>
      </w:r>
      <w:r>
        <w:t xml:space="preserve"> </w:t>
      </w:r>
    </w:p>
    <w:p w14:paraId="3FB51A30" w14:textId="605FF7B1" w:rsidR="002D64B4" w:rsidRPr="00102C6C" w:rsidRDefault="00EA1210">
      <w:pPr>
        <w:numPr>
          <w:ilvl w:val="0"/>
          <w:numId w:val="2"/>
        </w:numPr>
        <w:tabs>
          <w:tab w:val="left" w:pos="851"/>
        </w:tabs>
        <w:autoSpaceDE w:val="0"/>
        <w:autoSpaceDN w:val="0"/>
        <w:adjustRightInd w:val="0"/>
        <w:spacing w:line="276" w:lineRule="auto"/>
        <w:ind w:left="851" w:hanging="284"/>
        <w:contextualSpacing/>
        <w:jc w:val="both"/>
      </w:pPr>
      <w:r>
        <w:t xml:space="preserve">podieľať sa na činnosti </w:t>
      </w:r>
      <w:r>
        <w:rPr>
          <w:lang w:val="sk"/>
        </w:rPr>
        <w:t>Centra</w:t>
      </w:r>
      <w:r>
        <w:t xml:space="preserve">, vystupovať v súlade s jeho poslaním a predmetom činnosti, chrániť a presadzovať záujmy a dobré meno </w:t>
      </w:r>
      <w:r>
        <w:rPr>
          <w:lang w:val="sk"/>
        </w:rPr>
        <w:t>Centra,</w:t>
      </w:r>
    </w:p>
    <w:p w14:paraId="5CAE1F8F" w14:textId="7C0A5F43" w:rsidR="00102C6C" w:rsidRDefault="00102C6C">
      <w:pPr>
        <w:numPr>
          <w:ilvl w:val="0"/>
          <w:numId w:val="2"/>
        </w:numPr>
        <w:tabs>
          <w:tab w:val="left" w:pos="851"/>
        </w:tabs>
        <w:autoSpaceDE w:val="0"/>
        <w:autoSpaceDN w:val="0"/>
        <w:adjustRightInd w:val="0"/>
        <w:spacing w:line="276" w:lineRule="auto"/>
        <w:ind w:left="851" w:hanging="284"/>
        <w:contextualSpacing/>
        <w:jc w:val="both"/>
      </w:pPr>
      <w:r>
        <w:t>zaplatiť vstupný poplatok vo výške 600,- eur,</w:t>
      </w:r>
    </w:p>
    <w:p w14:paraId="3FB51A32" w14:textId="744C0325" w:rsidR="002D64B4" w:rsidRDefault="00EA1210">
      <w:pPr>
        <w:numPr>
          <w:ilvl w:val="0"/>
          <w:numId w:val="2"/>
        </w:numPr>
        <w:tabs>
          <w:tab w:val="left" w:pos="851"/>
        </w:tabs>
        <w:autoSpaceDE w:val="0"/>
        <w:autoSpaceDN w:val="0"/>
        <w:adjustRightInd w:val="0"/>
        <w:spacing w:line="276" w:lineRule="auto"/>
        <w:ind w:left="851" w:hanging="284"/>
        <w:contextualSpacing/>
        <w:jc w:val="both"/>
      </w:pPr>
      <w:r>
        <w:rPr>
          <w:lang w:val="sk"/>
        </w:rPr>
        <w:t>platiť členské príspevky vo výške určenej rozhodnutím správnej rady</w:t>
      </w:r>
      <w:r>
        <w:t>.</w:t>
      </w:r>
    </w:p>
    <w:p w14:paraId="3FB51A33" w14:textId="77777777" w:rsidR="002D64B4" w:rsidRDefault="002D64B4">
      <w:pPr>
        <w:tabs>
          <w:tab w:val="left" w:pos="567"/>
        </w:tabs>
        <w:autoSpaceDE w:val="0"/>
        <w:autoSpaceDN w:val="0"/>
        <w:adjustRightInd w:val="0"/>
        <w:spacing w:line="276" w:lineRule="auto"/>
        <w:contextualSpacing/>
        <w:jc w:val="both"/>
        <w:rPr>
          <w:lang w:val="sk"/>
        </w:rPr>
      </w:pPr>
    </w:p>
    <w:p w14:paraId="3FB51A34" w14:textId="77777777" w:rsidR="002D64B4" w:rsidRDefault="00EA1210">
      <w:pPr>
        <w:numPr>
          <w:ilvl w:val="0"/>
          <w:numId w:val="9"/>
        </w:numPr>
        <w:tabs>
          <w:tab w:val="left" w:pos="567"/>
        </w:tabs>
        <w:autoSpaceDE w:val="0"/>
        <w:autoSpaceDN w:val="0"/>
        <w:adjustRightInd w:val="0"/>
        <w:spacing w:line="276" w:lineRule="auto"/>
        <w:ind w:left="567" w:hanging="567"/>
        <w:contextualSpacing/>
        <w:jc w:val="both"/>
        <w:rPr>
          <w:lang w:val="sk"/>
        </w:rPr>
      </w:pPr>
      <w:r>
        <w:rPr>
          <w:lang w:val="sk"/>
        </w:rPr>
        <w:lastRenderedPageBreak/>
        <w:t xml:space="preserve">Asociovaní členovia nemajú právo hlasovať na valnom zhromaždení a nemajú povinnosť dodržiavať iné dokumenty a rozhodnutia príslušných orgánov Centra než stanovy Centra. </w:t>
      </w:r>
    </w:p>
    <w:p w14:paraId="3FB51A35" w14:textId="77777777" w:rsidR="002D64B4" w:rsidRDefault="002D64B4">
      <w:pPr>
        <w:tabs>
          <w:tab w:val="left" w:pos="567"/>
        </w:tabs>
        <w:autoSpaceDE w:val="0"/>
        <w:autoSpaceDN w:val="0"/>
        <w:adjustRightInd w:val="0"/>
        <w:spacing w:line="276" w:lineRule="auto"/>
        <w:ind w:left="567"/>
        <w:contextualSpacing/>
        <w:jc w:val="both"/>
        <w:rPr>
          <w:lang w:val="sk"/>
        </w:rPr>
      </w:pPr>
    </w:p>
    <w:p w14:paraId="3FB51A36" w14:textId="77777777" w:rsidR="002D64B4" w:rsidRDefault="00EA1210">
      <w:pPr>
        <w:numPr>
          <w:ilvl w:val="0"/>
          <w:numId w:val="9"/>
        </w:numPr>
        <w:tabs>
          <w:tab w:val="left" w:pos="567"/>
        </w:tabs>
        <w:autoSpaceDE w:val="0"/>
        <w:autoSpaceDN w:val="0"/>
        <w:adjustRightInd w:val="0"/>
        <w:spacing w:line="276" w:lineRule="auto"/>
        <w:ind w:left="567" w:hanging="567"/>
        <w:contextualSpacing/>
        <w:jc w:val="both"/>
        <w:rPr>
          <w:lang w:val="sk"/>
        </w:rPr>
      </w:pPr>
      <w:r>
        <w:rPr>
          <w:lang w:val="sk"/>
        </w:rPr>
        <w:t>Členstvo zaniká:</w:t>
      </w:r>
    </w:p>
    <w:p w14:paraId="3FB51A37" w14:textId="77777777" w:rsidR="002D64B4" w:rsidRDefault="00EA1210">
      <w:pPr>
        <w:numPr>
          <w:ilvl w:val="0"/>
          <w:numId w:val="3"/>
        </w:numPr>
        <w:tabs>
          <w:tab w:val="left" w:pos="851"/>
        </w:tabs>
        <w:autoSpaceDE w:val="0"/>
        <w:autoSpaceDN w:val="0"/>
        <w:adjustRightInd w:val="0"/>
        <w:spacing w:line="276" w:lineRule="auto"/>
        <w:ind w:left="851" w:hanging="284"/>
        <w:contextualSpacing/>
        <w:jc w:val="both"/>
        <w:rPr>
          <w:lang w:val="sk"/>
        </w:rPr>
      </w:pPr>
      <w:r>
        <w:rPr>
          <w:lang w:val="sk"/>
        </w:rPr>
        <w:t>doručením písomného oznámenia člena o vystúpení z Centra;</w:t>
      </w:r>
    </w:p>
    <w:p w14:paraId="3FB51A38" w14:textId="77777777" w:rsidR="002D64B4" w:rsidRDefault="00EA1210">
      <w:pPr>
        <w:numPr>
          <w:ilvl w:val="0"/>
          <w:numId w:val="3"/>
        </w:numPr>
        <w:tabs>
          <w:tab w:val="left" w:pos="851"/>
        </w:tabs>
        <w:autoSpaceDE w:val="0"/>
        <w:autoSpaceDN w:val="0"/>
        <w:adjustRightInd w:val="0"/>
        <w:spacing w:line="276" w:lineRule="auto"/>
        <w:ind w:left="851" w:hanging="284"/>
        <w:contextualSpacing/>
        <w:jc w:val="both"/>
        <w:rPr>
          <w:lang w:val="sk"/>
        </w:rPr>
      </w:pPr>
      <w:r>
        <w:rPr>
          <w:lang w:val="sk"/>
        </w:rPr>
        <w:t>zánikom člena bez právneho nástupcu;</w:t>
      </w:r>
    </w:p>
    <w:p w14:paraId="3FB51A39" w14:textId="77777777" w:rsidR="002D64B4" w:rsidRDefault="00EA1210">
      <w:pPr>
        <w:numPr>
          <w:ilvl w:val="0"/>
          <w:numId w:val="3"/>
        </w:numPr>
        <w:tabs>
          <w:tab w:val="left" w:pos="851"/>
        </w:tabs>
        <w:autoSpaceDE w:val="0"/>
        <w:autoSpaceDN w:val="0"/>
        <w:adjustRightInd w:val="0"/>
        <w:spacing w:line="276" w:lineRule="auto"/>
        <w:ind w:left="851" w:hanging="284"/>
        <w:contextualSpacing/>
        <w:jc w:val="both"/>
        <w:rPr>
          <w:lang w:val="sk"/>
        </w:rPr>
      </w:pPr>
      <w:r>
        <w:rPr>
          <w:lang w:val="sk"/>
        </w:rPr>
        <w:t>zánikom Centra bez právneho nástupcu;</w:t>
      </w:r>
    </w:p>
    <w:p w14:paraId="3FB51A3A" w14:textId="77777777" w:rsidR="002D64B4" w:rsidRDefault="00EA1210">
      <w:pPr>
        <w:numPr>
          <w:ilvl w:val="0"/>
          <w:numId w:val="3"/>
        </w:numPr>
        <w:tabs>
          <w:tab w:val="left" w:pos="851"/>
        </w:tabs>
        <w:autoSpaceDE w:val="0"/>
        <w:autoSpaceDN w:val="0"/>
        <w:adjustRightInd w:val="0"/>
        <w:spacing w:line="276" w:lineRule="auto"/>
        <w:ind w:left="851" w:hanging="284"/>
        <w:contextualSpacing/>
        <w:jc w:val="both"/>
        <w:rPr>
          <w:lang w:val="sk"/>
        </w:rPr>
      </w:pPr>
      <w:r>
        <w:rPr>
          <w:lang w:val="sk"/>
        </w:rPr>
        <w:t xml:space="preserve">vylúčením, ak člen opätovne a napriek výstrahe porušuje členské povinnosti alebo z iných dôležitých dôvodov. </w:t>
      </w:r>
      <w:r>
        <w:rPr>
          <w:highlight w:val="white"/>
          <w:lang w:val="sk"/>
        </w:rPr>
        <w:t xml:space="preserve">O vylúčení rozhoduje správna rada. </w:t>
      </w:r>
    </w:p>
    <w:p w14:paraId="3FB51A3B" w14:textId="77777777" w:rsidR="002D64B4" w:rsidRDefault="002D64B4">
      <w:pPr>
        <w:autoSpaceDE w:val="0"/>
        <w:autoSpaceDN w:val="0"/>
        <w:adjustRightInd w:val="0"/>
        <w:spacing w:after="200" w:line="276" w:lineRule="auto"/>
        <w:contextualSpacing/>
        <w:jc w:val="both"/>
        <w:rPr>
          <w:lang w:val="sk"/>
        </w:rPr>
      </w:pPr>
    </w:p>
    <w:p w14:paraId="3FB51A3C" w14:textId="77777777" w:rsidR="002D64B4" w:rsidRDefault="00EA1210">
      <w:pPr>
        <w:tabs>
          <w:tab w:val="left" w:pos="567"/>
        </w:tabs>
        <w:autoSpaceDE w:val="0"/>
        <w:autoSpaceDN w:val="0"/>
        <w:adjustRightInd w:val="0"/>
        <w:spacing w:line="276" w:lineRule="auto"/>
        <w:contextualSpacing/>
        <w:jc w:val="center"/>
        <w:rPr>
          <w:b/>
          <w:bCs/>
          <w:lang w:val="sk"/>
        </w:rPr>
      </w:pPr>
      <w:r>
        <w:rPr>
          <w:b/>
          <w:bCs/>
          <w:lang w:val="sk"/>
        </w:rPr>
        <w:t>Čl. IV</w:t>
      </w:r>
    </w:p>
    <w:p w14:paraId="3FB51A3D" w14:textId="77777777" w:rsidR="002D64B4" w:rsidRDefault="00EA1210">
      <w:pPr>
        <w:tabs>
          <w:tab w:val="left" w:pos="567"/>
        </w:tabs>
        <w:autoSpaceDE w:val="0"/>
        <w:autoSpaceDN w:val="0"/>
        <w:adjustRightInd w:val="0"/>
        <w:spacing w:line="276" w:lineRule="auto"/>
        <w:contextualSpacing/>
        <w:jc w:val="center"/>
        <w:rPr>
          <w:b/>
          <w:bCs/>
          <w:lang w:val="sk"/>
        </w:rPr>
      </w:pPr>
      <w:r>
        <w:rPr>
          <w:b/>
          <w:bCs/>
          <w:lang w:val="sk"/>
        </w:rPr>
        <w:t>Orgány Centra</w:t>
      </w:r>
    </w:p>
    <w:p w14:paraId="3FB51A3E" w14:textId="77777777" w:rsidR="002D64B4" w:rsidRDefault="002D64B4">
      <w:pPr>
        <w:tabs>
          <w:tab w:val="left" w:pos="567"/>
        </w:tabs>
        <w:autoSpaceDE w:val="0"/>
        <w:autoSpaceDN w:val="0"/>
        <w:adjustRightInd w:val="0"/>
        <w:spacing w:line="276" w:lineRule="auto"/>
        <w:ind w:left="567"/>
        <w:contextualSpacing/>
        <w:rPr>
          <w:b/>
          <w:bCs/>
          <w:lang w:val="sk"/>
        </w:rPr>
      </w:pPr>
    </w:p>
    <w:p w14:paraId="3FB51A3F" w14:textId="77777777" w:rsidR="002D64B4" w:rsidRDefault="00EA1210">
      <w:pPr>
        <w:numPr>
          <w:ilvl w:val="0"/>
          <w:numId w:val="10"/>
        </w:numPr>
        <w:tabs>
          <w:tab w:val="left" w:pos="567"/>
        </w:tabs>
        <w:autoSpaceDE w:val="0"/>
        <w:autoSpaceDN w:val="0"/>
        <w:adjustRightInd w:val="0"/>
        <w:spacing w:line="276" w:lineRule="auto"/>
        <w:ind w:left="567" w:hanging="567"/>
        <w:contextualSpacing/>
        <w:jc w:val="both"/>
        <w:rPr>
          <w:lang w:val="sk"/>
        </w:rPr>
      </w:pPr>
      <w:r>
        <w:rPr>
          <w:lang w:val="sk"/>
        </w:rPr>
        <w:t xml:space="preserve">Orgány Centra sú: </w:t>
      </w:r>
    </w:p>
    <w:p w14:paraId="3FB51A40" w14:textId="77777777" w:rsidR="002D64B4" w:rsidRDefault="00EA1210">
      <w:pPr>
        <w:numPr>
          <w:ilvl w:val="0"/>
          <w:numId w:val="5"/>
        </w:numPr>
        <w:tabs>
          <w:tab w:val="left" w:pos="851"/>
        </w:tabs>
        <w:autoSpaceDE w:val="0"/>
        <w:autoSpaceDN w:val="0"/>
        <w:adjustRightInd w:val="0"/>
        <w:spacing w:line="276" w:lineRule="auto"/>
        <w:ind w:left="851" w:hanging="284"/>
        <w:contextualSpacing/>
        <w:jc w:val="both"/>
        <w:rPr>
          <w:lang w:val="sk"/>
        </w:rPr>
      </w:pPr>
      <w:r>
        <w:rPr>
          <w:lang w:val="sk"/>
        </w:rPr>
        <w:t xml:space="preserve">valné zhromaždenie </w:t>
      </w:r>
    </w:p>
    <w:p w14:paraId="3FB51A41" w14:textId="77777777" w:rsidR="002D64B4" w:rsidRDefault="00EA1210">
      <w:pPr>
        <w:numPr>
          <w:ilvl w:val="0"/>
          <w:numId w:val="5"/>
        </w:numPr>
        <w:tabs>
          <w:tab w:val="left" w:pos="851"/>
        </w:tabs>
        <w:autoSpaceDE w:val="0"/>
        <w:autoSpaceDN w:val="0"/>
        <w:adjustRightInd w:val="0"/>
        <w:spacing w:line="276" w:lineRule="auto"/>
        <w:ind w:left="851" w:hanging="284"/>
        <w:contextualSpacing/>
        <w:jc w:val="both"/>
        <w:rPr>
          <w:lang w:val="sk"/>
        </w:rPr>
      </w:pPr>
      <w:r>
        <w:rPr>
          <w:lang w:val="sk"/>
        </w:rPr>
        <w:t>správna rada,</w:t>
      </w:r>
    </w:p>
    <w:p w14:paraId="3FB51A42" w14:textId="77777777" w:rsidR="002D64B4" w:rsidRDefault="00EA1210">
      <w:pPr>
        <w:numPr>
          <w:ilvl w:val="0"/>
          <w:numId w:val="5"/>
        </w:numPr>
        <w:tabs>
          <w:tab w:val="left" w:pos="851"/>
        </w:tabs>
        <w:autoSpaceDE w:val="0"/>
        <w:autoSpaceDN w:val="0"/>
        <w:adjustRightInd w:val="0"/>
        <w:spacing w:line="276" w:lineRule="auto"/>
        <w:ind w:left="851" w:hanging="284"/>
        <w:contextualSpacing/>
        <w:jc w:val="both"/>
        <w:rPr>
          <w:lang w:val="sk"/>
        </w:rPr>
      </w:pPr>
      <w:r>
        <w:rPr>
          <w:lang w:val="sk"/>
        </w:rPr>
        <w:t>predseda a podpredseda správnej rady,</w:t>
      </w:r>
    </w:p>
    <w:p w14:paraId="3FB51A43" w14:textId="2C782CF0" w:rsidR="002D64B4" w:rsidRDefault="00102C6C">
      <w:pPr>
        <w:numPr>
          <w:ilvl w:val="0"/>
          <w:numId w:val="5"/>
        </w:numPr>
        <w:tabs>
          <w:tab w:val="left" w:pos="851"/>
        </w:tabs>
        <w:autoSpaceDE w:val="0"/>
        <w:autoSpaceDN w:val="0"/>
        <w:adjustRightInd w:val="0"/>
        <w:spacing w:line="276" w:lineRule="auto"/>
        <w:ind w:left="851" w:hanging="284"/>
        <w:contextualSpacing/>
        <w:jc w:val="both"/>
        <w:rPr>
          <w:lang w:val="sk"/>
        </w:rPr>
      </w:pPr>
      <w:r>
        <w:rPr>
          <w:lang w:val="sk"/>
        </w:rPr>
        <w:t xml:space="preserve">rada pre vývoj a inovácie a </w:t>
      </w:r>
      <w:r w:rsidR="00EA1210">
        <w:rPr>
          <w:lang w:val="sk"/>
        </w:rPr>
        <w:t>vedecká rada,</w:t>
      </w:r>
    </w:p>
    <w:p w14:paraId="3FB51A44" w14:textId="77777777" w:rsidR="002D64B4" w:rsidRDefault="00EA1210">
      <w:pPr>
        <w:numPr>
          <w:ilvl w:val="0"/>
          <w:numId w:val="5"/>
        </w:numPr>
        <w:tabs>
          <w:tab w:val="left" w:pos="851"/>
        </w:tabs>
        <w:autoSpaceDE w:val="0"/>
        <w:autoSpaceDN w:val="0"/>
        <w:adjustRightInd w:val="0"/>
        <w:spacing w:line="276" w:lineRule="auto"/>
        <w:ind w:left="851" w:hanging="284"/>
        <w:contextualSpacing/>
        <w:jc w:val="both"/>
        <w:rPr>
          <w:lang w:val="sk"/>
        </w:rPr>
      </w:pPr>
      <w:r>
        <w:rPr>
          <w:lang w:val="sk"/>
        </w:rPr>
        <w:t>výkonný riaditeľ.</w:t>
      </w:r>
    </w:p>
    <w:p w14:paraId="3FB51A45" w14:textId="77777777" w:rsidR="002D64B4" w:rsidRDefault="002D64B4">
      <w:pPr>
        <w:autoSpaceDE w:val="0"/>
        <w:autoSpaceDN w:val="0"/>
        <w:adjustRightInd w:val="0"/>
        <w:spacing w:line="276" w:lineRule="auto"/>
        <w:ind w:left="720"/>
        <w:contextualSpacing/>
        <w:jc w:val="both"/>
        <w:rPr>
          <w:lang w:val="sk"/>
        </w:rPr>
      </w:pPr>
    </w:p>
    <w:p w14:paraId="3FB51A46" w14:textId="77777777" w:rsidR="002D64B4" w:rsidRDefault="00EA1210">
      <w:pPr>
        <w:numPr>
          <w:ilvl w:val="0"/>
          <w:numId w:val="10"/>
        </w:numPr>
        <w:tabs>
          <w:tab w:val="left" w:pos="567"/>
        </w:tabs>
        <w:autoSpaceDE w:val="0"/>
        <w:autoSpaceDN w:val="0"/>
        <w:adjustRightInd w:val="0"/>
        <w:spacing w:line="276" w:lineRule="auto"/>
        <w:ind w:left="567" w:hanging="567"/>
        <w:contextualSpacing/>
        <w:jc w:val="both"/>
        <w:rPr>
          <w:lang w:val="sk"/>
        </w:rPr>
      </w:pPr>
      <w:r>
        <w:rPr>
          <w:lang w:val="sk"/>
        </w:rPr>
        <w:t>Členovia správnej rady sa môžu zúčastniť zasadnutia iného orgánu. Výkonný riaditeľ je povinný zúčastňovať sa zasadnutí valného zhromaždenia a správnej rady. Zasadnutia orgánu Centra sa môžu, avšak bez práva hlasovať, zúčastniť zástupcovia vlády Slovenskej republiky a jej orgánov alebo inštitúcií. Príslušný orgán Centra môže schváliť účasť tretích osôb. Inak sú zasadnutia orgánov Centra neverejné.</w:t>
      </w:r>
    </w:p>
    <w:p w14:paraId="3FB51A47" w14:textId="77777777" w:rsidR="002D64B4" w:rsidRDefault="002D64B4">
      <w:pPr>
        <w:tabs>
          <w:tab w:val="left" w:pos="567"/>
        </w:tabs>
        <w:autoSpaceDE w:val="0"/>
        <w:autoSpaceDN w:val="0"/>
        <w:adjustRightInd w:val="0"/>
        <w:spacing w:line="276" w:lineRule="auto"/>
        <w:ind w:left="567"/>
        <w:contextualSpacing/>
        <w:jc w:val="both"/>
        <w:rPr>
          <w:lang w:val="sk"/>
        </w:rPr>
      </w:pPr>
    </w:p>
    <w:p w14:paraId="3FB51A48" w14:textId="77777777" w:rsidR="002D64B4" w:rsidRDefault="00EA1210">
      <w:pPr>
        <w:numPr>
          <w:ilvl w:val="0"/>
          <w:numId w:val="10"/>
        </w:numPr>
        <w:tabs>
          <w:tab w:val="left" w:pos="567"/>
        </w:tabs>
        <w:autoSpaceDE w:val="0"/>
        <w:autoSpaceDN w:val="0"/>
        <w:adjustRightInd w:val="0"/>
        <w:spacing w:line="276" w:lineRule="auto"/>
        <w:ind w:left="567" w:hanging="567"/>
        <w:contextualSpacing/>
        <w:jc w:val="both"/>
        <w:rPr>
          <w:lang w:val="sk"/>
        </w:rPr>
      </w:pPr>
      <w:r>
        <w:rPr>
          <w:lang w:val="sk"/>
        </w:rPr>
        <w:t>Funkcia výkonného riaditeľa a člena správnej rady sú nezlučiteľné.</w:t>
      </w:r>
    </w:p>
    <w:p w14:paraId="3FB51A49" w14:textId="77777777" w:rsidR="002D64B4" w:rsidRDefault="002D64B4">
      <w:pPr>
        <w:tabs>
          <w:tab w:val="left" w:pos="567"/>
        </w:tabs>
        <w:autoSpaceDE w:val="0"/>
        <w:autoSpaceDN w:val="0"/>
        <w:adjustRightInd w:val="0"/>
        <w:spacing w:line="276" w:lineRule="auto"/>
        <w:contextualSpacing/>
        <w:jc w:val="both"/>
        <w:rPr>
          <w:lang w:val="sk"/>
        </w:rPr>
      </w:pPr>
    </w:p>
    <w:p w14:paraId="3FB51A4A" w14:textId="77777777" w:rsidR="002D64B4" w:rsidRDefault="00EA1210">
      <w:pPr>
        <w:numPr>
          <w:ilvl w:val="0"/>
          <w:numId w:val="10"/>
        </w:numPr>
        <w:tabs>
          <w:tab w:val="left" w:pos="567"/>
        </w:tabs>
        <w:autoSpaceDE w:val="0"/>
        <w:autoSpaceDN w:val="0"/>
        <w:adjustRightInd w:val="0"/>
        <w:spacing w:line="276" w:lineRule="auto"/>
        <w:ind w:left="567" w:hanging="567"/>
        <w:contextualSpacing/>
        <w:jc w:val="both"/>
        <w:rPr>
          <w:lang w:val="sk"/>
        </w:rPr>
      </w:pPr>
      <w:r>
        <w:rPr>
          <w:lang w:val="sk"/>
        </w:rPr>
        <w:t>Člena Centra zastupuje na valnom zhromaždení fyzická osoba, ktorá je jeho zamestnancom alebo orgánom alebo členom jeho orgánu alebo splnomocnencom s príslušnou právomocou, poverením alebo plnomocenstvom.</w:t>
      </w:r>
    </w:p>
    <w:p w14:paraId="3FB51A4B" w14:textId="77777777" w:rsidR="002D64B4" w:rsidRDefault="002D64B4">
      <w:pPr>
        <w:tabs>
          <w:tab w:val="left" w:pos="567"/>
        </w:tabs>
        <w:autoSpaceDE w:val="0"/>
        <w:autoSpaceDN w:val="0"/>
        <w:adjustRightInd w:val="0"/>
        <w:spacing w:line="276" w:lineRule="auto"/>
        <w:ind w:left="567"/>
        <w:contextualSpacing/>
        <w:jc w:val="both"/>
        <w:rPr>
          <w:lang w:val="sk"/>
        </w:rPr>
      </w:pPr>
    </w:p>
    <w:p w14:paraId="3FB51A4C" w14:textId="77777777" w:rsidR="002D64B4" w:rsidRDefault="00EA1210">
      <w:pPr>
        <w:numPr>
          <w:ilvl w:val="0"/>
          <w:numId w:val="10"/>
        </w:numPr>
        <w:tabs>
          <w:tab w:val="left" w:pos="567"/>
        </w:tabs>
        <w:autoSpaceDE w:val="0"/>
        <w:autoSpaceDN w:val="0"/>
        <w:adjustRightInd w:val="0"/>
        <w:spacing w:line="276" w:lineRule="auto"/>
        <w:ind w:left="567" w:hanging="567"/>
        <w:contextualSpacing/>
        <w:jc w:val="both"/>
        <w:rPr>
          <w:lang w:val="sk"/>
        </w:rPr>
      </w:pPr>
      <w:r>
        <w:rPr>
          <w:lang w:val="sk"/>
        </w:rPr>
        <w:t>Centrum môže podľa potreby vytvárať svoje poradné a pracovné skupiny a orgány. O ich zriadení, zložení, činnosti, cieľoch a úlohách rozhoduje správna rada.</w:t>
      </w:r>
    </w:p>
    <w:p w14:paraId="3FB51A4D" w14:textId="77777777" w:rsidR="002D64B4" w:rsidRDefault="002D64B4">
      <w:pPr>
        <w:tabs>
          <w:tab w:val="left" w:pos="567"/>
        </w:tabs>
        <w:autoSpaceDE w:val="0"/>
        <w:autoSpaceDN w:val="0"/>
        <w:adjustRightInd w:val="0"/>
        <w:spacing w:line="276" w:lineRule="auto"/>
        <w:contextualSpacing/>
        <w:jc w:val="center"/>
        <w:rPr>
          <w:b/>
          <w:bCs/>
          <w:lang w:val="sk"/>
        </w:rPr>
      </w:pPr>
    </w:p>
    <w:p w14:paraId="3FB51A4E" w14:textId="77777777" w:rsidR="002D64B4" w:rsidRDefault="00EA1210">
      <w:pPr>
        <w:tabs>
          <w:tab w:val="left" w:pos="567"/>
        </w:tabs>
        <w:autoSpaceDE w:val="0"/>
        <w:autoSpaceDN w:val="0"/>
        <w:adjustRightInd w:val="0"/>
        <w:spacing w:line="276" w:lineRule="auto"/>
        <w:contextualSpacing/>
        <w:jc w:val="center"/>
        <w:rPr>
          <w:b/>
          <w:bCs/>
          <w:lang w:val="sk"/>
        </w:rPr>
      </w:pPr>
      <w:r>
        <w:rPr>
          <w:b/>
          <w:bCs/>
          <w:lang w:val="sk"/>
        </w:rPr>
        <w:t>Čl. V</w:t>
      </w:r>
    </w:p>
    <w:p w14:paraId="3FB51A4F" w14:textId="77777777" w:rsidR="002D64B4" w:rsidRDefault="00EA1210">
      <w:pPr>
        <w:tabs>
          <w:tab w:val="left" w:pos="567"/>
        </w:tabs>
        <w:autoSpaceDE w:val="0"/>
        <w:autoSpaceDN w:val="0"/>
        <w:adjustRightInd w:val="0"/>
        <w:spacing w:line="276" w:lineRule="auto"/>
        <w:contextualSpacing/>
        <w:jc w:val="center"/>
        <w:rPr>
          <w:b/>
          <w:bCs/>
          <w:lang w:val="sk"/>
        </w:rPr>
      </w:pPr>
      <w:r>
        <w:rPr>
          <w:b/>
          <w:bCs/>
          <w:lang w:val="sk"/>
        </w:rPr>
        <w:t>Valné zhromaždenie</w:t>
      </w:r>
    </w:p>
    <w:p w14:paraId="3FB51A50" w14:textId="77777777" w:rsidR="002D64B4" w:rsidRDefault="002D64B4">
      <w:pPr>
        <w:autoSpaceDE w:val="0"/>
        <w:autoSpaceDN w:val="0"/>
        <w:adjustRightInd w:val="0"/>
        <w:spacing w:after="200" w:line="276" w:lineRule="auto"/>
        <w:contextualSpacing/>
        <w:jc w:val="center"/>
        <w:rPr>
          <w:b/>
          <w:bCs/>
          <w:lang w:val="sk"/>
        </w:rPr>
      </w:pPr>
    </w:p>
    <w:p w14:paraId="3FB51A51" w14:textId="77777777" w:rsidR="002D64B4" w:rsidRDefault="00EA1210">
      <w:pPr>
        <w:numPr>
          <w:ilvl w:val="0"/>
          <w:numId w:val="11"/>
        </w:numPr>
        <w:tabs>
          <w:tab w:val="left" w:pos="567"/>
        </w:tabs>
        <w:autoSpaceDE w:val="0"/>
        <w:autoSpaceDN w:val="0"/>
        <w:adjustRightInd w:val="0"/>
        <w:spacing w:after="200" w:line="276" w:lineRule="auto"/>
        <w:ind w:left="567" w:hanging="567"/>
        <w:contextualSpacing/>
        <w:jc w:val="both"/>
        <w:rPr>
          <w:lang w:val="sk"/>
        </w:rPr>
      </w:pPr>
      <w:r>
        <w:rPr>
          <w:lang w:val="sk"/>
        </w:rPr>
        <w:t>Valné zhromaždenie sa skladá z členov Centra.</w:t>
      </w:r>
    </w:p>
    <w:p w14:paraId="3FB51A52" w14:textId="77777777" w:rsidR="002D64B4" w:rsidRDefault="002D64B4">
      <w:pPr>
        <w:tabs>
          <w:tab w:val="left" w:pos="567"/>
        </w:tabs>
        <w:autoSpaceDE w:val="0"/>
        <w:autoSpaceDN w:val="0"/>
        <w:adjustRightInd w:val="0"/>
        <w:spacing w:after="200" w:line="276" w:lineRule="auto"/>
        <w:ind w:left="567"/>
        <w:contextualSpacing/>
        <w:jc w:val="both"/>
        <w:rPr>
          <w:lang w:val="sk"/>
        </w:rPr>
      </w:pPr>
    </w:p>
    <w:p w14:paraId="3FB51A53" w14:textId="77777777" w:rsidR="002D64B4" w:rsidRDefault="00EA1210">
      <w:pPr>
        <w:numPr>
          <w:ilvl w:val="0"/>
          <w:numId w:val="11"/>
        </w:numPr>
        <w:tabs>
          <w:tab w:val="left" w:pos="567"/>
        </w:tabs>
        <w:autoSpaceDE w:val="0"/>
        <w:autoSpaceDN w:val="0"/>
        <w:adjustRightInd w:val="0"/>
        <w:spacing w:after="200" w:line="276" w:lineRule="auto"/>
        <w:ind w:left="567" w:hanging="567"/>
        <w:contextualSpacing/>
        <w:jc w:val="both"/>
        <w:rPr>
          <w:lang w:val="sk"/>
        </w:rPr>
      </w:pPr>
      <w:r>
        <w:rPr>
          <w:lang w:val="sk"/>
        </w:rPr>
        <w:t>Do pôsobnosti valného zhromaždenia patrí:</w:t>
      </w:r>
    </w:p>
    <w:p w14:paraId="3FB51A54" w14:textId="77777777" w:rsidR="002D64B4" w:rsidRDefault="00EA1210">
      <w:pPr>
        <w:numPr>
          <w:ilvl w:val="0"/>
          <w:numId w:val="1"/>
        </w:numPr>
        <w:tabs>
          <w:tab w:val="left" w:pos="851"/>
        </w:tabs>
        <w:autoSpaceDE w:val="0"/>
        <w:autoSpaceDN w:val="0"/>
        <w:adjustRightInd w:val="0"/>
        <w:spacing w:line="276" w:lineRule="auto"/>
        <w:ind w:left="851" w:hanging="284"/>
        <w:contextualSpacing/>
        <w:jc w:val="both"/>
        <w:rPr>
          <w:lang w:val="sk"/>
        </w:rPr>
      </w:pPr>
      <w:r>
        <w:rPr>
          <w:lang w:val="sk"/>
        </w:rPr>
        <w:lastRenderedPageBreak/>
        <w:t>schvaľovanie dlhodobého zámeru,</w:t>
      </w:r>
    </w:p>
    <w:p w14:paraId="3FB51A55" w14:textId="77777777" w:rsidR="002D64B4" w:rsidRDefault="00EA1210">
      <w:pPr>
        <w:numPr>
          <w:ilvl w:val="0"/>
          <w:numId w:val="1"/>
        </w:numPr>
        <w:tabs>
          <w:tab w:val="left" w:pos="851"/>
        </w:tabs>
        <w:autoSpaceDE w:val="0"/>
        <w:autoSpaceDN w:val="0"/>
        <w:adjustRightInd w:val="0"/>
        <w:spacing w:line="276" w:lineRule="auto"/>
        <w:ind w:left="851" w:hanging="284"/>
        <w:contextualSpacing/>
        <w:jc w:val="both"/>
        <w:rPr>
          <w:lang w:val="sk"/>
        </w:rPr>
      </w:pPr>
      <w:r>
        <w:rPr>
          <w:lang w:val="sk"/>
        </w:rPr>
        <w:t>stanovisko k iným dokumentom Centra a ich predkladanie iným orgánom Centra,</w:t>
      </w:r>
    </w:p>
    <w:p w14:paraId="3FB51A56" w14:textId="77777777" w:rsidR="002D64B4" w:rsidRDefault="00EA1210">
      <w:pPr>
        <w:numPr>
          <w:ilvl w:val="0"/>
          <w:numId w:val="1"/>
        </w:numPr>
        <w:tabs>
          <w:tab w:val="left" w:pos="851"/>
        </w:tabs>
        <w:autoSpaceDE w:val="0"/>
        <w:autoSpaceDN w:val="0"/>
        <w:adjustRightInd w:val="0"/>
        <w:spacing w:line="276" w:lineRule="auto"/>
        <w:ind w:left="851" w:hanging="284"/>
        <w:contextualSpacing/>
        <w:jc w:val="both"/>
        <w:rPr>
          <w:lang w:val="sk"/>
        </w:rPr>
      </w:pPr>
      <w:r>
        <w:rPr>
          <w:lang w:val="sk"/>
        </w:rPr>
        <w:t xml:space="preserve">vyjadrenia a odporúčania k otázkam súvisiacim s činnosťou Centra z vlastnej iniciatívy alebo na žiadosť iného orgánu Centra a </w:t>
      </w:r>
    </w:p>
    <w:p w14:paraId="3FB51A57" w14:textId="77777777" w:rsidR="002D64B4" w:rsidRDefault="00EA1210">
      <w:pPr>
        <w:numPr>
          <w:ilvl w:val="0"/>
          <w:numId w:val="1"/>
        </w:numPr>
        <w:tabs>
          <w:tab w:val="left" w:pos="851"/>
        </w:tabs>
        <w:autoSpaceDE w:val="0"/>
        <w:autoSpaceDN w:val="0"/>
        <w:adjustRightInd w:val="0"/>
        <w:spacing w:line="276" w:lineRule="auto"/>
        <w:ind w:left="851" w:hanging="284"/>
        <w:contextualSpacing/>
        <w:jc w:val="both"/>
        <w:rPr>
          <w:lang w:val="sk"/>
        </w:rPr>
      </w:pPr>
      <w:r>
        <w:rPr>
          <w:lang w:val="sk"/>
        </w:rPr>
        <w:t xml:space="preserve">rozhodovanie o ďalších otázkach, o ktorých rozhoduje na základe stanov, interných predpisov Centra alebo právnych predpisov. </w:t>
      </w:r>
    </w:p>
    <w:p w14:paraId="3FB51A58" w14:textId="77777777" w:rsidR="002D64B4" w:rsidRDefault="002D64B4">
      <w:pPr>
        <w:autoSpaceDE w:val="0"/>
        <w:autoSpaceDN w:val="0"/>
        <w:adjustRightInd w:val="0"/>
        <w:spacing w:after="200" w:line="276" w:lineRule="auto"/>
        <w:ind w:left="720"/>
        <w:contextualSpacing/>
        <w:jc w:val="both"/>
        <w:rPr>
          <w:lang w:val="sk"/>
        </w:rPr>
      </w:pPr>
    </w:p>
    <w:p w14:paraId="3FB51A59" w14:textId="77777777" w:rsidR="002D64B4" w:rsidRDefault="00EA1210">
      <w:pPr>
        <w:numPr>
          <w:ilvl w:val="0"/>
          <w:numId w:val="11"/>
        </w:numPr>
        <w:tabs>
          <w:tab w:val="left" w:pos="567"/>
        </w:tabs>
        <w:autoSpaceDE w:val="0"/>
        <w:autoSpaceDN w:val="0"/>
        <w:adjustRightInd w:val="0"/>
        <w:spacing w:after="200" w:line="276" w:lineRule="auto"/>
        <w:ind w:left="567" w:hanging="567"/>
        <w:contextualSpacing/>
        <w:jc w:val="both"/>
        <w:rPr>
          <w:lang w:val="sk"/>
        </w:rPr>
      </w:pPr>
      <w:r>
        <w:rPr>
          <w:lang w:val="sk"/>
        </w:rPr>
        <w:t>Valné zhromaždenie zvoláva správna rada, a to najmenej raz ročne. Valné zhromaždenie sa zvolá vždy, ak o to požiada najmenej 30 % členov, a to na termín do 10 pracovných dní odo dňa doručenia žiadosti. Valné zhromaždenie sa môže konať aj bez zvolania, ak to najneskôr na valnom zhromaždení schvália všetci členovia s hlasovacím právom.</w:t>
      </w:r>
    </w:p>
    <w:p w14:paraId="3FB51A5A" w14:textId="77777777" w:rsidR="002D64B4" w:rsidRDefault="002D64B4">
      <w:pPr>
        <w:autoSpaceDE w:val="0"/>
        <w:autoSpaceDN w:val="0"/>
        <w:adjustRightInd w:val="0"/>
        <w:spacing w:after="200" w:line="276" w:lineRule="auto"/>
        <w:ind w:left="644" w:hanging="644"/>
        <w:contextualSpacing/>
        <w:jc w:val="both"/>
        <w:rPr>
          <w:lang w:val="sk"/>
        </w:rPr>
      </w:pPr>
    </w:p>
    <w:p w14:paraId="3FB51A5B" w14:textId="77777777" w:rsidR="002D64B4" w:rsidRDefault="00EA1210">
      <w:pPr>
        <w:numPr>
          <w:ilvl w:val="0"/>
          <w:numId w:val="11"/>
        </w:numPr>
        <w:tabs>
          <w:tab w:val="left" w:pos="567"/>
        </w:tabs>
        <w:autoSpaceDE w:val="0"/>
        <w:autoSpaceDN w:val="0"/>
        <w:adjustRightInd w:val="0"/>
        <w:spacing w:after="200" w:line="276" w:lineRule="auto"/>
        <w:ind w:left="567" w:hanging="567"/>
        <w:contextualSpacing/>
        <w:jc w:val="both"/>
        <w:rPr>
          <w:lang w:val="sk"/>
        </w:rPr>
      </w:pPr>
      <w:r>
        <w:rPr>
          <w:lang w:val="sk"/>
        </w:rPr>
        <w:t xml:space="preserve">Valné zhromaždenie sa zvoláva písomnou pozvánkou, pričom za písomnú sa považuje aj e-mailom alebo inými obvyklými elektronickým prostriedkami zaslaná pozvánka, najmenej 10 dní vopred. Valné zhromaždenie sa môže konať aj bez dodržania uvedenej formy alebo lehoty, ak všetci členovia najneskôr na valnom zhromaždení schvália nedodržanie formy alebo lehoty pozvánky. </w:t>
      </w:r>
    </w:p>
    <w:p w14:paraId="3FB51A5C" w14:textId="77777777" w:rsidR="002D64B4" w:rsidRDefault="002D64B4">
      <w:pPr>
        <w:tabs>
          <w:tab w:val="left" w:pos="567"/>
        </w:tabs>
        <w:autoSpaceDE w:val="0"/>
        <w:autoSpaceDN w:val="0"/>
        <w:adjustRightInd w:val="0"/>
        <w:spacing w:after="200" w:line="276" w:lineRule="auto"/>
        <w:contextualSpacing/>
        <w:jc w:val="both"/>
        <w:rPr>
          <w:lang w:val="sk"/>
        </w:rPr>
      </w:pPr>
    </w:p>
    <w:p w14:paraId="3FB51A5D" w14:textId="77777777" w:rsidR="002D64B4" w:rsidRDefault="00EA1210">
      <w:pPr>
        <w:numPr>
          <w:ilvl w:val="0"/>
          <w:numId w:val="11"/>
        </w:numPr>
        <w:tabs>
          <w:tab w:val="left" w:pos="567"/>
        </w:tabs>
        <w:autoSpaceDE w:val="0"/>
        <w:autoSpaceDN w:val="0"/>
        <w:adjustRightInd w:val="0"/>
        <w:spacing w:line="276" w:lineRule="auto"/>
        <w:ind w:left="567" w:hanging="567"/>
        <w:contextualSpacing/>
        <w:jc w:val="both"/>
        <w:rPr>
          <w:lang w:val="sk"/>
        </w:rPr>
      </w:pPr>
      <w:r>
        <w:rPr>
          <w:lang w:val="sk"/>
        </w:rPr>
        <w:t xml:space="preserve">Valné zhromaždenie rozhoduje väčšinou hlasov prítomných stálych a riadnych členov. Každý stály a riadny člen má 1 hlas. </w:t>
      </w:r>
    </w:p>
    <w:p w14:paraId="3FB51A5E" w14:textId="77777777" w:rsidR="002D64B4" w:rsidRDefault="002D64B4">
      <w:pPr>
        <w:autoSpaceDE w:val="0"/>
        <w:autoSpaceDN w:val="0"/>
        <w:adjustRightInd w:val="0"/>
        <w:spacing w:after="200" w:line="276" w:lineRule="auto"/>
        <w:ind w:left="360" w:hanging="360"/>
        <w:contextualSpacing/>
        <w:jc w:val="both"/>
        <w:rPr>
          <w:lang w:val="sk"/>
        </w:rPr>
      </w:pPr>
    </w:p>
    <w:p w14:paraId="3FB51A5F" w14:textId="77777777" w:rsidR="002D64B4" w:rsidRDefault="00EA1210">
      <w:pPr>
        <w:numPr>
          <w:ilvl w:val="0"/>
          <w:numId w:val="11"/>
        </w:numPr>
        <w:tabs>
          <w:tab w:val="left" w:pos="567"/>
        </w:tabs>
        <w:autoSpaceDE w:val="0"/>
        <w:autoSpaceDN w:val="0"/>
        <w:adjustRightInd w:val="0"/>
        <w:spacing w:line="276" w:lineRule="auto"/>
        <w:ind w:left="567" w:hanging="567"/>
        <w:contextualSpacing/>
        <w:jc w:val="both"/>
        <w:rPr>
          <w:lang w:val="sk"/>
        </w:rPr>
      </w:pPr>
      <w:r>
        <w:rPr>
          <w:lang w:val="sk"/>
        </w:rPr>
        <w:t>Na začiatku zasadnutia si valné zhromaždenie zvolí zapisovateľa. Predsedá mu predseda alebo podpredseda správnej rady alebo výkonný riaditeľ Centra, v uvedenom poradí, podľa toho, kto z nich je prítomný. O priebehu valného zhromaždenia sa vyhotovuje zápisnica, ktorú podpisuje alebo inak potvrdzuje predseda príslušného valného zhromaždenia a zapisovateľ. Zápisnicu uchováva Centrum najmenej 10 rokov a každý člen Centra a člen jeho orgánov má právo do nej nahliadať a právo na kópiu zápisnice.</w:t>
      </w:r>
    </w:p>
    <w:p w14:paraId="3FB51A60" w14:textId="77777777" w:rsidR="002D64B4" w:rsidRDefault="002D64B4">
      <w:pPr>
        <w:tabs>
          <w:tab w:val="left" w:pos="567"/>
        </w:tabs>
        <w:autoSpaceDE w:val="0"/>
        <w:autoSpaceDN w:val="0"/>
        <w:adjustRightInd w:val="0"/>
        <w:spacing w:line="276" w:lineRule="auto"/>
        <w:contextualSpacing/>
        <w:jc w:val="both"/>
        <w:rPr>
          <w:lang w:val="sk"/>
        </w:rPr>
      </w:pPr>
    </w:p>
    <w:p w14:paraId="3FB51A61" w14:textId="77777777" w:rsidR="002D64B4" w:rsidRDefault="00EA1210">
      <w:pPr>
        <w:numPr>
          <w:ilvl w:val="0"/>
          <w:numId w:val="11"/>
        </w:numPr>
        <w:tabs>
          <w:tab w:val="left" w:pos="567"/>
        </w:tabs>
        <w:autoSpaceDE w:val="0"/>
        <w:autoSpaceDN w:val="0"/>
        <w:adjustRightInd w:val="0"/>
        <w:spacing w:line="276" w:lineRule="auto"/>
        <w:ind w:left="567" w:hanging="567"/>
        <w:contextualSpacing/>
        <w:jc w:val="both"/>
        <w:rPr>
          <w:lang w:val="sk"/>
        </w:rPr>
      </w:pPr>
      <w:r>
        <w:rPr>
          <w:lang w:val="sk"/>
        </w:rPr>
        <w:t xml:space="preserve">Členovia môžu prijímať rozhodnutia na návrh správnej rady aj mimo valného zhromaždenia (per </w:t>
      </w:r>
      <w:proofErr w:type="spellStart"/>
      <w:r>
        <w:rPr>
          <w:lang w:val="sk"/>
        </w:rPr>
        <w:t>rollam</w:t>
      </w:r>
      <w:proofErr w:type="spellEnd"/>
      <w:r>
        <w:rPr>
          <w:lang w:val="sk"/>
        </w:rPr>
        <w:t xml:space="preserve">). V takom prípade správna rada predkladá návrh uznesenia členom na vyjadrenie s oznámením lehoty, v ktorej môžu urobiť písomné vyjadrenie, pričom za písomné sa považuje aj e-mailom alebo inými obvyklými elektronickým prostriedkami zaslané vyjadrenie. Ak sa člen nevyjadrí v lehote, platí, že s návrhom súhlasí. </w:t>
      </w:r>
    </w:p>
    <w:p w14:paraId="3FB51A62" w14:textId="77777777" w:rsidR="002D64B4" w:rsidRDefault="002D64B4">
      <w:pPr>
        <w:tabs>
          <w:tab w:val="left" w:pos="567"/>
        </w:tabs>
        <w:autoSpaceDE w:val="0"/>
        <w:autoSpaceDN w:val="0"/>
        <w:adjustRightInd w:val="0"/>
        <w:spacing w:line="276" w:lineRule="auto"/>
        <w:contextualSpacing/>
        <w:jc w:val="both"/>
        <w:rPr>
          <w:lang w:val="sk"/>
        </w:rPr>
      </w:pPr>
    </w:p>
    <w:p w14:paraId="3FB51A63" w14:textId="77777777" w:rsidR="002D64B4" w:rsidRDefault="00EA1210">
      <w:pPr>
        <w:numPr>
          <w:ilvl w:val="0"/>
          <w:numId w:val="11"/>
        </w:numPr>
        <w:tabs>
          <w:tab w:val="left" w:pos="567"/>
        </w:tabs>
        <w:autoSpaceDE w:val="0"/>
        <w:autoSpaceDN w:val="0"/>
        <w:adjustRightInd w:val="0"/>
        <w:spacing w:line="276" w:lineRule="auto"/>
        <w:ind w:left="567" w:hanging="567"/>
        <w:contextualSpacing/>
        <w:jc w:val="both"/>
        <w:rPr>
          <w:lang w:val="sk"/>
        </w:rPr>
      </w:pPr>
      <w:r>
        <w:rPr>
          <w:lang w:val="sk"/>
        </w:rPr>
        <w:t xml:space="preserve">O prijímaní členov, podmienkach pre prijímaných členov, zrušení Centra, zmene stanov Centra a voľbe a odvolaní členov správnej rady rozhodujú stáli členovia, a to väčšinou zo všetkých stálych členov. Rozhodnutia prijímajú na návrh ktoréhokoľvek z nich mimo valného zhromaždenia (per </w:t>
      </w:r>
      <w:proofErr w:type="spellStart"/>
      <w:r>
        <w:rPr>
          <w:lang w:val="sk"/>
        </w:rPr>
        <w:t>rollam</w:t>
      </w:r>
      <w:proofErr w:type="spellEnd"/>
      <w:r>
        <w:rPr>
          <w:lang w:val="sk"/>
        </w:rPr>
        <w:t>). Ak sa stály člen nevyjadrí v lehote v tomto prípade, platí, že s návrhom nesúhlasí. Výkonný riaditeľ potom oznámi výsledky hlasovania jednotlivým stálym členom. Väčšina sa počíta z celkového počtu hlasov prislúchajúcich všetkým stálym členom.</w:t>
      </w:r>
    </w:p>
    <w:p w14:paraId="3FB51A64" w14:textId="77777777" w:rsidR="002D64B4" w:rsidRDefault="002D64B4">
      <w:pPr>
        <w:tabs>
          <w:tab w:val="left" w:pos="567"/>
        </w:tabs>
        <w:autoSpaceDE w:val="0"/>
        <w:autoSpaceDN w:val="0"/>
        <w:adjustRightInd w:val="0"/>
        <w:spacing w:line="276" w:lineRule="auto"/>
        <w:contextualSpacing/>
        <w:jc w:val="center"/>
        <w:rPr>
          <w:b/>
          <w:bCs/>
          <w:lang w:val="sk"/>
        </w:rPr>
      </w:pPr>
    </w:p>
    <w:p w14:paraId="3FB51A65" w14:textId="77777777" w:rsidR="002D64B4" w:rsidRDefault="00EA1210">
      <w:pPr>
        <w:keepNext/>
        <w:tabs>
          <w:tab w:val="left" w:pos="567"/>
        </w:tabs>
        <w:autoSpaceDE w:val="0"/>
        <w:autoSpaceDN w:val="0"/>
        <w:adjustRightInd w:val="0"/>
        <w:spacing w:line="276" w:lineRule="auto"/>
        <w:contextualSpacing/>
        <w:jc w:val="center"/>
        <w:rPr>
          <w:b/>
          <w:bCs/>
          <w:lang w:val="sk"/>
        </w:rPr>
      </w:pPr>
      <w:r>
        <w:rPr>
          <w:b/>
          <w:bCs/>
          <w:lang w:val="sk"/>
        </w:rPr>
        <w:lastRenderedPageBreak/>
        <w:t>Čl. VI</w:t>
      </w:r>
    </w:p>
    <w:p w14:paraId="3FB51A66" w14:textId="77777777" w:rsidR="002D64B4" w:rsidRDefault="00EA1210">
      <w:pPr>
        <w:keepNext/>
        <w:tabs>
          <w:tab w:val="left" w:pos="567"/>
        </w:tabs>
        <w:autoSpaceDE w:val="0"/>
        <w:autoSpaceDN w:val="0"/>
        <w:adjustRightInd w:val="0"/>
        <w:spacing w:line="276" w:lineRule="auto"/>
        <w:contextualSpacing/>
        <w:jc w:val="center"/>
        <w:rPr>
          <w:b/>
          <w:bCs/>
          <w:lang w:val="sk"/>
        </w:rPr>
      </w:pPr>
      <w:r>
        <w:rPr>
          <w:b/>
          <w:bCs/>
          <w:lang w:val="sk"/>
        </w:rPr>
        <w:t xml:space="preserve">Správna rada a jej predseda a podpredseda </w:t>
      </w:r>
    </w:p>
    <w:p w14:paraId="3FB51A67" w14:textId="77777777" w:rsidR="002D64B4" w:rsidRDefault="002D64B4">
      <w:pPr>
        <w:keepNext/>
        <w:autoSpaceDE w:val="0"/>
        <w:autoSpaceDN w:val="0"/>
        <w:adjustRightInd w:val="0"/>
        <w:spacing w:after="200" w:line="276" w:lineRule="auto"/>
        <w:contextualSpacing/>
        <w:jc w:val="center"/>
        <w:rPr>
          <w:b/>
          <w:bCs/>
          <w:lang w:val="sk"/>
        </w:rPr>
      </w:pPr>
    </w:p>
    <w:p w14:paraId="3FB51A68" w14:textId="7C352B8A" w:rsidR="002D64B4" w:rsidRDefault="00EA1210">
      <w:pPr>
        <w:numPr>
          <w:ilvl w:val="0"/>
          <w:numId w:val="20"/>
        </w:numPr>
        <w:tabs>
          <w:tab w:val="left" w:pos="567"/>
        </w:tabs>
        <w:autoSpaceDE w:val="0"/>
        <w:autoSpaceDN w:val="0"/>
        <w:adjustRightInd w:val="0"/>
        <w:spacing w:after="200" w:line="276" w:lineRule="auto"/>
        <w:ind w:left="567" w:hanging="567"/>
        <w:contextualSpacing/>
        <w:jc w:val="both"/>
        <w:rPr>
          <w:lang w:val="sk"/>
        </w:rPr>
      </w:pPr>
      <w:r>
        <w:rPr>
          <w:lang w:val="sk"/>
        </w:rPr>
        <w:t>Správna rada je správnym a kontrolným orgánom Centra. Členovia správnej rady majú právo nahliadať do všetkých dokumentov a záznamov o činnosti Centra. Správ</w:t>
      </w:r>
      <w:r w:rsidR="003714F0">
        <w:rPr>
          <w:lang w:val="sk"/>
        </w:rPr>
        <w:t>n</w:t>
      </w:r>
      <w:r>
        <w:rPr>
          <w:lang w:val="sk"/>
        </w:rPr>
        <w:t>a rada rozhoduje o všetkých záležitostiach Centra, ak nie sú právnymi predpismi, stanovami alebo jej vlastným rozhodnutím vyhradené do pôsobnosti iného orgánu Centra.</w:t>
      </w:r>
    </w:p>
    <w:p w14:paraId="3FB51A69" w14:textId="77777777" w:rsidR="002D64B4" w:rsidRDefault="002D64B4">
      <w:pPr>
        <w:tabs>
          <w:tab w:val="left" w:pos="567"/>
        </w:tabs>
        <w:autoSpaceDE w:val="0"/>
        <w:autoSpaceDN w:val="0"/>
        <w:adjustRightInd w:val="0"/>
        <w:spacing w:after="200" w:line="276" w:lineRule="auto"/>
        <w:ind w:left="567"/>
        <w:contextualSpacing/>
        <w:jc w:val="both"/>
        <w:rPr>
          <w:lang w:val="sk"/>
        </w:rPr>
      </w:pPr>
    </w:p>
    <w:p w14:paraId="3FB51A6A" w14:textId="77777777" w:rsidR="002D64B4" w:rsidRDefault="00EA1210">
      <w:pPr>
        <w:numPr>
          <w:ilvl w:val="0"/>
          <w:numId w:val="20"/>
        </w:numPr>
        <w:tabs>
          <w:tab w:val="left" w:pos="567"/>
        </w:tabs>
        <w:autoSpaceDE w:val="0"/>
        <w:autoSpaceDN w:val="0"/>
        <w:adjustRightInd w:val="0"/>
        <w:spacing w:after="200" w:line="276" w:lineRule="auto"/>
        <w:ind w:left="567" w:hanging="567"/>
        <w:contextualSpacing/>
        <w:jc w:val="both"/>
        <w:rPr>
          <w:lang w:val="sk"/>
        </w:rPr>
      </w:pPr>
      <w:r>
        <w:rPr>
          <w:lang w:val="sk"/>
        </w:rPr>
        <w:t xml:space="preserve">Členov správnej rady volia a odvolávajú, podmienky výkonu ich funkcie môžu stanoviť a počet členov správnej rady určujú stáli členovia. Členovia správnej rady majú funkčné obdobie 5 rokov, ak neboli zvolení výslovne na konkrétnu, kratšiu alebo dlhšiu dobu. Predsedu a podpredsedu si spomedzi svojich členov volí samotná správna rada. Výnimkou sú prví členovia správnej rady, ktorých, vrátane toho, ktorý z nich je predsedom a podpredsedom, určili zakladajúci stáli členovia Centra pri založení. Prví členovia správnej rady majú funkčné obdobie 3 roky. </w:t>
      </w:r>
    </w:p>
    <w:p w14:paraId="3FB51A6B" w14:textId="77777777" w:rsidR="002D64B4" w:rsidRDefault="002D64B4">
      <w:pPr>
        <w:tabs>
          <w:tab w:val="left" w:pos="567"/>
        </w:tabs>
        <w:autoSpaceDE w:val="0"/>
        <w:autoSpaceDN w:val="0"/>
        <w:adjustRightInd w:val="0"/>
        <w:spacing w:after="200" w:line="276" w:lineRule="auto"/>
        <w:ind w:left="567"/>
        <w:contextualSpacing/>
        <w:jc w:val="both"/>
        <w:rPr>
          <w:lang w:val="sk"/>
        </w:rPr>
      </w:pPr>
    </w:p>
    <w:p w14:paraId="3FB51A6C" w14:textId="77777777" w:rsidR="002D64B4" w:rsidRDefault="00EA1210">
      <w:pPr>
        <w:numPr>
          <w:ilvl w:val="0"/>
          <w:numId w:val="20"/>
        </w:numPr>
        <w:tabs>
          <w:tab w:val="left" w:pos="567"/>
        </w:tabs>
        <w:autoSpaceDE w:val="0"/>
        <w:autoSpaceDN w:val="0"/>
        <w:adjustRightInd w:val="0"/>
        <w:spacing w:after="200" w:line="276" w:lineRule="auto"/>
        <w:ind w:left="567" w:hanging="567"/>
        <w:contextualSpacing/>
        <w:jc w:val="both"/>
        <w:rPr>
          <w:lang w:val="sk"/>
        </w:rPr>
      </w:pPr>
      <w:r>
        <w:rPr>
          <w:lang w:val="sk"/>
        </w:rPr>
        <w:t xml:space="preserve">Do pôsobnosti správnej rady patrí najmä: </w:t>
      </w:r>
    </w:p>
    <w:p w14:paraId="3FB51A6D" w14:textId="77777777" w:rsidR="002D64B4" w:rsidRDefault="00EA1210">
      <w:pPr>
        <w:numPr>
          <w:ilvl w:val="0"/>
          <w:numId w:val="21"/>
        </w:numPr>
        <w:tabs>
          <w:tab w:val="left" w:pos="851"/>
        </w:tabs>
        <w:autoSpaceDE w:val="0"/>
        <w:autoSpaceDN w:val="0"/>
        <w:adjustRightInd w:val="0"/>
        <w:spacing w:line="276" w:lineRule="auto"/>
        <w:ind w:left="851" w:hanging="284"/>
        <w:contextualSpacing/>
        <w:jc w:val="both"/>
        <w:rPr>
          <w:lang w:val="sk"/>
        </w:rPr>
      </w:pPr>
      <w:r>
        <w:rPr>
          <w:lang w:val="sk"/>
        </w:rPr>
        <w:t>kontrola činnosti Centra,</w:t>
      </w:r>
    </w:p>
    <w:p w14:paraId="3FB51A6E" w14:textId="77777777" w:rsidR="002D64B4" w:rsidRDefault="00EA1210">
      <w:pPr>
        <w:numPr>
          <w:ilvl w:val="0"/>
          <w:numId w:val="21"/>
        </w:numPr>
        <w:tabs>
          <w:tab w:val="left" w:pos="851"/>
        </w:tabs>
        <w:autoSpaceDE w:val="0"/>
        <w:autoSpaceDN w:val="0"/>
        <w:adjustRightInd w:val="0"/>
        <w:spacing w:line="276" w:lineRule="auto"/>
        <w:ind w:left="851" w:hanging="284"/>
        <w:contextualSpacing/>
        <w:jc w:val="both"/>
        <w:rPr>
          <w:lang w:val="sk"/>
        </w:rPr>
      </w:pPr>
      <w:r>
        <w:rPr>
          <w:lang w:val="sk"/>
        </w:rPr>
        <w:t>schvaľovanie rozpočtu, </w:t>
      </w:r>
    </w:p>
    <w:p w14:paraId="3FB51A6F" w14:textId="77777777" w:rsidR="002D64B4" w:rsidRDefault="00EA1210">
      <w:pPr>
        <w:numPr>
          <w:ilvl w:val="0"/>
          <w:numId w:val="21"/>
        </w:numPr>
        <w:tabs>
          <w:tab w:val="left" w:pos="851"/>
        </w:tabs>
        <w:autoSpaceDE w:val="0"/>
        <w:autoSpaceDN w:val="0"/>
        <w:adjustRightInd w:val="0"/>
        <w:spacing w:line="276" w:lineRule="auto"/>
        <w:ind w:left="851" w:hanging="284"/>
        <w:contextualSpacing/>
        <w:jc w:val="both"/>
        <w:rPr>
          <w:lang w:val="sk"/>
        </w:rPr>
      </w:pPr>
      <w:r>
        <w:rPr>
          <w:lang w:val="sk"/>
        </w:rPr>
        <w:t xml:space="preserve">schvaľovanie návrhu dlhodobého zámeru a jeho predloženie valnému zhromaždeniu, </w:t>
      </w:r>
    </w:p>
    <w:p w14:paraId="3FB51A70" w14:textId="77777777" w:rsidR="002D64B4" w:rsidRDefault="00EA1210">
      <w:pPr>
        <w:numPr>
          <w:ilvl w:val="0"/>
          <w:numId w:val="21"/>
        </w:numPr>
        <w:tabs>
          <w:tab w:val="left" w:pos="851"/>
        </w:tabs>
        <w:autoSpaceDE w:val="0"/>
        <w:autoSpaceDN w:val="0"/>
        <w:adjustRightInd w:val="0"/>
        <w:spacing w:line="276" w:lineRule="auto"/>
        <w:ind w:left="851" w:hanging="284"/>
        <w:contextualSpacing/>
        <w:jc w:val="both"/>
        <w:rPr>
          <w:lang w:val="sk"/>
        </w:rPr>
      </w:pPr>
      <w:r>
        <w:rPr>
          <w:lang w:val="sk"/>
        </w:rPr>
        <w:t>schvaľovanie účtovnej závierky a správy o činnosti,</w:t>
      </w:r>
    </w:p>
    <w:p w14:paraId="3FB51A71" w14:textId="2A4D99F4" w:rsidR="002D64B4" w:rsidRDefault="00EA1210">
      <w:pPr>
        <w:numPr>
          <w:ilvl w:val="0"/>
          <w:numId w:val="21"/>
        </w:numPr>
        <w:tabs>
          <w:tab w:val="left" w:pos="851"/>
        </w:tabs>
        <w:autoSpaceDE w:val="0"/>
        <w:autoSpaceDN w:val="0"/>
        <w:adjustRightInd w:val="0"/>
        <w:spacing w:line="276" w:lineRule="auto"/>
        <w:ind w:left="851" w:hanging="284"/>
        <w:contextualSpacing/>
        <w:jc w:val="both"/>
        <w:rPr>
          <w:lang w:val="sk"/>
        </w:rPr>
      </w:pPr>
      <w:r>
        <w:rPr>
          <w:lang w:val="sk"/>
        </w:rPr>
        <w:t xml:space="preserve">voľba , odvolanie a určovanie funkčného obdobia členov rady pre vývoj a inovácie, </w:t>
      </w:r>
    </w:p>
    <w:p w14:paraId="3FB51A72" w14:textId="7E17FD3A" w:rsidR="002D64B4" w:rsidRDefault="00EA1210">
      <w:pPr>
        <w:numPr>
          <w:ilvl w:val="0"/>
          <w:numId w:val="21"/>
        </w:numPr>
        <w:tabs>
          <w:tab w:val="left" w:pos="851"/>
        </w:tabs>
        <w:autoSpaceDE w:val="0"/>
        <w:autoSpaceDN w:val="0"/>
        <w:adjustRightInd w:val="0"/>
        <w:spacing w:line="276" w:lineRule="auto"/>
        <w:ind w:left="851" w:hanging="284"/>
        <w:contextualSpacing/>
        <w:jc w:val="both"/>
        <w:rPr>
          <w:lang w:val="sk"/>
        </w:rPr>
      </w:pPr>
      <w:r>
        <w:rPr>
          <w:lang w:val="sk"/>
        </w:rPr>
        <w:t>voľba, odvolanie a určovanie funkčného obdobia členov vedeckej rady,</w:t>
      </w:r>
    </w:p>
    <w:p w14:paraId="3FB51A73" w14:textId="77777777" w:rsidR="002D64B4" w:rsidRDefault="00EA1210">
      <w:pPr>
        <w:numPr>
          <w:ilvl w:val="0"/>
          <w:numId w:val="21"/>
        </w:numPr>
        <w:tabs>
          <w:tab w:val="left" w:pos="851"/>
        </w:tabs>
        <w:autoSpaceDE w:val="0"/>
        <w:autoSpaceDN w:val="0"/>
        <w:adjustRightInd w:val="0"/>
        <w:spacing w:line="276" w:lineRule="auto"/>
        <w:ind w:left="851" w:hanging="284"/>
        <w:contextualSpacing/>
        <w:jc w:val="both"/>
        <w:rPr>
          <w:lang w:val="sk"/>
        </w:rPr>
      </w:pPr>
      <w:r>
        <w:rPr>
          <w:lang w:val="sk"/>
        </w:rPr>
        <w:t xml:space="preserve">predkladanie vyjadrení a odporúčaní k otázkam súvisiacim s činnosťou Centra z vlastnej iniciatívy alebo na žiadosť iného orgánu Centra,  </w:t>
      </w:r>
    </w:p>
    <w:p w14:paraId="3FB51A74" w14:textId="77777777" w:rsidR="002D64B4" w:rsidRDefault="00EA1210">
      <w:pPr>
        <w:numPr>
          <w:ilvl w:val="0"/>
          <w:numId w:val="21"/>
        </w:numPr>
        <w:tabs>
          <w:tab w:val="left" w:pos="851"/>
        </w:tabs>
        <w:autoSpaceDE w:val="0"/>
        <w:autoSpaceDN w:val="0"/>
        <w:adjustRightInd w:val="0"/>
        <w:spacing w:line="276" w:lineRule="auto"/>
        <w:ind w:left="851" w:hanging="284"/>
        <w:contextualSpacing/>
        <w:jc w:val="both"/>
        <w:rPr>
          <w:lang w:val="sk"/>
        </w:rPr>
      </w:pPr>
      <w:r>
        <w:rPr>
          <w:lang w:val="sk"/>
        </w:rPr>
        <w:t>rozhodovanie o ďalších otázkach, o ktorých rozhoduje na základe stanov, interných predpisov Centra alebo právnych predpisov,</w:t>
      </w:r>
    </w:p>
    <w:p w14:paraId="3FB51A75" w14:textId="77777777" w:rsidR="002D64B4" w:rsidRDefault="00EA1210">
      <w:pPr>
        <w:numPr>
          <w:ilvl w:val="0"/>
          <w:numId w:val="21"/>
        </w:numPr>
        <w:tabs>
          <w:tab w:val="left" w:pos="851"/>
        </w:tabs>
        <w:autoSpaceDE w:val="0"/>
        <w:autoSpaceDN w:val="0"/>
        <w:adjustRightInd w:val="0"/>
        <w:spacing w:line="276" w:lineRule="auto"/>
        <w:ind w:left="851" w:hanging="284"/>
        <w:contextualSpacing/>
        <w:jc w:val="both"/>
        <w:rPr>
          <w:lang w:val="sk"/>
        </w:rPr>
      </w:pPr>
      <w:r>
        <w:rPr>
          <w:lang w:val="sk"/>
        </w:rPr>
        <w:t xml:space="preserve">stanovisko k dokumentom Centra a ich predkladanie iným orgánom Centra a </w:t>
      </w:r>
    </w:p>
    <w:p w14:paraId="3FB51A76" w14:textId="77777777" w:rsidR="002D64B4" w:rsidRDefault="00EA1210">
      <w:pPr>
        <w:numPr>
          <w:ilvl w:val="0"/>
          <w:numId w:val="21"/>
        </w:numPr>
        <w:tabs>
          <w:tab w:val="left" w:pos="851"/>
        </w:tabs>
        <w:autoSpaceDE w:val="0"/>
        <w:autoSpaceDN w:val="0"/>
        <w:adjustRightInd w:val="0"/>
        <w:spacing w:line="276" w:lineRule="auto"/>
        <w:ind w:left="851" w:hanging="284"/>
        <w:contextualSpacing/>
        <w:jc w:val="both"/>
        <w:rPr>
          <w:lang w:val="sk"/>
        </w:rPr>
      </w:pPr>
      <w:r>
        <w:rPr>
          <w:lang w:val="sk"/>
        </w:rPr>
        <w:t>vyjadrovanie sa k zásadným otázkam činnosti a hospodárenia Centra</w:t>
      </w:r>
    </w:p>
    <w:p w14:paraId="3FB51A77" w14:textId="77777777" w:rsidR="002D64B4" w:rsidRDefault="00EA1210">
      <w:pPr>
        <w:numPr>
          <w:ilvl w:val="0"/>
          <w:numId w:val="21"/>
        </w:numPr>
        <w:tabs>
          <w:tab w:val="left" w:pos="851"/>
        </w:tabs>
        <w:autoSpaceDE w:val="0"/>
        <w:autoSpaceDN w:val="0"/>
        <w:adjustRightInd w:val="0"/>
        <w:spacing w:line="276" w:lineRule="auto"/>
        <w:ind w:left="851" w:hanging="284"/>
        <w:contextualSpacing/>
        <w:jc w:val="both"/>
        <w:rPr>
          <w:lang w:val="sk"/>
        </w:rPr>
      </w:pPr>
      <w:r>
        <w:rPr>
          <w:lang w:val="sk"/>
        </w:rPr>
        <w:t>zriaďovať poradné a pracovné skupiny a orgány a rozhodovať o ich zložení, činnosti, cieľoch a úlohách.</w:t>
      </w:r>
    </w:p>
    <w:p w14:paraId="3FB51A78" w14:textId="77777777" w:rsidR="002D64B4" w:rsidRDefault="002D64B4">
      <w:pPr>
        <w:autoSpaceDE w:val="0"/>
        <w:autoSpaceDN w:val="0"/>
        <w:adjustRightInd w:val="0"/>
        <w:spacing w:after="200" w:line="276" w:lineRule="auto"/>
        <w:ind w:left="720"/>
        <w:contextualSpacing/>
        <w:jc w:val="both"/>
        <w:rPr>
          <w:lang w:val="sk"/>
        </w:rPr>
      </w:pPr>
    </w:p>
    <w:p w14:paraId="3FB51A79" w14:textId="77777777" w:rsidR="002D64B4" w:rsidRDefault="00EA1210">
      <w:pPr>
        <w:numPr>
          <w:ilvl w:val="0"/>
          <w:numId w:val="20"/>
        </w:numPr>
        <w:tabs>
          <w:tab w:val="left" w:pos="567"/>
        </w:tabs>
        <w:autoSpaceDE w:val="0"/>
        <w:autoSpaceDN w:val="0"/>
        <w:adjustRightInd w:val="0"/>
        <w:spacing w:after="200" w:line="276" w:lineRule="auto"/>
        <w:ind w:left="567" w:hanging="567"/>
        <w:contextualSpacing/>
        <w:jc w:val="both"/>
        <w:rPr>
          <w:lang w:val="sk"/>
        </w:rPr>
      </w:pPr>
      <w:r>
        <w:rPr>
          <w:lang w:val="sk"/>
        </w:rPr>
        <w:t>Predseda a podpredseda správnej rady sú štatutárnymi zástupcami Centra, ktorí Centrum zastupujú a konajú za neho, ako je uvedené ďalej v týchto stanovách.</w:t>
      </w:r>
    </w:p>
    <w:p w14:paraId="3FB51A7A" w14:textId="77777777" w:rsidR="002D64B4" w:rsidRDefault="002D64B4">
      <w:pPr>
        <w:tabs>
          <w:tab w:val="left" w:pos="567"/>
        </w:tabs>
        <w:autoSpaceDE w:val="0"/>
        <w:autoSpaceDN w:val="0"/>
        <w:adjustRightInd w:val="0"/>
        <w:spacing w:after="200" w:line="276" w:lineRule="auto"/>
        <w:ind w:left="567"/>
        <w:contextualSpacing/>
        <w:jc w:val="both"/>
        <w:rPr>
          <w:lang w:val="sk"/>
        </w:rPr>
      </w:pPr>
    </w:p>
    <w:p w14:paraId="3FB51A7B" w14:textId="77777777" w:rsidR="002D64B4" w:rsidRDefault="00EA1210">
      <w:pPr>
        <w:numPr>
          <w:ilvl w:val="0"/>
          <w:numId w:val="20"/>
        </w:numPr>
        <w:tabs>
          <w:tab w:val="left" w:pos="567"/>
        </w:tabs>
        <w:autoSpaceDE w:val="0"/>
        <w:autoSpaceDN w:val="0"/>
        <w:adjustRightInd w:val="0"/>
        <w:spacing w:after="200" w:line="276" w:lineRule="auto"/>
        <w:ind w:left="567" w:hanging="567"/>
        <w:contextualSpacing/>
        <w:jc w:val="both"/>
        <w:rPr>
          <w:lang w:val="sk"/>
        </w:rPr>
      </w:pPr>
      <w:r>
        <w:rPr>
          <w:lang w:val="sk"/>
        </w:rPr>
        <w:t>Členom správnej rady môže byť len fyzická osoba.</w:t>
      </w:r>
    </w:p>
    <w:p w14:paraId="3FB51A7C" w14:textId="77777777" w:rsidR="002D64B4" w:rsidRDefault="002D64B4">
      <w:pPr>
        <w:tabs>
          <w:tab w:val="left" w:pos="567"/>
        </w:tabs>
        <w:autoSpaceDE w:val="0"/>
        <w:autoSpaceDN w:val="0"/>
        <w:adjustRightInd w:val="0"/>
        <w:spacing w:after="200" w:line="276" w:lineRule="auto"/>
        <w:ind w:left="567"/>
        <w:contextualSpacing/>
        <w:jc w:val="both"/>
        <w:rPr>
          <w:lang w:val="sk"/>
        </w:rPr>
      </w:pPr>
    </w:p>
    <w:p w14:paraId="3FB51A7D" w14:textId="77777777" w:rsidR="002D64B4" w:rsidRDefault="00EA1210">
      <w:pPr>
        <w:numPr>
          <w:ilvl w:val="0"/>
          <w:numId w:val="20"/>
        </w:numPr>
        <w:tabs>
          <w:tab w:val="left" w:pos="567"/>
        </w:tabs>
        <w:autoSpaceDE w:val="0"/>
        <w:autoSpaceDN w:val="0"/>
        <w:adjustRightInd w:val="0"/>
        <w:spacing w:after="200" w:line="276" w:lineRule="auto"/>
        <w:ind w:left="567" w:hanging="567"/>
        <w:contextualSpacing/>
        <w:jc w:val="both"/>
        <w:rPr>
          <w:lang w:val="sk"/>
        </w:rPr>
      </w:pPr>
      <w:r>
        <w:rPr>
          <w:lang w:val="sk"/>
        </w:rPr>
        <w:t>Člen správnej rady môže z funkcie odstúpiť písomným vyhlásením doručeným výkonnému riaditeľovi. Výkon funkcie odstupujúceho člena sa v takom prípade končí voľbou nového člena, najneskôr však uplynutím 2 mesiacov od doručenia uvedeného vyhlásenia.</w:t>
      </w:r>
    </w:p>
    <w:p w14:paraId="3FB51A7E" w14:textId="77777777" w:rsidR="002D64B4" w:rsidRDefault="002D64B4">
      <w:pPr>
        <w:tabs>
          <w:tab w:val="left" w:pos="567"/>
        </w:tabs>
        <w:autoSpaceDE w:val="0"/>
        <w:autoSpaceDN w:val="0"/>
        <w:adjustRightInd w:val="0"/>
        <w:spacing w:after="200" w:line="276" w:lineRule="auto"/>
        <w:ind w:left="567"/>
        <w:contextualSpacing/>
        <w:jc w:val="both"/>
        <w:rPr>
          <w:lang w:val="sk"/>
        </w:rPr>
      </w:pPr>
    </w:p>
    <w:p w14:paraId="3FB51A7F" w14:textId="77777777" w:rsidR="002D64B4" w:rsidRDefault="00EA1210">
      <w:pPr>
        <w:numPr>
          <w:ilvl w:val="0"/>
          <w:numId w:val="20"/>
        </w:numPr>
        <w:tabs>
          <w:tab w:val="left" w:pos="567"/>
        </w:tabs>
        <w:autoSpaceDE w:val="0"/>
        <w:autoSpaceDN w:val="0"/>
        <w:adjustRightInd w:val="0"/>
        <w:spacing w:after="200" w:line="276" w:lineRule="auto"/>
        <w:ind w:left="567" w:hanging="567"/>
        <w:contextualSpacing/>
        <w:jc w:val="both"/>
        <w:rPr>
          <w:lang w:val="sk"/>
        </w:rPr>
      </w:pPr>
      <w:r>
        <w:rPr>
          <w:lang w:val="sk"/>
        </w:rPr>
        <w:lastRenderedPageBreak/>
        <w:t xml:space="preserve">Správna rada prijíma rozhodnutia väčšinou hlasov všetkých svojich členov. Každý člen má jeden hlas. </w:t>
      </w:r>
    </w:p>
    <w:p w14:paraId="3FB51A80" w14:textId="77777777" w:rsidR="002D64B4" w:rsidRDefault="002D64B4">
      <w:pPr>
        <w:tabs>
          <w:tab w:val="left" w:pos="567"/>
        </w:tabs>
        <w:autoSpaceDE w:val="0"/>
        <w:autoSpaceDN w:val="0"/>
        <w:adjustRightInd w:val="0"/>
        <w:spacing w:after="200" w:line="276" w:lineRule="auto"/>
        <w:contextualSpacing/>
        <w:jc w:val="both"/>
        <w:rPr>
          <w:lang w:val="sk"/>
        </w:rPr>
      </w:pPr>
    </w:p>
    <w:p w14:paraId="3FB51A81" w14:textId="77777777" w:rsidR="002D64B4" w:rsidRDefault="00EA1210">
      <w:pPr>
        <w:numPr>
          <w:ilvl w:val="0"/>
          <w:numId w:val="20"/>
        </w:numPr>
        <w:tabs>
          <w:tab w:val="left" w:pos="567"/>
        </w:tabs>
        <w:autoSpaceDE w:val="0"/>
        <w:autoSpaceDN w:val="0"/>
        <w:adjustRightInd w:val="0"/>
        <w:spacing w:after="200" w:line="276" w:lineRule="auto"/>
        <w:ind w:left="567" w:hanging="567"/>
        <w:contextualSpacing/>
        <w:jc w:val="both"/>
        <w:rPr>
          <w:lang w:val="sk"/>
        </w:rPr>
      </w:pPr>
      <w:r>
        <w:rPr>
          <w:lang w:val="sk"/>
        </w:rPr>
        <w:t>Správnu radu zvoláva jej predseda alebo podpredseda, a to najmenej raz ročne. Zvolá ju vždy, ak o to požiadajú aspoň 3 jej členovia, a to na termín do 10 pracovných dní odo dňa doručenia žiadosti. Správna rada sa môže konať aj bez zvolania alebo bez dodržania požadovanej formy pozvánky alebo lehoty na zvolanie, ak to najneskôr na jej zasadnutí schvália všetci členovia.</w:t>
      </w:r>
    </w:p>
    <w:p w14:paraId="3FB51A82" w14:textId="77777777" w:rsidR="002D64B4" w:rsidRDefault="002D64B4">
      <w:pPr>
        <w:autoSpaceDE w:val="0"/>
        <w:autoSpaceDN w:val="0"/>
        <w:adjustRightInd w:val="0"/>
        <w:spacing w:after="200" w:line="276" w:lineRule="auto"/>
        <w:ind w:left="644" w:hanging="644"/>
        <w:contextualSpacing/>
        <w:jc w:val="both"/>
        <w:rPr>
          <w:lang w:val="sk"/>
        </w:rPr>
      </w:pPr>
    </w:p>
    <w:p w14:paraId="3FB51A83" w14:textId="77777777" w:rsidR="002D64B4" w:rsidRDefault="00EA1210">
      <w:pPr>
        <w:numPr>
          <w:ilvl w:val="0"/>
          <w:numId w:val="20"/>
        </w:numPr>
        <w:tabs>
          <w:tab w:val="left" w:pos="567"/>
        </w:tabs>
        <w:autoSpaceDE w:val="0"/>
        <w:autoSpaceDN w:val="0"/>
        <w:adjustRightInd w:val="0"/>
        <w:spacing w:after="200" w:line="276" w:lineRule="auto"/>
        <w:ind w:left="567" w:hanging="567"/>
        <w:contextualSpacing/>
        <w:jc w:val="both"/>
        <w:rPr>
          <w:lang w:val="sk"/>
        </w:rPr>
      </w:pPr>
      <w:r>
        <w:rPr>
          <w:lang w:val="sk"/>
        </w:rPr>
        <w:t xml:space="preserve">Správna rada sa zvoláva písomnou pozvánkou, pričom za písomnú sa považuje aj e-mailom alebo inými obvyklými elektronickým prostriedkami zaslaná pozvánka, a to najmenej 10 dní vopred. </w:t>
      </w:r>
    </w:p>
    <w:p w14:paraId="3FB51A84" w14:textId="77777777" w:rsidR="002D64B4" w:rsidRDefault="002D64B4">
      <w:pPr>
        <w:autoSpaceDE w:val="0"/>
        <w:autoSpaceDN w:val="0"/>
        <w:adjustRightInd w:val="0"/>
        <w:spacing w:after="200" w:line="276" w:lineRule="auto"/>
        <w:contextualSpacing/>
        <w:jc w:val="both"/>
        <w:rPr>
          <w:lang w:val="sk"/>
        </w:rPr>
      </w:pPr>
    </w:p>
    <w:p w14:paraId="3FB51A85" w14:textId="77777777" w:rsidR="002D64B4" w:rsidRDefault="00EA1210">
      <w:pPr>
        <w:numPr>
          <w:ilvl w:val="0"/>
          <w:numId w:val="20"/>
        </w:numPr>
        <w:tabs>
          <w:tab w:val="left" w:pos="567"/>
        </w:tabs>
        <w:autoSpaceDE w:val="0"/>
        <w:autoSpaceDN w:val="0"/>
        <w:adjustRightInd w:val="0"/>
        <w:spacing w:line="276" w:lineRule="auto"/>
        <w:ind w:left="567" w:hanging="567"/>
        <w:contextualSpacing/>
        <w:jc w:val="both"/>
        <w:rPr>
          <w:lang w:val="sk"/>
        </w:rPr>
      </w:pPr>
      <w:r>
        <w:rPr>
          <w:lang w:val="sk"/>
        </w:rPr>
        <w:t>Na začiatku zasadnutia si správna rada zvolí zapisovateľa. Zasadnutia vedie predseda a v jeho neprítomnosti podpredseda. O priebehu zasadnutia sa spíše zápisnica, ktorú podpisuje predseda alebo v prípade jeho neprítomnosti podpredseda, výkonný riaditeľ a zapisovateľ. Zápisnicu uchováva Centrum najmenej 10 rokov a každý člen Centra a člen jeho orgánov má právo do nej nahliadať a právo na kópiu zápisnice.</w:t>
      </w:r>
    </w:p>
    <w:p w14:paraId="3FB51A86" w14:textId="77777777" w:rsidR="002D64B4" w:rsidRDefault="002D64B4">
      <w:pPr>
        <w:tabs>
          <w:tab w:val="left" w:pos="567"/>
        </w:tabs>
        <w:autoSpaceDE w:val="0"/>
        <w:autoSpaceDN w:val="0"/>
        <w:adjustRightInd w:val="0"/>
        <w:spacing w:line="276" w:lineRule="auto"/>
        <w:contextualSpacing/>
        <w:jc w:val="both"/>
        <w:rPr>
          <w:lang w:val="sk"/>
        </w:rPr>
      </w:pPr>
    </w:p>
    <w:p w14:paraId="3FB51A87" w14:textId="77777777" w:rsidR="002D64B4" w:rsidRDefault="00EA1210">
      <w:pPr>
        <w:numPr>
          <w:ilvl w:val="0"/>
          <w:numId w:val="20"/>
        </w:numPr>
        <w:tabs>
          <w:tab w:val="left" w:pos="567"/>
        </w:tabs>
        <w:autoSpaceDE w:val="0"/>
        <w:autoSpaceDN w:val="0"/>
        <w:adjustRightInd w:val="0"/>
        <w:spacing w:line="276" w:lineRule="auto"/>
        <w:ind w:left="567" w:hanging="567"/>
        <w:contextualSpacing/>
        <w:jc w:val="both"/>
        <w:rPr>
          <w:lang w:val="sk"/>
        </w:rPr>
      </w:pPr>
      <w:r>
        <w:rPr>
          <w:lang w:val="sk"/>
        </w:rPr>
        <w:t xml:space="preserve">Správna rada môže na návrh jej predsedu alebo podpredsedu prijímať rozhodnutia aj mimo zasadnutia (per </w:t>
      </w:r>
      <w:proofErr w:type="spellStart"/>
      <w:r>
        <w:rPr>
          <w:lang w:val="sk"/>
        </w:rPr>
        <w:t>rollam</w:t>
      </w:r>
      <w:proofErr w:type="spellEnd"/>
      <w:r>
        <w:rPr>
          <w:lang w:val="sk"/>
        </w:rPr>
        <w:t>). V takom prípade sa návrh rozhodnutia predkladá členom správnej rady na vyjadrenie s oznámením lehoty, v ktorej môžu urobiť písomné vyjadrenie, pričom za písomné sa považuje aj e-mailom alebo inými obvyklými elektronickým prostriedkami zaslané vyjadrenie. Ak sa člen správnej rady nevyjadrí v lehote, platí, že s návrhom súhlasí. Výkonný riaditeľ oznámi výsledky hlasovania zvyšným členom správnej rady.</w:t>
      </w:r>
    </w:p>
    <w:p w14:paraId="3FB51A88" w14:textId="77777777" w:rsidR="002D64B4" w:rsidRDefault="002D64B4">
      <w:pPr>
        <w:tabs>
          <w:tab w:val="left" w:pos="567"/>
        </w:tabs>
        <w:autoSpaceDE w:val="0"/>
        <w:autoSpaceDN w:val="0"/>
        <w:adjustRightInd w:val="0"/>
        <w:spacing w:line="276" w:lineRule="auto"/>
        <w:contextualSpacing/>
        <w:jc w:val="both"/>
        <w:rPr>
          <w:lang w:val="sk"/>
        </w:rPr>
      </w:pPr>
    </w:p>
    <w:p w14:paraId="3FB51A89" w14:textId="77777777" w:rsidR="002D64B4" w:rsidRDefault="00EA1210">
      <w:pPr>
        <w:numPr>
          <w:ilvl w:val="0"/>
          <w:numId w:val="20"/>
        </w:numPr>
        <w:tabs>
          <w:tab w:val="left" w:pos="567"/>
        </w:tabs>
        <w:autoSpaceDE w:val="0"/>
        <w:autoSpaceDN w:val="0"/>
        <w:adjustRightInd w:val="0"/>
        <w:spacing w:line="276" w:lineRule="auto"/>
        <w:ind w:left="567" w:hanging="567"/>
        <w:contextualSpacing/>
        <w:jc w:val="both"/>
        <w:rPr>
          <w:lang w:val="sk"/>
        </w:rPr>
      </w:pPr>
      <w:r>
        <w:rPr>
          <w:lang w:val="sk"/>
        </w:rPr>
        <w:t xml:space="preserve">Prvý predseda, podpredseda a zvyšní členovia správnej rady: </w:t>
      </w:r>
    </w:p>
    <w:p w14:paraId="3FB51A8A" w14:textId="77777777" w:rsidR="002D64B4" w:rsidRDefault="00EA1210">
      <w:pPr>
        <w:numPr>
          <w:ilvl w:val="0"/>
          <w:numId w:val="12"/>
        </w:numPr>
        <w:tabs>
          <w:tab w:val="left" w:pos="851"/>
        </w:tabs>
        <w:autoSpaceDE w:val="0"/>
        <w:autoSpaceDN w:val="0"/>
        <w:adjustRightInd w:val="0"/>
        <w:spacing w:line="276" w:lineRule="auto"/>
        <w:ind w:left="851" w:hanging="284"/>
        <w:contextualSpacing/>
        <w:jc w:val="both"/>
        <w:rPr>
          <w:lang w:val="sk"/>
        </w:rPr>
      </w:pPr>
      <w:r>
        <w:rPr>
          <w:lang w:val="sk"/>
        </w:rPr>
        <w:t>predseda: prof. Ing. Mária Bieliková, PhD., [trvalé bydlisko, rodné číslo],</w:t>
      </w:r>
    </w:p>
    <w:p w14:paraId="3FB51A8B" w14:textId="77777777" w:rsidR="002D64B4" w:rsidRDefault="00EA1210">
      <w:pPr>
        <w:numPr>
          <w:ilvl w:val="0"/>
          <w:numId w:val="12"/>
        </w:numPr>
        <w:tabs>
          <w:tab w:val="left" w:pos="851"/>
        </w:tabs>
        <w:autoSpaceDE w:val="0"/>
        <w:autoSpaceDN w:val="0"/>
        <w:adjustRightInd w:val="0"/>
        <w:spacing w:line="276" w:lineRule="auto"/>
        <w:ind w:left="851" w:hanging="284"/>
        <w:contextualSpacing/>
        <w:jc w:val="both"/>
        <w:rPr>
          <w:lang w:val="sk"/>
        </w:rPr>
      </w:pPr>
      <w:r>
        <w:rPr>
          <w:lang w:val="sk"/>
        </w:rPr>
        <w:t xml:space="preserve">podpredseda: Ing. Mário </w:t>
      </w:r>
      <w:proofErr w:type="spellStart"/>
      <w:r>
        <w:rPr>
          <w:lang w:val="sk"/>
        </w:rPr>
        <w:t>Lelovský</w:t>
      </w:r>
      <w:proofErr w:type="spellEnd"/>
      <w:r>
        <w:rPr>
          <w:lang w:val="sk"/>
        </w:rPr>
        <w:t>, [trvalé bydlisko, rodné číslo],</w:t>
      </w:r>
    </w:p>
    <w:p w14:paraId="3FB51A8C" w14:textId="77777777" w:rsidR="002D64B4" w:rsidRDefault="00EA1210">
      <w:pPr>
        <w:numPr>
          <w:ilvl w:val="0"/>
          <w:numId w:val="12"/>
        </w:numPr>
        <w:tabs>
          <w:tab w:val="left" w:pos="851"/>
        </w:tabs>
        <w:autoSpaceDE w:val="0"/>
        <w:autoSpaceDN w:val="0"/>
        <w:adjustRightInd w:val="0"/>
        <w:spacing w:line="276" w:lineRule="auto"/>
        <w:ind w:left="851" w:hanging="284"/>
        <w:contextualSpacing/>
        <w:jc w:val="both"/>
        <w:rPr>
          <w:lang w:val="sk"/>
        </w:rPr>
      </w:pPr>
      <w:r>
        <w:rPr>
          <w:lang w:val="sk"/>
        </w:rPr>
        <w:t xml:space="preserve">člen: </w:t>
      </w:r>
      <w:r>
        <w:t xml:space="preserve">Ing. Gabriel </w:t>
      </w:r>
      <w:proofErr w:type="spellStart"/>
      <w:r>
        <w:t>Galgoci</w:t>
      </w:r>
      <w:proofErr w:type="spellEnd"/>
      <w:r>
        <w:t>,</w:t>
      </w:r>
      <w:r>
        <w:rPr>
          <w:lang w:val="sk"/>
        </w:rPr>
        <w:t xml:space="preserve"> [trvalé bydlisko, rodné číslo],</w:t>
      </w:r>
    </w:p>
    <w:p w14:paraId="3FB51A8D" w14:textId="641D2DF1" w:rsidR="002D64B4" w:rsidRDefault="00EA1210">
      <w:pPr>
        <w:numPr>
          <w:ilvl w:val="0"/>
          <w:numId w:val="12"/>
        </w:numPr>
        <w:tabs>
          <w:tab w:val="left" w:pos="851"/>
        </w:tabs>
        <w:autoSpaceDE w:val="0"/>
        <w:autoSpaceDN w:val="0"/>
        <w:adjustRightInd w:val="0"/>
        <w:spacing w:line="276" w:lineRule="auto"/>
        <w:ind w:left="851" w:hanging="284"/>
        <w:contextualSpacing/>
        <w:jc w:val="both"/>
        <w:rPr>
          <w:lang w:val="sk"/>
        </w:rPr>
      </w:pPr>
      <w:r>
        <w:rPr>
          <w:lang w:val="sk"/>
        </w:rPr>
        <w:t xml:space="preserve">člen: </w:t>
      </w:r>
      <w:r w:rsidR="008A5B90">
        <w:rPr>
          <w:lang w:val="sk"/>
        </w:rPr>
        <w:t>prof</w:t>
      </w:r>
      <w:r>
        <w:rPr>
          <w:lang w:val="sk"/>
        </w:rPr>
        <w:t xml:space="preserve">. </w:t>
      </w:r>
      <w:r w:rsidR="008A5B90">
        <w:rPr>
          <w:lang w:val="sk"/>
        </w:rPr>
        <w:t>Dr. Ing.</w:t>
      </w:r>
      <w:r>
        <w:rPr>
          <w:lang w:val="sk"/>
        </w:rPr>
        <w:t xml:space="preserve"> </w:t>
      </w:r>
      <w:r w:rsidR="008A5B90">
        <w:rPr>
          <w:lang w:val="sk"/>
        </w:rPr>
        <w:t>Milo</w:t>
      </w:r>
      <w:r w:rsidR="008A5B90">
        <w:t>š Oravec</w:t>
      </w:r>
      <w:r>
        <w:rPr>
          <w:lang w:val="sk"/>
        </w:rPr>
        <w:t>, [trvalé bydlisko, rodné číslo].</w:t>
      </w:r>
    </w:p>
    <w:p w14:paraId="3FB51A8E" w14:textId="77777777" w:rsidR="002D64B4" w:rsidRDefault="002D64B4">
      <w:pPr>
        <w:tabs>
          <w:tab w:val="left" w:pos="851"/>
        </w:tabs>
        <w:autoSpaceDE w:val="0"/>
        <w:autoSpaceDN w:val="0"/>
        <w:adjustRightInd w:val="0"/>
        <w:spacing w:line="276" w:lineRule="auto"/>
        <w:ind w:left="851"/>
        <w:contextualSpacing/>
        <w:rPr>
          <w:b/>
          <w:lang w:val="sk"/>
        </w:rPr>
      </w:pPr>
    </w:p>
    <w:p w14:paraId="3FB51A8F" w14:textId="77777777" w:rsidR="002D64B4" w:rsidRDefault="00EA1210">
      <w:pPr>
        <w:tabs>
          <w:tab w:val="left" w:pos="567"/>
        </w:tabs>
        <w:autoSpaceDE w:val="0"/>
        <w:autoSpaceDN w:val="0"/>
        <w:adjustRightInd w:val="0"/>
        <w:spacing w:line="276" w:lineRule="auto"/>
        <w:contextualSpacing/>
        <w:jc w:val="center"/>
        <w:rPr>
          <w:b/>
          <w:lang w:val="sk"/>
        </w:rPr>
      </w:pPr>
      <w:r>
        <w:rPr>
          <w:b/>
          <w:lang w:val="sk"/>
        </w:rPr>
        <w:t>Čl. VII</w:t>
      </w:r>
    </w:p>
    <w:p w14:paraId="3FB51A91" w14:textId="4E786FB6" w:rsidR="002D64B4" w:rsidRDefault="00EA1210">
      <w:pPr>
        <w:tabs>
          <w:tab w:val="left" w:pos="567"/>
        </w:tabs>
        <w:autoSpaceDE w:val="0"/>
        <w:autoSpaceDN w:val="0"/>
        <w:adjustRightInd w:val="0"/>
        <w:spacing w:line="276" w:lineRule="auto"/>
        <w:contextualSpacing/>
        <w:jc w:val="center"/>
        <w:rPr>
          <w:b/>
          <w:bCs/>
          <w:lang w:val="sk"/>
        </w:rPr>
      </w:pPr>
      <w:r>
        <w:rPr>
          <w:b/>
          <w:lang w:val="sk"/>
        </w:rPr>
        <w:t xml:space="preserve">Rada pre vývoj a inovácie a </w:t>
      </w:r>
      <w:r w:rsidR="003714F0">
        <w:rPr>
          <w:b/>
          <w:bCs/>
          <w:lang w:val="sk"/>
        </w:rPr>
        <w:t>v</w:t>
      </w:r>
      <w:r>
        <w:rPr>
          <w:b/>
          <w:bCs/>
          <w:lang w:val="sk"/>
        </w:rPr>
        <w:t>edecká rada</w:t>
      </w:r>
    </w:p>
    <w:p w14:paraId="3FB51A92" w14:textId="77777777" w:rsidR="002D64B4" w:rsidRDefault="002D64B4">
      <w:pPr>
        <w:autoSpaceDE w:val="0"/>
        <w:autoSpaceDN w:val="0"/>
        <w:adjustRightInd w:val="0"/>
        <w:spacing w:after="200" w:line="276" w:lineRule="auto"/>
        <w:contextualSpacing/>
        <w:jc w:val="center"/>
        <w:rPr>
          <w:b/>
          <w:bCs/>
          <w:lang w:val="sk"/>
        </w:rPr>
      </w:pPr>
    </w:p>
    <w:p w14:paraId="3FB51A93" w14:textId="34A98ED8" w:rsidR="002D64B4" w:rsidRDefault="00EA1210" w:rsidP="00102C6C">
      <w:pPr>
        <w:numPr>
          <w:ilvl w:val="1"/>
          <w:numId w:val="32"/>
        </w:numPr>
        <w:tabs>
          <w:tab w:val="left" w:pos="567"/>
        </w:tabs>
        <w:autoSpaceDE w:val="0"/>
        <w:autoSpaceDN w:val="0"/>
        <w:adjustRightInd w:val="0"/>
        <w:spacing w:after="200" w:line="276" w:lineRule="auto"/>
        <w:ind w:left="567" w:hanging="567"/>
        <w:contextualSpacing/>
        <w:jc w:val="both"/>
        <w:rPr>
          <w:lang w:val="sk"/>
        </w:rPr>
      </w:pPr>
      <w:r>
        <w:rPr>
          <w:lang w:val="sk"/>
        </w:rPr>
        <w:t xml:space="preserve">Rada pre vývoj a inovácie a vedecká rada (ďalej samostatne len „odborná rada“ a spolu len „odborné rady“) sú odbornými orgánmi Centra. </w:t>
      </w:r>
    </w:p>
    <w:p w14:paraId="3FB51A94" w14:textId="77777777" w:rsidR="002D64B4" w:rsidRDefault="00EA1210">
      <w:pPr>
        <w:tabs>
          <w:tab w:val="left" w:pos="567"/>
        </w:tabs>
        <w:autoSpaceDE w:val="0"/>
        <w:autoSpaceDN w:val="0"/>
        <w:adjustRightInd w:val="0"/>
        <w:spacing w:after="200" w:line="276" w:lineRule="auto"/>
        <w:ind w:left="567"/>
        <w:contextualSpacing/>
        <w:jc w:val="both"/>
        <w:rPr>
          <w:lang w:val="sk"/>
        </w:rPr>
      </w:pPr>
      <w:r>
        <w:rPr>
          <w:lang w:val="sk"/>
        </w:rPr>
        <w:t xml:space="preserve"> </w:t>
      </w:r>
    </w:p>
    <w:p w14:paraId="3FB51A95" w14:textId="6D011814" w:rsidR="002D64B4" w:rsidRDefault="00EA1210">
      <w:pPr>
        <w:numPr>
          <w:ilvl w:val="1"/>
          <w:numId w:val="32"/>
        </w:numPr>
        <w:tabs>
          <w:tab w:val="left" w:pos="567"/>
        </w:tabs>
        <w:autoSpaceDE w:val="0"/>
        <w:autoSpaceDN w:val="0"/>
        <w:adjustRightInd w:val="0"/>
        <w:spacing w:after="200" w:line="276" w:lineRule="auto"/>
        <w:ind w:left="567" w:hanging="567"/>
        <w:contextualSpacing/>
        <w:jc w:val="both"/>
        <w:rPr>
          <w:lang w:val="sk"/>
        </w:rPr>
      </w:pPr>
      <w:r>
        <w:rPr>
          <w:lang w:val="sk"/>
        </w:rPr>
        <w:t xml:space="preserve">Odborné rady tvoria zástupcovia dôležitých pracovísk a iných subjektov pôsobiacich alebo s kompetenciami v oblasti umelej inteligencie, spravidla členov Centra. Členov odbornej rady volí, </w:t>
      </w:r>
      <w:r w:rsidR="00102C6C">
        <w:rPr>
          <w:lang w:val="sk"/>
        </w:rPr>
        <w:t>&amp;</w:t>
      </w:r>
      <w:r>
        <w:rPr>
          <w:lang w:val="sk"/>
        </w:rPr>
        <w:t xml:space="preserve">odvoláva a určuje ich funkčné obdobie a počet správna rada. Odborná rada si spomedzi svojich členov volí predsedu a podpredsedu. Výnimkou sú prví členovia odbornej rady, </w:t>
      </w:r>
      <w:r>
        <w:rPr>
          <w:lang w:val="sk"/>
        </w:rPr>
        <w:lastRenderedPageBreak/>
        <w:t xml:space="preserve">ktorých, vrátane toho, ktorý z nich je predsedom a podpredsedom a dĺžkou funkčného obdobia, určia zakladajúci stáli členovia Centra. </w:t>
      </w:r>
    </w:p>
    <w:p w14:paraId="3FB51A96" w14:textId="77777777" w:rsidR="002D64B4" w:rsidRDefault="002D64B4">
      <w:pPr>
        <w:tabs>
          <w:tab w:val="left" w:pos="567"/>
        </w:tabs>
        <w:autoSpaceDE w:val="0"/>
        <w:autoSpaceDN w:val="0"/>
        <w:adjustRightInd w:val="0"/>
        <w:spacing w:after="200" w:line="276" w:lineRule="auto"/>
        <w:contextualSpacing/>
        <w:jc w:val="both"/>
        <w:rPr>
          <w:lang w:val="sk"/>
        </w:rPr>
      </w:pPr>
    </w:p>
    <w:p w14:paraId="3FB51A97" w14:textId="77777777" w:rsidR="002D64B4" w:rsidRDefault="00EA1210">
      <w:pPr>
        <w:numPr>
          <w:ilvl w:val="1"/>
          <w:numId w:val="32"/>
        </w:numPr>
        <w:tabs>
          <w:tab w:val="left" w:pos="567"/>
        </w:tabs>
        <w:autoSpaceDE w:val="0"/>
        <w:autoSpaceDN w:val="0"/>
        <w:adjustRightInd w:val="0"/>
        <w:spacing w:after="200" w:line="276" w:lineRule="auto"/>
        <w:ind w:left="567" w:hanging="567"/>
        <w:contextualSpacing/>
        <w:jc w:val="both"/>
        <w:rPr>
          <w:lang w:val="sk"/>
        </w:rPr>
      </w:pPr>
      <w:r>
        <w:rPr>
          <w:lang w:val="sk"/>
        </w:rPr>
        <w:t xml:space="preserve">Do právomoci rady pre vývoj a inovácie patrí: </w:t>
      </w:r>
    </w:p>
    <w:p w14:paraId="3FB51A98" w14:textId="77777777" w:rsidR="002D64B4" w:rsidRDefault="00EA1210">
      <w:pPr>
        <w:numPr>
          <w:ilvl w:val="0"/>
          <w:numId w:val="34"/>
        </w:numPr>
        <w:tabs>
          <w:tab w:val="left" w:pos="851"/>
        </w:tabs>
        <w:autoSpaceDE w:val="0"/>
        <w:autoSpaceDN w:val="0"/>
        <w:adjustRightInd w:val="0"/>
        <w:spacing w:line="276" w:lineRule="auto"/>
        <w:contextualSpacing/>
        <w:jc w:val="both"/>
        <w:rPr>
          <w:lang w:val="sk"/>
        </w:rPr>
      </w:pPr>
      <w:r>
        <w:rPr>
          <w:lang w:val="sk"/>
        </w:rPr>
        <w:t xml:space="preserve">predkladanie stanovísk a odporúčaní k otázkam súvisiacim s činnosťou Centra najmä pre oblasť vývoja a inovácií z vlastnej iniciatívy alebo na žiadosť správnej rady, </w:t>
      </w:r>
    </w:p>
    <w:p w14:paraId="3FB51A99" w14:textId="77777777" w:rsidR="002D64B4" w:rsidRDefault="00EA1210">
      <w:pPr>
        <w:numPr>
          <w:ilvl w:val="0"/>
          <w:numId w:val="34"/>
        </w:numPr>
        <w:tabs>
          <w:tab w:val="left" w:pos="851"/>
        </w:tabs>
        <w:autoSpaceDE w:val="0"/>
        <w:autoSpaceDN w:val="0"/>
        <w:adjustRightInd w:val="0"/>
        <w:spacing w:line="276" w:lineRule="auto"/>
        <w:contextualSpacing/>
        <w:jc w:val="both"/>
        <w:rPr>
          <w:lang w:val="sk"/>
        </w:rPr>
      </w:pPr>
      <w:r>
        <w:rPr>
          <w:lang w:val="sk"/>
        </w:rPr>
        <w:t xml:space="preserve">stanovisko k dokumentom Centra a ich predkladanie správnej rade a </w:t>
      </w:r>
    </w:p>
    <w:p w14:paraId="3FB51A9A" w14:textId="77777777" w:rsidR="002D64B4" w:rsidRDefault="00EA1210">
      <w:pPr>
        <w:numPr>
          <w:ilvl w:val="0"/>
          <w:numId w:val="34"/>
        </w:numPr>
        <w:tabs>
          <w:tab w:val="left" w:pos="851"/>
        </w:tabs>
        <w:autoSpaceDE w:val="0"/>
        <w:autoSpaceDN w:val="0"/>
        <w:adjustRightInd w:val="0"/>
        <w:spacing w:line="276" w:lineRule="auto"/>
        <w:contextualSpacing/>
        <w:jc w:val="both"/>
        <w:rPr>
          <w:lang w:val="sk"/>
        </w:rPr>
      </w:pPr>
      <w:r>
        <w:rPr>
          <w:lang w:val="sk"/>
        </w:rPr>
        <w:t>vyjadrovanie sa k zásadným otázkam činnosti Centra najmä súvisiacim s oblasťou vývoja a inovácií.</w:t>
      </w:r>
    </w:p>
    <w:p w14:paraId="3FB51A9B" w14:textId="77777777" w:rsidR="002D64B4" w:rsidRDefault="002D64B4">
      <w:pPr>
        <w:tabs>
          <w:tab w:val="left" w:pos="567"/>
        </w:tabs>
        <w:autoSpaceDE w:val="0"/>
        <w:autoSpaceDN w:val="0"/>
        <w:adjustRightInd w:val="0"/>
        <w:spacing w:after="200" w:line="276" w:lineRule="auto"/>
        <w:ind w:left="567"/>
        <w:contextualSpacing/>
        <w:jc w:val="both"/>
        <w:rPr>
          <w:lang w:val="sk"/>
        </w:rPr>
      </w:pPr>
    </w:p>
    <w:p w14:paraId="3FB51A9C" w14:textId="77777777" w:rsidR="002D64B4" w:rsidRDefault="00EA1210">
      <w:pPr>
        <w:numPr>
          <w:ilvl w:val="1"/>
          <w:numId w:val="32"/>
        </w:numPr>
        <w:tabs>
          <w:tab w:val="left" w:pos="567"/>
        </w:tabs>
        <w:autoSpaceDE w:val="0"/>
        <w:autoSpaceDN w:val="0"/>
        <w:adjustRightInd w:val="0"/>
        <w:spacing w:after="200" w:line="276" w:lineRule="auto"/>
        <w:ind w:left="567" w:hanging="567"/>
        <w:contextualSpacing/>
        <w:jc w:val="both"/>
        <w:rPr>
          <w:lang w:val="sk"/>
        </w:rPr>
      </w:pPr>
      <w:r>
        <w:rPr>
          <w:lang w:val="sk"/>
        </w:rPr>
        <w:t xml:space="preserve">Do právomoci vedeckej rady patrí: </w:t>
      </w:r>
    </w:p>
    <w:p w14:paraId="3FB51A9D" w14:textId="77777777" w:rsidR="002D64B4" w:rsidRDefault="00EA1210">
      <w:pPr>
        <w:numPr>
          <w:ilvl w:val="0"/>
          <w:numId w:val="35"/>
        </w:numPr>
        <w:tabs>
          <w:tab w:val="left" w:pos="851"/>
        </w:tabs>
        <w:autoSpaceDE w:val="0"/>
        <w:autoSpaceDN w:val="0"/>
        <w:adjustRightInd w:val="0"/>
        <w:spacing w:line="276" w:lineRule="auto"/>
        <w:contextualSpacing/>
        <w:jc w:val="both"/>
        <w:rPr>
          <w:lang w:val="sk"/>
        </w:rPr>
      </w:pPr>
      <w:r>
        <w:rPr>
          <w:lang w:val="sk"/>
        </w:rPr>
        <w:t xml:space="preserve">predkladanie stanovísk a odporúčaní k otázkam súvisiacim s činnosťou Centra najmä pre oblasť výskumu a vzdelávania z vlastnej iniciatívy alebo na žiadosť správnej rady, </w:t>
      </w:r>
    </w:p>
    <w:p w14:paraId="3FB51A9E" w14:textId="77777777" w:rsidR="002D64B4" w:rsidRDefault="00EA1210">
      <w:pPr>
        <w:numPr>
          <w:ilvl w:val="0"/>
          <w:numId w:val="35"/>
        </w:numPr>
        <w:tabs>
          <w:tab w:val="left" w:pos="851"/>
        </w:tabs>
        <w:autoSpaceDE w:val="0"/>
        <w:autoSpaceDN w:val="0"/>
        <w:adjustRightInd w:val="0"/>
        <w:spacing w:line="276" w:lineRule="auto"/>
        <w:contextualSpacing/>
        <w:jc w:val="both"/>
        <w:rPr>
          <w:lang w:val="sk"/>
        </w:rPr>
      </w:pPr>
      <w:r>
        <w:rPr>
          <w:lang w:val="sk"/>
        </w:rPr>
        <w:t xml:space="preserve">stanovisko k dokumentom Centra a ich predkladanie správnej rade a </w:t>
      </w:r>
    </w:p>
    <w:p w14:paraId="3FB51A9F" w14:textId="77777777" w:rsidR="002D64B4" w:rsidRDefault="00EA1210">
      <w:pPr>
        <w:numPr>
          <w:ilvl w:val="0"/>
          <w:numId w:val="35"/>
        </w:numPr>
        <w:tabs>
          <w:tab w:val="left" w:pos="851"/>
        </w:tabs>
        <w:autoSpaceDE w:val="0"/>
        <w:autoSpaceDN w:val="0"/>
        <w:adjustRightInd w:val="0"/>
        <w:spacing w:line="276" w:lineRule="auto"/>
        <w:contextualSpacing/>
        <w:jc w:val="both"/>
        <w:rPr>
          <w:lang w:val="sk"/>
        </w:rPr>
      </w:pPr>
      <w:r>
        <w:rPr>
          <w:lang w:val="sk"/>
        </w:rPr>
        <w:t>vyjadrovanie sa k zásadným otázkam činnosti Centra najmä súvisiacim s výskumom a vzdelávaním.</w:t>
      </w:r>
    </w:p>
    <w:p w14:paraId="3FB51AA0" w14:textId="77777777" w:rsidR="002D64B4" w:rsidRDefault="002D64B4">
      <w:pPr>
        <w:tabs>
          <w:tab w:val="left" w:pos="567"/>
        </w:tabs>
        <w:autoSpaceDE w:val="0"/>
        <w:autoSpaceDN w:val="0"/>
        <w:adjustRightInd w:val="0"/>
        <w:spacing w:after="200" w:line="276" w:lineRule="auto"/>
        <w:ind w:left="567"/>
        <w:contextualSpacing/>
        <w:jc w:val="both"/>
        <w:rPr>
          <w:lang w:val="sk"/>
        </w:rPr>
      </w:pPr>
    </w:p>
    <w:p w14:paraId="3FB51AA1" w14:textId="18D2D102" w:rsidR="002D64B4" w:rsidRDefault="00EA1210">
      <w:pPr>
        <w:numPr>
          <w:ilvl w:val="1"/>
          <w:numId w:val="32"/>
        </w:numPr>
        <w:tabs>
          <w:tab w:val="left" w:pos="567"/>
        </w:tabs>
        <w:autoSpaceDE w:val="0"/>
        <w:autoSpaceDN w:val="0"/>
        <w:adjustRightInd w:val="0"/>
        <w:spacing w:after="200" w:line="276" w:lineRule="auto"/>
        <w:ind w:left="567" w:hanging="567"/>
        <w:contextualSpacing/>
        <w:jc w:val="both"/>
        <w:rPr>
          <w:lang w:val="sk"/>
        </w:rPr>
      </w:pPr>
      <w:r>
        <w:rPr>
          <w:lang w:val="sk"/>
        </w:rPr>
        <w:t>Člen odbornej rady môže z funkcie odstúpiť písomným vyhlásením doručeným správnej rade. Výkon funkcie odstupujúceho člena sa v takom prípade končí voľbou nového člena, najneskôr však uplynutím 2 mesiacov od doručenia uvedeného vyhlásenia.</w:t>
      </w:r>
    </w:p>
    <w:p w14:paraId="3FB51AA2" w14:textId="77777777" w:rsidR="002D64B4" w:rsidRDefault="002D64B4">
      <w:pPr>
        <w:tabs>
          <w:tab w:val="left" w:pos="567"/>
        </w:tabs>
        <w:autoSpaceDE w:val="0"/>
        <w:autoSpaceDN w:val="0"/>
        <w:adjustRightInd w:val="0"/>
        <w:spacing w:after="200" w:line="276" w:lineRule="auto"/>
        <w:ind w:left="567"/>
        <w:contextualSpacing/>
        <w:jc w:val="both"/>
        <w:rPr>
          <w:lang w:val="sk"/>
        </w:rPr>
      </w:pPr>
    </w:p>
    <w:p w14:paraId="3FB51AA3" w14:textId="6AA8E688" w:rsidR="002D64B4" w:rsidRDefault="00EA1210">
      <w:pPr>
        <w:numPr>
          <w:ilvl w:val="1"/>
          <w:numId w:val="32"/>
        </w:numPr>
        <w:tabs>
          <w:tab w:val="left" w:pos="567"/>
        </w:tabs>
        <w:autoSpaceDE w:val="0"/>
        <w:autoSpaceDN w:val="0"/>
        <w:adjustRightInd w:val="0"/>
        <w:spacing w:after="200" w:line="276" w:lineRule="auto"/>
        <w:ind w:left="567" w:hanging="567"/>
        <w:contextualSpacing/>
        <w:jc w:val="both"/>
        <w:rPr>
          <w:lang w:val="sk"/>
        </w:rPr>
      </w:pPr>
      <w:r>
        <w:rPr>
          <w:lang w:val="sk"/>
        </w:rPr>
        <w:t>Odborná rada prijíma rozhodnutia väčšinou hlasov všetkých svojich členov. Každý člen má jeden hlas. Schádza sa podľa potreby, minimálne raz ročne.</w:t>
      </w:r>
    </w:p>
    <w:p w14:paraId="3FB51AA4" w14:textId="77777777" w:rsidR="002D64B4" w:rsidRDefault="002D64B4">
      <w:pPr>
        <w:tabs>
          <w:tab w:val="left" w:pos="567"/>
        </w:tabs>
        <w:autoSpaceDE w:val="0"/>
        <w:autoSpaceDN w:val="0"/>
        <w:adjustRightInd w:val="0"/>
        <w:spacing w:after="200" w:line="276" w:lineRule="auto"/>
        <w:contextualSpacing/>
        <w:jc w:val="both"/>
        <w:rPr>
          <w:lang w:val="sk"/>
        </w:rPr>
      </w:pPr>
    </w:p>
    <w:p w14:paraId="3FB51AA5" w14:textId="72E75E6E" w:rsidR="002D64B4" w:rsidRDefault="00EA1210">
      <w:pPr>
        <w:numPr>
          <w:ilvl w:val="1"/>
          <w:numId w:val="32"/>
        </w:numPr>
        <w:tabs>
          <w:tab w:val="left" w:pos="567"/>
        </w:tabs>
        <w:autoSpaceDE w:val="0"/>
        <w:autoSpaceDN w:val="0"/>
        <w:adjustRightInd w:val="0"/>
        <w:spacing w:after="200" w:line="276" w:lineRule="auto"/>
        <w:ind w:left="567" w:hanging="567"/>
        <w:contextualSpacing/>
        <w:jc w:val="both"/>
        <w:rPr>
          <w:lang w:val="sk"/>
        </w:rPr>
      </w:pPr>
      <w:r>
        <w:rPr>
          <w:lang w:val="sk"/>
        </w:rPr>
        <w:t>Odbornú radu zvoláva jej predseda, a to najmenej raz ročne. Zvolá ju vždy, ak o to požiadajú aspoň 2 jej členovia, a to na termín do 10 pracovných dní odo dňa doručenia žiadosti. Odborná rada sa môže konať aj bez zvolania alebo bez dodržania požadovanej formy pozvánky alebo lehoty na zvolanie, ak to najneskôr na jej zasadnutí schvália všetci členovia.</w:t>
      </w:r>
    </w:p>
    <w:p w14:paraId="3FB51AA6" w14:textId="77777777" w:rsidR="002D64B4" w:rsidRDefault="002D64B4">
      <w:pPr>
        <w:tabs>
          <w:tab w:val="left" w:pos="567"/>
        </w:tabs>
        <w:autoSpaceDE w:val="0"/>
        <w:autoSpaceDN w:val="0"/>
        <w:adjustRightInd w:val="0"/>
        <w:spacing w:after="200" w:line="276" w:lineRule="auto"/>
        <w:contextualSpacing/>
        <w:jc w:val="both"/>
        <w:rPr>
          <w:lang w:val="sk"/>
        </w:rPr>
      </w:pPr>
    </w:p>
    <w:p w14:paraId="3FB51AA7" w14:textId="7E430262" w:rsidR="002D64B4" w:rsidRDefault="00EA1210">
      <w:pPr>
        <w:numPr>
          <w:ilvl w:val="1"/>
          <w:numId w:val="32"/>
        </w:numPr>
        <w:tabs>
          <w:tab w:val="left" w:pos="567"/>
        </w:tabs>
        <w:autoSpaceDE w:val="0"/>
        <w:autoSpaceDN w:val="0"/>
        <w:adjustRightInd w:val="0"/>
        <w:spacing w:after="200" w:line="276" w:lineRule="auto"/>
        <w:ind w:left="567" w:hanging="567"/>
        <w:contextualSpacing/>
        <w:jc w:val="both"/>
        <w:rPr>
          <w:lang w:val="sk"/>
        </w:rPr>
      </w:pPr>
      <w:r>
        <w:rPr>
          <w:lang w:val="sk"/>
        </w:rPr>
        <w:t xml:space="preserve">Odborná rada sa zvoláva písomnou pozvánkou, pričom za písomnú sa považuje aj e-mailom alebo inými obvyklými elektronickým prostriedkami zaslaná pozvánka, a to najmenej 10 dní vopred. </w:t>
      </w:r>
    </w:p>
    <w:p w14:paraId="3FB51AA8" w14:textId="77777777" w:rsidR="002D64B4" w:rsidRDefault="002D64B4">
      <w:pPr>
        <w:tabs>
          <w:tab w:val="left" w:pos="567"/>
        </w:tabs>
        <w:autoSpaceDE w:val="0"/>
        <w:autoSpaceDN w:val="0"/>
        <w:adjustRightInd w:val="0"/>
        <w:spacing w:after="200" w:line="276" w:lineRule="auto"/>
        <w:contextualSpacing/>
        <w:jc w:val="both"/>
        <w:rPr>
          <w:lang w:val="sk"/>
        </w:rPr>
      </w:pPr>
    </w:p>
    <w:p w14:paraId="3FB51AA9" w14:textId="27200E9F" w:rsidR="002D64B4" w:rsidRDefault="00EA1210">
      <w:pPr>
        <w:numPr>
          <w:ilvl w:val="1"/>
          <w:numId w:val="32"/>
        </w:numPr>
        <w:tabs>
          <w:tab w:val="left" w:pos="567"/>
        </w:tabs>
        <w:autoSpaceDE w:val="0"/>
        <w:autoSpaceDN w:val="0"/>
        <w:adjustRightInd w:val="0"/>
        <w:spacing w:after="200" w:line="276" w:lineRule="auto"/>
        <w:ind w:left="567" w:hanging="567"/>
        <w:contextualSpacing/>
        <w:jc w:val="both"/>
        <w:rPr>
          <w:lang w:val="sk"/>
        </w:rPr>
      </w:pPr>
      <w:r>
        <w:rPr>
          <w:lang w:val="sk"/>
        </w:rPr>
        <w:t>Na začiatku zasadnutia si odborná rada zvolí zapisovateľa. Zasadnutia vedie jej predseda a v jeho neprítomnosti podpredseda. O priebehu odbornej rady sa spíše zápisnica, ktorú podpisuje predseda a zapisovateľ. Zápisnicu uchováva Centrum najmenej 10 rokov a každý člen Centra a člen jeho orgánov má právo do nej nahliadať a právo na kópiu zápisnice.</w:t>
      </w:r>
    </w:p>
    <w:p w14:paraId="3FB51AAA" w14:textId="77777777" w:rsidR="002D64B4" w:rsidRDefault="002D64B4">
      <w:pPr>
        <w:tabs>
          <w:tab w:val="left" w:pos="567"/>
        </w:tabs>
        <w:autoSpaceDE w:val="0"/>
        <w:autoSpaceDN w:val="0"/>
        <w:adjustRightInd w:val="0"/>
        <w:spacing w:after="200" w:line="276" w:lineRule="auto"/>
        <w:ind w:left="567"/>
        <w:contextualSpacing/>
        <w:jc w:val="both"/>
        <w:rPr>
          <w:lang w:val="sk"/>
        </w:rPr>
      </w:pPr>
    </w:p>
    <w:p w14:paraId="3FB51AAB" w14:textId="244A3CBD" w:rsidR="002D64B4" w:rsidRDefault="00EA1210">
      <w:pPr>
        <w:numPr>
          <w:ilvl w:val="1"/>
          <w:numId w:val="32"/>
        </w:numPr>
        <w:tabs>
          <w:tab w:val="left" w:pos="567"/>
        </w:tabs>
        <w:autoSpaceDE w:val="0"/>
        <w:autoSpaceDN w:val="0"/>
        <w:adjustRightInd w:val="0"/>
        <w:spacing w:after="200" w:line="276" w:lineRule="auto"/>
        <w:ind w:left="567" w:hanging="567"/>
        <w:contextualSpacing/>
        <w:jc w:val="both"/>
        <w:rPr>
          <w:lang w:val="sk"/>
        </w:rPr>
      </w:pPr>
      <w:r>
        <w:rPr>
          <w:lang w:val="sk"/>
        </w:rPr>
        <w:t xml:space="preserve">Odborná rada môže na návrh správnej rady, predsedu alebo podpredsedu odbornej rady prijímať rozhodnutia aj mimo zasadnutia (per </w:t>
      </w:r>
      <w:proofErr w:type="spellStart"/>
      <w:r>
        <w:rPr>
          <w:lang w:val="sk"/>
        </w:rPr>
        <w:t>rollam</w:t>
      </w:r>
      <w:proofErr w:type="spellEnd"/>
      <w:r>
        <w:rPr>
          <w:lang w:val="sk"/>
        </w:rPr>
        <w:t xml:space="preserve">). V takom prípade sa návrh rozhodnutia predkladá členom odbornej rady na vyjadrenie s oznámením lehoty, v ktorej môžu urobiť </w:t>
      </w:r>
      <w:r>
        <w:rPr>
          <w:lang w:val="sk"/>
        </w:rPr>
        <w:lastRenderedPageBreak/>
        <w:t>písomné vyjadrenie, pričom za písomné sa považuje aj e-mailom alebo inými obvyklými elektronickým prostriedkami zaslané vyjadrenie. Ak sa člen odbornej rady nevyjadrí v lehote, platí, že s návrhom súhlasí. Výkonný riaditeľ oznámi výsledky hlasovania zvyšným členom odbornej rady.</w:t>
      </w:r>
    </w:p>
    <w:p w14:paraId="3FB51AB5" w14:textId="77777777" w:rsidR="002D64B4" w:rsidRDefault="002D64B4">
      <w:pPr>
        <w:tabs>
          <w:tab w:val="left" w:pos="567"/>
        </w:tabs>
        <w:autoSpaceDE w:val="0"/>
        <w:autoSpaceDN w:val="0"/>
        <w:adjustRightInd w:val="0"/>
        <w:spacing w:line="276" w:lineRule="auto"/>
        <w:contextualSpacing/>
        <w:jc w:val="center"/>
        <w:rPr>
          <w:b/>
          <w:lang w:val="sk"/>
        </w:rPr>
      </w:pPr>
    </w:p>
    <w:p w14:paraId="3FB51AB6" w14:textId="77777777" w:rsidR="002D64B4" w:rsidRDefault="00EA1210">
      <w:pPr>
        <w:tabs>
          <w:tab w:val="left" w:pos="567"/>
        </w:tabs>
        <w:autoSpaceDE w:val="0"/>
        <w:autoSpaceDN w:val="0"/>
        <w:adjustRightInd w:val="0"/>
        <w:spacing w:line="276" w:lineRule="auto"/>
        <w:contextualSpacing/>
        <w:jc w:val="center"/>
        <w:rPr>
          <w:b/>
          <w:lang w:val="sk"/>
        </w:rPr>
      </w:pPr>
      <w:r>
        <w:rPr>
          <w:b/>
          <w:lang w:val="sk"/>
        </w:rPr>
        <w:t>Čl. VIII</w:t>
      </w:r>
    </w:p>
    <w:p w14:paraId="3FB51AB7" w14:textId="77777777" w:rsidR="002D64B4" w:rsidRDefault="00EA1210">
      <w:pPr>
        <w:tabs>
          <w:tab w:val="left" w:pos="567"/>
        </w:tabs>
        <w:autoSpaceDE w:val="0"/>
        <w:autoSpaceDN w:val="0"/>
        <w:adjustRightInd w:val="0"/>
        <w:spacing w:line="276" w:lineRule="auto"/>
        <w:contextualSpacing/>
        <w:jc w:val="center"/>
        <w:rPr>
          <w:b/>
          <w:bCs/>
          <w:lang w:val="sk"/>
        </w:rPr>
      </w:pPr>
      <w:r>
        <w:rPr>
          <w:b/>
          <w:bCs/>
          <w:lang w:val="sk"/>
        </w:rPr>
        <w:t>Výkonný riaditeľ</w:t>
      </w:r>
    </w:p>
    <w:p w14:paraId="3FB51AB8" w14:textId="77777777" w:rsidR="002D64B4" w:rsidRDefault="002D64B4">
      <w:pPr>
        <w:autoSpaceDE w:val="0"/>
        <w:autoSpaceDN w:val="0"/>
        <w:adjustRightInd w:val="0"/>
        <w:spacing w:after="200" w:line="276" w:lineRule="auto"/>
        <w:contextualSpacing/>
        <w:jc w:val="center"/>
        <w:rPr>
          <w:b/>
          <w:bCs/>
          <w:lang w:val="sk"/>
        </w:rPr>
      </w:pPr>
    </w:p>
    <w:p w14:paraId="3FB51AB9" w14:textId="77777777" w:rsidR="002D64B4" w:rsidRDefault="00EA1210">
      <w:pPr>
        <w:numPr>
          <w:ilvl w:val="1"/>
          <w:numId w:val="22"/>
        </w:numPr>
        <w:tabs>
          <w:tab w:val="left" w:pos="567"/>
        </w:tabs>
        <w:autoSpaceDE w:val="0"/>
        <w:autoSpaceDN w:val="0"/>
        <w:adjustRightInd w:val="0"/>
        <w:spacing w:after="200" w:line="276" w:lineRule="auto"/>
        <w:ind w:left="567" w:hanging="567"/>
        <w:contextualSpacing/>
        <w:jc w:val="both"/>
        <w:rPr>
          <w:lang w:val="sk"/>
        </w:rPr>
      </w:pPr>
      <w:r>
        <w:rPr>
          <w:lang w:val="sk"/>
        </w:rPr>
        <w:t xml:space="preserve">Výkonný riaditeľ je výkonným orgánom a štatutárnym zástupcom Centra, ktorý Centrum zastupuje a koná za neho, ako je uvedené ďalej v týchto stanovách.  </w:t>
      </w:r>
    </w:p>
    <w:p w14:paraId="3FB51ABA" w14:textId="77777777" w:rsidR="002D64B4" w:rsidRDefault="002D64B4">
      <w:pPr>
        <w:tabs>
          <w:tab w:val="left" w:pos="567"/>
        </w:tabs>
        <w:autoSpaceDE w:val="0"/>
        <w:autoSpaceDN w:val="0"/>
        <w:adjustRightInd w:val="0"/>
        <w:spacing w:after="200" w:line="276" w:lineRule="auto"/>
        <w:ind w:left="567"/>
        <w:contextualSpacing/>
        <w:jc w:val="both"/>
        <w:rPr>
          <w:lang w:val="sk"/>
        </w:rPr>
      </w:pPr>
    </w:p>
    <w:p w14:paraId="3FB51ABB" w14:textId="77777777" w:rsidR="002D64B4" w:rsidRDefault="00EA1210">
      <w:pPr>
        <w:numPr>
          <w:ilvl w:val="1"/>
          <w:numId w:val="22"/>
        </w:numPr>
        <w:tabs>
          <w:tab w:val="left" w:pos="567"/>
        </w:tabs>
        <w:autoSpaceDE w:val="0"/>
        <w:autoSpaceDN w:val="0"/>
        <w:adjustRightInd w:val="0"/>
        <w:spacing w:after="200" w:line="276" w:lineRule="auto"/>
        <w:ind w:left="567" w:hanging="567"/>
        <w:contextualSpacing/>
        <w:jc w:val="both"/>
        <w:rPr>
          <w:lang w:val="sk"/>
        </w:rPr>
      </w:pPr>
      <w:r>
        <w:rPr>
          <w:lang w:val="sk"/>
        </w:rPr>
        <w:t xml:space="preserve">Výkonný riaditeľ nemá časovo obmedzené funkčné obdobie. Volia ho a odvolávajú stáli členovia. </w:t>
      </w:r>
    </w:p>
    <w:p w14:paraId="3FB51ABC" w14:textId="77777777" w:rsidR="002D64B4" w:rsidRDefault="002D64B4">
      <w:pPr>
        <w:tabs>
          <w:tab w:val="left" w:pos="567"/>
        </w:tabs>
        <w:autoSpaceDE w:val="0"/>
        <w:autoSpaceDN w:val="0"/>
        <w:adjustRightInd w:val="0"/>
        <w:spacing w:after="200" w:line="276" w:lineRule="auto"/>
        <w:contextualSpacing/>
        <w:jc w:val="both"/>
        <w:rPr>
          <w:lang w:val="sk"/>
        </w:rPr>
      </w:pPr>
    </w:p>
    <w:p w14:paraId="3FB51ABD" w14:textId="77777777" w:rsidR="002D64B4" w:rsidRDefault="00EA1210">
      <w:pPr>
        <w:numPr>
          <w:ilvl w:val="1"/>
          <w:numId w:val="22"/>
        </w:numPr>
        <w:tabs>
          <w:tab w:val="left" w:pos="567"/>
        </w:tabs>
        <w:autoSpaceDE w:val="0"/>
        <w:autoSpaceDN w:val="0"/>
        <w:adjustRightInd w:val="0"/>
        <w:spacing w:after="200" w:line="276" w:lineRule="auto"/>
        <w:ind w:left="567" w:hanging="567"/>
        <w:contextualSpacing/>
        <w:jc w:val="both"/>
        <w:rPr>
          <w:lang w:val="sk"/>
        </w:rPr>
      </w:pPr>
      <w:r>
        <w:rPr>
          <w:lang w:val="sk"/>
        </w:rPr>
        <w:t xml:space="preserve">Do právomoci výkonného riaditeľa patrí: </w:t>
      </w:r>
    </w:p>
    <w:p w14:paraId="3FB51ABE" w14:textId="77777777" w:rsidR="002D64B4" w:rsidRDefault="00EA1210">
      <w:pPr>
        <w:numPr>
          <w:ilvl w:val="0"/>
          <w:numId w:val="19"/>
        </w:numPr>
        <w:tabs>
          <w:tab w:val="left" w:pos="851"/>
        </w:tabs>
        <w:autoSpaceDE w:val="0"/>
        <w:autoSpaceDN w:val="0"/>
        <w:adjustRightInd w:val="0"/>
        <w:spacing w:line="276" w:lineRule="auto"/>
        <w:ind w:left="851" w:hanging="284"/>
        <w:contextualSpacing/>
        <w:jc w:val="both"/>
        <w:rPr>
          <w:lang w:val="sk"/>
        </w:rPr>
      </w:pPr>
      <w:r>
        <w:rPr>
          <w:lang w:val="sk"/>
        </w:rPr>
        <w:t>zastupovanie Centra,</w:t>
      </w:r>
    </w:p>
    <w:p w14:paraId="3FB51ABF" w14:textId="77777777" w:rsidR="002D64B4" w:rsidRDefault="00EA1210">
      <w:pPr>
        <w:numPr>
          <w:ilvl w:val="0"/>
          <w:numId w:val="19"/>
        </w:numPr>
        <w:tabs>
          <w:tab w:val="left" w:pos="851"/>
        </w:tabs>
        <w:autoSpaceDE w:val="0"/>
        <w:autoSpaceDN w:val="0"/>
        <w:adjustRightInd w:val="0"/>
        <w:spacing w:line="276" w:lineRule="auto"/>
        <w:ind w:left="851" w:hanging="284"/>
        <w:contextualSpacing/>
        <w:jc w:val="both"/>
        <w:rPr>
          <w:lang w:val="sk"/>
        </w:rPr>
      </w:pPr>
      <w:r>
        <w:rPr>
          <w:lang w:val="sk"/>
        </w:rPr>
        <w:t>riadenie činnosti Centra v rámci právnych predpisov, stanov, interných predpisov Centra a rozhodnutí príslušných orgánov Centra,</w:t>
      </w:r>
    </w:p>
    <w:p w14:paraId="3FB51AC0" w14:textId="77777777" w:rsidR="002D64B4" w:rsidRDefault="00EA1210">
      <w:pPr>
        <w:numPr>
          <w:ilvl w:val="0"/>
          <w:numId w:val="19"/>
        </w:numPr>
        <w:tabs>
          <w:tab w:val="left" w:pos="851"/>
        </w:tabs>
        <w:autoSpaceDE w:val="0"/>
        <w:autoSpaceDN w:val="0"/>
        <w:adjustRightInd w:val="0"/>
        <w:spacing w:line="276" w:lineRule="auto"/>
        <w:ind w:left="851" w:hanging="284"/>
        <w:contextualSpacing/>
        <w:jc w:val="both"/>
        <w:rPr>
          <w:lang w:val="sk"/>
        </w:rPr>
      </w:pPr>
      <w:r>
        <w:rPr>
          <w:lang w:val="sk"/>
        </w:rPr>
        <w:t xml:space="preserve">vedenie aktuálneho zoznamu členov Centra a osôb spolupracujúcich s Centrom na základe osobitných dohovorov, </w:t>
      </w:r>
    </w:p>
    <w:p w14:paraId="3FB51AC1" w14:textId="77777777" w:rsidR="002D64B4" w:rsidRDefault="00EA1210">
      <w:pPr>
        <w:numPr>
          <w:ilvl w:val="0"/>
          <w:numId w:val="19"/>
        </w:numPr>
        <w:tabs>
          <w:tab w:val="left" w:pos="851"/>
        </w:tabs>
        <w:autoSpaceDE w:val="0"/>
        <w:autoSpaceDN w:val="0"/>
        <w:adjustRightInd w:val="0"/>
        <w:spacing w:line="276" w:lineRule="auto"/>
        <w:ind w:left="851" w:hanging="284"/>
        <w:contextualSpacing/>
        <w:jc w:val="both"/>
        <w:rPr>
          <w:lang w:val="sk"/>
        </w:rPr>
      </w:pPr>
      <w:r>
        <w:rPr>
          <w:lang w:val="sk"/>
        </w:rPr>
        <w:t>príprava návrhu interných predpisov Centra, dlhodobého zámeru, rozpočtu, návrhu správy o činnosti a účtovnej závierky a ich predloženie ,</w:t>
      </w:r>
    </w:p>
    <w:p w14:paraId="3FB51AC2" w14:textId="77777777" w:rsidR="002D64B4" w:rsidRDefault="00EA1210">
      <w:pPr>
        <w:numPr>
          <w:ilvl w:val="0"/>
          <w:numId w:val="19"/>
        </w:numPr>
        <w:tabs>
          <w:tab w:val="left" w:pos="851"/>
        </w:tabs>
        <w:autoSpaceDE w:val="0"/>
        <w:autoSpaceDN w:val="0"/>
        <w:adjustRightInd w:val="0"/>
        <w:spacing w:line="276" w:lineRule="auto"/>
        <w:ind w:left="851" w:hanging="284"/>
        <w:contextualSpacing/>
        <w:jc w:val="both"/>
        <w:rPr>
          <w:lang w:val="sk"/>
        </w:rPr>
      </w:pPr>
      <w:r>
        <w:rPr>
          <w:lang w:val="sk"/>
        </w:rPr>
        <w:t xml:space="preserve">predkladanie stanovísk a odporúčaní k otázkam súvisiacim s činnosťou Centra z vlastnej iniciatívy alebo na žiadosť iného orgánu Centra, </w:t>
      </w:r>
    </w:p>
    <w:p w14:paraId="3FB51AC3" w14:textId="77777777" w:rsidR="002D64B4" w:rsidRDefault="00EA1210">
      <w:pPr>
        <w:numPr>
          <w:ilvl w:val="0"/>
          <w:numId w:val="19"/>
        </w:numPr>
        <w:tabs>
          <w:tab w:val="left" w:pos="851"/>
        </w:tabs>
        <w:autoSpaceDE w:val="0"/>
        <w:autoSpaceDN w:val="0"/>
        <w:adjustRightInd w:val="0"/>
        <w:spacing w:line="276" w:lineRule="auto"/>
        <w:ind w:left="851" w:hanging="284"/>
        <w:contextualSpacing/>
        <w:jc w:val="both"/>
        <w:rPr>
          <w:lang w:val="sk"/>
        </w:rPr>
      </w:pPr>
      <w:r>
        <w:rPr>
          <w:lang w:val="sk"/>
        </w:rPr>
        <w:t xml:space="preserve">stanovisko k iným dokumentom Centra a ich predkladanie správnej rade a </w:t>
      </w:r>
    </w:p>
    <w:p w14:paraId="3FB51AC4" w14:textId="77777777" w:rsidR="002D64B4" w:rsidRDefault="00EA1210">
      <w:pPr>
        <w:numPr>
          <w:ilvl w:val="0"/>
          <w:numId w:val="19"/>
        </w:numPr>
        <w:tabs>
          <w:tab w:val="left" w:pos="851"/>
        </w:tabs>
        <w:autoSpaceDE w:val="0"/>
        <w:autoSpaceDN w:val="0"/>
        <w:adjustRightInd w:val="0"/>
        <w:spacing w:line="276" w:lineRule="auto"/>
        <w:ind w:left="851" w:hanging="284"/>
        <w:contextualSpacing/>
        <w:jc w:val="both"/>
        <w:rPr>
          <w:lang w:val="sk"/>
        </w:rPr>
      </w:pPr>
      <w:r>
        <w:rPr>
          <w:lang w:val="sk"/>
        </w:rPr>
        <w:t>vyjadrovanie sa k zásadným otázkam činnosti a hospodárenia Centra.</w:t>
      </w:r>
    </w:p>
    <w:p w14:paraId="3FB51AC5" w14:textId="77777777" w:rsidR="002D64B4" w:rsidRDefault="002D64B4">
      <w:pPr>
        <w:tabs>
          <w:tab w:val="left" w:pos="567"/>
        </w:tabs>
        <w:autoSpaceDE w:val="0"/>
        <w:autoSpaceDN w:val="0"/>
        <w:adjustRightInd w:val="0"/>
        <w:spacing w:after="200" w:line="276" w:lineRule="auto"/>
        <w:ind w:left="567"/>
        <w:contextualSpacing/>
        <w:jc w:val="both"/>
        <w:rPr>
          <w:lang w:val="sk"/>
        </w:rPr>
      </w:pPr>
    </w:p>
    <w:p w14:paraId="3FB51AC6" w14:textId="77777777" w:rsidR="002D64B4" w:rsidRDefault="00EA1210">
      <w:pPr>
        <w:numPr>
          <w:ilvl w:val="1"/>
          <w:numId w:val="22"/>
        </w:numPr>
        <w:tabs>
          <w:tab w:val="left" w:pos="567"/>
        </w:tabs>
        <w:autoSpaceDE w:val="0"/>
        <w:autoSpaceDN w:val="0"/>
        <w:adjustRightInd w:val="0"/>
        <w:spacing w:after="200" w:line="276" w:lineRule="auto"/>
        <w:ind w:left="567" w:hanging="567"/>
        <w:contextualSpacing/>
        <w:jc w:val="both"/>
        <w:rPr>
          <w:lang w:val="sk"/>
        </w:rPr>
      </w:pPr>
      <w:r>
        <w:rPr>
          <w:lang w:val="sk"/>
        </w:rPr>
        <w:t>Výkonný riaditeľ môže z funkcie odstúpiť písomným vyhlásením doručeným predsedovi a podpredsedovi správnej rady. Výkon funkcie sa v takom prípade končí voľbou nového výkonného riaditeľa, najneskôr však uplynutím 2 mesiacov od doručenia uvedeného vyhlásenia.</w:t>
      </w:r>
    </w:p>
    <w:p w14:paraId="3FB51AC7" w14:textId="77777777" w:rsidR="002D64B4" w:rsidRDefault="002D64B4">
      <w:pPr>
        <w:tabs>
          <w:tab w:val="left" w:pos="567"/>
        </w:tabs>
        <w:autoSpaceDE w:val="0"/>
        <w:autoSpaceDN w:val="0"/>
        <w:adjustRightInd w:val="0"/>
        <w:spacing w:after="200" w:line="276" w:lineRule="auto"/>
        <w:ind w:left="567"/>
        <w:contextualSpacing/>
        <w:jc w:val="both"/>
        <w:rPr>
          <w:lang w:val="sk"/>
        </w:rPr>
      </w:pPr>
    </w:p>
    <w:p w14:paraId="3FB51AC8" w14:textId="77777777" w:rsidR="002D64B4" w:rsidRDefault="00EA1210">
      <w:pPr>
        <w:numPr>
          <w:ilvl w:val="1"/>
          <w:numId w:val="22"/>
        </w:numPr>
        <w:tabs>
          <w:tab w:val="left" w:pos="567"/>
        </w:tabs>
        <w:autoSpaceDE w:val="0"/>
        <w:autoSpaceDN w:val="0"/>
        <w:adjustRightInd w:val="0"/>
        <w:spacing w:after="200" w:line="276" w:lineRule="auto"/>
        <w:ind w:left="567" w:hanging="567"/>
        <w:contextualSpacing/>
        <w:jc w:val="both"/>
        <w:rPr>
          <w:lang w:val="sk"/>
        </w:rPr>
      </w:pPr>
      <w:r>
        <w:rPr>
          <w:lang w:val="sk"/>
        </w:rPr>
        <w:t xml:space="preserve">Prvý výkonný riaditeľ: Ing. Zdenka </w:t>
      </w:r>
      <w:proofErr w:type="spellStart"/>
      <w:r>
        <w:rPr>
          <w:lang w:val="sk"/>
        </w:rPr>
        <w:t>Lenartová</w:t>
      </w:r>
      <w:proofErr w:type="spellEnd"/>
      <w:r>
        <w:rPr>
          <w:lang w:val="sk"/>
        </w:rPr>
        <w:t>, PhD., [trvalé bydlisko, rodné číslo].</w:t>
      </w:r>
    </w:p>
    <w:p w14:paraId="3FB51AC9" w14:textId="77777777" w:rsidR="002D64B4" w:rsidRDefault="002D64B4">
      <w:pPr>
        <w:tabs>
          <w:tab w:val="left" w:pos="567"/>
        </w:tabs>
        <w:autoSpaceDE w:val="0"/>
        <w:autoSpaceDN w:val="0"/>
        <w:adjustRightInd w:val="0"/>
        <w:spacing w:after="200" w:line="276" w:lineRule="auto"/>
        <w:ind w:left="567"/>
        <w:contextualSpacing/>
        <w:jc w:val="both"/>
        <w:rPr>
          <w:lang w:val="sk"/>
        </w:rPr>
      </w:pPr>
    </w:p>
    <w:p w14:paraId="3FB51ACA" w14:textId="77777777" w:rsidR="002D64B4" w:rsidRDefault="00EA1210">
      <w:pPr>
        <w:tabs>
          <w:tab w:val="left" w:pos="567"/>
        </w:tabs>
        <w:autoSpaceDE w:val="0"/>
        <w:autoSpaceDN w:val="0"/>
        <w:adjustRightInd w:val="0"/>
        <w:spacing w:line="276" w:lineRule="auto"/>
        <w:contextualSpacing/>
        <w:jc w:val="center"/>
        <w:rPr>
          <w:b/>
          <w:bCs/>
          <w:lang w:val="sk"/>
        </w:rPr>
      </w:pPr>
      <w:r>
        <w:rPr>
          <w:b/>
          <w:bCs/>
          <w:lang w:val="sk"/>
        </w:rPr>
        <w:t>Čl. IX</w:t>
      </w:r>
    </w:p>
    <w:p w14:paraId="3FB51ACB" w14:textId="77777777" w:rsidR="002D64B4" w:rsidRDefault="00EA1210">
      <w:pPr>
        <w:tabs>
          <w:tab w:val="left" w:pos="567"/>
        </w:tabs>
        <w:autoSpaceDE w:val="0"/>
        <w:autoSpaceDN w:val="0"/>
        <w:adjustRightInd w:val="0"/>
        <w:spacing w:line="276" w:lineRule="auto"/>
        <w:contextualSpacing/>
        <w:jc w:val="center"/>
        <w:rPr>
          <w:b/>
          <w:bCs/>
          <w:lang w:val="sk"/>
        </w:rPr>
      </w:pPr>
      <w:r>
        <w:rPr>
          <w:b/>
          <w:bCs/>
          <w:lang w:val="sk"/>
        </w:rPr>
        <w:t>Zastupovanie a konanie za Centrum</w:t>
      </w:r>
    </w:p>
    <w:p w14:paraId="3FB51ACC" w14:textId="77777777" w:rsidR="002D64B4" w:rsidRDefault="002D64B4">
      <w:pPr>
        <w:tabs>
          <w:tab w:val="left" w:pos="567"/>
        </w:tabs>
        <w:autoSpaceDE w:val="0"/>
        <w:autoSpaceDN w:val="0"/>
        <w:adjustRightInd w:val="0"/>
        <w:spacing w:line="276" w:lineRule="auto"/>
        <w:contextualSpacing/>
        <w:rPr>
          <w:b/>
          <w:bCs/>
          <w:lang w:val="sk"/>
        </w:rPr>
      </w:pPr>
    </w:p>
    <w:p w14:paraId="3FB51ACD" w14:textId="77777777" w:rsidR="002D64B4" w:rsidRDefault="00EA1210">
      <w:pPr>
        <w:numPr>
          <w:ilvl w:val="0"/>
          <w:numId w:val="16"/>
        </w:numPr>
        <w:tabs>
          <w:tab w:val="left" w:pos="567"/>
        </w:tabs>
        <w:autoSpaceDE w:val="0"/>
        <w:autoSpaceDN w:val="0"/>
        <w:adjustRightInd w:val="0"/>
        <w:spacing w:line="276" w:lineRule="auto"/>
        <w:ind w:left="567" w:hanging="567"/>
        <w:contextualSpacing/>
        <w:jc w:val="both"/>
        <w:rPr>
          <w:lang w:val="sk"/>
        </w:rPr>
      </w:pPr>
      <w:r>
        <w:rPr>
          <w:lang w:val="sk"/>
        </w:rPr>
        <w:t xml:space="preserve">Centrum zastupujú a konajú za neho predseda a podpredseda správnej rady a výkonný riaditeľ. Každý z nich je oprávnený konať za Centrum samostatne. </w:t>
      </w:r>
    </w:p>
    <w:p w14:paraId="3FB51ACE" w14:textId="77777777" w:rsidR="002D64B4" w:rsidRDefault="002D64B4">
      <w:pPr>
        <w:tabs>
          <w:tab w:val="left" w:pos="567"/>
        </w:tabs>
        <w:autoSpaceDE w:val="0"/>
        <w:autoSpaceDN w:val="0"/>
        <w:adjustRightInd w:val="0"/>
        <w:spacing w:line="276" w:lineRule="auto"/>
        <w:contextualSpacing/>
        <w:jc w:val="center"/>
        <w:rPr>
          <w:b/>
          <w:bCs/>
          <w:lang w:val="sk"/>
        </w:rPr>
      </w:pPr>
    </w:p>
    <w:p w14:paraId="3FB51ACF" w14:textId="77777777" w:rsidR="002D64B4" w:rsidRDefault="00EA1210">
      <w:pPr>
        <w:keepNext/>
        <w:tabs>
          <w:tab w:val="left" w:pos="567"/>
        </w:tabs>
        <w:autoSpaceDE w:val="0"/>
        <w:autoSpaceDN w:val="0"/>
        <w:adjustRightInd w:val="0"/>
        <w:spacing w:line="276" w:lineRule="auto"/>
        <w:contextualSpacing/>
        <w:jc w:val="center"/>
        <w:rPr>
          <w:b/>
          <w:bCs/>
          <w:lang w:val="sk"/>
        </w:rPr>
      </w:pPr>
      <w:r>
        <w:rPr>
          <w:b/>
          <w:bCs/>
          <w:lang w:val="sk"/>
        </w:rPr>
        <w:lastRenderedPageBreak/>
        <w:t>Čl. X</w:t>
      </w:r>
    </w:p>
    <w:p w14:paraId="3FB51AD0" w14:textId="77777777" w:rsidR="002D64B4" w:rsidRDefault="00EA1210">
      <w:pPr>
        <w:keepNext/>
        <w:tabs>
          <w:tab w:val="left" w:pos="567"/>
        </w:tabs>
        <w:autoSpaceDE w:val="0"/>
        <w:autoSpaceDN w:val="0"/>
        <w:adjustRightInd w:val="0"/>
        <w:spacing w:line="276" w:lineRule="auto"/>
        <w:contextualSpacing/>
        <w:jc w:val="center"/>
        <w:rPr>
          <w:b/>
          <w:bCs/>
          <w:lang w:val="sk"/>
        </w:rPr>
      </w:pPr>
      <w:r>
        <w:rPr>
          <w:b/>
          <w:bCs/>
          <w:lang w:val="sk"/>
        </w:rPr>
        <w:t>Zásady hospodárenia</w:t>
      </w:r>
    </w:p>
    <w:p w14:paraId="3FB51AD1" w14:textId="77777777" w:rsidR="002D64B4" w:rsidRDefault="002D64B4" w:rsidP="00A86D29">
      <w:pPr>
        <w:keepNext/>
        <w:autoSpaceDE w:val="0"/>
        <w:autoSpaceDN w:val="0"/>
        <w:adjustRightInd w:val="0"/>
        <w:spacing w:after="200" w:line="276" w:lineRule="auto"/>
        <w:contextualSpacing/>
        <w:jc w:val="center"/>
        <w:rPr>
          <w:b/>
          <w:bCs/>
          <w:color w:val="FF0000"/>
          <w:lang w:val="sk"/>
        </w:rPr>
      </w:pPr>
    </w:p>
    <w:p w14:paraId="3FB51AD2" w14:textId="77777777" w:rsidR="002D64B4" w:rsidRDefault="00EA1210">
      <w:pPr>
        <w:numPr>
          <w:ilvl w:val="0"/>
          <w:numId w:val="16"/>
        </w:numPr>
        <w:tabs>
          <w:tab w:val="left" w:pos="567"/>
        </w:tabs>
        <w:autoSpaceDE w:val="0"/>
        <w:autoSpaceDN w:val="0"/>
        <w:adjustRightInd w:val="0"/>
        <w:spacing w:line="276" w:lineRule="auto"/>
        <w:ind w:left="567" w:hanging="567"/>
        <w:contextualSpacing/>
        <w:jc w:val="both"/>
        <w:rPr>
          <w:lang w:val="sk"/>
        </w:rPr>
      </w:pPr>
      <w:r>
        <w:rPr>
          <w:lang w:val="sk"/>
        </w:rPr>
        <w:t xml:space="preserve">Centrum hospodári so svojím majetkom v súlade s právnymi predpismi, týmito stanovami, príslušnými rozhodnutiami orgánov Centra a jeho internými dokumentmi. </w:t>
      </w:r>
      <w:bookmarkStart w:id="0" w:name="_GoBack"/>
      <w:bookmarkEnd w:id="0"/>
    </w:p>
    <w:p w14:paraId="3FB51AD3" w14:textId="77777777" w:rsidR="002D64B4" w:rsidRDefault="002D64B4">
      <w:pPr>
        <w:autoSpaceDE w:val="0"/>
        <w:autoSpaceDN w:val="0"/>
        <w:adjustRightInd w:val="0"/>
        <w:spacing w:after="200" w:line="276" w:lineRule="auto"/>
        <w:ind w:left="705" w:hanging="705"/>
        <w:contextualSpacing/>
        <w:jc w:val="both"/>
        <w:rPr>
          <w:lang w:val="sk"/>
        </w:rPr>
      </w:pPr>
    </w:p>
    <w:p w14:paraId="3FB51AD4" w14:textId="77777777" w:rsidR="002D64B4" w:rsidRDefault="00EA1210">
      <w:pPr>
        <w:numPr>
          <w:ilvl w:val="0"/>
          <w:numId w:val="16"/>
        </w:numPr>
        <w:tabs>
          <w:tab w:val="left" w:pos="567"/>
        </w:tabs>
        <w:autoSpaceDE w:val="0"/>
        <w:autoSpaceDN w:val="0"/>
        <w:adjustRightInd w:val="0"/>
        <w:spacing w:line="276" w:lineRule="auto"/>
        <w:ind w:left="567" w:hanging="567"/>
        <w:contextualSpacing/>
        <w:jc w:val="both"/>
        <w:rPr>
          <w:lang w:val="sk"/>
        </w:rPr>
      </w:pPr>
      <w:r>
        <w:rPr>
          <w:lang w:val="sk"/>
        </w:rPr>
        <w:t>Účtovné obdobie je zhodné s kalendárnym rokom.</w:t>
      </w:r>
    </w:p>
    <w:p w14:paraId="3FB51AD5" w14:textId="77777777" w:rsidR="002D64B4" w:rsidRDefault="002D64B4">
      <w:pPr>
        <w:pStyle w:val="Odsekzoznamu"/>
        <w:spacing w:after="0"/>
        <w:rPr>
          <w:rFonts w:ascii="Times New Roman" w:hAnsi="Times New Roman"/>
          <w:lang w:val="sk"/>
        </w:rPr>
      </w:pPr>
    </w:p>
    <w:p w14:paraId="3FB51AD6" w14:textId="77777777" w:rsidR="002D64B4" w:rsidRDefault="00EA1210">
      <w:pPr>
        <w:numPr>
          <w:ilvl w:val="0"/>
          <w:numId w:val="16"/>
        </w:numPr>
        <w:tabs>
          <w:tab w:val="left" w:pos="567"/>
        </w:tabs>
        <w:autoSpaceDE w:val="0"/>
        <w:autoSpaceDN w:val="0"/>
        <w:adjustRightInd w:val="0"/>
        <w:spacing w:line="276" w:lineRule="auto"/>
        <w:ind w:left="567" w:hanging="567"/>
        <w:contextualSpacing/>
        <w:jc w:val="both"/>
        <w:rPr>
          <w:lang w:val="sk"/>
        </w:rPr>
      </w:pPr>
      <w:r>
        <w:rPr>
          <w:lang w:val="sk"/>
        </w:rPr>
        <w:t>Prvé účtovné obdobie začína vznikom Centra a končí uplynutím posledného dňa kalendárneho roku, kedy Centrum vzniklo.</w:t>
      </w:r>
    </w:p>
    <w:p w14:paraId="3FB51AD7" w14:textId="77777777" w:rsidR="002D64B4" w:rsidRDefault="002D64B4">
      <w:pPr>
        <w:pStyle w:val="Odsekzoznamu"/>
        <w:spacing w:after="0"/>
        <w:ind w:left="709"/>
        <w:rPr>
          <w:rFonts w:ascii="Times New Roman" w:hAnsi="Times New Roman"/>
          <w:lang w:val="sk"/>
        </w:rPr>
      </w:pPr>
    </w:p>
    <w:p w14:paraId="3FB51AD8" w14:textId="77777777" w:rsidR="002D64B4" w:rsidRDefault="00EA1210">
      <w:pPr>
        <w:numPr>
          <w:ilvl w:val="0"/>
          <w:numId w:val="16"/>
        </w:numPr>
        <w:tabs>
          <w:tab w:val="left" w:pos="567"/>
        </w:tabs>
        <w:autoSpaceDE w:val="0"/>
        <w:autoSpaceDN w:val="0"/>
        <w:adjustRightInd w:val="0"/>
        <w:spacing w:line="276" w:lineRule="auto"/>
        <w:ind w:left="567" w:hanging="567"/>
        <w:contextualSpacing/>
        <w:jc w:val="both"/>
        <w:rPr>
          <w:lang w:val="sk"/>
        </w:rPr>
      </w:pPr>
      <w:r>
        <w:rPr>
          <w:lang w:val="sk"/>
        </w:rPr>
        <w:t xml:space="preserve">Ak Centrum splní podmienky, aby bolo prijímateľom podielu zaplatenej dane z príjmov, budú prostriedky Centra tvoriť aj tieto podiely zaplatenej dane z príjmov poukázané Centru daňovníkmi. Uvedené prostriedky Centra môžu byť použité len na predmet činnosti Centra a zároveň v súlade s právnymi predpismi tak, aby nebol ohrozený nárok na podiel zaplatenej dane.  </w:t>
      </w:r>
    </w:p>
    <w:p w14:paraId="3FB51AD9" w14:textId="77777777" w:rsidR="002D64B4" w:rsidRDefault="002D64B4">
      <w:pPr>
        <w:autoSpaceDE w:val="0"/>
        <w:autoSpaceDN w:val="0"/>
        <w:adjustRightInd w:val="0"/>
        <w:spacing w:line="276" w:lineRule="auto"/>
        <w:contextualSpacing/>
        <w:rPr>
          <w:b/>
          <w:bCs/>
          <w:lang w:val="sk"/>
        </w:rPr>
      </w:pPr>
    </w:p>
    <w:p w14:paraId="3FB51ADA" w14:textId="77777777" w:rsidR="002D64B4" w:rsidRDefault="00EA1210">
      <w:pPr>
        <w:autoSpaceDE w:val="0"/>
        <w:autoSpaceDN w:val="0"/>
        <w:adjustRightInd w:val="0"/>
        <w:spacing w:line="276" w:lineRule="auto"/>
        <w:contextualSpacing/>
        <w:jc w:val="center"/>
        <w:rPr>
          <w:b/>
          <w:bCs/>
          <w:lang w:val="sk"/>
        </w:rPr>
      </w:pPr>
      <w:r>
        <w:rPr>
          <w:b/>
          <w:bCs/>
          <w:lang w:val="sk"/>
        </w:rPr>
        <w:t>Čl. XI</w:t>
      </w:r>
    </w:p>
    <w:p w14:paraId="3FB51ADB" w14:textId="77777777" w:rsidR="002D64B4" w:rsidRDefault="00EA1210">
      <w:pPr>
        <w:autoSpaceDE w:val="0"/>
        <w:autoSpaceDN w:val="0"/>
        <w:adjustRightInd w:val="0"/>
        <w:spacing w:line="276" w:lineRule="auto"/>
        <w:contextualSpacing/>
        <w:jc w:val="center"/>
        <w:rPr>
          <w:b/>
          <w:bCs/>
          <w:lang w:val="sk"/>
        </w:rPr>
      </w:pPr>
      <w:r>
        <w:rPr>
          <w:b/>
          <w:bCs/>
          <w:lang w:val="sk"/>
        </w:rPr>
        <w:t>Zrušenie a zánik Centra</w:t>
      </w:r>
    </w:p>
    <w:p w14:paraId="3FB51ADC" w14:textId="77777777" w:rsidR="002D64B4" w:rsidRDefault="002D64B4">
      <w:pPr>
        <w:autoSpaceDE w:val="0"/>
        <w:autoSpaceDN w:val="0"/>
        <w:adjustRightInd w:val="0"/>
        <w:spacing w:line="276" w:lineRule="auto"/>
        <w:contextualSpacing/>
        <w:jc w:val="center"/>
        <w:rPr>
          <w:b/>
          <w:bCs/>
          <w:lang w:val="sk"/>
        </w:rPr>
      </w:pPr>
    </w:p>
    <w:p w14:paraId="3FB51ADD" w14:textId="77777777" w:rsidR="002D64B4" w:rsidRDefault="00EA1210">
      <w:pPr>
        <w:numPr>
          <w:ilvl w:val="0"/>
          <w:numId w:val="28"/>
        </w:numPr>
        <w:tabs>
          <w:tab w:val="left" w:pos="426"/>
        </w:tabs>
        <w:spacing w:line="259" w:lineRule="auto"/>
        <w:ind w:left="425" w:hanging="425"/>
        <w:jc w:val="both"/>
        <w:rPr>
          <w:lang w:val="sk"/>
        </w:rPr>
      </w:pPr>
      <w:r>
        <w:rPr>
          <w:lang w:val="sk"/>
        </w:rPr>
        <w:t xml:space="preserve">Centrum sa zrušuje rozhodnutím stálych členov podľa čl. V bod 8 týchto stanov, a to s likvidáciou alebo bez likvidácie. </w:t>
      </w:r>
    </w:p>
    <w:p w14:paraId="3FB51ADE" w14:textId="77777777" w:rsidR="002D64B4" w:rsidRDefault="002D64B4">
      <w:pPr>
        <w:tabs>
          <w:tab w:val="left" w:pos="426"/>
        </w:tabs>
        <w:spacing w:line="259" w:lineRule="auto"/>
        <w:ind w:left="426"/>
        <w:jc w:val="both"/>
        <w:rPr>
          <w:lang w:val="sk"/>
        </w:rPr>
      </w:pPr>
    </w:p>
    <w:p w14:paraId="3FB51ADF" w14:textId="77777777" w:rsidR="002D64B4" w:rsidRDefault="00EA1210">
      <w:pPr>
        <w:numPr>
          <w:ilvl w:val="0"/>
          <w:numId w:val="28"/>
        </w:numPr>
        <w:tabs>
          <w:tab w:val="left" w:pos="426"/>
        </w:tabs>
        <w:spacing w:line="259" w:lineRule="auto"/>
        <w:ind w:left="426" w:hanging="426"/>
        <w:jc w:val="both"/>
        <w:rPr>
          <w:lang w:val="sk"/>
        </w:rPr>
      </w:pPr>
      <w:r>
        <w:rPr>
          <w:lang w:val="sk"/>
        </w:rPr>
        <w:t>Centrum zaniká výmazom z registra záujmových združení právnických osôb.</w:t>
      </w:r>
    </w:p>
    <w:p w14:paraId="3FB51AE0" w14:textId="77777777" w:rsidR="002D64B4" w:rsidRDefault="002D64B4">
      <w:pPr>
        <w:tabs>
          <w:tab w:val="left" w:pos="567"/>
        </w:tabs>
        <w:autoSpaceDE w:val="0"/>
        <w:autoSpaceDN w:val="0"/>
        <w:adjustRightInd w:val="0"/>
        <w:spacing w:line="276" w:lineRule="auto"/>
        <w:contextualSpacing/>
        <w:rPr>
          <w:b/>
          <w:bCs/>
          <w:lang w:val="sk"/>
        </w:rPr>
      </w:pPr>
    </w:p>
    <w:p w14:paraId="3FB51AE1" w14:textId="77777777" w:rsidR="002D64B4" w:rsidRDefault="00EA1210">
      <w:pPr>
        <w:tabs>
          <w:tab w:val="left" w:pos="567"/>
        </w:tabs>
        <w:autoSpaceDE w:val="0"/>
        <w:autoSpaceDN w:val="0"/>
        <w:adjustRightInd w:val="0"/>
        <w:spacing w:line="276" w:lineRule="auto"/>
        <w:contextualSpacing/>
        <w:jc w:val="center"/>
        <w:rPr>
          <w:b/>
          <w:bCs/>
          <w:lang w:val="sk"/>
        </w:rPr>
      </w:pPr>
      <w:r>
        <w:rPr>
          <w:b/>
          <w:bCs/>
          <w:lang w:val="sk"/>
        </w:rPr>
        <w:t>Čl. XII</w:t>
      </w:r>
    </w:p>
    <w:p w14:paraId="3FB51AE2" w14:textId="77777777" w:rsidR="002D64B4" w:rsidRDefault="00EA1210">
      <w:pPr>
        <w:tabs>
          <w:tab w:val="left" w:pos="567"/>
        </w:tabs>
        <w:autoSpaceDE w:val="0"/>
        <w:autoSpaceDN w:val="0"/>
        <w:adjustRightInd w:val="0"/>
        <w:spacing w:line="276" w:lineRule="auto"/>
        <w:contextualSpacing/>
        <w:jc w:val="center"/>
        <w:rPr>
          <w:b/>
          <w:bCs/>
          <w:lang w:val="sk"/>
        </w:rPr>
      </w:pPr>
      <w:r>
        <w:rPr>
          <w:b/>
          <w:bCs/>
          <w:lang w:val="sk"/>
        </w:rPr>
        <w:t>Naloženie s likvidačným zostatkom</w:t>
      </w:r>
    </w:p>
    <w:p w14:paraId="3FB51AE3" w14:textId="77777777" w:rsidR="002D64B4" w:rsidRDefault="002D64B4">
      <w:pPr>
        <w:tabs>
          <w:tab w:val="left" w:pos="567"/>
        </w:tabs>
        <w:autoSpaceDE w:val="0"/>
        <w:autoSpaceDN w:val="0"/>
        <w:adjustRightInd w:val="0"/>
        <w:spacing w:line="276" w:lineRule="auto"/>
        <w:contextualSpacing/>
        <w:jc w:val="center"/>
        <w:rPr>
          <w:b/>
          <w:bCs/>
          <w:lang w:val="sk"/>
        </w:rPr>
      </w:pPr>
    </w:p>
    <w:p w14:paraId="3FB51AE4" w14:textId="77777777" w:rsidR="002D64B4" w:rsidRDefault="00EA1210">
      <w:pPr>
        <w:numPr>
          <w:ilvl w:val="0"/>
          <w:numId w:val="29"/>
        </w:numPr>
        <w:tabs>
          <w:tab w:val="left" w:pos="426"/>
        </w:tabs>
        <w:spacing w:line="259" w:lineRule="auto"/>
        <w:ind w:left="426" w:hanging="426"/>
        <w:jc w:val="both"/>
      </w:pPr>
      <w:r>
        <w:t>Ak dôjde k zrušeniu Centra s likvidáciou, vykoná sa likvidácia podľa tohto článku.</w:t>
      </w:r>
    </w:p>
    <w:p w14:paraId="3FB51AE5" w14:textId="77777777" w:rsidR="002D64B4" w:rsidRDefault="00EA1210">
      <w:pPr>
        <w:tabs>
          <w:tab w:val="left" w:pos="426"/>
        </w:tabs>
        <w:spacing w:line="259" w:lineRule="auto"/>
        <w:ind w:left="426"/>
        <w:jc w:val="both"/>
      </w:pPr>
      <w:r>
        <w:t xml:space="preserve"> </w:t>
      </w:r>
    </w:p>
    <w:p w14:paraId="3FB51AE6" w14:textId="77777777" w:rsidR="002D64B4" w:rsidRDefault="00EA1210">
      <w:pPr>
        <w:numPr>
          <w:ilvl w:val="0"/>
          <w:numId w:val="29"/>
        </w:numPr>
        <w:tabs>
          <w:tab w:val="left" w:pos="426"/>
        </w:tabs>
        <w:spacing w:line="259" w:lineRule="auto"/>
        <w:ind w:left="426" w:hanging="426"/>
        <w:jc w:val="both"/>
      </w:pPr>
      <w:r>
        <w:t xml:space="preserve">Likvidáciu majetku Centra pri jej zrušení rozhodnutím stálych členov vykonáva likvidátor vymenovaný valným zhromaždením. Valné zhromaždenie určuje taktiež výšku odmeny likvidátora. </w:t>
      </w:r>
    </w:p>
    <w:p w14:paraId="3FB51AE7" w14:textId="77777777" w:rsidR="002D64B4" w:rsidRDefault="002D64B4">
      <w:pPr>
        <w:tabs>
          <w:tab w:val="left" w:pos="426"/>
        </w:tabs>
        <w:spacing w:line="259" w:lineRule="auto"/>
        <w:jc w:val="both"/>
      </w:pPr>
    </w:p>
    <w:p w14:paraId="3FB51AE8" w14:textId="77777777" w:rsidR="002D64B4" w:rsidRDefault="00EA1210">
      <w:pPr>
        <w:numPr>
          <w:ilvl w:val="0"/>
          <w:numId w:val="29"/>
        </w:numPr>
        <w:tabs>
          <w:tab w:val="left" w:pos="426"/>
        </w:tabs>
        <w:spacing w:line="259" w:lineRule="auto"/>
        <w:ind w:left="426" w:hanging="426"/>
        <w:jc w:val="both"/>
      </w:pPr>
      <w:r>
        <w:t xml:space="preserve">Návrh na zápis vstupu Centra do likvidácie a osoby likvidátora do registra záujmových združení právnických osôb podáva predseda správnej rady a podpredseda správnej rady do piatich dní od prijatia rozhodnutia o zrušení Centra s likvidáciou. </w:t>
      </w:r>
    </w:p>
    <w:p w14:paraId="3FB51AE9" w14:textId="77777777" w:rsidR="002D64B4" w:rsidRDefault="002D64B4">
      <w:pPr>
        <w:tabs>
          <w:tab w:val="left" w:pos="426"/>
        </w:tabs>
        <w:spacing w:line="259" w:lineRule="auto"/>
        <w:jc w:val="both"/>
      </w:pPr>
    </w:p>
    <w:p w14:paraId="3FB51AEA" w14:textId="77777777" w:rsidR="002D64B4" w:rsidRDefault="00EA1210">
      <w:pPr>
        <w:numPr>
          <w:ilvl w:val="0"/>
          <w:numId w:val="29"/>
        </w:numPr>
        <w:tabs>
          <w:tab w:val="left" w:pos="426"/>
        </w:tabs>
        <w:spacing w:line="259" w:lineRule="auto"/>
        <w:ind w:left="426" w:hanging="426"/>
        <w:jc w:val="both"/>
      </w:pPr>
      <w:r>
        <w:t xml:space="preserve">Dňom, ku ktorému bol likvidátor zapísaný do registra záujmových združení právnických osôb, prechádza právo konať v mene Centra na osobu likvidátora. Likvidátor je oprávnený konať v mene Centra len vo veciach spojených s jej likvidáciou. </w:t>
      </w:r>
    </w:p>
    <w:p w14:paraId="3FB51AEB" w14:textId="77777777" w:rsidR="002D64B4" w:rsidRDefault="002D64B4">
      <w:pPr>
        <w:tabs>
          <w:tab w:val="left" w:pos="426"/>
        </w:tabs>
        <w:spacing w:line="259" w:lineRule="auto"/>
        <w:jc w:val="both"/>
      </w:pPr>
    </w:p>
    <w:p w14:paraId="3FB51AEC" w14:textId="77777777" w:rsidR="002D64B4" w:rsidRDefault="00EA1210">
      <w:pPr>
        <w:numPr>
          <w:ilvl w:val="0"/>
          <w:numId w:val="29"/>
        </w:numPr>
        <w:tabs>
          <w:tab w:val="left" w:pos="426"/>
        </w:tabs>
        <w:spacing w:line="259" w:lineRule="auto"/>
        <w:ind w:left="426" w:hanging="426"/>
        <w:jc w:val="both"/>
      </w:pPr>
      <w:r>
        <w:lastRenderedPageBreak/>
        <w:t>Ku dňu vstupu do likvidácie zostaví likvidátor účtovnú uzávierku a predloží ju valnému zhromaždeniu na schválenie. Do tridsiatich dní od svojho zápisu do registra záujmových združení právnických osôb zostaví likvidátor úvodnú likvidačnú účtovnú súvahu ku dňu vstupu Centra do likvidácie a zašle ju valnému zhromaždeniu spolu s likvidačným plánom a s inventarizačným zápisom o mimoriadnej inventarizácii hospodárskych prostriedkov prevedenej ku dňu začiatku likvidácie.</w:t>
      </w:r>
    </w:p>
    <w:p w14:paraId="3FB51AED" w14:textId="77777777" w:rsidR="002D64B4" w:rsidRDefault="00EA1210">
      <w:pPr>
        <w:tabs>
          <w:tab w:val="left" w:pos="426"/>
        </w:tabs>
        <w:spacing w:line="259" w:lineRule="auto"/>
        <w:jc w:val="both"/>
      </w:pPr>
      <w:r>
        <w:t xml:space="preserve"> </w:t>
      </w:r>
    </w:p>
    <w:p w14:paraId="3FB51AEE" w14:textId="77777777" w:rsidR="002D64B4" w:rsidRDefault="00EA1210">
      <w:pPr>
        <w:numPr>
          <w:ilvl w:val="0"/>
          <w:numId w:val="29"/>
        </w:numPr>
        <w:tabs>
          <w:tab w:val="left" w:pos="426"/>
        </w:tabs>
        <w:spacing w:line="259" w:lineRule="auto"/>
        <w:ind w:left="425" w:hanging="425"/>
        <w:jc w:val="both"/>
      </w:pPr>
      <w:r>
        <w:t>Likvidátor je v priebehu likvidácie povinný najmä:</w:t>
      </w:r>
    </w:p>
    <w:p w14:paraId="3FB51AEF" w14:textId="77777777" w:rsidR="002D64B4" w:rsidRDefault="00EA1210">
      <w:pPr>
        <w:numPr>
          <w:ilvl w:val="0"/>
          <w:numId w:val="30"/>
        </w:numPr>
        <w:tabs>
          <w:tab w:val="left" w:pos="709"/>
        </w:tabs>
        <w:spacing w:line="259" w:lineRule="auto"/>
        <w:ind w:left="709" w:hanging="283"/>
        <w:jc w:val="both"/>
      </w:pPr>
      <w:r>
        <w:t>vyrovnať dane, odvody a poplatky,</w:t>
      </w:r>
    </w:p>
    <w:p w14:paraId="3FB51AF0" w14:textId="77777777" w:rsidR="002D64B4" w:rsidRDefault="00EA1210">
      <w:pPr>
        <w:numPr>
          <w:ilvl w:val="0"/>
          <w:numId w:val="30"/>
        </w:numPr>
        <w:tabs>
          <w:tab w:val="left" w:pos="709"/>
        </w:tabs>
        <w:spacing w:line="259" w:lineRule="auto"/>
        <w:ind w:left="709" w:hanging="283"/>
        <w:jc w:val="both"/>
      </w:pPr>
      <w:r>
        <w:t>vyrovnať záväzky a pohľadávky a</w:t>
      </w:r>
    </w:p>
    <w:p w14:paraId="3FB51AF1" w14:textId="77777777" w:rsidR="002D64B4" w:rsidRDefault="00EA1210">
      <w:pPr>
        <w:numPr>
          <w:ilvl w:val="0"/>
          <w:numId w:val="30"/>
        </w:numPr>
        <w:tabs>
          <w:tab w:val="left" w:pos="709"/>
        </w:tabs>
        <w:spacing w:line="259" w:lineRule="auto"/>
        <w:ind w:left="709" w:hanging="284"/>
        <w:jc w:val="both"/>
      </w:pPr>
      <w:r>
        <w:t>speňažiť majetok Centra najhospodárnejším a najrýchlejším spôsobom.</w:t>
      </w:r>
    </w:p>
    <w:p w14:paraId="3FB51AF2" w14:textId="77777777" w:rsidR="002D64B4" w:rsidRDefault="00EA1210">
      <w:pPr>
        <w:tabs>
          <w:tab w:val="left" w:pos="709"/>
        </w:tabs>
        <w:spacing w:line="259" w:lineRule="auto"/>
        <w:ind w:left="709"/>
        <w:jc w:val="both"/>
      </w:pPr>
      <w:r>
        <w:t xml:space="preserve"> </w:t>
      </w:r>
    </w:p>
    <w:p w14:paraId="3FB51AF3" w14:textId="77777777" w:rsidR="002D64B4" w:rsidRDefault="00EA1210">
      <w:pPr>
        <w:numPr>
          <w:ilvl w:val="0"/>
          <w:numId w:val="29"/>
        </w:numPr>
        <w:tabs>
          <w:tab w:val="left" w:pos="426"/>
        </w:tabs>
        <w:spacing w:line="259" w:lineRule="auto"/>
        <w:ind w:left="426" w:hanging="426"/>
        <w:jc w:val="both"/>
      </w:pPr>
      <w:r>
        <w:t xml:space="preserve">Likvidátor zostaví účtovú uzávierku ku dňu skončenia likvidácie a predloží ju valnému zhromaždeniu na schválenie spolu so záverečnou správou o priebehu likvidácie. </w:t>
      </w:r>
    </w:p>
    <w:p w14:paraId="3FB51AF4" w14:textId="77777777" w:rsidR="002D64B4" w:rsidRDefault="002D64B4">
      <w:pPr>
        <w:tabs>
          <w:tab w:val="left" w:pos="426"/>
        </w:tabs>
        <w:spacing w:line="259" w:lineRule="auto"/>
        <w:ind w:left="426"/>
        <w:jc w:val="both"/>
      </w:pPr>
    </w:p>
    <w:p w14:paraId="3FB51AF5" w14:textId="77777777" w:rsidR="002D64B4" w:rsidRDefault="00EA1210">
      <w:pPr>
        <w:numPr>
          <w:ilvl w:val="0"/>
          <w:numId w:val="29"/>
        </w:numPr>
        <w:tabs>
          <w:tab w:val="left" w:pos="426"/>
        </w:tabs>
        <w:spacing w:line="259" w:lineRule="auto"/>
        <w:ind w:left="426" w:hanging="426"/>
        <w:jc w:val="both"/>
      </w:pPr>
      <w:r>
        <w:t xml:space="preserve">Ak skončí likvidácia prebytkom, predloží likvidátor valnému zhromaždeniu návrh na jeho rozdelenie medzi členov Centra. </w:t>
      </w:r>
    </w:p>
    <w:p w14:paraId="3FB51AF6" w14:textId="77777777" w:rsidR="002D64B4" w:rsidRDefault="002D64B4">
      <w:pPr>
        <w:tabs>
          <w:tab w:val="left" w:pos="426"/>
        </w:tabs>
        <w:spacing w:line="259" w:lineRule="auto"/>
        <w:jc w:val="both"/>
      </w:pPr>
    </w:p>
    <w:p w14:paraId="3FB51AF7" w14:textId="77777777" w:rsidR="002D64B4" w:rsidRDefault="00EA1210">
      <w:pPr>
        <w:numPr>
          <w:ilvl w:val="0"/>
          <w:numId w:val="29"/>
        </w:numPr>
        <w:tabs>
          <w:tab w:val="left" w:pos="426"/>
        </w:tabs>
        <w:spacing w:line="259" w:lineRule="auto"/>
        <w:ind w:left="426" w:hanging="426"/>
        <w:jc w:val="both"/>
        <w:rPr>
          <w:b/>
          <w:bCs/>
          <w:lang w:val="sk"/>
        </w:rPr>
      </w:pPr>
      <w:r>
        <w:t>Do tridsiatich dní od skončenia likvidácie podá likvidátor príslušnému úradu návrh na výmaz Centra z registra záujmových združení právnických osôb.</w:t>
      </w:r>
    </w:p>
    <w:p w14:paraId="3FB51AF8" w14:textId="77777777" w:rsidR="002D64B4" w:rsidRDefault="002D64B4">
      <w:pPr>
        <w:tabs>
          <w:tab w:val="left" w:pos="567"/>
        </w:tabs>
        <w:autoSpaceDE w:val="0"/>
        <w:autoSpaceDN w:val="0"/>
        <w:adjustRightInd w:val="0"/>
        <w:spacing w:line="276" w:lineRule="auto"/>
        <w:contextualSpacing/>
        <w:jc w:val="center"/>
        <w:rPr>
          <w:b/>
          <w:bCs/>
          <w:lang w:val="sk"/>
        </w:rPr>
      </w:pPr>
    </w:p>
    <w:p w14:paraId="3FB51AF9" w14:textId="77777777" w:rsidR="002D64B4" w:rsidRDefault="00EA1210">
      <w:pPr>
        <w:tabs>
          <w:tab w:val="left" w:pos="567"/>
        </w:tabs>
        <w:autoSpaceDE w:val="0"/>
        <w:autoSpaceDN w:val="0"/>
        <w:adjustRightInd w:val="0"/>
        <w:spacing w:line="276" w:lineRule="auto"/>
        <w:contextualSpacing/>
        <w:jc w:val="center"/>
        <w:rPr>
          <w:b/>
          <w:bCs/>
          <w:lang w:val="sk"/>
        </w:rPr>
      </w:pPr>
      <w:r>
        <w:rPr>
          <w:b/>
          <w:bCs/>
          <w:lang w:val="sk"/>
        </w:rPr>
        <w:t>Čl. XIII</w:t>
      </w:r>
    </w:p>
    <w:p w14:paraId="3FB51AFA" w14:textId="77777777" w:rsidR="002D64B4" w:rsidRDefault="00EA1210">
      <w:pPr>
        <w:tabs>
          <w:tab w:val="left" w:pos="567"/>
        </w:tabs>
        <w:autoSpaceDE w:val="0"/>
        <w:autoSpaceDN w:val="0"/>
        <w:adjustRightInd w:val="0"/>
        <w:spacing w:line="276" w:lineRule="auto"/>
        <w:contextualSpacing/>
        <w:jc w:val="center"/>
        <w:rPr>
          <w:b/>
          <w:bCs/>
          <w:lang w:val="sk"/>
        </w:rPr>
      </w:pPr>
      <w:r>
        <w:rPr>
          <w:b/>
          <w:bCs/>
          <w:lang w:val="sk"/>
        </w:rPr>
        <w:t>Záverečné ustanovenia</w:t>
      </w:r>
    </w:p>
    <w:p w14:paraId="3FB51AFB" w14:textId="77777777" w:rsidR="002D64B4" w:rsidRDefault="002D64B4">
      <w:pPr>
        <w:autoSpaceDE w:val="0"/>
        <w:autoSpaceDN w:val="0"/>
        <w:adjustRightInd w:val="0"/>
        <w:spacing w:after="200" w:line="276" w:lineRule="auto"/>
        <w:contextualSpacing/>
        <w:jc w:val="center"/>
        <w:rPr>
          <w:b/>
          <w:bCs/>
          <w:lang w:val="sk"/>
        </w:rPr>
      </w:pPr>
    </w:p>
    <w:p w14:paraId="3FB51AFC" w14:textId="77777777" w:rsidR="002D64B4" w:rsidRDefault="00EA1210">
      <w:pPr>
        <w:numPr>
          <w:ilvl w:val="0"/>
          <w:numId w:val="13"/>
        </w:numPr>
        <w:tabs>
          <w:tab w:val="left" w:pos="567"/>
        </w:tabs>
        <w:autoSpaceDE w:val="0"/>
        <w:autoSpaceDN w:val="0"/>
        <w:adjustRightInd w:val="0"/>
        <w:spacing w:after="200" w:line="276" w:lineRule="auto"/>
        <w:ind w:left="567" w:hanging="567"/>
        <w:contextualSpacing/>
        <w:jc w:val="both"/>
        <w:rPr>
          <w:lang w:val="sk"/>
        </w:rPr>
      </w:pPr>
      <w:r>
        <w:rPr>
          <w:lang w:val="sk"/>
        </w:rPr>
        <w:t>Centrum vznikne dňom registrácie.</w:t>
      </w:r>
    </w:p>
    <w:p w14:paraId="3FB51AFD" w14:textId="77777777" w:rsidR="002D64B4" w:rsidRDefault="00EA1210">
      <w:pPr>
        <w:numPr>
          <w:ilvl w:val="0"/>
          <w:numId w:val="13"/>
        </w:numPr>
        <w:tabs>
          <w:tab w:val="left" w:pos="567"/>
        </w:tabs>
        <w:autoSpaceDE w:val="0"/>
        <w:autoSpaceDN w:val="0"/>
        <w:adjustRightInd w:val="0"/>
        <w:spacing w:after="200" w:line="276" w:lineRule="auto"/>
        <w:ind w:left="567" w:hanging="567"/>
        <w:contextualSpacing/>
        <w:jc w:val="both"/>
        <w:rPr>
          <w:lang w:val="sk"/>
        </w:rPr>
      </w:pPr>
      <w:r>
        <w:rPr>
          <w:lang w:val="sk"/>
        </w:rPr>
        <w:t>Dve vyhotovenia týchto stanov budú predložené osobou oprávnenou príslušnému okresnému úradu v sídle kraja.</w:t>
      </w:r>
    </w:p>
    <w:p w14:paraId="3FB51AFE" w14:textId="77777777" w:rsidR="002D64B4" w:rsidRDefault="00EA1210">
      <w:pPr>
        <w:numPr>
          <w:ilvl w:val="0"/>
          <w:numId w:val="13"/>
        </w:numPr>
        <w:tabs>
          <w:tab w:val="left" w:pos="567"/>
        </w:tabs>
        <w:autoSpaceDE w:val="0"/>
        <w:autoSpaceDN w:val="0"/>
        <w:adjustRightInd w:val="0"/>
        <w:spacing w:after="200" w:line="276" w:lineRule="auto"/>
        <w:ind w:left="567" w:hanging="567"/>
        <w:contextualSpacing/>
        <w:jc w:val="both"/>
        <w:rPr>
          <w:lang w:val="sk"/>
        </w:rPr>
      </w:pPr>
      <w:r>
        <w:rPr>
          <w:lang w:val="sk"/>
        </w:rPr>
        <w:t xml:space="preserve">Vzťahy neupravené týmito stanovami sa riadia </w:t>
      </w:r>
      <w:r>
        <w:t>Občianskym zákonníkom a ďalšími všeobecne záväznými právnymi predpismi</w:t>
      </w:r>
      <w:r>
        <w:rPr>
          <w:lang w:val="sk"/>
        </w:rPr>
        <w:t xml:space="preserve"> platnými na území Slovenskej republiky.</w:t>
      </w:r>
    </w:p>
    <w:p w14:paraId="3FB51AFF" w14:textId="77777777" w:rsidR="002D64B4" w:rsidRDefault="002D64B4">
      <w:pPr>
        <w:autoSpaceDE w:val="0"/>
        <w:autoSpaceDN w:val="0"/>
        <w:adjustRightInd w:val="0"/>
        <w:spacing w:after="200" w:line="276" w:lineRule="auto"/>
        <w:contextualSpacing/>
        <w:jc w:val="both"/>
        <w:rPr>
          <w:lang w:val="sk"/>
        </w:rPr>
      </w:pPr>
    </w:p>
    <w:p w14:paraId="3FB51B00" w14:textId="77777777" w:rsidR="002D64B4" w:rsidRDefault="00EA1210">
      <w:pPr>
        <w:autoSpaceDE w:val="0"/>
        <w:autoSpaceDN w:val="0"/>
        <w:adjustRightInd w:val="0"/>
        <w:spacing w:after="200" w:line="276" w:lineRule="auto"/>
        <w:contextualSpacing/>
        <w:jc w:val="both"/>
        <w:rPr>
          <w:lang w:val="sk"/>
        </w:rPr>
      </w:pPr>
      <w:r>
        <w:rPr>
          <w:lang w:val="sk"/>
        </w:rPr>
        <w:t xml:space="preserve">V Bratislave, </w:t>
      </w:r>
      <w:r>
        <w:t xml:space="preserve">dňa </w:t>
      </w:r>
      <w:r>
        <w:rPr>
          <w:lang w:val="sk"/>
        </w:rPr>
        <w:t>[</w:t>
      </w:r>
      <w:r>
        <w:rPr>
          <w:highlight w:val="yellow"/>
          <w:lang w:val="sk"/>
        </w:rPr>
        <w:t>•</w:t>
      </w:r>
      <w:r>
        <w:rPr>
          <w:lang w:val="sk"/>
        </w:rPr>
        <w:t>].[</w:t>
      </w:r>
      <w:r>
        <w:rPr>
          <w:highlight w:val="yellow"/>
          <w:lang w:val="sk"/>
        </w:rPr>
        <w:t>•</w:t>
      </w:r>
      <w:r>
        <w:rPr>
          <w:lang w:val="sk"/>
        </w:rPr>
        <w:t>].2019</w:t>
      </w:r>
    </w:p>
    <w:p w14:paraId="3FB51B02" w14:textId="77777777" w:rsidR="002D64B4" w:rsidRDefault="00EA1210">
      <w:pPr>
        <w:pStyle w:val="Zkladntext2"/>
        <w:ind w:left="0"/>
        <w:jc w:val="left"/>
      </w:pPr>
      <w:r>
        <w:rPr>
          <w:b/>
        </w:rPr>
        <w:t>Zakladatelia:</w:t>
      </w:r>
    </w:p>
    <w:tbl>
      <w:tblPr>
        <w:tblStyle w:val="Mriekatabuky"/>
        <w:tblpPr w:leftFromText="141" w:rightFromText="141" w:vertAnchor="text" w:tblpY="4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4656"/>
      </w:tblGrid>
      <w:tr w:rsidR="002D64B4" w14:paraId="3FB51B09" w14:textId="77777777">
        <w:tc>
          <w:tcPr>
            <w:tcW w:w="4606" w:type="dxa"/>
          </w:tcPr>
          <w:p w14:paraId="3FB51B03" w14:textId="77777777" w:rsidR="002D64B4" w:rsidRDefault="00EA1210">
            <w:pPr>
              <w:pStyle w:val="Zkladntext2"/>
              <w:ind w:left="0"/>
              <w:jc w:val="center"/>
            </w:pPr>
            <w:r>
              <w:t>_____________________________________</w:t>
            </w:r>
          </w:p>
          <w:p w14:paraId="3FB51B04" w14:textId="77777777" w:rsidR="002D64B4" w:rsidRDefault="00EA1210">
            <w:pPr>
              <w:pStyle w:val="Zkladntext2"/>
              <w:ind w:left="0"/>
              <w:jc w:val="center"/>
              <w:rPr>
                <w:b/>
              </w:rPr>
            </w:pPr>
            <w:r>
              <w:rPr>
                <w:b/>
              </w:rPr>
              <w:t xml:space="preserve">Americká obchodná komora </w:t>
            </w:r>
            <w:r>
              <w:rPr>
                <w:b/>
              </w:rPr>
              <w:br/>
              <w:t>v Slovenskej republike</w:t>
            </w:r>
          </w:p>
          <w:p w14:paraId="3FB51B05" w14:textId="77777777" w:rsidR="002D64B4" w:rsidRDefault="00EA1210">
            <w:pPr>
              <w:pStyle w:val="Zkladntext2"/>
              <w:ind w:left="0"/>
              <w:jc w:val="center"/>
            </w:pPr>
            <w:r>
              <w:t xml:space="preserve">Ing. Gabriel </w:t>
            </w:r>
            <w:proofErr w:type="spellStart"/>
            <w:r>
              <w:t>Galgoci</w:t>
            </w:r>
            <w:proofErr w:type="spellEnd"/>
            <w:r>
              <w:t>, prezident</w:t>
            </w:r>
          </w:p>
        </w:tc>
        <w:tc>
          <w:tcPr>
            <w:tcW w:w="4606" w:type="dxa"/>
          </w:tcPr>
          <w:p w14:paraId="3FB51B06" w14:textId="77777777" w:rsidR="002D64B4" w:rsidRDefault="00EA1210">
            <w:pPr>
              <w:pStyle w:val="Zkladntext2"/>
              <w:ind w:left="0"/>
              <w:jc w:val="center"/>
            </w:pPr>
            <w:r>
              <w:t>_____________________________________</w:t>
            </w:r>
          </w:p>
          <w:p w14:paraId="3FB51B07" w14:textId="77777777" w:rsidR="002D64B4" w:rsidRDefault="00EA1210">
            <w:pPr>
              <w:pStyle w:val="Zkladntext2"/>
              <w:ind w:left="0"/>
              <w:jc w:val="center"/>
              <w:rPr>
                <w:b/>
              </w:rPr>
            </w:pPr>
            <w:r>
              <w:rPr>
                <w:b/>
              </w:rPr>
              <w:t>IT asociácia Slovenska</w:t>
            </w:r>
          </w:p>
          <w:p w14:paraId="3FB51B08" w14:textId="77777777" w:rsidR="002D64B4" w:rsidRDefault="00EA1210">
            <w:pPr>
              <w:pStyle w:val="Zkladntext2"/>
              <w:ind w:left="0"/>
              <w:jc w:val="center"/>
            </w:pPr>
            <w:r>
              <w:t xml:space="preserve">Ing. Mário </w:t>
            </w:r>
            <w:proofErr w:type="spellStart"/>
            <w:r>
              <w:t>Lelovský</w:t>
            </w:r>
            <w:proofErr w:type="spellEnd"/>
            <w:r>
              <w:t>, 1. viceprezident</w:t>
            </w:r>
          </w:p>
        </w:tc>
      </w:tr>
      <w:tr w:rsidR="002D64B4" w14:paraId="3FB51B10" w14:textId="77777777">
        <w:tc>
          <w:tcPr>
            <w:tcW w:w="9212" w:type="dxa"/>
            <w:gridSpan w:val="2"/>
          </w:tcPr>
          <w:p w14:paraId="3FB51B0A" w14:textId="77777777" w:rsidR="002D64B4" w:rsidRDefault="002D64B4">
            <w:pPr>
              <w:pStyle w:val="Zkladntext2"/>
              <w:ind w:left="0"/>
              <w:jc w:val="center"/>
            </w:pPr>
          </w:p>
          <w:p w14:paraId="3FB51B0B" w14:textId="77777777" w:rsidR="002D64B4" w:rsidRDefault="002D64B4">
            <w:pPr>
              <w:pStyle w:val="Zkladntext2"/>
              <w:ind w:left="0"/>
              <w:jc w:val="center"/>
            </w:pPr>
          </w:p>
          <w:p w14:paraId="3FB51B0C" w14:textId="77777777" w:rsidR="002D64B4" w:rsidRDefault="002D64B4">
            <w:pPr>
              <w:pStyle w:val="Zkladntext2"/>
              <w:ind w:left="0"/>
              <w:jc w:val="center"/>
            </w:pPr>
          </w:p>
          <w:p w14:paraId="3FB51B0D" w14:textId="77777777" w:rsidR="002D64B4" w:rsidRDefault="00EA1210">
            <w:pPr>
              <w:pStyle w:val="Zkladntext2"/>
              <w:ind w:left="0"/>
              <w:jc w:val="center"/>
            </w:pPr>
            <w:r>
              <w:t>______________________________________</w:t>
            </w:r>
          </w:p>
          <w:p w14:paraId="3FB51B0E" w14:textId="77777777" w:rsidR="002D64B4" w:rsidRDefault="00EA1210">
            <w:pPr>
              <w:pStyle w:val="Zkladntext2"/>
              <w:ind w:left="0"/>
              <w:jc w:val="center"/>
              <w:rPr>
                <w:b/>
              </w:rPr>
            </w:pPr>
            <w:r>
              <w:rPr>
                <w:b/>
              </w:rPr>
              <w:t>Slovenská technická univerzita v Bratislave</w:t>
            </w:r>
          </w:p>
          <w:p w14:paraId="3FB51B0F" w14:textId="77777777" w:rsidR="002D64B4" w:rsidRDefault="00EA1210">
            <w:pPr>
              <w:pStyle w:val="Zkladntext2"/>
              <w:ind w:left="0"/>
              <w:jc w:val="center"/>
            </w:pPr>
            <w:r>
              <w:t xml:space="preserve">prof. Ing. </w:t>
            </w:r>
            <w:hyperlink r:id="rId6" w:history="1">
              <w:r>
                <w:t>Miroslav Fikar</w:t>
              </w:r>
            </w:hyperlink>
            <w:r>
              <w:t>, DrSc. rektor</w:t>
            </w:r>
          </w:p>
        </w:tc>
      </w:tr>
    </w:tbl>
    <w:p w14:paraId="3FB51B12" w14:textId="77777777" w:rsidR="002D64B4" w:rsidRDefault="002D64B4">
      <w:pPr>
        <w:autoSpaceDE w:val="0"/>
        <w:autoSpaceDN w:val="0"/>
        <w:adjustRightInd w:val="0"/>
        <w:spacing w:after="200" w:line="276" w:lineRule="auto"/>
        <w:contextualSpacing/>
        <w:jc w:val="both"/>
        <w:rPr>
          <w:lang w:val="sk"/>
        </w:rPr>
      </w:pPr>
    </w:p>
    <w:sectPr w:rsidR="002D64B4">
      <w:pgSz w:w="12240" w:h="15840"/>
      <w:pgMar w:top="1304" w:right="1247" w:bottom="1304" w:left="1247" w:header="709" w:footer="709" w:gutter="0"/>
      <w:cols w:space="708"/>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6A1001" w16cid:durableId="211CA8A0"/>
  <w16cid:commentId w16cid:paraId="466A1002" w16cid:durableId="211CA8A1"/>
  <w16cid:commentId w16cid:paraId="466A1003" w16cid:durableId="211CA8A2"/>
  <w16cid:commentId w16cid:paraId="466A1004" w16cid:durableId="211CA8A3"/>
  <w16cid:commentId w16cid:paraId="466A1005" w16cid:durableId="211CA8A4"/>
  <w16cid:commentId w16cid:paraId="466A1006" w16cid:durableId="211CA8A5"/>
  <w16cid:commentId w16cid:paraId="466A1007" w16cid:durableId="211CA8A6"/>
  <w16cid:commentId w16cid:paraId="466A1008" w16cid:durableId="211CA8A7"/>
  <w16cid:commentId w16cid:paraId="466A1009" w16cid:durableId="211CA8A8"/>
  <w16cid:commentId w16cid:paraId="466A100E" w16cid:durableId="211CA8A9"/>
  <w16cid:commentId w16cid:paraId="3AFCC15D" w16cid:durableId="211CA99D"/>
  <w16cid:commentId w16cid:paraId="466A1013" w16cid:durableId="211CA8AA"/>
  <w16cid:commentId w16cid:paraId="466A1014" w16cid:durableId="211CA8AB"/>
  <w16cid:commentId w16cid:paraId="466A1015" w16cid:durableId="211CA8AC"/>
  <w16cid:commentId w16cid:paraId="466A1016" w16cid:durableId="211CA8AD"/>
  <w16cid:commentId w16cid:paraId="466A101D" w16cid:durableId="211CA8AE"/>
  <w16cid:commentId w16cid:paraId="466A101E" w16cid:durableId="211CA8AF"/>
  <w16cid:commentId w16cid:paraId="466A101F" w16cid:durableId="211CA8B0"/>
  <w16cid:commentId w16cid:paraId="466A1025" w16cid:durableId="211CA8B1"/>
  <w16cid:commentId w16cid:paraId="466A1026" w16cid:durableId="211CA8B2"/>
  <w16cid:commentId w16cid:paraId="466A1027" w16cid:durableId="211CA8B3"/>
  <w16cid:commentId w16cid:paraId="5C897AD6" w16cid:durableId="211CA8B4"/>
  <w16cid:commentId w16cid:paraId="466A102D" w16cid:durableId="211CA8B5"/>
  <w16cid:commentId w16cid:paraId="466A102F" w16cid:durableId="211CA8B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Yu Gothic Light">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CA5"/>
    <w:multiLevelType w:val="multilevel"/>
    <w:tmpl w:val="8C6EEE5C"/>
    <w:lvl w:ilvl="0">
      <w:start w:val="1"/>
      <w:numFmt w:val="decimal"/>
      <w:lvlText w:val="%1"/>
      <w:lvlJc w:val="left"/>
      <w:pPr>
        <w:ind w:left="708" w:hanging="708"/>
      </w:pPr>
      <w:rPr>
        <w:rFonts w:hint="default"/>
      </w:rPr>
    </w:lvl>
    <w:lvl w:ilvl="1">
      <w:start w:val="1"/>
      <w:numFmt w:val="decimal"/>
      <w:lvlText w:val="%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262195"/>
    <w:multiLevelType w:val="hybridMultilevel"/>
    <w:tmpl w:val="FC80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40009"/>
    <w:multiLevelType w:val="hybridMultilevel"/>
    <w:tmpl w:val="32EE3DAA"/>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 w15:restartNumberingAfterBreak="0">
    <w:nsid w:val="09A3528E"/>
    <w:multiLevelType w:val="hybridMultilevel"/>
    <w:tmpl w:val="55868382"/>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0F0D0B4C"/>
    <w:multiLevelType w:val="hybridMultilevel"/>
    <w:tmpl w:val="1E90BACC"/>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5" w15:restartNumberingAfterBreak="0">
    <w:nsid w:val="0F4F7A31"/>
    <w:multiLevelType w:val="hybridMultilevel"/>
    <w:tmpl w:val="0608AADC"/>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6" w15:restartNumberingAfterBreak="0">
    <w:nsid w:val="18860061"/>
    <w:multiLevelType w:val="hybridMultilevel"/>
    <w:tmpl w:val="55868382"/>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7" w15:restartNumberingAfterBreak="0">
    <w:nsid w:val="1A834B1B"/>
    <w:multiLevelType w:val="hybridMultilevel"/>
    <w:tmpl w:val="4994305E"/>
    <w:lvl w:ilvl="0" w:tplc="D7600F8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5A2C2F"/>
    <w:multiLevelType w:val="hybridMultilevel"/>
    <w:tmpl w:val="EBF25B1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E0F4D8B"/>
    <w:multiLevelType w:val="multilevel"/>
    <w:tmpl w:val="20468BC8"/>
    <w:lvl w:ilvl="0">
      <w:start w:val="1"/>
      <w:numFmt w:val="lowerLetter"/>
      <w:lvlText w:val="%1)"/>
      <w:lvlJc w:val="left"/>
      <w:pPr>
        <w:ind w:left="720" w:hanging="360"/>
      </w:pPr>
    </w:lvl>
    <w:lvl w:ilvl="1">
      <w:start w:val="1"/>
      <w:numFmt w:val="decimal"/>
      <w:lvlText w:val="%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ED4731E"/>
    <w:multiLevelType w:val="hybridMultilevel"/>
    <w:tmpl w:val="065C6F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1044426"/>
    <w:multiLevelType w:val="hybridMultilevel"/>
    <w:tmpl w:val="55868382"/>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 w15:restartNumberingAfterBreak="0">
    <w:nsid w:val="2A4F5D17"/>
    <w:multiLevelType w:val="hybridMultilevel"/>
    <w:tmpl w:val="1A56AD24"/>
    <w:lvl w:ilvl="0" w:tplc="6C94F652">
      <w:start w:val="1"/>
      <w:numFmt w:val="low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981659"/>
    <w:multiLevelType w:val="hybridMultilevel"/>
    <w:tmpl w:val="28583C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FFA4183"/>
    <w:multiLevelType w:val="hybridMultilevel"/>
    <w:tmpl w:val="0E74BCC0"/>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5" w15:restartNumberingAfterBreak="0">
    <w:nsid w:val="3A11670F"/>
    <w:multiLevelType w:val="hybridMultilevel"/>
    <w:tmpl w:val="EDEAF146"/>
    <w:lvl w:ilvl="0" w:tplc="041B000F">
      <w:start w:val="1"/>
      <w:numFmt w:val="decimal"/>
      <w:lvlText w:val="%1."/>
      <w:lvlJc w:val="left"/>
      <w:pPr>
        <w:ind w:left="720" w:hanging="360"/>
      </w:pPr>
      <w:rPr>
        <w:rFonts w:hint="default"/>
      </w:rPr>
    </w:lvl>
    <w:lvl w:ilvl="1" w:tplc="08090013">
      <w:start w:val="1"/>
      <w:numFmt w:val="upp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14536B3"/>
    <w:multiLevelType w:val="hybridMultilevel"/>
    <w:tmpl w:val="55868382"/>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420F761E"/>
    <w:multiLevelType w:val="hybridMultilevel"/>
    <w:tmpl w:val="338E3A92"/>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8" w15:restartNumberingAfterBreak="0">
    <w:nsid w:val="4234063C"/>
    <w:multiLevelType w:val="hybridMultilevel"/>
    <w:tmpl w:val="55868382"/>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9" w15:restartNumberingAfterBreak="0">
    <w:nsid w:val="4554694B"/>
    <w:multiLevelType w:val="multilevel"/>
    <w:tmpl w:val="7A14DB8E"/>
    <w:lvl w:ilvl="0">
      <w:start w:val="1"/>
      <w:numFmt w:val="decimal"/>
      <w:lvlText w:val="%1."/>
      <w:lvlJc w:val="left"/>
      <w:pPr>
        <w:ind w:left="720" w:hanging="360"/>
      </w:pPr>
    </w:lvl>
    <w:lvl w:ilvl="1">
      <w:start w:val="1"/>
      <w:numFmt w:val="decimal"/>
      <w:lvlText w:val="%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E59790D"/>
    <w:multiLevelType w:val="multilevel"/>
    <w:tmpl w:val="7A14DB8E"/>
    <w:lvl w:ilvl="0">
      <w:start w:val="1"/>
      <w:numFmt w:val="decimal"/>
      <w:lvlText w:val="%1."/>
      <w:lvlJc w:val="left"/>
      <w:pPr>
        <w:ind w:left="720" w:hanging="360"/>
      </w:pPr>
    </w:lvl>
    <w:lvl w:ilvl="1">
      <w:start w:val="1"/>
      <w:numFmt w:val="decimal"/>
      <w:lvlText w:val="%2."/>
      <w:lvlJc w:val="left"/>
      <w:pPr>
        <w:ind w:left="70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1B55B3E"/>
    <w:multiLevelType w:val="hybridMultilevel"/>
    <w:tmpl w:val="55868382"/>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2" w15:restartNumberingAfterBreak="0">
    <w:nsid w:val="52611555"/>
    <w:multiLevelType w:val="multilevel"/>
    <w:tmpl w:val="7A14DB8E"/>
    <w:lvl w:ilvl="0">
      <w:start w:val="1"/>
      <w:numFmt w:val="decimal"/>
      <w:lvlText w:val="%1."/>
      <w:lvlJc w:val="left"/>
      <w:pPr>
        <w:ind w:left="720" w:hanging="360"/>
      </w:pPr>
    </w:lvl>
    <w:lvl w:ilvl="1">
      <w:start w:val="1"/>
      <w:numFmt w:val="decimal"/>
      <w:lvlText w:val="%2."/>
      <w:lvlJc w:val="left"/>
      <w:pPr>
        <w:ind w:left="70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66C345C"/>
    <w:multiLevelType w:val="hybridMultilevel"/>
    <w:tmpl w:val="161EFCCC"/>
    <w:lvl w:ilvl="0" w:tplc="FFFFFFFF">
      <w:start w:val="1"/>
      <w:numFmt w:val="lowerLetter"/>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041B0017">
      <w:start w:val="1"/>
      <w:numFmt w:val="lowerLetter"/>
      <w:lvlText w:val="%4)"/>
      <w:lvlJc w:val="left"/>
      <w:pPr>
        <w:tabs>
          <w:tab w:val="num" w:pos="2880"/>
        </w:tabs>
        <w:ind w:left="2880" w:hanging="360"/>
      </w:pPr>
      <w:rPr>
        <w:b/>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 w15:restartNumberingAfterBreak="0">
    <w:nsid w:val="5CBF5413"/>
    <w:multiLevelType w:val="hybridMultilevel"/>
    <w:tmpl w:val="358A37E2"/>
    <w:lvl w:ilvl="0" w:tplc="52A01A78">
      <w:start w:val="1"/>
      <w:numFmt w:val="low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404F14"/>
    <w:multiLevelType w:val="hybridMultilevel"/>
    <w:tmpl w:val="338E3A92"/>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63B32483"/>
    <w:multiLevelType w:val="hybridMultilevel"/>
    <w:tmpl w:val="EC96FA62"/>
    <w:lvl w:ilvl="0" w:tplc="041B000F">
      <w:start w:val="1"/>
      <w:numFmt w:val="decimal"/>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AE80C5E"/>
    <w:multiLevelType w:val="hybridMultilevel"/>
    <w:tmpl w:val="C78CE2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2852D8A"/>
    <w:multiLevelType w:val="hybridMultilevel"/>
    <w:tmpl w:val="55868382"/>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9" w15:restartNumberingAfterBreak="0">
    <w:nsid w:val="78DD76D7"/>
    <w:multiLevelType w:val="hybridMultilevel"/>
    <w:tmpl w:val="EC96FA62"/>
    <w:lvl w:ilvl="0" w:tplc="041B000F">
      <w:start w:val="1"/>
      <w:numFmt w:val="decimal"/>
      <w:lvlText w:val="%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CAE78E8"/>
    <w:multiLevelType w:val="hybridMultilevel"/>
    <w:tmpl w:val="A29EF814"/>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1" w15:restartNumberingAfterBreak="0">
    <w:nsid w:val="7CB21D6E"/>
    <w:multiLevelType w:val="hybridMultilevel"/>
    <w:tmpl w:val="000E93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CDC5397"/>
    <w:multiLevelType w:val="hybridMultilevel"/>
    <w:tmpl w:val="91001912"/>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num w:numId="1">
    <w:abstractNumId w:val="21"/>
  </w:num>
  <w:num w:numId="2">
    <w:abstractNumId w:val="5"/>
  </w:num>
  <w:num w:numId="3">
    <w:abstractNumId w:val="2"/>
  </w:num>
  <w:num w:numId="4">
    <w:abstractNumId w:val="32"/>
  </w:num>
  <w:num w:numId="5">
    <w:abstractNumId w:val="14"/>
  </w:num>
  <w:num w:numId="6">
    <w:abstractNumId w:val="0"/>
  </w:num>
  <w:num w:numId="7">
    <w:abstractNumId w:val="27"/>
  </w:num>
  <w:num w:numId="8">
    <w:abstractNumId w:val="20"/>
  </w:num>
  <w:num w:numId="9">
    <w:abstractNumId w:val="15"/>
  </w:num>
  <w:num w:numId="10">
    <w:abstractNumId w:val="13"/>
  </w:num>
  <w:num w:numId="11">
    <w:abstractNumId w:val="26"/>
  </w:num>
  <w:num w:numId="12">
    <w:abstractNumId w:val="6"/>
  </w:num>
  <w:num w:numId="13">
    <w:abstractNumId w:val="8"/>
  </w:num>
  <w:num w:numId="14">
    <w:abstractNumId w:val="4"/>
  </w:num>
  <w:num w:numId="15">
    <w:abstractNumId w:val="18"/>
  </w:num>
  <w:num w:numId="16">
    <w:abstractNumId w:val="31"/>
  </w:num>
  <w:num w:numId="17">
    <w:abstractNumId w:val="9"/>
  </w:num>
  <w:num w:numId="18">
    <w:abstractNumId w:val="17"/>
  </w:num>
  <w:num w:numId="19">
    <w:abstractNumId w:val="16"/>
  </w:num>
  <w:num w:numId="20">
    <w:abstractNumId w:val="29"/>
  </w:num>
  <w:num w:numId="21">
    <w:abstractNumId w:val="28"/>
  </w:num>
  <w:num w:numId="22">
    <w:abstractNumId w:val="19"/>
  </w:num>
  <w:num w:numId="23">
    <w:abstractNumId w:val="25"/>
  </w:num>
  <w:num w:numId="24">
    <w:abstractNumId w:val="1"/>
  </w:num>
  <w:num w:numId="25">
    <w:abstractNumId w:val="23"/>
  </w:num>
  <w:num w:numId="26">
    <w:abstractNumId w:val="23"/>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7"/>
  </w:num>
  <w:num w:numId="30">
    <w:abstractNumId w:val="30"/>
  </w:num>
  <w:num w:numId="31">
    <w:abstractNumId w:val="3"/>
  </w:num>
  <w:num w:numId="32">
    <w:abstractNumId w:val="22"/>
  </w:num>
  <w:num w:numId="33">
    <w:abstractNumId w:val="11"/>
  </w:num>
  <w:num w:numId="34">
    <w:abstractNumId w:val="24"/>
  </w:num>
  <w:num w:numId="3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4B4"/>
    <w:rsid w:val="00102C6C"/>
    <w:rsid w:val="00240203"/>
    <w:rsid w:val="002D64B4"/>
    <w:rsid w:val="003714F0"/>
    <w:rsid w:val="00437722"/>
    <w:rsid w:val="004B6650"/>
    <w:rsid w:val="00894D0E"/>
    <w:rsid w:val="008A5B90"/>
    <w:rsid w:val="00A86D29"/>
    <w:rsid w:val="00AB6C08"/>
    <w:rsid w:val="00B15E1A"/>
    <w:rsid w:val="00EA12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519E0"/>
  <w15:docId w15:val="{0B1D2E11-DEC6-4463-9CAD-A387809DF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Times New Roman" w:eastAsiaTheme="minorHAnsi" w:hAnsi="Times New Roman"/>
      <w:color w:val="000000"/>
      <w:sz w:val="24"/>
      <w:szCs w:val="24"/>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uiPriority w:val="99"/>
    <w:semiHidden/>
    <w:unhideWhenUsed/>
    <w:rPr>
      <w:sz w:val="16"/>
      <w:szCs w:val="16"/>
    </w:rPr>
  </w:style>
  <w:style w:type="paragraph" w:styleId="Textkomentra">
    <w:name w:val="annotation text"/>
    <w:basedOn w:val="Normlny"/>
    <w:link w:val="TextkomentraChar"/>
    <w:uiPriority w:val="99"/>
    <w:unhideWhenUsed/>
    <w:pPr>
      <w:spacing w:after="160" w:line="259" w:lineRule="auto"/>
    </w:pPr>
    <w:rPr>
      <w:rFonts w:ascii="Calibri" w:eastAsia="Calibri" w:hAnsi="Calibri"/>
      <w:color w:val="auto"/>
      <w:sz w:val="20"/>
      <w:szCs w:val="20"/>
      <w:lang w:eastAsia="en-US"/>
    </w:rPr>
  </w:style>
  <w:style w:type="character" w:customStyle="1" w:styleId="TextkomentraChar">
    <w:name w:val="Text komentára Char"/>
    <w:link w:val="Textkomentra"/>
    <w:uiPriority w:val="99"/>
    <w:rPr>
      <w:lang w:eastAsia="en-US"/>
    </w:rPr>
  </w:style>
  <w:style w:type="paragraph" w:styleId="Predmetkomentra">
    <w:name w:val="annotation subject"/>
    <w:basedOn w:val="Textkomentra"/>
    <w:next w:val="Textkomentra"/>
    <w:link w:val="PredmetkomentraChar"/>
    <w:uiPriority w:val="99"/>
    <w:semiHidden/>
    <w:unhideWhenUsed/>
    <w:rPr>
      <w:b/>
      <w:bCs/>
    </w:rPr>
  </w:style>
  <w:style w:type="character" w:customStyle="1" w:styleId="PredmetkomentraChar">
    <w:name w:val="Predmet komentára Char"/>
    <w:link w:val="Predmetkomentra"/>
    <w:uiPriority w:val="99"/>
    <w:semiHidden/>
    <w:rPr>
      <w:b/>
      <w:bCs/>
      <w:lang w:eastAsia="en-US"/>
    </w:rPr>
  </w:style>
  <w:style w:type="paragraph" w:styleId="Textbubliny">
    <w:name w:val="Balloon Text"/>
    <w:basedOn w:val="Normlny"/>
    <w:link w:val="TextbublinyChar"/>
    <w:uiPriority w:val="99"/>
    <w:semiHidden/>
    <w:unhideWhenUsed/>
    <w:rPr>
      <w:rFonts w:ascii="Segoe UI" w:eastAsia="Calibri" w:hAnsi="Segoe UI" w:cs="Segoe UI"/>
      <w:color w:val="auto"/>
      <w:sz w:val="18"/>
      <w:szCs w:val="18"/>
      <w:lang w:eastAsia="en-US"/>
    </w:rPr>
  </w:style>
  <w:style w:type="character" w:customStyle="1" w:styleId="TextbublinyChar">
    <w:name w:val="Text bubliny Char"/>
    <w:link w:val="Textbubliny"/>
    <w:uiPriority w:val="99"/>
    <w:semiHidden/>
    <w:rPr>
      <w:rFonts w:ascii="Segoe UI" w:hAnsi="Segoe UI" w:cs="Segoe UI"/>
      <w:sz w:val="18"/>
      <w:szCs w:val="18"/>
      <w:lang w:eastAsia="en-US"/>
    </w:rPr>
  </w:style>
  <w:style w:type="paragraph" w:styleId="Odsekzoznamu">
    <w:name w:val="List Paragraph"/>
    <w:basedOn w:val="Normlny"/>
    <w:uiPriority w:val="34"/>
    <w:qFormat/>
    <w:pPr>
      <w:spacing w:after="160" w:line="259" w:lineRule="auto"/>
      <w:ind w:left="708"/>
    </w:pPr>
    <w:rPr>
      <w:rFonts w:ascii="Calibri" w:eastAsia="Calibri" w:hAnsi="Calibri"/>
      <w:color w:val="auto"/>
      <w:sz w:val="22"/>
      <w:szCs w:val="22"/>
      <w:lang w:eastAsia="en-US"/>
    </w:rPr>
  </w:style>
  <w:style w:type="paragraph" w:styleId="Revzia">
    <w:name w:val="Revision"/>
    <w:hidden/>
    <w:uiPriority w:val="99"/>
    <w:semiHidden/>
    <w:rPr>
      <w:sz w:val="22"/>
      <w:szCs w:val="22"/>
      <w:lang w:val="sk-SK" w:eastAsia="en-US"/>
    </w:rPr>
  </w:style>
  <w:style w:type="paragraph" w:styleId="Zkladntext2">
    <w:name w:val="Body Text 2"/>
    <w:basedOn w:val="Normlny"/>
    <w:link w:val="Zkladntext2Char"/>
    <w:uiPriority w:val="99"/>
    <w:pPr>
      <w:ind w:left="-540"/>
      <w:jc w:val="both"/>
    </w:pPr>
    <w:rPr>
      <w:rFonts w:eastAsia="Times New Roman"/>
      <w:color w:val="auto"/>
    </w:rPr>
  </w:style>
  <w:style w:type="character" w:customStyle="1" w:styleId="Zkladntext2Char">
    <w:name w:val="Základný text 2 Char"/>
    <w:basedOn w:val="Predvolenpsmoodseku"/>
    <w:link w:val="Zkladntext2"/>
    <w:uiPriority w:val="99"/>
    <w:rPr>
      <w:rFonts w:ascii="Times New Roman" w:eastAsia="Times New Roman" w:hAnsi="Times New Roman"/>
      <w:sz w:val="24"/>
      <w:szCs w:val="24"/>
      <w:lang w:val="sk-SK" w:eastAsia="sk-SK"/>
    </w:rPr>
  </w:style>
  <w:style w:type="table" w:styleId="Mriekatabuky">
    <w:name w:val="Table Grid"/>
    <w:basedOn w:val="Normlnatabuka"/>
    <w:uiPriority w:val="59"/>
    <w:rPr>
      <w:rFonts w:ascii="Times New Roman" w:eastAsia="Times New Roman" w:hAnsi="Times New Roman"/>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931056">
      <w:bodyDiv w:val="1"/>
      <w:marLeft w:val="0"/>
      <w:marRight w:val="0"/>
      <w:marTop w:val="0"/>
      <w:marBottom w:val="0"/>
      <w:divBdr>
        <w:top w:val="none" w:sz="0" w:space="0" w:color="auto"/>
        <w:left w:val="none" w:sz="0" w:space="0" w:color="auto"/>
        <w:bottom w:val="none" w:sz="0" w:space="0" w:color="auto"/>
        <w:right w:val="none" w:sz="0" w:space="0" w:color="auto"/>
      </w:divBdr>
    </w:div>
    <w:div w:id="894704935">
      <w:bodyDiv w:val="1"/>
      <w:marLeft w:val="0"/>
      <w:marRight w:val="0"/>
      <w:marTop w:val="0"/>
      <w:marBottom w:val="0"/>
      <w:divBdr>
        <w:top w:val="none" w:sz="0" w:space="0" w:color="auto"/>
        <w:left w:val="none" w:sz="0" w:space="0" w:color="auto"/>
        <w:bottom w:val="none" w:sz="0" w:space="0" w:color="auto"/>
        <w:right w:val="none" w:sz="0" w:space="0" w:color="auto"/>
      </w:divBdr>
    </w:div>
    <w:div w:id="151029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tuba.sk/sk/stu/akademicke-a-samospravne-organy/vedenie-stu/rektor-fikar.html?page_id=1266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984E1-3E05-4621-89CC-6D8369BA0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3341</Words>
  <Characters>19044</Characters>
  <Application>Microsoft Office Word</Application>
  <DocSecurity>0</DocSecurity>
  <Lines>158</Lines>
  <Paragraphs>44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Q</dc:creator>
  <cp:lastModifiedBy>Michalicka</cp:lastModifiedBy>
  <cp:revision>5</cp:revision>
  <dcterms:created xsi:type="dcterms:W3CDTF">2019-09-27T11:58:00Z</dcterms:created>
  <dcterms:modified xsi:type="dcterms:W3CDTF">2019-10-15T09:19:00Z</dcterms:modified>
</cp:coreProperties>
</file>