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E0" w:rsidRDefault="00893726" w:rsidP="00893726">
      <w:pPr>
        <w:spacing w:after="0" w:line="360" w:lineRule="auto"/>
        <w:rPr>
          <w:i/>
        </w:rPr>
      </w:pPr>
      <w:bookmarkStart w:id="0" w:name="_GoBack"/>
      <w:bookmarkEnd w:id="0"/>
      <w:r>
        <w:rPr>
          <w:i/>
          <w:noProof/>
          <w:lang w:eastAsia="sk-SK"/>
        </w:rPr>
        <w:drawing>
          <wp:anchor distT="0" distB="0" distL="114300" distR="114300" simplePos="0" relativeHeight="251656192" behindDoc="1" locked="0" layoutInCell="1" allowOverlap="1">
            <wp:simplePos x="0" y="0"/>
            <wp:positionH relativeFrom="column">
              <wp:posOffset>-80759</wp:posOffset>
            </wp:positionH>
            <wp:positionV relativeFrom="paragraph">
              <wp:posOffset>1144988</wp:posOffset>
            </wp:positionV>
            <wp:extent cx="7661910" cy="8388626"/>
            <wp:effectExtent l="19050" t="0" r="0" b="0"/>
            <wp:wrapNone/>
            <wp:docPr id="8" name="Obrázok 7" descr="Sompo Japan Head Office Building 2009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mpo Japan Head Office Building 2009 02.jpg"/>
                    <pic:cNvPicPr>
                      <a:picLocks noChangeAspect="1" noChangeArrowheads="1"/>
                    </pic:cNvPicPr>
                  </pic:nvPicPr>
                  <pic:blipFill>
                    <a:blip r:embed="rId7">
                      <a:lum bright="70000" contrast="-70000"/>
                    </a:blip>
                    <a:srcRect/>
                    <a:stretch>
                      <a:fillRect/>
                    </a:stretch>
                  </pic:blipFill>
                  <pic:spPr bwMode="auto">
                    <a:xfrm>
                      <a:off x="0" y="0"/>
                      <a:ext cx="7661910" cy="8388626"/>
                    </a:xfrm>
                    <a:prstGeom prst="rect">
                      <a:avLst/>
                    </a:prstGeom>
                    <a:solidFill>
                      <a:srgbClr val="971D32"/>
                    </a:solidFill>
                    <a:ln w="9525">
                      <a:noFill/>
                      <a:miter lim="800000"/>
                      <a:headEnd/>
                      <a:tailEnd/>
                    </a:ln>
                  </pic:spPr>
                </pic:pic>
              </a:graphicData>
            </a:graphic>
          </wp:anchor>
        </w:drawing>
      </w:r>
      <w:r w:rsidR="00A13B53">
        <w:rPr>
          <w:i/>
          <w:noProof/>
          <w:lang w:eastAsia="sk-SK"/>
        </w:rPr>
        <w:drawing>
          <wp:inline distT="0" distB="0" distL="0" distR="0">
            <wp:extent cx="7626350" cy="1278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45519" cy="1282014"/>
                    </a:xfrm>
                    <a:prstGeom prst="rect">
                      <a:avLst/>
                    </a:prstGeom>
                    <a:noFill/>
                    <a:ln w="9525">
                      <a:noFill/>
                      <a:miter lim="800000"/>
                      <a:headEnd/>
                      <a:tailEnd/>
                    </a:ln>
                  </pic:spPr>
                </pic:pic>
              </a:graphicData>
            </a:graphic>
          </wp:inline>
        </w:drawing>
      </w:r>
    </w:p>
    <w:p w:rsidR="00BB3C83" w:rsidRPr="00EC58CC" w:rsidRDefault="00893726" w:rsidP="00EC58CC">
      <w:pPr>
        <w:tabs>
          <w:tab w:val="left" w:pos="270"/>
          <w:tab w:val="center" w:pos="5953"/>
        </w:tabs>
        <w:spacing w:after="0" w:line="240" w:lineRule="auto"/>
        <w:rPr>
          <w:rFonts w:cs="Arial"/>
          <w:b/>
          <w:sz w:val="40"/>
          <w:szCs w:val="40"/>
        </w:rPr>
      </w:pPr>
      <w:r>
        <w:rPr>
          <w:rFonts w:cs="Arial"/>
          <w:b/>
          <w:sz w:val="60"/>
          <w:szCs w:val="60"/>
        </w:rPr>
        <w:tab/>
      </w:r>
      <w:r>
        <w:rPr>
          <w:rFonts w:cs="Arial"/>
          <w:b/>
          <w:sz w:val="60"/>
          <w:szCs w:val="60"/>
        </w:rPr>
        <w:tab/>
      </w:r>
      <w:r w:rsidR="00B66B53">
        <w:rPr>
          <w:rFonts w:cs="Arial"/>
          <w:b/>
          <w:sz w:val="40"/>
          <w:szCs w:val="40"/>
        </w:rPr>
        <w:t>New</w:t>
      </w:r>
      <w:r w:rsidR="0014329C">
        <w:rPr>
          <w:rFonts w:cs="Arial"/>
          <w:b/>
          <w:sz w:val="40"/>
          <w:szCs w:val="40"/>
        </w:rPr>
        <w:t xml:space="preserve"> </w:t>
      </w:r>
      <w:r w:rsidR="00B66B53">
        <w:rPr>
          <w:rFonts w:cs="Arial"/>
          <w:b/>
          <w:sz w:val="40"/>
          <w:szCs w:val="40"/>
        </w:rPr>
        <w:t>b</w:t>
      </w:r>
      <w:r w:rsidR="00B66B53" w:rsidRPr="00B66B53">
        <w:rPr>
          <w:rFonts w:cs="Arial"/>
          <w:b/>
          <w:sz w:val="40"/>
          <w:szCs w:val="40"/>
        </w:rPr>
        <w:t>achelor study program</w:t>
      </w:r>
    </w:p>
    <w:p w:rsidR="00D12A2C" w:rsidRPr="00960BC9" w:rsidRDefault="00311CB2" w:rsidP="00EC58CC">
      <w:pPr>
        <w:spacing w:after="0" w:line="240" w:lineRule="auto"/>
        <w:jc w:val="center"/>
        <w:rPr>
          <w:b/>
          <w:color w:val="971D32"/>
          <w:sz w:val="56"/>
          <w:szCs w:val="56"/>
          <w14:shadow w14:blurRad="50800" w14:dist="38100" w14:dir="2700000" w14:sx="100000" w14:sy="100000" w14:kx="0" w14:ky="0" w14:algn="tl">
            <w14:srgbClr w14:val="000000">
              <w14:alpha w14:val="60000"/>
            </w14:srgbClr>
          </w14:shadow>
        </w:rPr>
      </w:pPr>
      <w:r w:rsidRPr="00960BC9">
        <w:rPr>
          <w:b/>
          <w:color w:val="971D32"/>
          <w:sz w:val="56"/>
          <w:szCs w:val="56"/>
          <w14:shadow w14:blurRad="50800" w14:dist="38100" w14:dir="2700000" w14:sx="100000" w14:sy="100000" w14:kx="0" w14:ky="0" w14:algn="tl">
            <w14:srgbClr w14:val="000000">
              <w14:alpha w14:val="60000"/>
            </w14:srgbClr>
          </w14:shadow>
        </w:rPr>
        <w:t>Investment p</w:t>
      </w:r>
      <w:r w:rsidR="00B66B53" w:rsidRPr="00960BC9">
        <w:rPr>
          <w:b/>
          <w:color w:val="971D32"/>
          <w:sz w:val="56"/>
          <w:szCs w:val="56"/>
          <w14:shadow w14:blurRad="50800" w14:dist="38100" w14:dir="2700000" w14:sx="100000" w14:sy="100000" w14:kx="0" w14:ky="0" w14:algn="tl">
            <w14:srgbClr w14:val="000000">
              <w14:alpha w14:val="60000"/>
            </w14:srgbClr>
          </w14:shadow>
        </w:rPr>
        <w:t>lanning in industrial enterprise</w:t>
      </w:r>
    </w:p>
    <w:p w:rsidR="006B4FC3" w:rsidRPr="00732EB7" w:rsidRDefault="003D268B" w:rsidP="006B4FC3">
      <w:pPr>
        <w:spacing w:after="0" w:line="360" w:lineRule="auto"/>
        <w:rPr>
          <w:i/>
          <w:sz w:val="28"/>
          <w:szCs w:val="28"/>
        </w:rPr>
        <w:sectPr w:rsidR="006B4FC3" w:rsidRPr="00732EB7" w:rsidSect="00893726">
          <w:pgSz w:w="11907" w:h="16839" w:code="9"/>
          <w:pgMar w:top="0" w:right="0" w:bottom="0" w:left="0" w:header="709" w:footer="709" w:gutter="0"/>
          <w:cols w:space="510"/>
          <w:docGrid w:linePitch="360"/>
        </w:sectPr>
      </w:pPr>
      <w:r w:rsidRPr="00960BC9">
        <w:rPr>
          <w:b/>
          <w:sz w:val="28"/>
          <w:szCs w:val="28"/>
          <w14:shadow w14:blurRad="50800" w14:dist="38100" w14:dir="2700000" w14:sx="100000" w14:sy="100000" w14:kx="0" w14:ky="0" w14:algn="tl">
            <w14:srgbClr w14:val="000000">
              <w14:alpha w14:val="60000"/>
            </w14:srgbClr>
          </w14:shadow>
        </w:rPr>
        <w:t xml:space="preserve">        </w:t>
      </w:r>
      <w:bookmarkStart w:id="1" w:name="_MON_1552246577"/>
      <w:bookmarkEnd w:id="1"/>
      <w:r w:rsidR="006B4FC3" w:rsidRPr="00960BC9">
        <w:rPr>
          <w:b/>
          <w:sz w:val="28"/>
          <w:szCs w:val="28"/>
          <w14:shadow w14:blurRad="50800" w14:dist="38100" w14:dir="2700000" w14:sx="100000" w14:sy="100000" w14:kx="0" w14:ky="0" w14:algn="tl">
            <w14:srgbClr w14:val="000000">
              <w14:alpha w14:val="60000"/>
            </w14:srgbClr>
          </w14:shadow>
        </w:rPr>
        <w:object w:dxaOrig="9531" w:dyaOrig="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4pt" o:ole="">
            <v:imagedata r:id="rId9" o:title=""/>
          </v:shape>
          <o:OLEObject Type="Embed" ProgID="Word.Document.12" ShapeID="_x0000_i1025" DrawAspect="Content" ObjectID="_1604145161" r:id="rId10">
            <o:FieldCodes>\s</o:FieldCodes>
          </o:OLEObject>
        </w:object>
      </w:r>
    </w:p>
    <w:p w:rsidR="002F208D" w:rsidRPr="0063763F" w:rsidRDefault="00960BC9" w:rsidP="002F208D">
      <w:pPr>
        <w:spacing w:after="120"/>
        <w:ind w:left="-142"/>
        <w:jc w:val="both"/>
        <w:rPr>
          <w:i/>
          <w:sz w:val="19"/>
          <w:szCs w:val="19"/>
          <w:lang w:val="en-GB"/>
        </w:rPr>
      </w:pPr>
      <w:r>
        <w:rPr>
          <w:noProof/>
          <w:sz w:val="19"/>
          <w:szCs w:val="19"/>
          <w:lang w:eastAsia="sk-SK"/>
        </w:rPr>
        <w:lastRenderedPageBreak/>
        <mc:AlternateContent>
          <mc:Choice Requires="wps">
            <w:drawing>
              <wp:anchor distT="45720" distB="45720" distL="114300" distR="114300" simplePos="0" relativeHeight="251659264" behindDoc="0" locked="0" layoutInCell="1" allowOverlap="1">
                <wp:simplePos x="0" y="0"/>
                <wp:positionH relativeFrom="margin">
                  <wp:posOffset>3693795</wp:posOffset>
                </wp:positionH>
                <wp:positionV relativeFrom="paragraph">
                  <wp:posOffset>776605</wp:posOffset>
                </wp:positionV>
                <wp:extent cx="3114040" cy="2007870"/>
                <wp:effectExtent l="0" t="0" r="101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007870"/>
                        </a:xfrm>
                        <a:prstGeom prst="rect">
                          <a:avLst/>
                        </a:prstGeom>
                        <a:solidFill>
                          <a:schemeClr val="accent1">
                            <a:lumMod val="60000"/>
                            <a:lumOff val="40000"/>
                          </a:schemeClr>
                        </a:solidFill>
                        <a:ln w="9525">
                          <a:solidFill>
                            <a:srgbClr val="000000"/>
                          </a:solidFill>
                          <a:miter lim="800000"/>
                          <a:headEnd/>
                          <a:tailEnd/>
                        </a:ln>
                      </wps:spPr>
                      <wps:txbx>
                        <w:txbxContent>
                          <w:p w:rsidR="00311CB2" w:rsidRPr="00005160" w:rsidRDefault="004A596B" w:rsidP="00960BC9">
                            <w:pPr>
                              <w:spacing w:after="0" w:line="240" w:lineRule="auto"/>
                              <w:rPr>
                                <w:sz w:val="20"/>
                                <w:szCs w:val="20"/>
                              </w:rPr>
                            </w:pPr>
                            <w:r w:rsidRPr="004A596B">
                              <w:rPr>
                                <w:sz w:val="20"/>
                                <w:szCs w:val="20"/>
                              </w:rPr>
                              <w:t>Study program:</w:t>
                            </w:r>
                          </w:p>
                          <w:p w:rsidR="00311CB2" w:rsidRPr="004C2054" w:rsidRDefault="004A596B" w:rsidP="00960BC9">
                            <w:pPr>
                              <w:spacing w:after="0" w:line="240" w:lineRule="auto"/>
                              <w:rPr>
                                <w:b/>
                              </w:rPr>
                            </w:pPr>
                            <w:r w:rsidRPr="004A596B">
                              <w:rPr>
                                <w:b/>
                              </w:rPr>
                              <w:t>Inv</w:t>
                            </w:r>
                            <w:r>
                              <w:rPr>
                                <w:b/>
                              </w:rPr>
                              <w:t xml:space="preserve">estment planning in industrial </w:t>
                            </w:r>
                            <w:r w:rsidRPr="004A596B">
                              <w:rPr>
                                <w:b/>
                              </w:rPr>
                              <w:t>enterprise</w:t>
                            </w:r>
                          </w:p>
                          <w:p w:rsidR="00960BC9" w:rsidRPr="00960BC9" w:rsidRDefault="00960BC9" w:rsidP="00960BC9">
                            <w:pPr>
                              <w:spacing w:after="0" w:line="240" w:lineRule="auto"/>
                              <w:ind w:left="340" w:hanging="340"/>
                              <w:rPr>
                                <w:sz w:val="20"/>
                                <w:szCs w:val="20"/>
                              </w:rPr>
                            </w:pPr>
                            <w:proofErr w:type="spellStart"/>
                            <w:r w:rsidRPr="00960BC9">
                              <w:rPr>
                                <w:b/>
                                <w:sz w:val="20"/>
                                <w:szCs w:val="20"/>
                              </w:rPr>
                              <w:t>Form</w:t>
                            </w:r>
                            <w:proofErr w:type="spellEnd"/>
                            <w:r w:rsidRPr="00960BC9">
                              <w:rPr>
                                <w:b/>
                                <w:sz w:val="20"/>
                                <w:szCs w:val="20"/>
                              </w:rPr>
                              <w:t xml:space="preserve"> </w:t>
                            </w:r>
                            <w:proofErr w:type="spellStart"/>
                            <w:r w:rsidRPr="00960BC9">
                              <w:rPr>
                                <w:b/>
                                <w:sz w:val="20"/>
                                <w:szCs w:val="20"/>
                              </w:rPr>
                              <w:t>of</w:t>
                            </w:r>
                            <w:proofErr w:type="spellEnd"/>
                            <w:r w:rsidRPr="00960BC9">
                              <w:rPr>
                                <w:b/>
                                <w:sz w:val="20"/>
                                <w:szCs w:val="20"/>
                              </w:rPr>
                              <w:t xml:space="preserve"> study:</w:t>
                            </w:r>
                            <w:r w:rsidRPr="00960BC9">
                              <w:rPr>
                                <w:sz w:val="20"/>
                                <w:szCs w:val="20"/>
                              </w:rPr>
                              <w:t xml:space="preserve"> </w:t>
                            </w:r>
                            <w:proofErr w:type="spellStart"/>
                            <w:r w:rsidRPr="00960BC9">
                              <w:rPr>
                                <w:sz w:val="20"/>
                                <w:szCs w:val="20"/>
                              </w:rPr>
                              <w:t>full-time</w:t>
                            </w:r>
                            <w:proofErr w:type="spellEnd"/>
                            <w:r w:rsidRPr="00960BC9">
                              <w:rPr>
                                <w:sz w:val="20"/>
                                <w:szCs w:val="20"/>
                              </w:rPr>
                              <w:t xml:space="preserve"> / 3 </w:t>
                            </w:r>
                            <w:proofErr w:type="spellStart"/>
                            <w:r w:rsidRPr="00960BC9">
                              <w:rPr>
                                <w:sz w:val="20"/>
                                <w:szCs w:val="20"/>
                              </w:rPr>
                              <w:t>years</w:t>
                            </w:r>
                            <w:proofErr w:type="spellEnd"/>
                          </w:p>
                          <w:p w:rsidR="00960BC9" w:rsidRPr="00960BC9" w:rsidRDefault="00960BC9" w:rsidP="00960BC9">
                            <w:pPr>
                              <w:spacing w:after="0" w:line="240" w:lineRule="auto"/>
                              <w:ind w:left="340" w:hanging="340"/>
                              <w:rPr>
                                <w:sz w:val="20"/>
                                <w:szCs w:val="20"/>
                              </w:rPr>
                            </w:pPr>
                            <w:proofErr w:type="spellStart"/>
                            <w:r w:rsidRPr="00960BC9">
                              <w:rPr>
                                <w:sz w:val="20"/>
                                <w:szCs w:val="20"/>
                              </w:rPr>
                              <w:t>Academic</w:t>
                            </w:r>
                            <w:proofErr w:type="spellEnd"/>
                            <w:r w:rsidRPr="00960BC9">
                              <w:rPr>
                                <w:sz w:val="20"/>
                                <w:szCs w:val="20"/>
                              </w:rPr>
                              <w:t xml:space="preserve"> </w:t>
                            </w:r>
                            <w:proofErr w:type="spellStart"/>
                            <w:r w:rsidRPr="00960BC9">
                              <w:rPr>
                                <w:sz w:val="20"/>
                                <w:szCs w:val="20"/>
                              </w:rPr>
                              <w:t>degree</w:t>
                            </w:r>
                            <w:proofErr w:type="spellEnd"/>
                            <w:r w:rsidRPr="00960BC9">
                              <w:rPr>
                                <w:sz w:val="20"/>
                                <w:szCs w:val="20"/>
                              </w:rPr>
                              <w:t xml:space="preserve"> </w:t>
                            </w:r>
                            <w:proofErr w:type="spellStart"/>
                            <w:r w:rsidRPr="00960BC9">
                              <w:rPr>
                                <w:sz w:val="20"/>
                                <w:szCs w:val="20"/>
                              </w:rPr>
                              <w:t>conferred</w:t>
                            </w:r>
                            <w:proofErr w:type="spellEnd"/>
                            <w:r w:rsidRPr="00960BC9">
                              <w:rPr>
                                <w:sz w:val="20"/>
                                <w:szCs w:val="20"/>
                              </w:rPr>
                              <w:t xml:space="preserve">: </w:t>
                            </w:r>
                            <w:r w:rsidRPr="00960BC9">
                              <w:rPr>
                                <w:b/>
                                <w:sz w:val="20"/>
                                <w:szCs w:val="20"/>
                              </w:rPr>
                              <w:t>Bc.</w:t>
                            </w:r>
                          </w:p>
                          <w:p w:rsidR="00960BC9" w:rsidRPr="00960BC9" w:rsidRDefault="00960BC9" w:rsidP="00960BC9">
                            <w:pPr>
                              <w:spacing w:after="0" w:line="240" w:lineRule="auto"/>
                              <w:ind w:left="340" w:hanging="340"/>
                              <w:rPr>
                                <w:sz w:val="20"/>
                                <w:szCs w:val="20"/>
                              </w:rPr>
                            </w:pPr>
                            <w:proofErr w:type="spellStart"/>
                            <w:r w:rsidRPr="00960BC9">
                              <w:rPr>
                                <w:sz w:val="20"/>
                                <w:szCs w:val="20"/>
                              </w:rPr>
                              <w:t>Application</w:t>
                            </w:r>
                            <w:proofErr w:type="spellEnd"/>
                            <w:r w:rsidRPr="00960BC9">
                              <w:rPr>
                                <w:sz w:val="20"/>
                                <w:szCs w:val="20"/>
                              </w:rPr>
                              <w:t xml:space="preserve"> </w:t>
                            </w:r>
                            <w:proofErr w:type="spellStart"/>
                            <w:r w:rsidRPr="00960BC9">
                              <w:rPr>
                                <w:sz w:val="20"/>
                                <w:szCs w:val="20"/>
                              </w:rPr>
                              <w:t>deadline</w:t>
                            </w:r>
                            <w:proofErr w:type="spellEnd"/>
                            <w:r w:rsidRPr="00960BC9">
                              <w:rPr>
                                <w:sz w:val="20"/>
                                <w:szCs w:val="20"/>
                              </w:rPr>
                              <w:t xml:space="preserve">: </w:t>
                            </w:r>
                            <w:r w:rsidRPr="00960BC9">
                              <w:rPr>
                                <w:b/>
                                <w:sz w:val="20"/>
                                <w:szCs w:val="20"/>
                              </w:rPr>
                              <w:t>04/30/2019</w:t>
                            </w:r>
                          </w:p>
                          <w:p w:rsidR="00960BC9" w:rsidRPr="00960BC9" w:rsidRDefault="00960BC9" w:rsidP="00960BC9">
                            <w:pPr>
                              <w:spacing w:after="0" w:line="240" w:lineRule="auto"/>
                              <w:ind w:left="340" w:hanging="340"/>
                              <w:rPr>
                                <w:sz w:val="20"/>
                                <w:szCs w:val="20"/>
                              </w:rPr>
                            </w:pPr>
                            <w:proofErr w:type="spellStart"/>
                            <w:r w:rsidRPr="00960BC9">
                              <w:rPr>
                                <w:sz w:val="20"/>
                                <w:szCs w:val="20"/>
                              </w:rPr>
                              <w:t>Dates</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proofErr w:type="spellStart"/>
                            <w:r w:rsidRPr="00960BC9">
                              <w:rPr>
                                <w:sz w:val="20"/>
                                <w:szCs w:val="20"/>
                              </w:rPr>
                              <w:t>the</w:t>
                            </w:r>
                            <w:proofErr w:type="spellEnd"/>
                            <w:r w:rsidRPr="00960BC9">
                              <w:rPr>
                                <w:sz w:val="20"/>
                                <w:szCs w:val="20"/>
                              </w:rPr>
                              <w:t xml:space="preserve"> </w:t>
                            </w:r>
                            <w:proofErr w:type="spellStart"/>
                            <w:r w:rsidRPr="00960BC9">
                              <w:rPr>
                                <w:sz w:val="20"/>
                                <w:szCs w:val="20"/>
                              </w:rPr>
                              <w:t>examination</w:t>
                            </w:r>
                            <w:proofErr w:type="spellEnd"/>
                            <w:r w:rsidRPr="00960BC9">
                              <w:rPr>
                                <w:sz w:val="20"/>
                                <w:szCs w:val="20"/>
                              </w:rPr>
                              <w:t xml:space="preserve">: </w:t>
                            </w:r>
                            <w:r w:rsidRPr="00960BC9">
                              <w:rPr>
                                <w:b/>
                                <w:sz w:val="20"/>
                                <w:szCs w:val="20"/>
                              </w:rPr>
                              <w:t>06/06/2019</w:t>
                            </w:r>
                          </w:p>
                          <w:p w:rsidR="00960BC9" w:rsidRPr="00960BC9" w:rsidRDefault="00960BC9" w:rsidP="00960BC9">
                            <w:pPr>
                              <w:spacing w:after="0" w:line="240" w:lineRule="auto"/>
                              <w:ind w:left="340" w:hanging="340"/>
                              <w:rPr>
                                <w:b/>
                                <w:sz w:val="20"/>
                                <w:szCs w:val="20"/>
                              </w:rPr>
                            </w:pPr>
                            <w:proofErr w:type="spellStart"/>
                            <w:r w:rsidRPr="00960BC9">
                              <w:rPr>
                                <w:b/>
                                <w:sz w:val="20"/>
                                <w:szCs w:val="20"/>
                              </w:rPr>
                              <w:t>Acceptance</w:t>
                            </w:r>
                            <w:proofErr w:type="spellEnd"/>
                            <w:r w:rsidRPr="00960BC9">
                              <w:rPr>
                                <w:b/>
                                <w:sz w:val="20"/>
                                <w:szCs w:val="20"/>
                              </w:rPr>
                              <w:t xml:space="preserve"> </w:t>
                            </w:r>
                            <w:proofErr w:type="spellStart"/>
                            <w:r w:rsidRPr="00960BC9">
                              <w:rPr>
                                <w:b/>
                                <w:sz w:val="20"/>
                                <w:szCs w:val="20"/>
                              </w:rPr>
                              <w:t>without</w:t>
                            </w:r>
                            <w:proofErr w:type="spellEnd"/>
                            <w:r w:rsidRPr="00960BC9">
                              <w:rPr>
                                <w:b/>
                                <w:sz w:val="20"/>
                                <w:szCs w:val="20"/>
                              </w:rPr>
                              <w:t xml:space="preserve"> </w:t>
                            </w:r>
                            <w:proofErr w:type="spellStart"/>
                            <w:r w:rsidRPr="00960BC9">
                              <w:rPr>
                                <w:b/>
                                <w:sz w:val="20"/>
                                <w:szCs w:val="20"/>
                              </w:rPr>
                              <w:t>an</w:t>
                            </w:r>
                            <w:proofErr w:type="spellEnd"/>
                            <w:r w:rsidRPr="00960BC9">
                              <w:rPr>
                                <w:b/>
                                <w:sz w:val="20"/>
                                <w:szCs w:val="20"/>
                              </w:rPr>
                              <w:t xml:space="preserve"> </w:t>
                            </w:r>
                            <w:proofErr w:type="spellStart"/>
                            <w:r w:rsidRPr="00960BC9">
                              <w:rPr>
                                <w:b/>
                                <w:sz w:val="20"/>
                                <w:szCs w:val="20"/>
                              </w:rPr>
                              <w:t>entrance</w:t>
                            </w:r>
                            <w:proofErr w:type="spellEnd"/>
                            <w:r w:rsidRPr="00960BC9">
                              <w:rPr>
                                <w:b/>
                                <w:sz w:val="20"/>
                                <w:szCs w:val="20"/>
                              </w:rPr>
                              <w:t xml:space="preserve"> </w:t>
                            </w:r>
                            <w:proofErr w:type="spellStart"/>
                            <w:r w:rsidRPr="00960BC9">
                              <w:rPr>
                                <w:b/>
                                <w:sz w:val="20"/>
                                <w:szCs w:val="20"/>
                              </w:rPr>
                              <w:t>exam</w:t>
                            </w:r>
                            <w:proofErr w:type="spellEnd"/>
                            <w:r w:rsidRPr="00960BC9">
                              <w:rPr>
                                <w:b/>
                                <w:sz w:val="20"/>
                                <w:szCs w:val="20"/>
                              </w:rPr>
                              <w:t>:</w:t>
                            </w:r>
                          </w:p>
                          <w:p w:rsidR="00960BC9" w:rsidRPr="00960BC9" w:rsidRDefault="00960BC9" w:rsidP="00960BC9">
                            <w:pPr>
                              <w:spacing w:after="0" w:line="240" w:lineRule="auto"/>
                              <w:rPr>
                                <w:sz w:val="20"/>
                                <w:szCs w:val="20"/>
                              </w:rPr>
                            </w:pPr>
                            <w:r w:rsidRPr="00960BC9">
                              <w:rPr>
                                <w:sz w:val="20"/>
                                <w:szCs w:val="20"/>
                              </w:rPr>
                              <w:t xml:space="preserve">- </w:t>
                            </w:r>
                            <w:proofErr w:type="spellStart"/>
                            <w:r w:rsidRPr="00960BC9">
                              <w:rPr>
                                <w:sz w:val="20"/>
                                <w:szCs w:val="20"/>
                              </w:rPr>
                              <w:t>graduates</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proofErr w:type="spellStart"/>
                            <w:r w:rsidRPr="00960BC9">
                              <w:rPr>
                                <w:sz w:val="20"/>
                                <w:szCs w:val="20"/>
                              </w:rPr>
                              <w:t>secondary</w:t>
                            </w:r>
                            <w:proofErr w:type="spellEnd"/>
                            <w:r w:rsidRPr="00960BC9">
                              <w:rPr>
                                <w:sz w:val="20"/>
                                <w:szCs w:val="20"/>
                              </w:rPr>
                              <w:t xml:space="preserve"> </w:t>
                            </w:r>
                            <w:proofErr w:type="spellStart"/>
                            <w:r w:rsidRPr="00960BC9">
                              <w:rPr>
                                <w:sz w:val="20"/>
                                <w:szCs w:val="20"/>
                              </w:rPr>
                              <w:t>school</w:t>
                            </w:r>
                            <w:proofErr w:type="spellEnd"/>
                            <w:r w:rsidRPr="00960BC9">
                              <w:rPr>
                                <w:sz w:val="20"/>
                                <w:szCs w:val="20"/>
                              </w:rPr>
                              <w:t xml:space="preserve"> </w:t>
                            </w:r>
                            <w:proofErr w:type="spellStart"/>
                            <w:r w:rsidRPr="00960BC9">
                              <w:rPr>
                                <w:sz w:val="20"/>
                                <w:szCs w:val="20"/>
                              </w:rPr>
                              <w:t>with</w:t>
                            </w:r>
                            <w:proofErr w:type="spellEnd"/>
                            <w:r w:rsidRPr="00960BC9">
                              <w:rPr>
                                <w:sz w:val="20"/>
                                <w:szCs w:val="20"/>
                              </w:rPr>
                              <w:t xml:space="preserve"> </w:t>
                            </w:r>
                            <w:proofErr w:type="spellStart"/>
                            <w:r w:rsidRPr="00960BC9">
                              <w:rPr>
                                <w:sz w:val="20"/>
                                <w:szCs w:val="20"/>
                              </w:rPr>
                              <w:t>mathematics</w:t>
                            </w:r>
                            <w:proofErr w:type="spellEnd"/>
                            <w:r w:rsidRPr="00960BC9">
                              <w:rPr>
                                <w:sz w:val="20"/>
                                <w:szCs w:val="20"/>
                              </w:rPr>
                              <w:t xml:space="preserve"> / </w:t>
                            </w:r>
                            <w:proofErr w:type="spellStart"/>
                            <w:r w:rsidRPr="00960BC9">
                              <w:rPr>
                                <w:sz w:val="20"/>
                                <w:szCs w:val="20"/>
                              </w:rPr>
                              <w:t>physics</w:t>
                            </w:r>
                            <w:proofErr w:type="spellEnd"/>
                            <w:r w:rsidRPr="00960BC9">
                              <w:rPr>
                                <w:sz w:val="20"/>
                                <w:szCs w:val="20"/>
                              </w:rPr>
                              <w:t xml:space="preserve"> </w:t>
                            </w:r>
                            <w:proofErr w:type="spellStart"/>
                            <w:r w:rsidRPr="00960BC9">
                              <w:rPr>
                                <w:sz w:val="20"/>
                                <w:szCs w:val="20"/>
                              </w:rPr>
                              <w:t>graduation</w:t>
                            </w:r>
                            <w:proofErr w:type="spellEnd"/>
                            <w:r w:rsidRPr="00960BC9">
                              <w:rPr>
                                <w:sz w:val="20"/>
                                <w:szCs w:val="20"/>
                              </w:rPr>
                              <w:t xml:space="preserve"> </w:t>
                            </w:r>
                            <w:proofErr w:type="spellStart"/>
                            <w:r w:rsidRPr="00960BC9">
                              <w:rPr>
                                <w:sz w:val="20"/>
                                <w:szCs w:val="20"/>
                              </w:rPr>
                              <w:t>with</w:t>
                            </w:r>
                            <w:proofErr w:type="spellEnd"/>
                            <w:r w:rsidRPr="00960BC9">
                              <w:rPr>
                                <w:sz w:val="20"/>
                                <w:szCs w:val="20"/>
                              </w:rPr>
                              <w:t xml:space="preserve"> a study </w:t>
                            </w:r>
                            <w:proofErr w:type="spellStart"/>
                            <w:r w:rsidRPr="00960BC9">
                              <w:rPr>
                                <w:sz w:val="20"/>
                                <w:szCs w:val="20"/>
                              </w:rPr>
                              <w:t>average</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r w:rsidRPr="00960BC9">
                              <w:rPr>
                                <w:b/>
                                <w:sz w:val="20"/>
                                <w:szCs w:val="20"/>
                              </w:rPr>
                              <w:t>2.2</w:t>
                            </w:r>
                          </w:p>
                          <w:p w:rsidR="004A596B" w:rsidRDefault="00960BC9" w:rsidP="00960BC9">
                            <w:pPr>
                              <w:spacing w:after="0" w:line="240" w:lineRule="auto"/>
                              <w:rPr>
                                <w:sz w:val="20"/>
                                <w:szCs w:val="20"/>
                              </w:rPr>
                            </w:pPr>
                            <w:r w:rsidRPr="00960BC9">
                              <w:rPr>
                                <w:sz w:val="20"/>
                                <w:szCs w:val="20"/>
                              </w:rPr>
                              <w:t xml:space="preserve">- </w:t>
                            </w:r>
                            <w:proofErr w:type="spellStart"/>
                            <w:r w:rsidRPr="00960BC9">
                              <w:rPr>
                                <w:sz w:val="20"/>
                                <w:szCs w:val="20"/>
                              </w:rPr>
                              <w:t>graduates</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proofErr w:type="spellStart"/>
                            <w:r w:rsidRPr="00960BC9">
                              <w:rPr>
                                <w:sz w:val="20"/>
                                <w:szCs w:val="20"/>
                              </w:rPr>
                              <w:t>secondary</w:t>
                            </w:r>
                            <w:proofErr w:type="spellEnd"/>
                            <w:r w:rsidRPr="00960BC9">
                              <w:rPr>
                                <w:sz w:val="20"/>
                                <w:szCs w:val="20"/>
                              </w:rPr>
                              <w:t xml:space="preserve"> </w:t>
                            </w:r>
                            <w:proofErr w:type="spellStart"/>
                            <w:r w:rsidRPr="00960BC9">
                              <w:rPr>
                                <w:sz w:val="20"/>
                                <w:szCs w:val="20"/>
                              </w:rPr>
                              <w:t>schools</w:t>
                            </w:r>
                            <w:proofErr w:type="spellEnd"/>
                            <w:r w:rsidRPr="00960BC9">
                              <w:rPr>
                                <w:sz w:val="20"/>
                                <w:szCs w:val="20"/>
                              </w:rPr>
                              <w:t xml:space="preserve"> </w:t>
                            </w:r>
                            <w:proofErr w:type="spellStart"/>
                            <w:r w:rsidRPr="00960BC9">
                              <w:rPr>
                                <w:sz w:val="20"/>
                                <w:szCs w:val="20"/>
                              </w:rPr>
                              <w:t>without</w:t>
                            </w:r>
                            <w:proofErr w:type="spellEnd"/>
                            <w:r w:rsidRPr="00960BC9">
                              <w:rPr>
                                <w:sz w:val="20"/>
                                <w:szCs w:val="20"/>
                              </w:rPr>
                              <w:t xml:space="preserve"> </w:t>
                            </w:r>
                            <w:proofErr w:type="spellStart"/>
                            <w:r w:rsidRPr="00960BC9">
                              <w:rPr>
                                <w:sz w:val="20"/>
                                <w:szCs w:val="20"/>
                              </w:rPr>
                              <w:t>mathematics</w:t>
                            </w:r>
                            <w:proofErr w:type="spellEnd"/>
                            <w:r w:rsidRPr="00960BC9">
                              <w:rPr>
                                <w:sz w:val="20"/>
                                <w:szCs w:val="20"/>
                              </w:rPr>
                              <w:t xml:space="preserve"> / </w:t>
                            </w:r>
                            <w:proofErr w:type="spellStart"/>
                            <w:r w:rsidRPr="00960BC9">
                              <w:rPr>
                                <w:sz w:val="20"/>
                                <w:szCs w:val="20"/>
                              </w:rPr>
                              <w:t>physics</w:t>
                            </w:r>
                            <w:proofErr w:type="spellEnd"/>
                            <w:r w:rsidRPr="00960BC9">
                              <w:rPr>
                                <w:sz w:val="20"/>
                                <w:szCs w:val="20"/>
                              </w:rPr>
                              <w:t xml:space="preserve"> </w:t>
                            </w:r>
                            <w:proofErr w:type="spellStart"/>
                            <w:r w:rsidRPr="00960BC9">
                              <w:rPr>
                                <w:sz w:val="20"/>
                                <w:szCs w:val="20"/>
                              </w:rPr>
                              <w:t>with</w:t>
                            </w:r>
                            <w:proofErr w:type="spellEnd"/>
                            <w:r w:rsidRPr="00960BC9">
                              <w:rPr>
                                <w:sz w:val="20"/>
                                <w:szCs w:val="20"/>
                              </w:rPr>
                              <w:t xml:space="preserve"> a study </w:t>
                            </w:r>
                            <w:proofErr w:type="spellStart"/>
                            <w:r w:rsidRPr="00960BC9">
                              <w:rPr>
                                <w:sz w:val="20"/>
                                <w:szCs w:val="20"/>
                              </w:rPr>
                              <w:t>average</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r w:rsidRPr="00960BC9">
                              <w:rPr>
                                <w:b/>
                                <w:sz w:val="20"/>
                                <w:szCs w:val="20"/>
                              </w:rPr>
                              <w:t>1.5</w:t>
                            </w:r>
                          </w:p>
                          <w:p w:rsidR="00311CB2" w:rsidRPr="004A596B" w:rsidRDefault="004A596B" w:rsidP="00960BC9">
                            <w:pPr>
                              <w:spacing w:after="0" w:line="240" w:lineRule="auto"/>
                              <w:ind w:left="340" w:hanging="340"/>
                              <w:rPr>
                                <w:b/>
                                <w:color w:val="971D32"/>
                                <w:sz w:val="20"/>
                                <w:szCs w:val="20"/>
                              </w:rPr>
                            </w:pPr>
                            <w:r w:rsidRPr="004A596B">
                              <w:rPr>
                                <w:b/>
                                <w:sz w:val="20"/>
                                <w:szCs w:val="20"/>
                              </w:rPr>
                              <w:t>More at:</w:t>
                            </w:r>
                            <w:r w:rsidRPr="004A596B">
                              <w:rPr>
                                <w:sz w:val="20"/>
                                <w:szCs w:val="20"/>
                              </w:rPr>
                              <w:t xml:space="preserve"> </w:t>
                            </w:r>
                            <w:r w:rsidR="00377F16">
                              <w:rPr>
                                <w:b/>
                                <w:color w:val="971D32"/>
                                <w:sz w:val="20"/>
                                <w:szCs w:val="20"/>
                                <w:lang w:val="en-GB"/>
                              </w:rPr>
                              <w:t>www.um.stuba.</w:t>
                            </w:r>
                            <w:r w:rsidRPr="004A596B">
                              <w:rPr>
                                <w:b/>
                                <w:color w:val="971D32"/>
                                <w:sz w:val="20"/>
                                <w:szCs w:val="20"/>
                                <w:lang w:val="en-GB"/>
                              </w:rPr>
                              <w: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85pt;margin-top:61.15pt;width:245.2pt;height:15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" fillcolor="#9cc2e5 [1940]">
                <v:textbox>
                  <w:txbxContent>
                    <w:p w:rsidR="00311CB2" w:rsidRPr="00005160" w:rsidRDefault="004A596B" w:rsidP="00960BC9">
                      <w:pPr>
                        <w:spacing w:after="0" w:line="240" w:lineRule="auto"/>
                        <w:rPr>
                          <w:sz w:val="20"/>
                          <w:szCs w:val="20"/>
                        </w:rPr>
                      </w:pPr>
                      <w:r w:rsidRPr="004A596B">
                        <w:rPr>
                          <w:sz w:val="20"/>
                          <w:szCs w:val="20"/>
                        </w:rPr>
                        <w:t>Study program:</w:t>
                      </w:r>
                    </w:p>
                    <w:p w:rsidR="00311CB2" w:rsidRPr="004C2054" w:rsidRDefault="004A596B" w:rsidP="00960BC9">
                      <w:pPr>
                        <w:spacing w:after="0" w:line="240" w:lineRule="auto"/>
                        <w:rPr>
                          <w:b/>
                        </w:rPr>
                      </w:pPr>
                      <w:r w:rsidRPr="004A596B">
                        <w:rPr>
                          <w:b/>
                        </w:rPr>
                        <w:t>Inv</w:t>
                      </w:r>
                      <w:r>
                        <w:rPr>
                          <w:b/>
                        </w:rPr>
                        <w:t xml:space="preserve">estment planning in industrial </w:t>
                      </w:r>
                      <w:r w:rsidRPr="004A596B">
                        <w:rPr>
                          <w:b/>
                        </w:rPr>
                        <w:t>enterprise</w:t>
                      </w:r>
                    </w:p>
                    <w:p w:rsidR="00960BC9" w:rsidRPr="00960BC9" w:rsidRDefault="00960BC9" w:rsidP="00960BC9">
                      <w:pPr>
                        <w:spacing w:after="0" w:line="240" w:lineRule="auto"/>
                        <w:ind w:left="340" w:hanging="340"/>
                        <w:rPr>
                          <w:sz w:val="20"/>
                          <w:szCs w:val="20"/>
                        </w:rPr>
                      </w:pPr>
                      <w:proofErr w:type="spellStart"/>
                      <w:r w:rsidRPr="00960BC9">
                        <w:rPr>
                          <w:b/>
                          <w:sz w:val="20"/>
                          <w:szCs w:val="20"/>
                        </w:rPr>
                        <w:t>Form</w:t>
                      </w:r>
                      <w:proofErr w:type="spellEnd"/>
                      <w:r w:rsidRPr="00960BC9">
                        <w:rPr>
                          <w:b/>
                          <w:sz w:val="20"/>
                          <w:szCs w:val="20"/>
                        </w:rPr>
                        <w:t xml:space="preserve"> </w:t>
                      </w:r>
                      <w:proofErr w:type="spellStart"/>
                      <w:r w:rsidRPr="00960BC9">
                        <w:rPr>
                          <w:b/>
                          <w:sz w:val="20"/>
                          <w:szCs w:val="20"/>
                        </w:rPr>
                        <w:t>of</w:t>
                      </w:r>
                      <w:proofErr w:type="spellEnd"/>
                      <w:r w:rsidRPr="00960BC9">
                        <w:rPr>
                          <w:b/>
                          <w:sz w:val="20"/>
                          <w:szCs w:val="20"/>
                        </w:rPr>
                        <w:t xml:space="preserve"> study:</w:t>
                      </w:r>
                      <w:r w:rsidRPr="00960BC9">
                        <w:rPr>
                          <w:sz w:val="20"/>
                          <w:szCs w:val="20"/>
                        </w:rPr>
                        <w:t xml:space="preserve"> </w:t>
                      </w:r>
                      <w:proofErr w:type="spellStart"/>
                      <w:r w:rsidRPr="00960BC9">
                        <w:rPr>
                          <w:sz w:val="20"/>
                          <w:szCs w:val="20"/>
                        </w:rPr>
                        <w:t>full-time</w:t>
                      </w:r>
                      <w:proofErr w:type="spellEnd"/>
                      <w:r w:rsidRPr="00960BC9">
                        <w:rPr>
                          <w:sz w:val="20"/>
                          <w:szCs w:val="20"/>
                        </w:rPr>
                        <w:t xml:space="preserve"> / 3 </w:t>
                      </w:r>
                      <w:proofErr w:type="spellStart"/>
                      <w:r w:rsidRPr="00960BC9">
                        <w:rPr>
                          <w:sz w:val="20"/>
                          <w:szCs w:val="20"/>
                        </w:rPr>
                        <w:t>years</w:t>
                      </w:r>
                      <w:proofErr w:type="spellEnd"/>
                    </w:p>
                    <w:p w:rsidR="00960BC9" w:rsidRPr="00960BC9" w:rsidRDefault="00960BC9" w:rsidP="00960BC9">
                      <w:pPr>
                        <w:spacing w:after="0" w:line="240" w:lineRule="auto"/>
                        <w:ind w:left="340" w:hanging="340"/>
                        <w:rPr>
                          <w:sz w:val="20"/>
                          <w:szCs w:val="20"/>
                        </w:rPr>
                      </w:pPr>
                      <w:proofErr w:type="spellStart"/>
                      <w:r w:rsidRPr="00960BC9">
                        <w:rPr>
                          <w:sz w:val="20"/>
                          <w:szCs w:val="20"/>
                        </w:rPr>
                        <w:t>Academic</w:t>
                      </w:r>
                      <w:proofErr w:type="spellEnd"/>
                      <w:r w:rsidRPr="00960BC9">
                        <w:rPr>
                          <w:sz w:val="20"/>
                          <w:szCs w:val="20"/>
                        </w:rPr>
                        <w:t xml:space="preserve"> </w:t>
                      </w:r>
                      <w:proofErr w:type="spellStart"/>
                      <w:r w:rsidRPr="00960BC9">
                        <w:rPr>
                          <w:sz w:val="20"/>
                          <w:szCs w:val="20"/>
                        </w:rPr>
                        <w:t>degree</w:t>
                      </w:r>
                      <w:proofErr w:type="spellEnd"/>
                      <w:r w:rsidRPr="00960BC9">
                        <w:rPr>
                          <w:sz w:val="20"/>
                          <w:szCs w:val="20"/>
                        </w:rPr>
                        <w:t xml:space="preserve"> </w:t>
                      </w:r>
                      <w:proofErr w:type="spellStart"/>
                      <w:r w:rsidRPr="00960BC9">
                        <w:rPr>
                          <w:sz w:val="20"/>
                          <w:szCs w:val="20"/>
                        </w:rPr>
                        <w:t>conferred</w:t>
                      </w:r>
                      <w:proofErr w:type="spellEnd"/>
                      <w:r w:rsidRPr="00960BC9">
                        <w:rPr>
                          <w:sz w:val="20"/>
                          <w:szCs w:val="20"/>
                        </w:rPr>
                        <w:t xml:space="preserve">: </w:t>
                      </w:r>
                      <w:r w:rsidRPr="00960BC9">
                        <w:rPr>
                          <w:b/>
                          <w:sz w:val="20"/>
                          <w:szCs w:val="20"/>
                        </w:rPr>
                        <w:t>Bc.</w:t>
                      </w:r>
                    </w:p>
                    <w:p w:rsidR="00960BC9" w:rsidRPr="00960BC9" w:rsidRDefault="00960BC9" w:rsidP="00960BC9">
                      <w:pPr>
                        <w:spacing w:after="0" w:line="240" w:lineRule="auto"/>
                        <w:ind w:left="340" w:hanging="340"/>
                        <w:rPr>
                          <w:sz w:val="20"/>
                          <w:szCs w:val="20"/>
                        </w:rPr>
                      </w:pPr>
                      <w:proofErr w:type="spellStart"/>
                      <w:r w:rsidRPr="00960BC9">
                        <w:rPr>
                          <w:sz w:val="20"/>
                          <w:szCs w:val="20"/>
                        </w:rPr>
                        <w:t>Application</w:t>
                      </w:r>
                      <w:proofErr w:type="spellEnd"/>
                      <w:r w:rsidRPr="00960BC9">
                        <w:rPr>
                          <w:sz w:val="20"/>
                          <w:szCs w:val="20"/>
                        </w:rPr>
                        <w:t xml:space="preserve"> </w:t>
                      </w:r>
                      <w:proofErr w:type="spellStart"/>
                      <w:r w:rsidRPr="00960BC9">
                        <w:rPr>
                          <w:sz w:val="20"/>
                          <w:szCs w:val="20"/>
                        </w:rPr>
                        <w:t>deadline</w:t>
                      </w:r>
                      <w:proofErr w:type="spellEnd"/>
                      <w:r w:rsidRPr="00960BC9">
                        <w:rPr>
                          <w:sz w:val="20"/>
                          <w:szCs w:val="20"/>
                        </w:rPr>
                        <w:t xml:space="preserve">: </w:t>
                      </w:r>
                      <w:r w:rsidRPr="00960BC9">
                        <w:rPr>
                          <w:b/>
                          <w:sz w:val="20"/>
                          <w:szCs w:val="20"/>
                        </w:rPr>
                        <w:t>04/30/2019</w:t>
                      </w:r>
                    </w:p>
                    <w:p w:rsidR="00960BC9" w:rsidRPr="00960BC9" w:rsidRDefault="00960BC9" w:rsidP="00960BC9">
                      <w:pPr>
                        <w:spacing w:after="0" w:line="240" w:lineRule="auto"/>
                        <w:ind w:left="340" w:hanging="340"/>
                        <w:rPr>
                          <w:sz w:val="20"/>
                          <w:szCs w:val="20"/>
                        </w:rPr>
                      </w:pPr>
                      <w:proofErr w:type="spellStart"/>
                      <w:r w:rsidRPr="00960BC9">
                        <w:rPr>
                          <w:sz w:val="20"/>
                          <w:szCs w:val="20"/>
                        </w:rPr>
                        <w:t>Dates</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proofErr w:type="spellStart"/>
                      <w:r w:rsidRPr="00960BC9">
                        <w:rPr>
                          <w:sz w:val="20"/>
                          <w:szCs w:val="20"/>
                        </w:rPr>
                        <w:t>the</w:t>
                      </w:r>
                      <w:proofErr w:type="spellEnd"/>
                      <w:r w:rsidRPr="00960BC9">
                        <w:rPr>
                          <w:sz w:val="20"/>
                          <w:szCs w:val="20"/>
                        </w:rPr>
                        <w:t xml:space="preserve"> </w:t>
                      </w:r>
                      <w:proofErr w:type="spellStart"/>
                      <w:r w:rsidRPr="00960BC9">
                        <w:rPr>
                          <w:sz w:val="20"/>
                          <w:szCs w:val="20"/>
                        </w:rPr>
                        <w:t>examination</w:t>
                      </w:r>
                      <w:proofErr w:type="spellEnd"/>
                      <w:r w:rsidRPr="00960BC9">
                        <w:rPr>
                          <w:sz w:val="20"/>
                          <w:szCs w:val="20"/>
                        </w:rPr>
                        <w:t xml:space="preserve">: </w:t>
                      </w:r>
                      <w:r w:rsidRPr="00960BC9">
                        <w:rPr>
                          <w:b/>
                          <w:sz w:val="20"/>
                          <w:szCs w:val="20"/>
                        </w:rPr>
                        <w:t>06/06/2019</w:t>
                      </w:r>
                    </w:p>
                    <w:p w:rsidR="00960BC9" w:rsidRPr="00960BC9" w:rsidRDefault="00960BC9" w:rsidP="00960BC9">
                      <w:pPr>
                        <w:spacing w:after="0" w:line="240" w:lineRule="auto"/>
                        <w:ind w:left="340" w:hanging="340"/>
                        <w:rPr>
                          <w:b/>
                          <w:sz w:val="20"/>
                          <w:szCs w:val="20"/>
                        </w:rPr>
                      </w:pPr>
                      <w:proofErr w:type="spellStart"/>
                      <w:r w:rsidRPr="00960BC9">
                        <w:rPr>
                          <w:b/>
                          <w:sz w:val="20"/>
                          <w:szCs w:val="20"/>
                        </w:rPr>
                        <w:t>Acceptance</w:t>
                      </w:r>
                      <w:proofErr w:type="spellEnd"/>
                      <w:r w:rsidRPr="00960BC9">
                        <w:rPr>
                          <w:b/>
                          <w:sz w:val="20"/>
                          <w:szCs w:val="20"/>
                        </w:rPr>
                        <w:t xml:space="preserve"> </w:t>
                      </w:r>
                      <w:proofErr w:type="spellStart"/>
                      <w:r w:rsidRPr="00960BC9">
                        <w:rPr>
                          <w:b/>
                          <w:sz w:val="20"/>
                          <w:szCs w:val="20"/>
                        </w:rPr>
                        <w:t>without</w:t>
                      </w:r>
                      <w:proofErr w:type="spellEnd"/>
                      <w:r w:rsidRPr="00960BC9">
                        <w:rPr>
                          <w:b/>
                          <w:sz w:val="20"/>
                          <w:szCs w:val="20"/>
                        </w:rPr>
                        <w:t xml:space="preserve"> </w:t>
                      </w:r>
                      <w:proofErr w:type="spellStart"/>
                      <w:r w:rsidRPr="00960BC9">
                        <w:rPr>
                          <w:b/>
                          <w:sz w:val="20"/>
                          <w:szCs w:val="20"/>
                        </w:rPr>
                        <w:t>an</w:t>
                      </w:r>
                      <w:proofErr w:type="spellEnd"/>
                      <w:r w:rsidRPr="00960BC9">
                        <w:rPr>
                          <w:b/>
                          <w:sz w:val="20"/>
                          <w:szCs w:val="20"/>
                        </w:rPr>
                        <w:t xml:space="preserve"> </w:t>
                      </w:r>
                      <w:proofErr w:type="spellStart"/>
                      <w:r w:rsidRPr="00960BC9">
                        <w:rPr>
                          <w:b/>
                          <w:sz w:val="20"/>
                          <w:szCs w:val="20"/>
                        </w:rPr>
                        <w:t>entrance</w:t>
                      </w:r>
                      <w:proofErr w:type="spellEnd"/>
                      <w:r w:rsidRPr="00960BC9">
                        <w:rPr>
                          <w:b/>
                          <w:sz w:val="20"/>
                          <w:szCs w:val="20"/>
                        </w:rPr>
                        <w:t xml:space="preserve"> </w:t>
                      </w:r>
                      <w:proofErr w:type="spellStart"/>
                      <w:r w:rsidRPr="00960BC9">
                        <w:rPr>
                          <w:b/>
                          <w:sz w:val="20"/>
                          <w:szCs w:val="20"/>
                        </w:rPr>
                        <w:t>exam</w:t>
                      </w:r>
                      <w:proofErr w:type="spellEnd"/>
                      <w:r w:rsidRPr="00960BC9">
                        <w:rPr>
                          <w:b/>
                          <w:sz w:val="20"/>
                          <w:szCs w:val="20"/>
                        </w:rPr>
                        <w:t>:</w:t>
                      </w:r>
                    </w:p>
                    <w:p w:rsidR="00960BC9" w:rsidRPr="00960BC9" w:rsidRDefault="00960BC9" w:rsidP="00960BC9">
                      <w:pPr>
                        <w:spacing w:after="0" w:line="240" w:lineRule="auto"/>
                        <w:rPr>
                          <w:sz w:val="20"/>
                          <w:szCs w:val="20"/>
                        </w:rPr>
                      </w:pPr>
                      <w:r w:rsidRPr="00960BC9">
                        <w:rPr>
                          <w:sz w:val="20"/>
                          <w:szCs w:val="20"/>
                        </w:rPr>
                        <w:t xml:space="preserve">- </w:t>
                      </w:r>
                      <w:proofErr w:type="spellStart"/>
                      <w:r w:rsidRPr="00960BC9">
                        <w:rPr>
                          <w:sz w:val="20"/>
                          <w:szCs w:val="20"/>
                        </w:rPr>
                        <w:t>graduates</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proofErr w:type="spellStart"/>
                      <w:r w:rsidRPr="00960BC9">
                        <w:rPr>
                          <w:sz w:val="20"/>
                          <w:szCs w:val="20"/>
                        </w:rPr>
                        <w:t>secondary</w:t>
                      </w:r>
                      <w:proofErr w:type="spellEnd"/>
                      <w:r w:rsidRPr="00960BC9">
                        <w:rPr>
                          <w:sz w:val="20"/>
                          <w:szCs w:val="20"/>
                        </w:rPr>
                        <w:t xml:space="preserve"> </w:t>
                      </w:r>
                      <w:proofErr w:type="spellStart"/>
                      <w:r w:rsidRPr="00960BC9">
                        <w:rPr>
                          <w:sz w:val="20"/>
                          <w:szCs w:val="20"/>
                        </w:rPr>
                        <w:t>school</w:t>
                      </w:r>
                      <w:proofErr w:type="spellEnd"/>
                      <w:r w:rsidRPr="00960BC9">
                        <w:rPr>
                          <w:sz w:val="20"/>
                          <w:szCs w:val="20"/>
                        </w:rPr>
                        <w:t xml:space="preserve"> </w:t>
                      </w:r>
                      <w:proofErr w:type="spellStart"/>
                      <w:r w:rsidRPr="00960BC9">
                        <w:rPr>
                          <w:sz w:val="20"/>
                          <w:szCs w:val="20"/>
                        </w:rPr>
                        <w:t>with</w:t>
                      </w:r>
                      <w:proofErr w:type="spellEnd"/>
                      <w:r w:rsidRPr="00960BC9">
                        <w:rPr>
                          <w:sz w:val="20"/>
                          <w:szCs w:val="20"/>
                        </w:rPr>
                        <w:t xml:space="preserve"> </w:t>
                      </w:r>
                      <w:proofErr w:type="spellStart"/>
                      <w:r w:rsidRPr="00960BC9">
                        <w:rPr>
                          <w:sz w:val="20"/>
                          <w:szCs w:val="20"/>
                        </w:rPr>
                        <w:t>mathematics</w:t>
                      </w:r>
                      <w:proofErr w:type="spellEnd"/>
                      <w:r w:rsidRPr="00960BC9">
                        <w:rPr>
                          <w:sz w:val="20"/>
                          <w:szCs w:val="20"/>
                        </w:rPr>
                        <w:t xml:space="preserve"> / </w:t>
                      </w:r>
                      <w:proofErr w:type="spellStart"/>
                      <w:r w:rsidRPr="00960BC9">
                        <w:rPr>
                          <w:sz w:val="20"/>
                          <w:szCs w:val="20"/>
                        </w:rPr>
                        <w:t>physics</w:t>
                      </w:r>
                      <w:proofErr w:type="spellEnd"/>
                      <w:r w:rsidRPr="00960BC9">
                        <w:rPr>
                          <w:sz w:val="20"/>
                          <w:szCs w:val="20"/>
                        </w:rPr>
                        <w:t xml:space="preserve"> </w:t>
                      </w:r>
                      <w:proofErr w:type="spellStart"/>
                      <w:r w:rsidRPr="00960BC9">
                        <w:rPr>
                          <w:sz w:val="20"/>
                          <w:szCs w:val="20"/>
                        </w:rPr>
                        <w:t>graduation</w:t>
                      </w:r>
                      <w:proofErr w:type="spellEnd"/>
                      <w:r w:rsidRPr="00960BC9">
                        <w:rPr>
                          <w:sz w:val="20"/>
                          <w:szCs w:val="20"/>
                        </w:rPr>
                        <w:t xml:space="preserve"> </w:t>
                      </w:r>
                      <w:proofErr w:type="spellStart"/>
                      <w:r w:rsidRPr="00960BC9">
                        <w:rPr>
                          <w:sz w:val="20"/>
                          <w:szCs w:val="20"/>
                        </w:rPr>
                        <w:t>with</w:t>
                      </w:r>
                      <w:proofErr w:type="spellEnd"/>
                      <w:r w:rsidRPr="00960BC9">
                        <w:rPr>
                          <w:sz w:val="20"/>
                          <w:szCs w:val="20"/>
                        </w:rPr>
                        <w:t xml:space="preserve"> a study </w:t>
                      </w:r>
                      <w:proofErr w:type="spellStart"/>
                      <w:r w:rsidRPr="00960BC9">
                        <w:rPr>
                          <w:sz w:val="20"/>
                          <w:szCs w:val="20"/>
                        </w:rPr>
                        <w:t>average</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r w:rsidRPr="00960BC9">
                        <w:rPr>
                          <w:b/>
                          <w:sz w:val="20"/>
                          <w:szCs w:val="20"/>
                        </w:rPr>
                        <w:t>2.2</w:t>
                      </w:r>
                    </w:p>
                    <w:p w:rsidR="004A596B" w:rsidRDefault="00960BC9" w:rsidP="00960BC9">
                      <w:pPr>
                        <w:spacing w:after="0" w:line="240" w:lineRule="auto"/>
                        <w:rPr>
                          <w:sz w:val="20"/>
                          <w:szCs w:val="20"/>
                        </w:rPr>
                      </w:pPr>
                      <w:r w:rsidRPr="00960BC9">
                        <w:rPr>
                          <w:sz w:val="20"/>
                          <w:szCs w:val="20"/>
                        </w:rPr>
                        <w:t xml:space="preserve">- </w:t>
                      </w:r>
                      <w:proofErr w:type="spellStart"/>
                      <w:r w:rsidRPr="00960BC9">
                        <w:rPr>
                          <w:sz w:val="20"/>
                          <w:szCs w:val="20"/>
                        </w:rPr>
                        <w:t>graduates</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proofErr w:type="spellStart"/>
                      <w:r w:rsidRPr="00960BC9">
                        <w:rPr>
                          <w:sz w:val="20"/>
                          <w:szCs w:val="20"/>
                        </w:rPr>
                        <w:t>secondary</w:t>
                      </w:r>
                      <w:proofErr w:type="spellEnd"/>
                      <w:r w:rsidRPr="00960BC9">
                        <w:rPr>
                          <w:sz w:val="20"/>
                          <w:szCs w:val="20"/>
                        </w:rPr>
                        <w:t xml:space="preserve"> </w:t>
                      </w:r>
                      <w:proofErr w:type="spellStart"/>
                      <w:r w:rsidRPr="00960BC9">
                        <w:rPr>
                          <w:sz w:val="20"/>
                          <w:szCs w:val="20"/>
                        </w:rPr>
                        <w:t>schools</w:t>
                      </w:r>
                      <w:proofErr w:type="spellEnd"/>
                      <w:r w:rsidRPr="00960BC9">
                        <w:rPr>
                          <w:sz w:val="20"/>
                          <w:szCs w:val="20"/>
                        </w:rPr>
                        <w:t xml:space="preserve"> </w:t>
                      </w:r>
                      <w:proofErr w:type="spellStart"/>
                      <w:r w:rsidRPr="00960BC9">
                        <w:rPr>
                          <w:sz w:val="20"/>
                          <w:szCs w:val="20"/>
                        </w:rPr>
                        <w:t>without</w:t>
                      </w:r>
                      <w:proofErr w:type="spellEnd"/>
                      <w:r w:rsidRPr="00960BC9">
                        <w:rPr>
                          <w:sz w:val="20"/>
                          <w:szCs w:val="20"/>
                        </w:rPr>
                        <w:t xml:space="preserve"> </w:t>
                      </w:r>
                      <w:proofErr w:type="spellStart"/>
                      <w:r w:rsidRPr="00960BC9">
                        <w:rPr>
                          <w:sz w:val="20"/>
                          <w:szCs w:val="20"/>
                        </w:rPr>
                        <w:t>mathematics</w:t>
                      </w:r>
                      <w:proofErr w:type="spellEnd"/>
                      <w:r w:rsidRPr="00960BC9">
                        <w:rPr>
                          <w:sz w:val="20"/>
                          <w:szCs w:val="20"/>
                        </w:rPr>
                        <w:t xml:space="preserve"> / </w:t>
                      </w:r>
                      <w:proofErr w:type="spellStart"/>
                      <w:r w:rsidRPr="00960BC9">
                        <w:rPr>
                          <w:sz w:val="20"/>
                          <w:szCs w:val="20"/>
                        </w:rPr>
                        <w:t>physics</w:t>
                      </w:r>
                      <w:proofErr w:type="spellEnd"/>
                      <w:r w:rsidRPr="00960BC9">
                        <w:rPr>
                          <w:sz w:val="20"/>
                          <w:szCs w:val="20"/>
                        </w:rPr>
                        <w:t xml:space="preserve"> </w:t>
                      </w:r>
                      <w:proofErr w:type="spellStart"/>
                      <w:r w:rsidRPr="00960BC9">
                        <w:rPr>
                          <w:sz w:val="20"/>
                          <w:szCs w:val="20"/>
                        </w:rPr>
                        <w:t>with</w:t>
                      </w:r>
                      <w:proofErr w:type="spellEnd"/>
                      <w:r w:rsidRPr="00960BC9">
                        <w:rPr>
                          <w:sz w:val="20"/>
                          <w:szCs w:val="20"/>
                        </w:rPr>
                        <w:t xml:space="preserve"> a study </w:t>
                      </w:r>
                      <w:proofErr w:type="spellStart"/>
                      <w:r w:rsidRPr="00960BC9">
                        <w:rPr>
                          <w:sz w:val="20"/>
                          <w:szCs w:val="20"/>
                        </w:rPr>
                        <w:t>average</w:t>
                      </w:r>
                      <w:proofErr w:type="spellEnd"/>
                      <w:r w:rsidRPr="00960BC9">
                        <w:rPr>
                          <w:sz w:val="20"/>
                          <w:szCs w:val="20"/>
                        </w:rPr>
                        <w:t xml:space="preserve"> </w:t>
                      </w:r>
                      <w:proofErr w:type="spellStart"/>
                      <w:r w:rsidRPr="00960BC9">
                        <w:rPr>
                          <w:sz w:val="20"/>
                          <w:szCs w:val="20"/>
                        </w:rPr>
                        <w:t>of</w:t>
                      </w:r>
                      <w:proofErr w:type="spellEnd"/>
                      <w:r w:rsidRPr="00960BC9">
                        <w:rPr>
                          <w:sz w:val="20"/>
                          <w:szCs w:val="20"/>
                        </w:rPr>
                        <w:t xml:space="preserve"> </w:t>
                      </w:r>
                      <w:r w:rsidRPr="00960BC9">
                        <w:rPr>
                          <w:b/>
                          <w:sz w:val="20"/>
                          <w:szCs w:val="20"/>
                        </w:rPr>
                        <w:t>1.5</w:t>
                      </w:r>
                    </w:p>
                    <w:p w:rsidR="00311CB2" w:rsidRPr="004A596B" w:rsidRDefault="004A596B" w:rsidP="00960BC9">
                      <w:pPr>
                        <w:spacing w:after="0" w:line="240" w:lineRule="auto"/>
                        <w:ind w:left="340" w:hanging="340"/>
                        <w:rPr>
                          <w:b/>
                          <w:color w:val="971D32"/>
                          <w:sz w:val="20"/>
                          <w:szCs w:val="20"/>
                        </w:rPr>
                      </w:pPr>
                      <w:r w:rsidRPr="004A596B">
                        <w:rPr>
                          <w:b/>
                          <w:sz w:val="20"/>
                          <w:szCs w:val="20"/>
                        </w:rPr>
                        <w:t>More at:</w:t>
                      </w:r>
                      <w:r w:rsidRPr="004A596B">
                        <w:rPr>
                          <w:sz w:val="20"/>
                          <w:szCs w:val="20"/>
                        </w:rPr>
                        <w:t xml:space="preserve"> </w:t>
                      </w:r>
                      <w:r w:rsidR="00377F16">
                        <w:rPr>
                          <w:b/>
                          <w:color w:val="971D32"/>
                          <w:sz w:val="20"/>
                          <w:szCs w:val="20"/>
                          <w:lang w:val="en-GB"/>
                        </w:rPr>
                        <w:t>www.um.stuba.</w:t>
                      </w:r>
                      <w:r w:rsidRPr="004A596B">
                        <w:rPr>
                          <w:b/>
                          <w:color w:val="971D32"/>
                          <w:sz w:val="20"/>
                          <w:szCs w:val="20"/>
                          <w:lang w:val="en-GB"/>
                        </w:rPr>
                        <w:t>sk</w:t>
                      </w:r>
                    </w:p>
                  </w:txbxContent>
                </v:textbox>
                <w10:wrap type="square" anchorx="margin"/>
              </v:shape>
            </w:pict>
          </mc:Fallback>
        </mc:AlternateContent>
      </w:r>
      <w:r w:rsidR="002F208D" w:rsidRPr="0063763F">
        <w:rPr>
          <w:b/>
          <w:i/>
          <w:sz w:val="19"/>
          <w:szCs w:val="19"/>
          <w:lang w:val="en-GB"/>
        </w:rPr>
        <w:t>Would you like to study at the</w:t>
      </w:r>
      <w:r w:rsidR="002F208D" w:rsidRPr="0063763F">
        <w:rPr>
          <w:i/>
          <w:sz w:val="19"/>
          <w:szCs w:val="19"/>
          <w:lang w:val="en-GB"/>
        </w:rPr>
        <w:t xml:space="preserve"> </w:t>
      </w:r>
      <w:r w:rsidR="002F208D" w:rsidRPr="0063763F">
        <w:rPr>
          <w:b/>
          <w:i/>
          <w:color w:val="971D32"/>
          <w:sz w:val="19"/>
          <w:szCs w:val="19"/>
          <w:lang w:val="en-GB"/>
        </w:rPr>
        <w:t>best technical university</w:t>
      </w:r>
      <w:r w:rsidR="002F208D" w:rsidRPr="0063763F">
        <w:rPr>
          <w:i/>
          <w:sz w:val="19"/>
          <w:szCs w:val="19"/>
          <w:lang w:val="en-GB"/>
        </w:rPr>
        <w:t xml:space="preserve"> </w:t>
      </w:r>
      <w:r w:rsidR="002F208D" w:rsidRPr="0063763F">
        <w:rPr>
          <w:b/>
          <w:i/>
          <w:sz w:val="19"/>
          <w:szCs w:val="19"/>
          <w:lang w:val="en-GB"/>
        </w:rPr>
        <w:t>in Slovakia?</w:t>
      </w:r>
      <w:r w:rsidR="002F208D" w:rsidRPr="0063763F">
        <w:rPr>
          <w:i/>
          <w:sz w:val="19"/>
          <w:szCs w:val="19"/>
          <w:lang w:val="en-GB"/>
        </w:rPr>
        <w:t xml:space="preserve"> </w:t>
      </w:r>
      <w:r w:rsidR="002F208D" w:rsidRPr="0063763F">
        <w:rPr>
          <w:b/>
          <w:i/>
          <w:color w:val="971D32"/>
          <w:sz w:val="19"/>
          <w:szCs w:val="19"/>
          <w:lang w:val="en-GB"/>
        </w:rPr>
        <w:t>Are you interested in technology and industry,</w:t>
      </w:r>
      <w:r w:rsidR="002F208D" w:rsidRPr="0063763F">
        <w:rPr>
          <w:i/>
          <w:sz w:val="19"/>
          <w:szCs w:val="19"/>
          <w:lang w:val="en-GB"/>
        </w:rPr>
        <w:t xml:space="preserve"> </w:t>
      </w:r>
      <w:r w:rsidR="002F208D" w:rsidRPr="0063763F">
        <w:rPr>
          <w:b/>
          <w:i/>
          <w:sz w:val="19"/>
          <w:szCs w:val="19"/>
          <w:lang w:val="en-GB"/>
        </w:rPr>
        <w:t>but you can realize how to</w:t>
      </w:r>
      <w:r w:rsidR="002F208D" w:rsidRPr="0063763F">
        <w:rPr>
          <w:i/>
          <w:sz w:val="19"/>
          <w:szCs w:val="19"/>
          <w:lang w:val="en-GB"/>
        </w:rPr>
        <w:t xml:space="preserve"> </w:t>
      </w:r>
      <w:r w:rsidR="002F208D" w:rsidRPr="0063763F">
        <w:rPr>
          <w:b/>
          <w:i/>
          <w:color w:val="971D32"/>
          <w:sz w:val="19"/>
          <w:szCs w:val="19"/>
          <w:lang w:val="en-GB"/>
        </w:rPr>
        <w:t xml:space="preserve">finance, plan and manage the production process? Just for </w:t>
      </w:r>
      <w:proofErr w:type="gramStart"/>
      <w:r w:rsidR="002F208D" w:rsidRPr="0063763F">
        <w:rPr>
          <w:b/>
          <w:i/>
          <w:color w:val="971D32"/>
          <w:sz w:val="19"/>
          <w:szCs w:val="19"/>
          <w:lang w:val="en-GB"/>
        </w:rPr>
        <w:t>You</w:t>
      </w:r>
      <w:proofErr w:type="gramEnd"/>
      <w:r w:rsidR="002F208D" w:rsidRPr="0063763F">
        <w:rPr>
          <w:b/>
          <w:i/>
          <w:color w:val="971D32"/>
          <w:sz w:val="19"/>
          <w:szCs w:val="19"/>
          <w:lang w:val="en-GB"/>
        </w:rPr>
        <w:t xml:space="preserve"> is a new</w:t>
      </w:r>
      <w:r w:rsidR="002F208D" w:rsidRPr="0063763F">
        <w:rPr>
          <w:i/>
          <w:sz w:val="19"/>
          <w:szCs w:val="19"/>
          <w:lang w:val="en-GB"/>
        </w:rPr>
        <w:t xml:space="preserve"> and in Slovakia </w:t>
      </w:r>
      <w:r w:rsidR="002F208D" w:rsidRPr="0063763F">
        <w:rPr>
          <w:b/>
          <w:i/>
          <w:color w:val="971D32"/>
          <w:sz w:val="19"/>
          <w:szCs w:val="19"/>
          <w:lang w:val="en-GB"/>
        </w:rPr>
        <w:t>unique</w:t>
      </w:r>
      <w:r w:rsidR="002F208D" w:rsidRPr="0063763F">
        <w:rPr>
          <w:i/>
          <w:sz w:val="19"/>
          <w:szCs w:val="19"/>
          <w:lang w:val="en-GB"/>
        </w:rPr>
        <w:t xml:space="preserve"> </w:t>
      </w:r>
      <w:r w:rsidR="002F208D" w:rsidRPr="0063763F">
        <w:rPr>
          <w:b/>
          <w:i/>
          <w:sz w:val="19"/>
          <w:szCs w:val="19"/>
          <w:lang w:val="en-GB"/>
        </w:rPr>
        <w:t>Bachelor study program</w:t>
      </w:r>
      <w:r w:rsidR="002F208D" w:rsidRPr="0063763F">
        <w:rPr>
          <w:i/>
          <w:sz w:val="19"/>
          <w:szCs w:val="19"/>
          <w:lang w:val="en-GB"/>
        </w:rPr>
        <w:t xml:space="preserve"> Investment planning in industrial enterprise.</w:t>
      </w:r>
    </w:p>
    <w:p w:rsidR="005246AE" w:rsidRPr="0063763F" w:rsidRDefault="00EC58CC" w:rsidP="005246AE">
      <w:pPr>
        <w:spacing w:after="0"/>
        <w:ind w:left="-142"/>
        <w:jc w:val="both"/>
        <w:rPr>
          <w:b/>
          <w:sz w:val="19"/>
          <w:szCs w:val="19"/>
          <w:lang w:val="en-GB"/>
        </w:rPr>
      </w:pPr>
      <w:r w:rsidRPr="007F3F03">
        <w:rPr>
          <w:b/>
          <w:noProof/>
          <w:sz w:val="19"/>
          <w:szCs w:val="19"/>
          <w:lang w:eastAsia="sk-SK"/>
        </w:rPr>
        <w:drawing>
          <wp:anchor distT="0" distB="0" distL="114300" distR="114300" simplePos="0" relativeHeight="251710464" behindDoc="0" locked="0" layoutInCell="1" allowOverlap="1" wp14:anchorId="63B2ADFA" wp14:editId="58C928E9">
            <wp:simplePos x="0" y="0"/>
            <wp:positionH relativeFrom="column">
              <wp:posOffset>62230</wp:posOffset>
            </wp:positionH>
            <wp:positionV relativeFrom="paragraph">
              <wp:posOffset>668020</wp:posOffset>
            </wp:positionV>
            <wp:extent cx="3142800" cy="1976400"/>
            <wp:effectExtent l="19050" t="19050" r="635"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2800" cy="197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246AE" w:rsidRPr="0063763F">
        <w:rPr>
          <w:sz w:val="19"/>
          <w:szCs w:val="19"/>
          <w:lang w:val="en-GB"/>
        </w:rPr>
        <w:t>The effective functioning of industrial enterprise is not just a matter of technique and new technologies, but also a matter of rational</w:t>
      </w:r>
      <w:r w:rsidR="005246AE" w:rsidRPr="0063763F">
        <w:rPr>
          <w:b/>
          <w:sz w:val="19"/>
          <w:szCs w:val="19"/>
          <w:lang w:val="en-GB"/>
        </w:rPr>
        <w:t xml:space="preserve"> planning, decision making about investments and financial transactions.</w:t>
      </w:r>
    </w:p>
    <w:p w:rsidR="00E132C2" w:rsidRDefault="00E132C2" w:rsidP="00732EB7">
      <w:pPr>
        <w:spacing w:after="120"/>
        <w:ind w:left="-142" w:right="142"/>
        <w:jc w:val="both"/>
        <w:rPr>
          <w:sz w:val="19"/>
          <w:szCs w:val="19"/>
        </w:rPr>
      </w:pPr>
    </w:p>
    <w:p w:rsidR="005246AE" w:rsidRPr="0063763F" w:rsidRDefault="005246AE" w:rsidP="005246AE">
      <w:pPr>
        <w:spacing w:after="120"/>
        <w:jc w:val="both"/>
        <w:rPr>
          <w:sz w:val="19"/>
          <w:szCs w:val="19"/>
          <w:lang w:val="en-GB"/>
        </w:rPr>
      </w:pPr>
      <w:r w:rsidRPr="0063763F">
        <w:rPr>
          <w:sz w:val="19"/>
          <w:szCs w:val="19"/>
          <w:lang w:val="en-GB"/>
        </w:rPr>
        <w:t>At present, industrial enterprises in Slovakia do not have enough qualified specialists. Study program wants to bring into the labour market highly skilled graduates, both for professional and managerial positions and thus increase awareness about Slovakia, not simply as a cheap labour.</w:t>
      </w:r>
    </w:p>
    <w:p w:rsidR="005246AE" w:rsidRPr="0063763F" w:rsidRDefault="005246AE" w:rsidP="005246AE">
      <w:pPr>
        <w:spacing w:after="120"/>
        <w:jc w:val="both"/>
        <w:rPr>
          <w:sz w:val="19"/>
          <w:szCs w:val="19"/>
          <w:lang w:val="en-GB"/>
        </w:rPr>
      </w:pPr>
      <w:r w:rsidRPr="0063763F">
        <w:rPr>
          <w:b/>
          <w:color w:val="971D32"/>
          <w:sz w:val="20"/>
          <w:szCs w:val="20"/>
          <w:lang w:val="en-GB"/>
        </w:rPr>
        <w:t xml:space="preserve">Investment planning in industrial enterprise </w:t>
      </w:r>
      <w:r w:rsidRPr="0063763F">
        <w:rPr>
          <w:b/>
          <w:sz w:val="19"/>
          <w:szCs w:val="19"/>
          <w:lang w:val="en-GB"/>
        </w:rPr>
        <w:t xml:space="preserve">has a multidisciplinary character </w:t>
      </w:r>
      <w:r w:rsidRPr="0063763F">
        <w:rPr>
          <w:sz w:val="19"/>
          <w:szCs w:val="19"/>
          <w:lang w:val="en-GB"/>
        </w:rPr>
        <w:t>because it combines knowledge from a technical sciences (e.g. construction, mechanical engineering, power engineering, etc.) and social sciences (e.g. economics, law).</w:t>
      </w:r>
    </w:p>
    <w:p w:rsidR="005246AE" w:rsidRPr="0063763F" w:rsidRDefault="005246AE" w:rsidP="005246AE">
      <w:pPr>
        <w:spacing w:after="0"/>
        <w:jc w:val="both"/>
        <w:rPr>
          <w:sz w:val="19"/>
          <w:szCs w:val="19"/>
          <w:lang w:val="en-GB"/>
        </w:rPr>
      </w:pPr>
      <w:r w:rsidRPr="0063763F">
        <w:rPr>
          <w:b/>
          <w:color w:val="971D32"/>
          <w:sz w:val="20"/>
          <w:szCs w:val="20"/>
          <w:lang w:val="en-GB"/>
        </w:rPr>
        <w:t>Study program IPPP is accredited</w:t>
      </w:r>
      <w:r w:rsidRPr="0063763F">
        <w:rPr>
          <w:sz w:val="19"/>
          <w:szCs w:val="19"/>
          <w:lang w:val="en-GB"/>
        </w:rPr>
        <w:t xml:space="preserve"> at the </w:t>
      </w:r>
      <w:r w:rsidRPr="0063763F">
        <w:rPr>
          <w:b/>
          <w:sz w:val="19"/>
          <w:szCs w:val="19"/>
          <w:lang w:val="en-GB"/>
        </w:rPr>
        <w:t xml:space="preserve">Institute of Management of Slovak University of Technology (STU) in Bratislava. </w:t>
      </w:r>
      <w:r w:rsidRPr="0063763F">
        <w:rPr>
          <w:sz w:val="19"/>
          <w:szCs w:val="19"/>
          <w:lang w:val="en-GB"/>
        </w:rPr>
        <w:t>Thus was underlined its interdisciplinary and integrative dimension, which concerns to education and research.</w:t>
      </w:r>
    </w:p>
    <w:p w:rsidR="005246AE" w:rsidRPr="0063763F" w:rsidRDefault="005246AE" w:rsidP="005246AE">
      <w:pPr>
        <w:spacing w:after="120"/>
        <w:jc w:val="both"/>
        <w:rPr>
          <w:sz w:val="19"/>
          <w:szCs w:val="19"/>
          <w:lang w:val="en-GB"/>
        </w:rPr>
      </w:pPr>
      <w:r w:rsidRPr="0063763F">
        <w:rPr>
          <w:sz w:val="19"/>
          <w:szCs w:val="19"/>
          <w:lang w:val="en-GB"/>
        </w:rPr>
        <w:t xml:space="preserve">To this study program is preparing a Master's degree study program which will directly build on the Bachelor's degree. Currently is also accredited a PhD study program </w:t>
      </w:r>
      <w:r w:rsidRPr="0063763F">
        <w:rPr>
          <w:b/>
          <w:sz w:val="19"/>
          <w:szCs w:val="19"/>
          <w:lang w:val="en-GB"/>
        </w:rPr>
        <w:t>Sectoral and Branch Economies</w:t>
      </w:r>
      <w:r w:rsidRPr="0063763F">
        <w:rPr>
          <w:sz w:val="19"/>
          <w:szCs w:val="19"/>
          <w:lang w:val="en-GB"/>
        </w:rPr>
        <w:t>, which may be studied externally.</w:t>
      </w:r>
    </w:p>
    <w:p w:rsidR="005246AE" w:rsidRDefault="00960BC9" w:rsidP="00311CB2">
      <w:pPr>
        <w:spacing w:after="120"/>
        <w:ind w:right="566"/>
        <w:jc w:val="both"/>
        <w:rPr>
          <w:b/>
          <w:i/>
          <w:color w:val="971D32"/>
          <w:sz w:val="19"/>
          <w:szCs w:val="19"/>
          <w:lang w:val="en-GB"/>
        </w:rPr>
      </w:pPr>
      <w:r>
        <w:rPr>
          <w:sz w:val="19"/>
          <w:szCs w:val="19"/>
          <w:lang w:val="en-GB"/>
        </w:rPr>
        <w:br w:type="column"/>
      </w:r>
      <w:r w:rsidR="005246AE" w:rsidRPr="0063763F">
        <w:rPr>
          <w:sz w:val="19"/>
          <w:szCs w:val="19"/>
          <w:lang w:val="en-GB"/>
        </w:rPr>
        <w:lastRenderedPageBreak/>
        <w:t xml:space="preserve">During the studies, </w:t>
      </w:r>
      <w:r w:rsidR="005246AE" w:rsidRPr="0063763F">
        <w:rPr>
          <w:b/>
          <w:i/>
          <w:color w:val="971D32"/>
          <w:sz w:val="19"/>
          <w:szCs w:val="19"/>
          <w:lang w:val="en-GB"/>
        </w:rPr>
        <w:t>students have the opportunity to participate</w:t>
      </w:r>
      <w:r w:rsidR="005246AE" w:rsidRPr="0063763F">
        <w:rPr>
          <w:sz w:val="19"/>
          <w:szCs w:val="19"/>
          <w:lang w:val="en-GB"/>
        </w:rPr>
        <w:t xml:space="preserve"> in exchanges within the </w:t>
      </w:r>
      <w:r w:rsidR="005246AE" w:rsidRPr="0063763F">
        <w:rPr>
          <w:b/>
          <w:i/>
          <w:color w:val="971D32"/>
          <w:sz w:val="19"/>
          <w:szCs w:val="19"/>
          <w:lang w:val="en-GB"/>
        </w:rPr>
        <w:t>ERASMUS programme</w:t>
      </w:r>
      <w:r w:rsidR="005246AE" w:rsidRPr="0063763F">
        <w:rPr>
          <w:sz w:val="19"/>
          <w:szCs w:val="19"/>
          <w:lang w:val="en-GB"/>
        </w:rPr>
        <w:t xml:space="preserve"> at various </w:t>
      </w:r>
      <w:r w:rsidR="005246AE" w:rsidRPr="0063763F">
        <w:rPr>
          <w:b/>
          <w:i/>
          <w:color w:val="971D32"/>
          <w:sz w:val="19"/>
          <w:szCs w:val="19"/>
          <w:lang w:val="en-GB"/>
        </w:rPr>
        <w:t>European universities.</w:t>
      </w:r>
      <w:r w:rsidR="005246AE" w:rsidRPr="0063763F">
        <w:rPr>
          <w:sz w:val="19"/>
          <w:szCs w:val="19"/>
          <w:lang w:val="en-GB"/>
        </w:rPr>
        <w:t xml:space="preserve"> The study program also includes the </w:t>
      </w:r>
      <w:r w:rsidR="005246AE" w:rsidRPr="0063763F">
        <w:rPr>
          <w:b/>
          <w:i/>
          <w:color w:val="971D32"/>
          <w:sz w:val="19"/>
          <w:szCs w:val="19"/>
          <w:lang w:val="en-GB"/>
        </w:rPr>
        <w:t>practical training and excursions abroad.</w:t>
      </w:r>
    </w:p>
    <w:p w:rsidR="005246AE" w:rsidRPr="0063763F" w:rsidRDefault="005246AE" w:rsidP="00311CB2">
      <w:pPr>
        <w:spacing w:after="120"/>
        <w:ind w:right="566"/>
        <w:jc w:val="both"/>
        <w:rPr>
          <w:sz w:val="19"/>
          <w:szCs w:val="19"/>
          <w:lang w:val="en-GB"/>
        </w:rPr>
      </w:pPr>
      <w:r w:rsidRPr="0063763F">
        <w:rPr>
          <w:b/>
          <w:color w:val="971D32"/>
          <w:sz w:val="19"/>
          <w:szCs w:val="19"/>
          <w:lang w:val="en-GB"/>
        </w:rPr>
        <w:t>The Graduate</w:t>
      </w:r>
      <w:r w:rsidRPr="0063763F">
        <w:rPr>
          <w:sz w:val="19"/>
          <w:szCs w:val="19"/>
          <w:lang w:val="en-GB"/>
        </w:rPr>
        <w:t xml:space="preserve"> of the study program is an </w:t>
      </w:r>
      <w:r w:rsidRPr="0063763F">
        <w:rPr>
          <w:b/>
          <w:color w:val="971D32"/>
          <w:sz w:val="19"/>
          <w:szCs w:val="19"/>
          <w:lang w:val="en-GB"/>
        </w:rPr>
        <w:t>expert</w:t>
      </w:r>
      <w:r w:rsidRPr="0063763F">
        <w:rPr>
          <w:sz w:val="19"/>
          <w:szCs w:val="19"/>
          <w:lang w:val="en-GB"/>
        </w:rPr>
        <w:t xml:space="preserve"> with the independent decision-making and analytical thinking. </w:t>
      </w:r>
      <w:r w:rsidRPr="0063763F">
        <w:rPr>
          <w:b/>
          <w:color w:val="971D32"/>
          <w:sz w:val="19"/>
          <w:szCs w:val="19"/>
          <w:lang w:val="en-GB"/>
        </w:rPr>
        <w:t>He/she is able to deal</w:t>
      </w:r>
      <w:r w:rsidRPr="0063763F">
        <w:rPr>
          <w:sz w:val="19"/>
          <w:szCs w:val="19"/>
          <w:lang w:val="en-GB"/>
        </w:rPr>
        <w:t xml:space="preserve"> with partial </w:t>
      </w:r>
      <w:r w:rsidRPr="0063763F">
        <w:rPr>
          <w:b/>
          <w:color w:val="971D32"/>
          <w:sz w:val="19"/>
          <w:szCs w:val="19"/>
          <w:lang w:val="en-GB"/>
        </w:rPr>
        <w:t>problems of industrial companies</w:t>
      </w:r>
      <w:r w:rsidRPr="0063763F">
        <w:rPr>
          <w:sz w:val="19"/>
          <w:szCs w:val="19"/>
          <w:lang w:val="en-GB"/>
        </w:rPr>
        <w:t xml:space="preserve">, in particular concerning to the vocational management, technical, economic, informational, legal and other issues of business processes. The Graduate can </w:t>
      </w:r>
      <w:r w:rsidRPr="0063763F">
        <w:rPr>
          <w:b/>
          <w:color w:val="971D32"/>
          <w:sz w:val="19"/>
          <w:szCs w:val="19"/>
          <w:lang w:val="en-GB"/>
        </w:rPr>
        <w:t>analyse risk</w:t>
      </w:r>
      <w:r w:rsidRPr="0063763F">
        <w:rPr>
          <w:sz w:val="19"/>
          <w:szCs w:val="19"/>
          <w:lang w:val="en-GB"/>
        </w:rPr>
        <w:t xml:space="preserve"> in investment planning and decision making because he/she obtains the knowledge from the management of technical, technological and production process and logistics. </w:t>
      </w:r>
      <w:r w:rsidRPr="0063763F">
        <w:rPr>
          <w:b/>
          <w:color w:val="971D32"/>
          <w:sz w:val="19"/>
          <w:szCs w:val="19"/>
          <w:lang w:val="en-GB"/>
        </w:rPr>
        <w:t>After completion</w:t>
      </w:r>
      <w:r w:rsidRPr="0063763F">
        <w:rPr>
          <w:sz w:val="19"/>
          <w:szCs w:val="19"/>
          <w:lang w:val="en-GB"/>
        </w:rPr>
        <w:t xml:space="preserve"> of the first degree of study the Graduate will be prepared </w:t>
      </w:r>
      <w:r w:rsidRPr="0063763F">
        <w:rPr>
          <w:b/>
          <w:color w:val="971D32"/>
          <w:sz w:val="19"/>
          <w:szCs w:val="19"/>
          <w:lang w:val="en-GB"/>
        </w:rPr>
        <w:t xml:space="preserve">for the study </w:t>
      </w:r>
      <w:r w:rsidRPr="0063763F">
        <w:rPr>
          <w:sz w:val="19"/>
          <w:szCs w:val="19"/>
          <w:lang w:val="en-GB"/>
        </w:rPr>
        <w:t xml:space="preserve">on the </w:t>
      </w:r>
      <w:r w:rsidRPr="0063763F">
        <w:rPr>
          <w:b/>
          <w:color w:val="971D32"/>
          <w:sz w:val="19"/>
          <w:szCs w:val="19"/>
          <w:lang w:val="en-GB"/>
        </w:rPr>
        <w:t xml:space="preserve">second level </w:t>
      </w:r>
      <w:r w:rsidRPr="0063763F">
        <w:rPr>
          <w:sz w:val="19"/>
          <w:szCs w:val="19"/>
          <w:lang w:val="en-GB"/>
        </w:rPr>
        <w:t xml:space="preserve">(Master's degree) or ready for </w:t>
      </w:r>
      <w:r w:rsidRPr="0063763F">
        <w:rPr>
          <w:b/>
          <w:color w:val="971D32"/>
          <w:sz w:val="19"/>
          <w:szCs w:val="19"/>
          <w:lang w:val="en-GB"/>
        </w:rPr>
        <w:t>immediate entrance into practice.</w:t>
      </w:r>
    </w:p>
    <w:p w:rsidR="006B4FC3" w:rsidRPr="00960BC9" w:rsidRDefault="005246AE" w:rsidP="00960BC9">
      <w:pPr>
        <w:spacing w:after="0"/>
        <w:ind w:right="566"/>
        <w:jc w:val="both"/>
        <w:rPr>
          <w:sz w:val="19"/>
          <w:szCs w:val="19"/>
          <w:lang w:val="en-GB"/>
        </w:rPr>
      </w:pPr>
      <w:r w:rsidRPr="0063763F">
        <w:rPr>
          <w:sz w:val="19"/>
          <w:szCs w:val="19"/>
          <w:lang w:val="en-GB"/>
        </w:rPr>
        <w:t xml:space="preserve">The Graduate of the study program finds application mainly in industrial sectors including: </w:t>
      </w:r>
      <w:r w:rsidRPr="0063763F">
        <w:rPr>
          <w:b/>
          <w:color w:val="971D32"/>
          <w:sz w:val="19"/>
          <w:szCs w:val="19"/>
          <w:lang w:val="en-GB"/>
        </w:rPr>
        <w:t>construction, automotive and other mechanical engineering industries, power engineering industry</w:t>
      </w:r>
      <w:r w:rsidRPr="0063763F">
        <w:rPr>
          <w:sz w:val="19"/>
          <w:szCs w:val="19"/>
          <w:lang w:val="en-GB"/>
        </w:rPr>
        <w:t xml:space="preserve">, etc. After entering into practice he/she will find its application as a member of the creative team, its leader or individual responsible employee in the field of planning, financial management and evaluation of investments. Also in the function of lower and middle management, </w:t>
      </w:r>
      <w:proofErr w:type="gramStart"/>
      <w:r w:rsidRPr="0063763F">
        <w:rPr>
          <w:sz w:val="19"/>
          <w:szCs w:val="19"/>
          <w:lang w:val="en-GB"/>
        </w:rPr>
        <w:t>which focuses from strategies and operational planning to the daily routine especially in industrial companies, in the state administration but also in the educational system and so on.</w:t>
      </w:r>
      <w:proofErr w:type="gramEnd"/>
    </w:p>
    <w:p w:rsidR="006B4FC3" w:rsidRDefault="006B4FC3" w:rsidP="00732EB7">
      <w:pPr>
        <w:pStyle w:val="Bezriadkovania"/>
        <w:ind w:right="567"/>
        <w:rPr>
          <w:rFonts w:ascii="Open Sans" w:hAnsi="Open Sans" w:cs="Helvetica"/>
          <w:color w:val="333333"/>
          <w:sz w:val="19"/>
          <w:szCs w:val="19"/>
        </w:rPr>
        <w:sectPr w:rsidR="006B4FC3" w:rsidSect="00732EB7">
          <w:type w:val="continuous"/>
          <w:pgSz w:w="11907" w:h="16839" w:code="9"/>
          <w:pgMar w:top="0" w:right="0" w:bottom="0" w:left="709" w:header="709" w:footer="709" w:gutter="0"/>
          <w:cols w:num="2" w:space="425"/>
          <w:docGrid w:linePitch="360"/>
        </w:sectPr>
      </w:pPr>
    </w:p>
    <w:p w:rsidR="00311CB2" w:rsidRPr="0063763F" w:rsidRDefault="00311CB2" w:rsidP="00311CB2">
      <w:pPr>
        <w:pStyle w:val="Bezriadkovania"/>
        <w:jc w:val="center"/>
        <w:rPr>
          <w:sz w:val="19"/>
          <w:szCs w:val="19"/>
          <w:lang w:val="en-GB"/>
        </w:rPr>
      </w:pPr>
      <w:r w:rsidRPr="0063763F">
        <w:rPr>
          <w:b/>
          <w:color w:val="000000" w:themeColor="text1"/>
          <w:sz w:val="20"/>
          <w:szCs w:val="20"/>
          <w:lang w:val="en-GB"/>
        </w:rPr>
        <w:lastRenderedPageBreak/>
        <w:t>Contact:</w:t>
      </w:r>
      <w:r w:rsidRPr="0063763F">
        <w:rPr>
          <w:color w:val="000000" w:themeColor="text1"/>
          <w:lang w:val="en-GB"/>
        </w:rPr>
        <w:t xml:space="preserve"> </w:t>
      </w:r>
      <w:hyperlink r:id="rId12" w:history="1">
        <w:r w:rsidRPr="0063763F">
          <w:rPr>
            <w:b/>
            <w:color w:val="971D32"/>
            <w:sz w:val="20"/>
            <w:szCs w:val="20"/>
            <w:lang w:val="en-GB"/>
          </w:rPr>
          <w:t>Institute of Management of STU</w:t>
        </w:r>
      </w:hyperlink>
      <w:r w:rsidRPr="0063763F">
        <w:rPr>
          <w:lang w:val="en-GB"/>
        </w:rPr>
        <w:t xml:space="preserve">, </w:t>
      </w:r>
      <w:proofErr w:type="spellStart"/>
      <w:r w:rsidRPr="0063763F">
        <w:rPr>
          <w:sz w:val="19"/>
          <w:szCs w:val="19"/>
          <w:lang w:val="en-GB"/>
        </w:rPr>
        <w:t>Vazovova</w:t>
      </w:r>
      <w:proofErr w:type="spellEnd"/>
      <w:r w:rsidRPr="0063763F">
        <w:rPr>
          <w:sz w:val="19"/>
          <w:szCs w:val="19"/>
          <w:lang w:val="en-GB"/>
        </w:rPr>
        <w:t xml:space="preserve"> 5, 812 43 Bratislava 1, </w:t>
      </w:r>
      <w:r w:rsidRPr="0063763F">
        <w:rPr>
          <w:b/>
          <w:color w:val="971D32"/>
          <w:sz w:val="20"/>
          <w:szCs w:val="20"/>
          <w:lang w:val="en-GB"/>
        </w:rPr>
        <w:t>www.um.stuba.sk</w:t>
      </w:r>
    </w:p>
    <w:tbl>
      <w:tblPr>
        <w:tblW w:w="5000" w:type="pct"/>
        <w:tblCellSpacing w:w="15" w:type="dxa"/>
        <w:tblCellMar>
          <w:left w:w="0" w:type="dxa"/>
          <w:right w:w="0" w:type="dxa"/>
        </w:tblCellMar>
        <w:tblLook w:val="04A0" w:firstRow="1" w:lastRow="0" w:firstColumn="1" w:lastColumn="0" w:noHBand="0" w:noVBand="1"/>
      </w:tblPr>
      <w:tblGrid>
        <w:gridCol w:w="11967"/>
      </w:tblGrid>
      <w:tr w:rsidR="00311CB2" w:rsidRPr="0063763F" w:rsidTr="008D31B7">
        <w:trPr>
          <w:tblCellSpacing w:w="15" w:type="dxa"/>
        </w:trPr>
        <w:tc>
          <w:tcPr>
            <w:tcW w:w="7597" w:type="dxa"/>
            <w:shd w:val="clear" w:color="auto" w:fill="auto"/>
            <w:vAlign w:val="center"/>
            <w:hideMark/>
          </w:tcPr>
          <w:p w:rsidR="00311CB2" w:rsidRPr="00311CB2" w:rsidRDefault="00311CB2" w:rsidP="00960BC9">
            <w:pPr>
              <w:pStyle w:val="Bezriadkovania"/>
              <w:jc w:val="center"/>
              <w:rPr>
                <w:sz w:val="20"/>
                <w:szCs w:val="20"/>
                <w:lang w:val="en-GB"/>
              </w:rPr>
            </w:pPr>
            <w:r w:rsidRPr="0063763F">
              <w:rPr>
                <w:b/>
                <w:sz w:val="20"/>
                <w:szCs w:val="20"/>
                <w:lang w:val="en-GB"/>
              </w:rPr>
              <w:t>Study department:</w:t>
            </w:r>
            <w:r w:rsidRPr="0063763F">
              <w:rPr>
                <w:sz w:val="20"/>
                <w:szCs w:val="20"/>
                <w:lang w:val="en-GB"/>
              </w:rPr>
              <w:t xml:space="preserve"> mob.: 0918 669 138, e-mail: </w:t>
            </w:r>
            <w:hyperlink r:id="rId13" w:tgtFrame="_blank" w:history="1">
              <w:r w:rsidRPr="0063763F">
                <w:rPr>
                  <w:sz w:val="20"/>
                  <w:szCs w:val="20"/>
                  <w:lang w:val="en-GB"/>
                </w:rPr>
                <w:t>katarina.matuskova@stuba.sk</w:t>
              </w:r>
            </w:hyperlink>
          </w:p>
        </w:tc>
      </w:tr>
    </w:tbl>
    <w:p w:rsidR="00350FD4" w:rsidRDefault="00960BC9" w:rsidP="00E132C2">
      <w:pPr>
        <w:tabs>
          <w:tab w:val="left" w:pos="4234"/>
        </w:tabs>
        <w:spacing w:after="120"/>
        <w:rPr>
          <w:b/>
          <w:i/>
          <w:color w:val="971D32"/>
          <w:sz w:val="19"/>
          <w:szCs w:val="19"/>
        </w:rPr>
      </w:pPr>
      <w:r>
        <w:rPr>
          <w:b/>
          <w:i/>
          <w:noProof/>
          <w:color w:val="971D32"/>
          <w:sz w:val="19"/>
          <w:szCs w:val="19"/>
          <w:lang w:eastAsia="sk-SK"/>
        </w:rPr>
        <mc:AlternateContent>
          <mc:Choice Requires="wps">
            <w:drawing>
              <wp:anchor distT="0" distB="0" distL="114300" distR="114300" simplePos="0" relativeHeight="251658240" behindDoc="0" locked="0" layoutInCell="1" allowOverlap="1">
                <wp:simplePos x="0" y="0"/>
                <wp:positionH relativeFrom="column">
                  <wp:posOffset>-94615</wp:posOffset>
                </wp:positionH>
                <wp:positionV relativeFrom="paragraph">
                  <wp:posOffset>7620</wp:posOffset>
                </wp:positionV>
                <wp:extent cx="7660640" cy="1377950"/>
                <wp:effectExtent l="10160" t="7620" r="1196975"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640" cy="1377950"/>
                        </a:xfrm>
                        <a:prstGeom prst="rect">
                          <a:avLst/>
                        </a:prstGeom>
                        <a:solidFill>
                          <a:srgbClr val="971D32"/>
                        </a:solidFill>
                        <a:ln w="12700">
                          <a:solidFill>
                            <a:schemeClr val="lt1">
                              <a:lumMod val="95000"/>
                              <a:lumOff val="0"/>
                            </a:schemeClr>
                          </a:solidFill>
                          <a:miter lim="800000"/>
                          <a:headEnd/>
                          <a:tailEnd/>
                        </a:ln>
                        <a:effectLst>
                          <a:outerShdw sy="50000" kx="-2453608" rotWithShape="0">
                            <a:schemeClr val="accent2">
                              <a:lumMod val="40000"/>
                              <a:lumOff val="60000"/>
                              <a:alpha val="50000"/>
                            </a:schemeClr>
                          </a:outerShdw>
                        </a:effectLst>
                      </wps:spPr>
                      <wps:txbx>
                        <w:txbxContent>
                          <w:p w:rsidR="00BB3C83" w:rsidRPr="00AB6A35" w:rsidRDefault="00BB3C83" w:rsidP="00BB3C83">
                            <w:pPr>
                              <w:jc w:val="center"/>
                              <w:rPr>
                                <w:b/>
                                <w:color w:val="FFFFFF" w:themeColor="background1"/>
                                <w:sz w:val="56"/>
                                <w:szCs w:val="56"/>
                              </w:rPr>
                            </w:pPr>
                            <w:r w:rsidRPr="00AB6A35">
                              <w:rPr>
                                <w:b/>
                                <w:color w:val="FFFFFF" w:themeColor="background1"/>
                                <w:sz w:val="56"/>
                                <w:szCs w:val="56"/>
                              </w:rPr>
                              <w:t>Ústav manažmentu STU</w:t>
                            </w:r>
                          </w:p>
                          <w:p w:rsidR="00CA2744" w:rsidRPr="00AB6A35" w:rsidRDefault="00BB3C83" w:rsidP="00BB3C83">
                            <w:pPr>
                              <w:jc w:val="center"/>
                              <w:rPr>
                                <w:b/>
                                <w:color w:val="FFFFFF" w:themeColor="background1"/>
                                <w:sz w:val="48"/>
                                <w:szCs w:val="48"/>
                              </w:rPr>
                            </w:pPr>
                            <w:r w:rsidRPr="00AB6A35">
                              <w:rPr>
                                <w:b/>
                                <w:color w:val="FFFFFF" w:themeColor="background1"/>
                                <w:sz w:val="48"/>
                                <w:szCs w:val="48"/>
                              </w:rPr>
                              <w:t>www.um.stuba.sk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45pt;margin-top:.6pt;width:603.2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" fillcolor="#971d32" strokecolor="#f2f2f2 [3041]" strokeweight="1pt">
                <v:shadow on="t" type="perspective" color="#f7caac [1301]" opacity=".5" origin=",.5" offset="0,0" matrix=",-56756f,,.5"/>
                <v:textbox>
                  <w:txbxContent>
                    <w:p w:rsidR="00BB3C83" w:rsidRPr="00AB6A35" w:rsidRDefault="00BB3C83" w:rsidP="00BB3C83">
                      <w:pPr>
                        <w:jc w:val="center"/>
                        <w:rPr>
                          <w:b/>
                          <w:color w:val="FFFFFF" w:themeColor="background1"/>
                          <w:sz w:val="56"/>
                          <w:szCs w:val="56"/>
                        </w:rPr>
                      </w:pPr>
                      <w:r w:rsidRPr="00AB6A35">
                        <w:rPr>
                          <w:b/>
                          <w:color w:val="FFFFFF" w:themeColor="background1"/>
                          <w:sz w:val="56"/>
                          <w:szCs w:val="56"/>
                        </w:rPr>
                        <w:t>Ústav manažmentu STU</w:t>
                      </w:r>
                    </w:p>
                    <w:p w:rsidR="00CA2744" w:rsidRPr="00AB6A35" w:rsidRDefault="00BB3C83" w:rsidP="00BB3C83">
                      <w:pPr>
                        <w:jc w:val="center"/>
                        <w:rPr>
                          <w:b/>
                          <w:color w:val="FFFFFF" w:themeColor="background1"/>
                          <w:sz w:val="48"/>
                          <w:szCs w:val="48"/>
                        </w:rPr>
                      </w:pPr>
                      <w:r w:rsidRPr="00AB6A35">
                        <w:rPr>
                          <w:b/>
                          <w:color w:val="FFFFFF" w:themeColor="background1"/>
                          <w:sz w:val="48"/>
                          <w:szCs w:val="48"/>
                        </w:rPr>
                        <w:t>www.um.stuba.sk</w:t>
                      </w:r>
                    </w:p>
                  </w:txbxContent>
                </v:textbox>
              </v:rect>
            </w:pict>
          </mc:Fallback>
        </mc:AlternateContent>
      </w:r>
    </w:p>
    <w:p w:rsidR="00DB50D9" w:rsidRDefault="00DB50D9" w:rsidP="00D12A2C">
      <w:pPr>
        <w:spacing w:after="120"/>
        <w:jc w:val="both"/>
        <w:rPr>
          <w:b/>
          <w:i/>
          <w:color w:val="971D32"/>
          <w:sz w:val="19"/>
          <w:szCs w:val="19"/>
        </w:rPr>
      </w:pPr>
    </w:p>
    <w:p w:rsidR="00B52299" w:rsidRDefault="00B52299" w:rsidP="00DB50D9">
      <w:pPr>
        <w:spacing w:after="120"/>
        <w:jc w:val="both"/>
      </w:pPr>
    </w:p>
    <w:p w:rsidR="004F2786" w:rsidRDefault="004F2786" w:rsidP="009735D3">
      <w:pPr>
        <w:pStyle w:val="Bezriadkovania"/>
        <w:rPr>
          <w:b/>
          <w:color w:val="000000" w:themeColor="text1"/>
        </w:rPr>
      </w:pPr>
    </w:p>
    <w:sectPr w:rsidR="004F2786" w:rsidSect="006B4FC3">
      <w:type w:val="continuous"/>
      <w:pgSz w:w="11907" w:h="16839" w:code="9"/>
      <w:pgMar w:top="0" w:right="0" w:bottom="0" w:left="0" w:header="709" w:footer="709" w:gutter="0"/>
      <w:cols w:space="5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5088"/>
    <w:multiLevelType w:val="hybridMultilevel"/>
    <w:tmpl w:val="8F6A56B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7FB221A4"/>
    <w:multiLevelType w:val="hybridMultilevel"/>
    <w:tmpl w:val="8384E3C6"/>
    <w:lvl w:ilvl="0" w:tplc="9DA2BFAA">
      <w:numFmt w:val="bullet"/>
      <w:lvlText w:val="-"/>
      <w:lvlJc w:val="left"/>
      <w:pPr>
        <w:ind w:left="720" w:hanging="360"/>
      </w:pPr>
      <w:rPr>
        <w:rFonts w:ascii="Calibri" w:eastAsiaTheme="minorHAnsi" w:hAnsi="Calibri" w:cs="Calibri"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1"/>
    <w:rsid w:val="0000157E"/>
    <w:rsid w:val="00003305"/>
    <w:rsid w:val="00005160"/>
    <w:rsid w:val="000072F3"/>
    <w:rsid w:val="00012FCD"/>
    <w:rsid w:val="0001427E"/>
    <w:rsid w:val="00017BBF"/>
    <w:rsid w:val="00017D79"/>
    <w:rsid w:val="00017F57"/>
    <w:rsid w:val="00023265"/>
    <w:rsid w:val="000233CC"/>
    <w:rsid w:val="000242FC"/>
    <w:rsid w:val="000244B3"/>
    <w:rsid w:val="00024B05"/>
    <w:rsid w:val="00024FAC"/>
    <w:rsid w:val="00025BD4"/>
    <w:rsid w:val="00025F47"/>
    <w:rsid w:val="00027827"/>
    <w:rsid w:val="000306FB"/>
    <w:rsid w:val="00030D8C"/>
    <w:rsid w:val="00032400"/>
    <w:rsid w:val="000329E3"/>
    <w:rsid w:val="00032DF7"/>
    <w:rsid w:val="00033651"/>
    <w:rsid w:val="00033684"/>
    <w:rsid w:val="000368C1"/>
    <w:rsid w:val="000460E9"/>
    <w:rsid w:val="000475BB"/>
    <w:rsid w:val="00047C46"/>
    <w:rsid w:val="00051F51"/>
    <w:rsid w:val="00052433"/>
    <w:rsid w:val="00052E23"/>
    <w:rsid w:val="0005309F"/>
    <w:rsid w:val="0005424D"/>
    <w:rsid w:val="00054AC4"/>
    <w:rsid w:val="00060875"/>
    <w:rsid w:val="00060DBD"/>
    <w:rsid w:val="000652A9"/>
    <w:rsid w:val="00065B5F"/>
    <w:rsid w:val="000708FE"/>
    <w:rsid w:val="00070D99"/>
    <w:rsid w:val="0007298C"/>
    <w:rsid w:val="00080279"/>
    <w:rsid w:val="000818CD"/>
    <w:rsid w:val="00082760"/>
    <w:rsid w:val="00082D5C"/>
    <w:rsid w:val="00085034"/>
    <w:rsid w:val="000870C4"/>
    <w:rsid w:val="000933F8"/>
    <w:rsid w:val="00095B19"/>
    <w:rsid w:val="00097358"/>
    <w:rsid w:val="00097C01"/>
    <w:rsid w:val="000A1B84"/>
    <w:rsid w:val="000A2AFB"/>
    <w:rsid w:val="000A3074"/>
    <w:rsid w:val="000A3D10"/>
    <w:rsid w:val="000A3DC9"/>
    <w:rsid w:val="000A470D"/>
    <w:rsid w:val="000A6A05"/>
    <w:rsid w:val="000B2469"/>
    <w:rsid w:val="000B24DC"/>
    <w:rsid w:val="000B2F3E"/>
    <w:rsid w:val="000B350B"/>
    <w:rsid w:val="000B388C"/>
    <w:rsid w:val="000B4BA5"/>
    <w:rsid w:val="000B54C7"/>
    <w:rsid w:val="000B5E1B"/>
    <w:rsid w:val="000B7D66"/>
    <w:rsid w:val="000B7EA2"/>
    <w:rsid w:val="000C2088"/>
    <w:rsid w:val="000C2BCF"/>
    <w:rsid w:val="000C5268"/>
    <w:rsid w:val="000C6765"/>
    <w:rsid w:val="000C7A98"/>
    <w:rsid w:val="000D004E"/>
    <w:rsid w:val="000D0DE0"/>
    <w:rsid w:val="000D0F7C"/>
    <w:rsid w:val="000D4311"/>
    <w:rsid w:val="000D4566"/>
    <w:rsid w:val="000D6A00"/>
    <w:rsid w:val="000E3230"/>
    <w:rsid w:val="000E7C5B"/>
    <w:rsid w:val="000F10C9"/>
    <w:rsid w:val="000F1EC6"/>
    <w:rsid w:val="000F528F"/>
    <w:rsid w:val="001024D8"/>
    <w:rsid w:val="00104D96"/>
    <w:rsid w:val="0011054A"/>
    <w:rsid w:val="00110F31"/>
    <w:rsid w:val="00111E0C"/>
    <w:rsid w:val="00113E39"/>
    <w:rsid w:val="00115EB1"/>
    <w:rsid w:val="00116E87"/>
    <w:rsid w:val="0012018D"/>
    <w:rsid w:val="00120EB2"/>
    <w:rsid w:val="00120FD2"/>
    <w:rsid w:val="00121C6A"/>
    <w:rsid w:val="00121D32"/>
    <w:rsid w:val="00123D74"/>
    <w:rsid w:val="001264A0"/>
    <w:rsid w:val="00127187"/>
    <w:rsid w:val="00127249"/>
    <w:rsid w:val="001275CD"/>
    <w:rsid w:val="001327EE"/>
    <w:rsid w:val="0013516E"/>
    <w:rsid w:val="00135517"/>
    <w:rsid w:val="00135F22"/>
    <w:rsid w:val="00137AD8"/>
    <w:rsid w:val="00141ED9"/>
    <w:rsid w:val="0014329C"/>
    <w:rsid w:val="0014537B"/>
    <w:rsid w:val="0014633D"/>
    <w:rsid w:val="00147E64"/>
    <w:rsid w:val="00147F5C"/>
    <w:rsid w:val="0015227C"/>
    <w:rsid w:val="00153374"/>
    <w:rsid w:val="00154FB0"/>
    <w:rsid w:val="001559B4"/>
    <w:rsid w:val="001565EF"/>
    <w:rsid w:val="00156775"/>
    <w:rsid w:val="001647DA"/>
    <w:rsid w:val="00167ED7"/>
    <w:rsid w:val="00171809"/>
    <w:rsid w:val="001729F1"/>
    <w:rsid w:val="00174B21"/>
    <w:rsid w:val="0017527D"/>
    <w:rsid w:val="00175CF2"/>
    <w:rsid w:val="00176D64"/>
    <w:rsid w:val="001816D1"/>
    <w:rsid w:val="0018245D"/>
    <w:rsid w:val="00186D56"/>
    <w:rsid w:val="00187015"/>
    <w:rsid w:val="00194BBA"/>
    <w:rsid w:val="001956A3"/>
    <w:rsid w:val="001968E5"/>
    <w:rsid w:val="00197BD0"/>
    <w:rsid w:val="001A0EB3"/>
    <w:rsid w:val="001A310F"/>
    <w:rsid w:val="001A5FF5"/>
    <w:rsid w:val="001A6DA0"/>
    <w:rsid w:val="001A7E77"/>
    <w:rsid w:val="001B0474"/>
    <w:rsid w:val="001B4292"/>
    <w:rsid w:val="001B4F3F"/>
    <w:rsid w:val="001B557E"/>
    <w:rsid w:val="001C0FA2"/>
    <w:rsid w:val="001C6075"/>
    <w:rsid w:val="001C6D8A"/>
    <w:rsid w:val="001D197A"/>
    <w:rsid w:val="001D65C5"/>
    <w:rsid w:val="001E149D"/>
    <w:rsid w:val="001E23AF"/>
    <w:rsid w:val="001E3F53"/>
    <w:rsid w:val="001E520B"/>
    <w:rsid w:val="001E6CD5"/>
    <w:rsid w:val="001F0DE4"/>
    <w:rsid w:val="001F25C0"/>
    <w:rsid w:val="001F2F19"/>
    <w:rsid w:val="001F3B28"/>
    <w:rsid w:val="001F4B60"/>
    <w:rsid w:val="001F554E"/>
    <w:rsid w:val="001F55A6"/>
    <w:rsid w:val="001F5C74"/>
    <w:rsid w:val="00200112"/>
    <w:rsid w:val="00200ACA"/>
    <w:rsid w:val="00202110"/>
    <w:rsid w:val="0020366B"/>
    <w:rsid w:val="00205274"/>
    <w:rsid w:val="00222A01"/>
    <w:rsid w:val="002241DE"/>
    <w:rsid w:val="0022450F"/>
    <w:rsid w:val="002255E5"/>
    <w:rsid w:val="00227AED"/>
    <w:rsid w:val="00227EF7"/>
    <w:rsid w:val="00233A5D"/>
    <w:rsid w:val="00234FE9"/>
    <w:rsid w:val="0023629B"/>
    <w:rsid w:val="002413CB"/>
    <w:rsid w:val="002424CF"/>
    <w:rsid w:val="0024365B"/>
    <w:rsid w:val="0025130B"/>
    <w:rsid w:val="0026181F"/>
    <w:rsid w:val="00264A02"/>
    <w:rsid w:val="00266AC0"/>
    <w:rsid w:val="0026759B"/>
    <w:rsid w:val="002716EC"/>
    <w:rsid w:val="00274830"/>
    <w:rsid w:val="00274DDF"/>
    <w:rsid w:val="00276D10"/>
    <w:rsid w:val="00280B4D"/>
    <w:rsid w:val="00285B6B"/>
    <w:rsid w:val="0028675F"/>
    <w:rsid w:val="002874E6"/>
    <w:rsid w:val="00292A12"/>
    <w:rsid w:val="00292C2B"/>
    <w:rsid w:val="00295533"/>
    <w:rsid w:val="002A00FE"/>
    <w:rsid w:val="002A20B2"/>
    <w:rsid w:val="002A410B"/>
    <w:rsid w:val="002A74AF"/>
    <w:rsid w:val="002B36CE"/>
    <w:rsid w:val="002B619D"/>
    <w:rsid w:val="002B7880"/>
    <w:rsid w:val="002C1065"/>
    <w:rsid w:val="002C21C2"/>
    <w:rsid w:val="002C2B87"/>
    <w:rsid w:val="002C45DF"/>
    <w:rsid w:val="002C69A0"/>
    <w:rsid w:val="002C7C64"/>
    <w:rsid w:val="002D013E"/>
    <w:rsid w:val="002D0661"/>
    <w:rsid w:val="002D3411"/>
    <w:rsid w:val="002D3BA6"/>
    <w:rsid w:val="002D68A0"/>
    <w:rsid w:val="002D792C"/>
    <w:rsid w:val="002E002B"/>
    <w:rsid w:val="002E33FE"/>
    <w:rsid w:val="002E3DB4"/>
    <w:rsid w:val="002E3F8A"/>
    <w:rsid w:val="002F10BB"/>
    <w:rsid w:val="002F1D32"/>
    <w:rsid w:val="002F2048"/>
    <w:rsid w:val="002F208D"/>
    <w:rsid w:val="003017A6"/>
    <w:rsid w:val="00301D10"/>
    <w:rsid w:val="00302D0D"/>
    <w:rsid w:val="0031183A"/>
    <w:rsid w:val="00311CB2"/>
    <w:rsid w:val="0031240D"/>
    <w:rsid w:val="003139C0"/>
    <w:rsid w:val="0031711C"/>
    <w:rsid w:val="00324D5B"/>
    <w:rsid w:val="00325ADB"/>
    <w:rsid w:val="00327A40"/>
    <w:rsid w:val="0033049B"/>
    <w:rsid w:val="0033080C"/>
    <w:rsid w:val="0033192E"/>
    <w:rsid w:val="00333ED5"/>
    <w:rsid w:val="003353B0"/>
    <w:rsid w:val="00341E5E"/>
    <w:rsid w:val="00342A8F"/>
    <w:rsid w:val="003455CA"/>
    <w:rsid w:val="00350FD4"/>
    <w:rsid w:val="003512BE"/>
    <w:rsid w:val="00351C98"/>
    <w:rsid w:val="00354961"/>
    <w:rsid w:val="00354DEC"/>
    <w:rsid w:val="00357EB6"/>
    <w:rsid w:val="00362A9A"/>
    <w:rsid w:val="00365753"/>
    <w:rsid w:val="003657B4"/>
    <w:rsid w:val="00365DA5"/>
    <w:rsid w:val="0037027B"/>
    <w:rsid w:val="00371B32"/>
    <w:rsid w:val="00372BB7"/>
    <w:rsid w:val="00372C6F"/>
    <w:rsid w:val="00373771"/>
    <w:rsid w:val="00373934"/>
    <w:rsid w:val="00377F16"/>
    <w:rsid w:val="003808DF"/>
    <w:rsid w:val="00381E14"/>
    <w:rsid w:val="00386CB7"/>
    <w:rsid w:val="00390E59"/>
    <w:rsid w:val="00391044"/>
    <w:rsid w:val="003937C6"/>
    <w:rsid w:val="00395B68"/>
    <w:rsid w:val="003A2DCB"/>
    <w:rsid w:val="003A2FDC"/>
    <w:rsid w:val="003A5001"/>
    <w:rsid w:val="003A709C"/>
    <w:rsid w:val="003B03FF"/>
    <w:rsid w:val="003B1731"/>
    <w:rsid w:val="003B3B7E"/>
    <w:rsid w:val="003B439A"/>
    <w:rsid w:val="003B67EA"/>
    <w:rsid w:val="003B70DA"/>
    <w:rsid w:val="003C2857"/>
    <w:rsid w:val="003C2A43"/>
    <w:rsid w:val="003C4114"/>
    <w:rsid w:val="003C4E9F"/>
    <w:rsid w:val="003D268B"/>
    <w:rsid w:val="003E0149"/>
    <w:rsid w:val="003E2D37"/>
    <w:rsid w:val="003E3EC4"/>
    <w:rsid w:val="003E51FB"/>
    <w:rsid w:val="003E6309"/>
    <w:rsid w:val="003E6863"/>
    <w:rsid w:val="003E75D9"/>
    <w:rsid w:val="003E7BD1"/>
    <w:rsid w:val="003E7DD3"/>
    <w:rsid w:val="003F3E99"/>
    <w:rsid w:val="003F42A2"/>
    <w:rsid w:val="003F42AE"/>
    <w:rsid w:val="003F7303"/>
    <w:rsid w:val="0040151E"/>
    <w:rsid w:val="00402FC8"/>
    <w:rsid w:val="0040438C"/>
    <w:rsid w:val="00404551"/>
    <w:rsid w:val="004110DE"/>
    <w:rsid w:val="00412862"/>
    <w:rsid w:val="004134BA"/>
    <w:rsid w:val="00413B1C"/>
    <w:rsid w:val="004148BD"/>
    <w:rsid w:val="0041558A"/>
    <w:rsid w:val="00415D88"/>
    <w:rsid w:val="00421C53"/>
    <w:rsid w:val="004277B9"/>
    <w:rsid w:val="004279E4"/>
    <w:rsid w:val="00427B12"/>
    <w:rsid w:val="00432044"/>
    <w:rsid w:val="004330BC"/>
    <w:rsid w:val="0043349D"/>
    <w:rsid w:val="00434AD6"/>
    <w:rsid w:val="00437EB5"/>
    <w:rsid w:val="0044166F"/>
    <w:rsid w:val="00446AED"/>
    <w:rsid w:val="00446DB4"/>
    <w:rsid w:val="0045629A"/>
    <w:rsid w:val="00456C1F"/>
    <w:rsid w:val="00465FE6"/>
    <w:rsid w:val="00471483"/>
    <w:rsid w:val="00472499"/>
    <w:rsid w:val="00472E47"/>
    <w:rsid w:val="00473A39"/>
    <w:rsid w:val="00473B26"/>
    <w:rsid w:val="00474D84"/>
    <w:rsid w:val="00474DC6"/>
    <w:rsid w:val="00475BF0"/>
    <w:rsid w:val="00476F92"/>
    <w:rsid w:val="00477D90"/>
    <w:rsid w:val="00480058"/>
    <w:rsid w:val="00481C28"/>
    <w:rsid w:val="004824D0"/>
    <w:rsid w:val="00483EDB"/>
    <w:rsid w:val="00484C25"/>
    <w:rsid w:val="00485210"/>
    <w:rsid w:val="00485575"/>
    <w:rsid w:val="00485B04"/>
    <w:rsid w:val="00487133"/>
    <w:rsid w:val="00490556"/>
    <w:rsid w:val="004909B0"/>
    <w:rsid w:val="0049135C"/>
    <w:rsid w:val="00491924"/>
    <w:rsid w:val="0049387D"/>
    <w:rsid w:val="004A596B"/>
    <w:rsid w:val="004A6C59"/>
    <w:rsid w:val="004B018E"/>
    <w:rsid w:val="004B47A1"/>
    <w:rsid w:val="004B4969"/>
    <w:rsid w:val="004C2054"/>
    <w:rsid w:val="004C22D7"/>
    <w:rsid w:val="004C32D1"/>
    <w:rsid w:val="004D041F"/>
    <w:rsid w:val="004D07DE"/>
    <w:rsid w:val="004D1B4E"/>
    <w:rsid w:val="004D2DC3"/>
    <w:rsid w:val="004D4AEF"/>
    <w:rsid w:val="004D4B70"/>
    <w:rsid w:val="004D7486"/>
    <w:rsid w:val="004E3896"/>
    <w:rsid w:val="004E4A6D"/>
    <w:rsid w:val="004F226F"/>
    <w:rsid w:val="004F2786"/>
    <w:rsid w:val="004F6FD3"/>
    <w:rsid w:val="004F7CA1"/>
    <w:rsid w:val="0050128F"/>
    <w:rsid w:val="00502A0B"/>
    <w:rsid w:val="00503DBA"/>
    <w:rsid w:val="00504110"/>
    <w:rsid w:val="0050553A"/>
    <w:rsid w:val="0050598E"/>
    <w:rsid w:val="00505AF7"/>
    <w:rsid w:val="00506C56"/>
    <w:rsid w:val="005070DD"/>
    <w:rsid w:val="00507CC7"/>
    <w:rsid w:val="00510EAA"/>
    <w:rsid w:val="00511ED2"/>
    <w:rsid w:val="0051211C"/>
    <w:rsid w:val="00512E66"/>
    <w:rsid w:val="00514324"/>
    <w:rsid w:val="00516EDB"/>
    <w:rsid w:val="00520606"/>
    <w:rsid w:val="005246AE"/>
    <w:rsid w:val="00524F83"/>
    <w:rsid w:val="00525AFD"/>
    <w:rsid w:val="00525F60"/>
    <w:rsid w:val="00526312"/>
    <w:rsid w:val="0053263E"/>
    <w:rsid w:val="00532E96"/>
    <w:rsid w:val="00532F33"/>
    <w:rsid w:val="00535466"/>
    <w:rsid w:val="00540783"/>
    <w:rsid w:val="00542307"/>
    <w:rsid w:val="00542F1C"/>
    <w:rsid w:val="0054425E"/>
    <w:rsid w:val="005473BD"/>
    <w:rsid w:val="00553440"/>
    <w:rsid w:val="00553A0E"/>
    <w:rsid w:val="00556742"/>
    <w:rsid w:val="005578C9"/>
    <w:rsid w:val="00560803"/>
    <w:rsid w:val="00560A71"/>
    <w:rsid w:val="00561406"/>
    <w:rsid w:val="00561D2B"/>
    <w:rsid w:val="00562283"/>
    <w:rsid w:val="00563579"/>
    <w:rsid w:val="00563F3D"/>
    <w:rsid w:val="0056656A"/>
    <w:rsid w:val="00566A60"/>
    <w:rsid w:val="00567289"/>
    <w:rsid w:val="00567CC6"/>
    <w:rsid w:val="005757C7"/>
    <w:rsid w:val="00576FE2"/>
    <w:rsid w:val="00583C41"/>
    <w:rsid w:val="00584650"/>
    <w:rsid w:val="0058644D"/>
    <w:rsid w:val="00591E6E"/>
    <w:rsid w:val="0059487A"/>
    <w:rsid w:val="00594C1A"/>
    <w:rsid w:val="005A06F8"/>
    <w:rsid w:val="005A129C"/>
    <w:rsid w:val="005A5200"/>
    <w:rsid w:val="005A5A5E"/>
    <w:rsid w:val="005A6225"/>
    <w:rsid w:val="005A72DB"/>
    <w:rsid w:val="005B0835"/>
    <w:rsid w:val="005B3323"/>
    <w:rsid w:val="005B6F10"/>
    <w:rsid w:val="005B7E64"/>
    <w:rsid w:val="005C1F5F"/>
    <w:rsid w:val="005C2074"/>
    <w:rsid w:val="005C2A53"/>
    <w:rsid w:val="005C4E9F"/>
    <w:rsid w:val="005C720A"/>
    <w:rsid w:val="005D0634"/>
    <w:rsid w:val="005D1E1C"/>
    <w:rsid w:val="005D294C"/>
    <w:rsid w:val="005E0F4C"/>
    <w:rsid w:val="005E5629"/>
    <w:rsid w:val="005E680A"/>
    <w:rsid w:val="005E7EEC"/>
    <w:rsid w:val="005F37B2"/>
    <w:rsid w:val="005F4D2F"/>
    <w:rsid w:val="005F56F1"/>
    <w:rsid w:val="005F640F"/>
    <w:rsid w:val="005F77B3"/>
    <w:rsid w:val="00602096"/>
    <w:rsid w:val="00603DD4"/>
    <w:rsid w:val="006075ED"/>
    <w:rsid w:val="0061236E"/>
    <w:rsid w:val="006135DA"/>
    <w:rsid w:val="0061447C"/>
    <w:rsid w:val="0061576A"/>
    <w:rsid w:val="00615B05"/>
    <w:rsid w:val="006179BF"/>
    <w:rsid w:val="00623D37"/>
    <w:rsid w:val="00624144"/>
    <w:rsid w:val="00627F71"/>
    <w:rsid w:val="00630A9C"/>
    <w:rsid w:val="00636724"/>
    <w:rsid w:val="00637126"/>
    <w:rsid w:val="006375D3"/>
    <w:rsid w:val="00640291"/>
    <w:rsid w:val="00641A71"/>
    <w:rsid w:val="00644FDE"/>
    <w:rsid w:val="00645B90"/>
    <w:rsid w:val="006467B0"/>
    <w:rsid w:val="00652A9B"/>
    <w:rsid w:val="00653C63"/>
    <w:rsid w:val="006542C2"/>
    <w:rsid w:val="00654BFC"/>
    <w:rsid w:val="006562B3"/>
    <w:rsid w:val="00660AB0"/>
    <w:rsid w:val="0066219A"/>
    <w:rsid w:val="00665483"/>
    <w:rsid w:val="00666261"/>
    <w:rsid w:val="00667CB9"/>
    <w:rsid w:val="00671F82"/>
    <w:rsid w:val="00675461"/>
    <w:rsid w:val="00677E8D"/>
    <w:rsid w:val="00682731"/>
    <w:rsid w:val="00685612"/>
    <w:rsid w:val="00690ACA"/>
    <w:rsid w:val="00695344"/>
    <w:rsid w:val="0069756F"/>
    <w:rsid w:val="006A3E20"/>
    <w:rsid w:val="006A43C7"/>
    <w:rsid w:val="006A5D90"/>
    <w:rsid w:val="006B1FFD"/>
    <w:rsid w:val="006B4FC3"/>
    <w:rsid w:val="006B5BD9"/>
    <w:rsid w:val="006B6979"/>
    <w:rsid w:val="006C0595"/>
    <w:rsid w:val="006C617E"/>
    <w:rsid w:val="006D710B"/>
    <w:rsid w:val="006D7260"/>
    <w:rsid w:val="006E3B27"/>
    <w:rsid w:val="006E6861"/>
    <w:rsid w:val="006E7F31"/>
    <w:rsid w:val="006F0891"/>
    <w:rsid w:val="006F3EAE"/>
    <w:rsid w:val="006F7B6B"/>
    <w:rsid w:val="00700CCA"/>
    <w:rsid w:val="00701254"/>
    <w:rsid w:val="00701EE4"/>
    <w:rsid w:val="00710BC7"/>
    <w:rsid w:val="00710FDC"/>
    <w:rsid w:val="007215EE"/>
    <w:rsid w:val="007217EC"/>
    <w:rsid w:val="007230BF"/>
    <w:rsid w:val="007237B5"/>
    <w:rsid w:val="00723D81"/>
    <w:rsid w:val="00726FC2"/>
    <w:rsid w:val="00730632"/>
    <w:rsid w:val="00731277"/>
    <w:rsid w:val="00731754"/>
    <w:rsid w:val="00732EB7"/>
    <w:rsid w:val="00736407"/>
    <w:rsid w:val="007364BB"/>
    <w:rsid w:val="007444CF"/>
    <w:rsid w:val="0074619C"/>
    <w:rsid w:val="00746EEC"/>
    <w:rsid w:val="0075409E"/>
    <w:rsid w:val="00754DB5"/>
    <w:rsid w:val="007550A6"/>
    <w:rsid w:val="00757CFF"/>
    <w:rsid w:val="00761898"/>
    <w:rsid w:val="007626DA"/>
    <w:rsid w:val="00762F8B"/>
    <w:rsid w:val="00764293"/>
    <w:rsid w:val="00767ABC"/>
    <w:rsid w:val="007710D9"/>
    <w:rsid w:val="00771893"/>
    <w:rsid w:val="00774846"/>
    <w:rsid w:val="00776F3C"/>
    <w:rsid w:val="0078500E"/>
    <w:rsid w:val="0078515A"/>
    <w:rsid w:val="00786797"/>
    <w:rsid w:val="00787CD2"/>
    <w:rsid w:val="007918F6"/>
    <w:rsid w:val="007958BB"/>
    <w:rsid w:val="0079738A"/>
    <w:rsid w:val="007A07C3"/>
    <w:rsid w:val="007A1206"/>
    <w:rsid w:val="007A29D7"/>
    <w:rsid w:val="007A413F"/>
    <w:rsid w:val="007A45F0"/>
    <w:rsid w:val="007A5263"/>
    <w:rsid w:val="007A7747"/>
    <w:rsid w:val="007B541D"/>
    <w:rsid w:val="007B6CE4"/>
    <w:rsid w:val="007C16E1"/>
    <w:rsid w:val="007C1FC8"/>
    <w:rsid w:val="007C271E"/>
    <w:rsid w:val="007C299C"/>
    <w:rsid w:val="007C3E83"/>
    <w:rsid w:val="007C774B"/>
    <w:rsid w:val="007C78AE"/>
    <w:rsid w:val="007D202B"/>
    <w:rsid w:val="007D3425"/>
    <w:rsid w:val="007D3676"/>
    <w:rsid w:val="007D3B87"/>
    <w:rsid w:val="007D4A4F"/>
    <w:rsid w:val="007D4CC7"/>
    <w:rsid w:val="007D617C"/>
    <w:rsid w:val="007E1916"/>
    <w:rsid w:val="007E298F"/>
    <w:rsid w:val="007E3A77"/>
    <w:rsid w:val="007E53A8"/>
    <w:rsid w:val="007E5B61"/>
    <w:rsid w:val="007E6FA0"/>
    <w:rsid w:val="007E7BAB"/>
    <w:rsid w:val="007F047F"/>
    <w:rsid w:val="007F2CD4"/>
    <w:rsid w:val="007F3F03"/>
    <w:rsid w:val="007F4AFC"/>
    <w:rsid w:val="007F4EB1"/>
    <w:rsid w:val="007F5285"/>
    <w:rsid w:val="007F57B7"/>
    <w:rsid w:val="007F66AB"/>
    <w:rsid w:val="00800E88"/>
    <w:rsid w:val="0080220A"/>
    <w:rsid w:val="00802233"/>
    <w:rsid w:val="00805042"/>
    <w:rsid w:val="00811223"/>
    <w:rsid w:val="0081158C"/>
    <w:rsid w:val="00814690"/>
    <w:rsid w:val="0081533A"/>
    <w:rsid w:val="008166BA"/>
    <w:rsid w:val="00826F1C"/>
    <w:rsid w:val="0082739A"/>
    <w:rsid w:val="0083029C"/>
    <w:rsid w:val="00830A49"/>
    <w:rsid w:val="008313E6"/>
    <w:rsid w:val="00843CD2"/>
    <w:rsid w:val="0084532C"/>
    <w:rsid w:val="008456F6"/>
    <w:rsid w:val="00845CB9"/>
    <w:rsid w:val="00846368"/>
    <w:rsid w:val="00850323"/>
    <w:rsid w:val="00850420"/>
    <w:rsid w:val="00853699"/>
    <w:rsid w:val="0085384B"/>
    <w:rsid w:val="00853EB5"/>
    <w:rsid w:val="00855D1C"/>
    <w:rsid w:val="00856192"/>
    <w:rsid w:val="0085724A"/>
    <w:rsid w:val="00860013"/>
    <w:rsid w:val="00864B04"/>
    <w:rsid w:val="00870EF1"/>
    <w:rsid w:val="008754CC"/>
    <w:rsid w:val="0087734F"/>
    <w:rsid w:val="00880CD2"/>
    <w:rsid w:val="00882743"/>
    <w:rsid w:val="00883D58"/>
    <w:rsid w:val="0088435F"/>
    <w:rsid w:val="008852D9"/>
    <w:rsid w:val="008860AD"/>
    <w:rsid w:val="008870C4"/>
    <w:rsid w:val="00890D1C"/>
    <w:rsid w:val="0089116D"/>
    <w:rsid w:val="00892556"/>
    <w:rsid w:val="008929B9"/>
    <w:rsid w:val="00892E6B"/>
    <w:rsid w:val="00893497"/>
    <w:rsid w:val="00893726"/>
    <w:rsid w:val="008A1A95"/>
    <w:rsid w:val="008A3305"/>
    <w:rsid w:val="008A43AB"/>
    <w:rsid w:val="008A5BF4"/>
    <w:rsid w:val="008A5E33"/>
    <w:rsid w:val="008B00B5"/>
    <w:rsid w:val="008B6D8E"/>
    <w:rsid w:val="008B7253"/>
    <w:rsid w:val="008B7D77"/>
    <w:rsid w:val="008C37B3"/>
    <w:rsid w:val="008C4482"/>
    <w:rsid w:val="008D35D4"/>
    <w:rsid w:val="008D4521"/>
    <w:rsid w:val="008D4D73"/>
    <w:rsid w:val="008D699C"/>
    <w:rsid w:val="008E0161"/>
    <w:rsid w:val="008E032F"/>
    <w:rsid w:val="008E1A62"/>
    <w:rsid w:val="008E205F"/>
    <w:rsid w:val="008E423D"/>
    <w:rsid w:val="008E6B9C"/>
    <w:rsid w:val="008F0648"/>
    <w:rsid w:val="008F20E0"/>
    <w:rsid w:val="008F31E2"/>
    <w:rsid w:val="008F3680"/>
    <w:rsid w:val="008F391C"/>
    <w:rsid w:val="008F7AE7"/>
    <w:rsid w:val="008F7B35"/>
    <w:rsid w:val="00900375"/>
    <w:rsid w:val="00900422"/>
    <w:rsid w:val="00901BC5"/>
    <w:rsid w:val="00902148"/>
    <w:rsid w:val="0090747E"/>
    <w:rsid w:val="009077D8"/>
    <w:rsid w:val="00911FA5"/>
    <w:rsid w:val="00913B59"/>
    <w:rsid w:val="00913EB3"/>
    <w:rsid w:val="0091443F"/>
    <w:rsid w:val="009148C2"/>
    <w:rsid w:val="00920851"/>
    <w:rsid w:val="00921558"/>
    <w:rsid w:val="0092225A"/>
    <w:rsid w:val="0092369B"/>
    <w:rsid w:val="00930934"/>
    <w:rsid w:val="00931D19"/>
    <w:rsid w:val="0093206C"/>
    <w:rsid w:val="0093438E"/>
    <w:rsid w:val="009346A5"/>
    <w:rsid w:val="00942B21"/>
    <w:rsid w:val="009440E4"/>
    <w:rsid w:val="0094489C"/>
    <w:rsid w:val="009449C4"/>
    <w:rsid w:val="00945FA7"/>
    <w:rsid w:val="00950764"/>
    <w:rsid w:val="00950DD7"/>
    <w:rsid w:val="0095482C"/>
    <w:rsid w:val="009549AD"/>
    <w:rsid w:val="00956644"/>
    <w:rsid w:val="00960BC9"/>
    <w:rsid w:val="00961F86"/>
    <w:rsid w:val="00962AE8"/>
    <w:rsid w:val="00962FB7"/>
    <w:rsid w:val="00963083"/>
    <w:rsid w:val="009636DA"/>
    <w:rsid w:val="00970329"/>
    <w:rsid w:val="0097051E"/>
    <w:rsid w:val="009711A2"/>
    <w:rsid w:val="0097346B"/>
    <w:rsid w:val="009735D3"/>
    <w:rsid w:val="00974AD9"/>
    <w:rsid w:val="0097711F"/>
    <w:rsid w:val="00980404"/>
    <w:rsid w:val="00981C1F"/>
    <w:rsid w:val="00983A0A"/>
    <w:rsid w:val="00983EF8"/>
    <w:rsid w:val="00986A9B"/>
    <w:rsid w:val="009908CB"/>
    <w:rsid w:val="009A1BE3"/>
    <w:rsid w:val="009A4E92"/>
    <w:rsid w:val="009B0065"/>
    <w:rsid w:val="009B7767"/>
    <w:rsid w:val="009C0692"/>
    <w:rsid w:val="009C3BE5"/>
    <w:rsid w:val="009D1610"/>
    <w:rsid w:val="009D185A"/>
    <w:rsid w:val="009D2CF6"/>
    <w:rsid w:val="009D42A8"/>
    <w:rsid w:val="009E1837"/>
    <w:rsid w:val="009E3B6C"/>
    <w:rsid w:val="009E4339"/>
    <w:rsid w:val="009E6324"/>
    <w:rsid w:val="009E7608"/>
    <w:rsid w:val="009F2164"/>
    <w:rsid w:val="009F583A"/>
    <w:rsid w:val="009F762E"/>
    <w:rsid w:val="009F79EE"/>
    <w:rsid w:val="00A00181"/>
    <w:rsid w:val="00A03E53"/>
    <w:rsid w:val="00A04F03"/>
    <w:rsid w:val="00A05337"/>
    <w:rsid w:val="00A11FAC"/>
    <w:rsid w:val="00A12162"/>
    <w:rsid w:val="00A13B53"/>
    <w:rsid w:val="00A2159E"/>
    <w:rsid w:val="00A225E4"/>
    <w:rsid w:val="00A24DC0"/>
    <w:rsid w:val="00A2723E"/>
    <w:rsid w:val="00A30D5A"/>
    <w:rsid w:val="00A32FF5"/>
    <w:rsid w:val="00A41A60"/>
    <w:rsid w:val="00A41C4A"/>
    <w:rsid w:val="00A423B6"/>
    <w:rsid w:val="00A43D3A"/>
    <w:rsid w:val="00A446D7"/>
    <w:rsid w:val="00A46C12"/>
    <w:rsid w:val="00A55F40"/>
    <w:rsid w:val="00A568DB"/>
    <w:rsid w:val="00A56BD3"/>
    <w:rsid w:val="00A57A26"/>
    <w:rsid w:val="00A57BFF"/>
    <w:rsid w:val="00A604D0"/>
    <w:rsid w:val="00A61933"/>
    <w:rsid w:val="00A61DBB"/>
    <w:rsid w:val="00A633A8"/>
    <w:rsid w:val="00A63AAE"/>
    <w:rsid w:val="00A63BBC"/>
    <w:rsid w:val="00A64BE6"/>
    <w:rsid w:val="00A73074"/>
    <w:rsid w:val="00A74FD5"/>
    <w:rsid w:val="00A75573"/>
    <w:rsid w:val="00A83428"/>
    <w:rsid w:val="00A84474"/>
    <w:rsid w:val="00A84A83"/>
    <w:rsid w:val="00A868C7"/>
    <w:rsid w:val="00A9031C"/>
    <w:rsid w:val="00A91F0B"/>
    <w:rsid w:val="00A966EA"/>
    <w:rsid w:val="00A97570"/>
    <w:rsid w:val="00AA727A"/>
    <w:rsid w:val="00AB5541"/>
    <w:rsid w:val="00AB6A35"/>
    <w:rsid w:val="00AB6CF2"/>
    <w:rsid w:val="00AB7144"/>
    <w:rsid w:val="00AC07BF"/>
    <w:rsid w:val="00AC0955"/>
    <w:rsid w:val="00AC49A8"/>
    <w:rsid w:val="00AC6667"/>
    <w:rsid w:val="00AC6C59"/>
    <w:rsid w:val="00AD5DCA"/>
    <w:rsid w:val="00AD5EA2"/>
    <w:rsid w:val="00AD7E9F"/>
    <w:rsid w:val="00AE05A4"/>
    <w:rsid w:val="00AE09E0"/>
    <w:rsid w:val="00AE16EB"/>
    <w:rsid w:val="00AE1E31"/>
    <w:rsid w:val="00AE32A0"/>
    <w:rsid w:val="00AE4742"/>
    <w:rsid w:val="00AE4ACB"/>
    <w:rsid w:val="00AE5581"/>
    <w:rsid w:val="00AE5694"/>
    <w:rsid w:val="00AE5B33"/>
    <w:rsid w:val="00AF240A"/>
    <w:rsid w:val="00AF2AAC"/>
    <w:rsid w:val="00AF3590"/>
    <w:rsid w:val="00B020C9"/>
    <w:rsid w:val="00B03065"/>
    <w:rsid w:val="00B044C8"/>
    <w:rsid w:val="00B04DC7"/>
    <w:rsid w:val="00B05601"/>
    <w:rsid w:val="00B065CA"/>
    <w:rsid w:val="00B10D21"/>
    <w:rsid w:val="00B11455"/>
    <w:rsid w:val="00B13EB9"/>
    <w:rsid w:val="00B17BB2"/>
    <w:rsid w:val="00B271A2"/>
    <w:rsid w:val="00B303F7"/>
    <w:rsid w:val="00B30840"/>
    <w:rsid w:val="00B32AED"/>
    <w:rsid w:val="00B4007D"/>
    <w:rsid w:val="00B421DE"/>
    <w:rsid w:val="00B4370A"/>
    <w:rsid w:val="00B45E27"/>
    <w:rsid w:val="00B4664D"/>
    <w:rsid w:val="00B46DF7"/>
    <w:rsid w:val="00B5148A"/>
    <w:rsid w:val="00B51B93"/>
    <w:rsid w:val="00B52299"/>
    <w:rsid w:val="00B529B9"/>
    <w:rsid w:val="00B55BE1"/>
    <w:rsid w:val="00B5770E"/>
    <w:rsid w:val="00B60526"/>
    <w:rsid w:val="00B61E59"/>
    <w:rsid w:val="00B63633"/>
    <w:rsid w:val="00B66AE7"/>
    <w:rsid w:val="00B66B53"/>
    <w:rsid w:val="00B737E0"/>
    <w:rsid w:val="00B74049"/>
    <w:rsid w:val="00B75686"/>
    <w:rsid w:val="00B80780"/>
    <w:rsid w:val="00B84B4B"/>
    <w:rsid w:val="00B90B68"/>
    <w:rsid w:val="00B90C36"/>
    <w:rsid w:val="00B922D1"/>
    <w:rsid w:val="00B95543"/>
    <w:rsid w:val="00B95A63"/>
    <w:rsid w:val="00B966AD"/>
    <w:rsid w:val="00BA0A02"/>
    <w:rsid w:val="00BA1EDB"/>
    <w:rsid w:val="00BA5AC7"/>
    <w:rsid w:val="00BA7002"/>
    <w:rsid w:val="00BA764F"/>
    <w:rsid w:val="00BB0477"/>
    <w:rsid w:val="00BB2994"/>
    <w:rsid w:val="00BB3474"/>
    <w:rsid w:val="00BB3C83"/>
    <w:rsid w:val="00BB67A2"/>
    <w:rsid w:val="00BB6ACD"/>
    <w:rsid w:val="00BB6C26"/>
    <w:rsid w:val="00BB7134"/>
    <w:rsid w:val="00BB7513"/>
    <w:rsid w:val="00BC11B5"/>
    <w:rsid w:val="00BC3BE9"/>
    <w:rsid w:val="00BC6722"/>
    <w:rsid w:val="00BD3B94"/>
    <w:rsid w:val="00BD4113"/>
    <w:rsid w:val="00BD4E25"/>
    <w:rsid w:val="00BE3E9A"/>
    <w:rsid w:val="00BE5666"/>
    <w:rsid w:val="00BE71C2"/>
    <w:rsid w:val="00BF0020"/>
    <w:rsid w:val="00BF02AD"/>
    <w:rsid w:val="00BF2579"/>
    <w:rsid w:val="00BF58B9"/>
    <w:rsid w:val="00C0037D"/>
    <w:rsid w:val="00C00F8A"/>
    <w:rsid w:val="00C01EE7"/>
    <w:rsid w:val="00C03038"/>
    <w:rsid w:val="00C05C52"/>
    <w:rsid w:val="00C06F23"/>
    <w:rsid w:val="00C11473"/>
    <w:rsid w:val="00C11631"/>
    <w:rsid w:val="00C12DC3"/>
    <w:rsid w:val="00C15A44"/>
    <w:rsid w:val="00C17486"/>
    <w:rsid w:val="00C20267"/>
    <w:rsid w:val="00C226F1"/>
    <w:rsid w:val="00C239F0"/>
    <w:rsid w:val="00C27CF8"/>
    <w:rsid w:val="00C309AC"/>
    <w:rsid w:val="00C33316"/>
    <w:rsid w:val="00C33673"/>
    <w:rsid w:val="00C360E5"/>
    <w:rsid w:val="00C36F23"/>
    <w:rsid w:val="00C41669"/>
    <w:rsid w:val="00C466AC"/>
    <w:rsid w:val="00C47EF1"/>
    <w:rsid w:val="00C51A37"/>
    <w:rsid w:val="00C51BB8"/>
    <w:rsid w:val="00C51F91"/>
    <w:rsid w:val="00C53435"/>
    <w:rsid w:val="00C57B8D"/>
    <w:rsid w:val="00C60491"/>
    <w:rsid w:val="00C63923"/>
    <w:rsid w:val="00C63CCD"/>
    <w:rsid w:val="00C65ECD"/>
    <w:rsid w:val="00C66117"/>
    <w:rsid w:val="00C66DFD"/>
    <w:rsid w:val="00C71210"/>
    <w:rsid w:val="00C718DB"/>
    <w:rsid w:val="00C77E57"/>
    <w:rsid w:val="00C806F0"/>
    <w:rsid w:val="00C82B67"/>
    <w:rsid w:val="00C86855"/>
    <w:rsid w:val="00C87574"/>
    <w:rsid w:val="00C9157A"/>
    <w:rsid w:val="00C9186F"/>
    <w:rsid w:val="00C92DD9"/>
    <w:rsid w:val="00C96A29"/>
    <w:rsid w:val="00C96A2C"/>
    <w:rsid w:val="00CA2744"/>
    <w:rsid w:val="00CA32B7"/>
    <w:rsid w:val="00CA50BD"/>
    <w:rsid w:val="00CA5372"/>
    <w:rsid w:val="00CB0449"/>
    <w:rsid w:val="00CB2346"/>
    <w:rsid w:val="00CB24D2"/>
    <w:rsid w:val="00CB2B9B"/>
    <w:rsid w:val="00CB3809"/>
    <w:rsid w:val="00CB3881"/>
    <w:rsid w:val="00CB5FEF"/>
    <w:rsid w:val="00CC4688"/>
    <w:rsid w:val="00CC6E2D"/>
    <w:rsid w:val="00CD1244"/>
    <w:rsid w:val="00CD1A04"/>
    <w:rsid w:val="00CD45B7"/>
    <w:rsid w:val="00CD6BBA"/>
    <w:rsid w:val="00CD7745"/>
    <w:rsid w:val="00CE08DC"/>
    <w:rsid w:val="00CE290B"/>
    <w:rsid w:val="00CE5248"/>
    <w:rsid w:val="00CE5B26"/>
    <w:rsid w:val="00CE7DF0"/>
    <w:rsid w:val="00CF09F4"/>
    <w:rsid w:val="00CF27AD"/>
    <w:rsid w:val="00CF76F2"/>
    <w:rsid w:val="00D00739"/>
    <w:rsid w:val="00D01D2C"/>
    <w:rsid w:val="00D02D96"/>
    <w:rsid w:val="00D03AE6"/>
    <w:rsid w:val="00D0599D"/>
    <w:rsid w:val="00D0672A"/>
    <w:rsid w:val="00D0764D"/>
    <w:rsid w:val="00D12A2C"/>
    <w:rsid w:val="00D1481D"/>
    <w:rsid w:val="00D20C40"/>
    <w:rsid w:val="00D2135A"/>
    <w:rsid w:val="00D2371A"/>
    <w:rsid w:val="00D41147"/>
    <w:rsid w:val="00D42096"/>
    <w:rsid w:val="00D47438"/>
    <w:rsid w:val="00D52130"/>
    <w:rsid w:val="00D54060"/>
    <w:rsid w:val="00D54A78"/>
    <w:rsid w:val="00D551BA"/>
    <w:rsid w:val="00D55C05"/>
    <w:rsid w:val="00D57845"/>
    <w:rsid w:val="00D62F8B"/>
    <w:rsid w:val="00D63C4D"/>
    <w:rsid w:val="00D63F34"/>
    <w:rsid w:val="00D64102"/>
    <w:rsid w:val="00D6622D"/>
    <w:rsid w:val="00D67E07"/>
    <w:rsid w:val="00D75A14"/>
    <w:rsid w:val="00D838A8"/>
    <w:rsid w:val="00D83EFC"/>
    <w:rsid w:val="00D87881"/>
    <w:rsid w:val="00D87E51"/>
    <w:rsid w:val="00D90C2C"/>
    <w:rsid w:val="00D9197A"/>
    <w:rsid w:val="00D91D53"/>
    <w:rsid w:val="00D93939"/>
    <w:rsid w:val="00D94633"/>
    <w:rsid w:val="00D95CA8"/>
    <w:rsid w:val="00D96850"/>
    <w:rsid w:val="00D9793C"/>
    <w:rsid w:val="00DA2929"/>
    <w:rsid w:val="00DA34D9"/>
    <w:rsid w:val="00DA39BE"/>
    <w:rsid w:val="00DB1158"/>
    <w:rsid w:val="00DB1FC7"/>
    <w:rsid w:val="00DB3818"/>
    <w:rsid w:val="00DB50D9"/>
    <w:rsid w:val="00DB557A"/>
    <w:rsid w:val="00DB5826"/>
    <w:rsid w:val="00DC2CA8"/>
    <w:rsid w:val="00DC54F8"/>
    <w:rsid w:val="00DC5D62"/>
    <w:rsid w:val="00DC6D65"/>
    <w:rsid w:val="00DC770E"/>
    <w:rsid w:val="00DD0B20"/>
    <w:rsid w:val="00DD0C4E"/>
    <w:rsid w:val="00DD0F7A"/>
    <w:rsid w:val="00DD18A2"/>
    <w:rsid w:val="00DD4ED1"/>
    <w:rsid w:val="00DD50D4"/>
    <w:rsid w:val="00DE261B"/>
    <w:rsid w:val="00DE3023"/>
    <w:rsid w:val="00DE31B6"/>
    <w:rsid w:val="00DE3CB3"/>
    <w:rsid w:val="00DE433E"/>
    <w:rsid w:val="00DE67B0"/>
    <w:rsid w:val="00DE7FC3"/>
    <w:rsid w:val="00DF41EF"/>
    <w:rsid w:val="00DF7164"/>
    <w:rsid w:val="00E0007A"/>
    <w:rsid w:val="00E03272"/>
    <w:rsid w:val="00E07825"/>
    <w:rsid w:val="00E10C82"/>
    <w:rsid w:val="00E1151A"/>
    <w:rsid w:val="00E119CF"/>
    <w:rsid w:val="00E11AB7"/>
    <w:rsid w:val="00E11E32"/>
    <w:rsid w:val="00E13097"/>
    <w:rsid w:val="00E132C2"/>
    <w:rsid w:val="00E135CE"/>
    <w:rsid w:val="00E1480D"/>
    <w:rsid w:val="00E21C27"/>
    <w:rsid w:val="00E2379C"/>
    <w:rsid w:val="00E23ADF"/>
    <w:rsid w:val="00E25B39"/>
    <w:rsid w:val="00E26ACC"/>
    <w:rsid w:val="00E270D3"/>
    <w:rsid w:val="00E2759E"/>
    <w:rsid w:val="00E3045B"/>
    <w:rsid w:val="00E31D31"/>
    <w:rsid w:val="00E334D6"/>
    <w:rsid w:val="00E34E41"/>
    <w:rsid w:val="00E43288"/>
    <w:rsid w:val="00E43B31"/>
    <w:rsid w:val="00E43D3E"/>
    <w:rsid w:val="00E43F15"/>
    <w:rsid w:val="00E44CC8"/>
    <w:rsid w:val="00E45ABF"/>
    <w:rsid w:val="00E464FA"/>
    <w:rsid w:val="00E46C0F"/>
    <w:rsid w:val="00E46C18"/>
    <w:rsid w:val="00E47F7C"/>
    <w:rsid w:val="00E501B3"/>
    <w:rsid w:val="00E50462"/>
    <w:rsid w:val="00E5388F"/>
    <w:rsid w:val="00E624F6"/>
    <w:rsid w:val="00E62597"/>
    <w:rsid w:val="00E729F9"/>
    <w:rsid w:val="00E73438"/>
    <w:rsid w:val="00E7609A"/>
    <w:rsid w:val="00E76930"/>
    <w:rsid w:val="00E831C5"/>
    <w:rsid w:val="00E9017A"/>
    <w:rsid w:val="00E90ECD"/>
    <w:rsid w:val="00EA00B6"/>
    <w:rsid w:val="00EA05F4"/>
    <w:rsid w:val="00EA0C59"/>
    <w:rsid w:val="00EA2BE6"/>
    <w:rsid w:val="00EA7585"/>
    <w:rsid w:val="00EA79A3"/>
    <w:rsid w:val="00EB2E30"/>
    <w:rsid w:val="00EB578A"/>
    <w:rsid w:val="00EC0BFA"/>
    <w:rsid w:val="00EC58CC"/>
    <w:rsid w:val="00EC6F5A"/>
    <w:rsid w:val="00EC7C73"/>
    <w:rsid w:val="00ED1AC2"/>
    <w:rsid w:val="00ED5B31"/>
    <w:rsid w:val="00ED6E54"/>
    <w:rsid w:val="00EE08C8"/>
    <w:rsid w:val="00EE0D72"/>
    <w:rsid w:val="00EE1A88"/>
    <w:rsid w:val="00EE49F5"/>
    <w:rsid w:val="00EE4AC3"/>
    <w:rsid w:val="00EF27F4"/>
    <w:rsid w:val="00EF2DCE"/>
    <w:rsid w:val="00EF3607"/>
    <w:rsid w:val="00EF3993"/>
    <w:rsid w:val="00EF4F14"/>
    <w:rsid w:val="00EF6917"/>
    <w:rsid w:val="00F00E15"/>
    <w:rsid w:val="00F01982"/>
    <w:rsid w:val="00F02C1E"/>
    <w:rsid w:val="00F048A3"/>
    <w:rsid w:val="00F07BD8"/>
    <w:rsid w:val="00F10DCF"/>
    <w:rsid w:val="00F10E41"/>
    <w:rsid w:val="00F172C1"/>
    <w:rsid w:val="00F17CEA"/>
    <w:rsid w:val="00F20E8D"/>
    <w:rsid w:val="00F22488"/>
    <w:rsid w:val="00F23F68"/>
    <w:rsid w:val="00F3010D"/>
    <w:rsid w:val="00F307B7"/>
    <w:rsid w:val="00F316E5"/>
    <w:rsid w:val="00F42A9D"/>
    <w:rsid w:val="00F46949"/>
    <w:rsid w:val="00F537E4"/>
    <w:rsid w:val="00F538A6"/>
    <w:rsid w:val="00F57DD8"/>
    <w:rsid w:val="00F57F79"/>
    <w:rsid w:val="00F605BF"/>
    <w:rsid w:val="00F60D35"/>
    <w:rsid w:val="00F61370"/>
    <w:rsid w:val="00F6148D"/>
    <w:rsid w:val="00F61564"/>
    <w:rsid w:val="00F63BA1"/>
    <w:rsid w:val="00F6436B"/>
    <w:rsid w:val="00F66F39"/>
    <w:rsid w:val="00F67240"/>
    <w:rsid w:val="00F676C9"/>
    <w:rsid w:val="00F72460"/>
    <w:rsid w:val="00F73CB1"/>
    <w:rsid w:val="00F743D3"/>
    <w:rsid w:val="00F765C3"/>
    <w:rsid w:val="00F76C6D"/>
    <w:rsid w:val="00F77F2D"/>
    <w:rsid w:val="00F80941"/>
    <w:rsid w:val="00F85DA6"/>
    <w:rsid w:val="00F91A20"/>
    <w:rsid w:val="00F93501"/>
    <w:rsid w:val="00F94019"/>
    <w:rsid w:val="00F94CC8"/>
    <w:rsid w:val="00FA007C"/>
    <w:rsid w:val="00FA0BE0"/>
    <w:rsid w:val="00FA1CF7"/>
    <w:rsid w:val="00FA417D"/>
    <w:rsid w:val="00FA625E"/>
    <w:rsid w:val="00FA76CB"/>
    <w:rsid w:val="00FC1117"/>
    <w:rsid w:val="00FC684D"/>
    <w:rsid w:val="00FC6E5B"/>
    <w:rsid w:val="00FC7A2D"/>
    <w:rsid w:val="00FD0E2C"/>
    <w:rsid w:val="00FD5480"/>
    <w:rsid w:val="00FE4795"/>
    <w:rsid w:val="00FE5AAB"/>
    <w:rsid w:val="00FF313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1C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37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7E0"/>
    <w:rPr>
      <w:rFonts w:ascii="Tahoma" w:hAnsi="Tahoma" w:cs="Tahoma"/>
      <w:sz w:val="16"/>
      <w:szCs w:val="16"/>
    </w:rPr>
  </w:style>
  <w:style w:type="character" w:styleId="Hypertextovprepojenie">
    <w:name w:val="Hyperlink"/>
    <w:basedOn w:val="Predvolenpsmoodseku"/>
    <w:uiPriority w:val="99"/>
    <w:unhideWhenUsed/>
    <w:rsid w:val="009735D3"/>
    <w:rPr>
      <w:strike w:val="0"/>
      <w:dstrike w:val="0"/>
      <w:color w:val="428BCA"/>
      <w:u w:val="none"/>
      <w:effect w:val="none"/>
      <w:shd w:val="clear" w:color="auto" w:fill="auto"/>
    </w:rPr>
  </w:style>
  <w:style w:type="character" w:styleId="Siln">
    <w:name w:val="Strong"/>
    <w:basedOn w:val="Predvolenpsmoodseku"/>
    <w:uiPriority w:val="22"/>
    <w:qFormat/>
    <w:rsid w:val="009735D3"/>
    <w:rPr>
      <w:b/>
      <w:bCs/>
    </w:rPr>
  </w:style>
  <w:style w:type="paragraph" w:styleId="Normlnywebov">
    <w:name w:val="Normal (Web)"/>
    <w:basedOn w:val="Normlny"/>
    <w:uiPriority w:val="99"/>
    <w:unhideWhenUsed/>
    <w:rsid w:val="009735D3"/>
    <w:pPr>
      <w:spacing w:after="136"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735D3"/>
    <w:pPr>
      <w:spacing w:after="0" w:line="240" w:lineRule="auto"/>
    </w:pPr>
  </w:style>
  <w:style w:type="paragraph" w:styleId="Odsekzoznamu">
    <w:name w:val="List Paragraph"/>
    <w:basedOn w:val="Normlny"/>
    <w:uiPriority w:val="34"/>
    <w:qFormat/>
    <w:rsid w:val="00F46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1C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37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7E0"/>
    <w:rPr>
      <w:rFonts w:ascii="Tahoma" w:hAnsi="Tahoma" w:cs="Tahoma"/>
      <w:sz w:val="16"/>
      <w:szCs w:val="16"/>
    </w:rPr>
  </w:style>
  <w:style w:type="character" w:styleId="Hypertextovprepojenie">
    <w:name w:val="Hyperlink"/>
    <w:basedOn w:val="Predvolenpsmoodseku"/>
    <w:uiPriority w:val="99"/>
    <w:unhideWhenUsed/>
    <w:rsid w:val="009735D3"/>
    <w:rPr>
      <w:strike w:val="0"/>
      <w:dstrike w:val="0"/>
      <w:color w:val="428BCA"/>
      <w:u w:val="none"/>
      <w:effect w:val="none"/>
      <w:shd w:val="clear" w:color="auto" w:fill="auto"/>
    </w:rPr>
  </w:style>
  <w:style w:type="character" w:styleId="Siln">
    <w:name w:val="Strong"/>
    <w:basedOn w:val="Predvolenpsmoodseku"/>
    <w:uiPriority w:val="22"/>
    <w:qFormat/>
    <w:rsid w:val="009735D3"/>
    <w:rPr>
      <w:b/>
      <w:bCs/>
    </w:rPr>
  </w:style>
  <w:style w:type="paragraph" w:styleId="Normlnywebov">
    <w:name w:val="Normal (Web)"/>
    <w:basedOn w:val="Normlny"/>
    <w:uiPriority w:val="99"/>
    <w:unhideWhenUsed/>
    <w:rsid w:val="009735D3"/>
    <w:pPr>
      <w:spacing w:after="136"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735D3"/>
    <w:pPr>
      <w:spacing w:after="0" w:line="240" w:lineRule="auto"/>
    </w:pPr>
  </w:style>
  <w:style w:type="paragraph" w:styleId="Odsekzoznamu">
    <w:name w:val="List Paragraph"/>
    <w:basedOn w:val="Normlny"/>
    <w:uiPriority w:val="34"/>
    <w:qFormat/>
    <w:rsid w:val="00F46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3844">
      <w:bodyDiv w:val="1"/>
      <w:marLeft w:val="0"/>
      <w:marRight w:val="0"/>
      <w:marTop w:val="0"/>
      <w:marBottom w:val="0"/>
      <w:divBdr>
        <w:top w:val="none" w:sz="0" w:space="0" w:color="auto"/>
        <w:left w:val="none" w:sz="0" w:space="0" w:color="auto"/>
        <w:bottom w:val="none" w:sz="0" w:space="0" w:color="auto"/>
        <w:right w:val="none" w:sz="0" w:space="0" w:color="auto"/>
      </w:divBdr>
      <w:divsChild>
        <w:div w:id="255136773">
          <w:marLeft w:val="0"/>
          <w:marRight w:val="0"/>
          <w:marTop w:val="0"/>
          <w:marBottom w:val="0"/>
          <w:divBdr>
            <w:top w:val="none" w:sz="0" w:space="0" w:color="auto"/>
            <w:left w:val="none" w:sz="0" w:space="0" w:color="auto"/>
            <w:bottom w:val="none" w:sz="0" w:space="0" w:color="auto"/>
            <w:right w:val="none" w:sz="0" w:space="0" w:color="auto"/>
          </w:divBdr>
          <w:divsChild>
            <w:div w:id="535698247">
              <w:marLeft w:val="0"/>
              <w:marRight w:val="0"/>
              <w:marTop w:val="0"/>
              <w:marBottom w:val="0"/>
              <w:divBdr>
                <w:top w:val="none" w:sz="0" w:space="0" w:color="auto"/>
                <w:left w:val="none" w:sz="0" w:space="0" w:color="auto"/>
                <w:bottom w:val="none" w:sz="0" w:space="0" w:color="auto"/>
                <w:right w:val="none" w:sz="0" w:space="0" w:color="auto"/>
              </w:divBdr>
              <w:divsChild>
                <w:div w:id="1560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695">
      <w:bodyDiv w:val="1"/>
      <w:marLeft w:val="0"/>
      <w:marRight w:val="0"/>
      <w:marTop w:val="0"/>
      <w:marBottom w:val="0"/>
      <w:divBdr>
        <w:top w:val="none" w:sz="0" w:space="0" w:color="auto"/>
        <w:left w:val="none" w:sz="0" w:space="0" w:color="auto"/>
        <w:bottom w:val="none" w:sz="0" w:space="0" w:color="auto"/>
        <w:right w:val="none" w:sz="0" w:space="0" w:color="auto"/>
      </w:divBdr>
      <w:divsChild>
        <w:div w:id="110438885">
          <w:marLeft w:val="0"/>
          <w:marRight w:val="0"/>
          <w:marTop w:val="0"/>
          <w:marBottom w:val="0"/>
          <w:divBdr>
            <w:top w:val="none" w:sz="0" w:space="0" w:color="auto"/>
            <w:left w:val="none" w:sz="0" w:space="0" w:color="auto"/>
            <w:bottom w:val="none" w:sz="0" w:space="0" w:color="auto"/>
            <w:right w:val="none" w:sz="0" w:space="0" w:color="auto"/>
          </w:divBdr>
          <w:divsChild>
            <w:div w:id="1594511596">
              <w:marLeft w:val="0"/>
              <w:marRight w:val="0"/>
              <w:marTop w:val="0"/>
              <w:marBottom w:val="0"/>
              <w:divBdr>
                <w:top w:val="none" w:sz="0" w:space="0" w:color="auto"/>
                <w:left w:val="none" w:sz="0" w:space="0" w:color="auto"/>
                <w:bottom w:val="none" w:sz="0" w:space="0" w:color="auto"/>
                <w:right w:val="none" w:sz="0" w:space="0" w:color="auto"/>
              </w:divBdr>
              <w:divsChild>
                <w:div w:id="1536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katarina.matuskova@stuba.s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tuba.sk/sk/ustavy/ustav-manazmentu.html?page_id=3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3B0B-CC7D-4739-884A-178A4F92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2987</Characters>
  <Application>Microsoft Office Word</Application>
  <DocSecurity>0</DocSecurity>
  <Lines>24</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Július Golej</dc:creator>
  <cp:lastModifiedBy>Matuskova</cp:lastModifiedBy>
  <cp:revision>2</cp:revision>
  <cp:lastPrinted>2018-10-10T11:10:00Z</cp:lastPrinted>
  <dcterms:created xsi:type="dcterms:W3CDTF">2018-11-19T14:06:00Z</dcterms:created>
  <dcterms:modified xsi:type="dcterms:W3CDTF">2018-11-19T14:06:00Z</dcterms:modified>
</cp:coreProperties>
</file>